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F4" w:rsidRDefault="00E039F4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039F4" w:rsidRDefault="00E039F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039F4" w:rsidRDefault="00E039F4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E039F4" w:rsidRDefault="00E039F4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38/92 </w:t>
      </w:r>
    </w:p>
    <w:p w:rsidR="00E039F4" w:rsidRDefault="00E039F4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E039F4" w:rsidRDefault="00E039F4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E039F4" w:rsidRDefault="00E039F4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São Paulo - CONPRESP, no uso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E039F4" w:rsidRDefault="00E039F4">
      <w:pPr>
        <w:widowControl w:val="0"/>
        <w:autoSpaceDE w:val="0"/>
        <w:autoSpaceDN w:val="0"/>
        <w:adjustRightInd w:val="0"/>
        <w:spacing w:line="114" w:lineRule="exact"/>
        <w:ind w:left="10" w:right="46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e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671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 xml:space="preserve">Considerando a importância da memória dos trabalhadores dos antigos Moinho Matarazzo e </w:t>
      </w:r>
      <w:r>
        <w:rPr>
          <w:rFonts w:ascii="Arial" w:hAnsi="Arial" w:cs="Arial"/>
          <w:spacing w:val="-2"/>
          <w:sz w:val="20"/>
          <w:szCs w:val="20"/>
        </w:rPr>
        <w:t xml:space="preserve">Tecelagem Mariângela para a análise das relações entre capital e trabalho durante as primeiras décadas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7407"/>
      </w:pPr>
      <w:r>
        <w:rPr>
          <w:rFonts w:ascii="Arial" w:hAnsi="Arial" w:cs="Arial"/>
          <w:spacing w:val="-6"/>
          <w:sz w:val="20"/>
          <w:szCs w:val="20"/>
        </w:rPr>
        <w:t xml:space="preserve">deste século; </w:t>
      </w:r>
    </w:p>
    <w:p w:rsidR="00E039F4" w:rsidRDefault="00E039F4">
      <w:pPr>
        <w:widowControl w:val="0"/>
        <w:autoSpaceDE w:val="0"/>
        <w:autoSpaceDN w:val="0"/>
        <w:adjustRightInd w:val="0"/>
        <w:spacing w:line="231" w:lineRule="exact"/>
        <w:ind w:left="10" w:right="7407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 o valor urbanístico representado pela ocupação industrial ao longo das ferrovias na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375"/>
      </w:pPr>
      <w:r>
        <w:rPr>
          <w:rFonts w:ascii="Arial" w:hAnsi="Arial" w:cs="Arial"/>
          <w:spacing w:val="-2"/>
          <w:sz w:val="20"/>
          <w:szCs w:val="20"/>
        </w:rPr>
        <w:t xml:space="preserve">constituição do espaço urbano do Bairro do Brás; e </w:t>
      </w:r>
    </w:p>
    <w:p w:rsidR="00E039F4" w:rsidRDefault="00E039F4">
      <w:pPr>
        <w:widowControl w:val="0"/>
        <w:autoSpaceDE w:val="0"/>
        <w:autoSpaceDN w:val="0"/>
        <w:adjustRightInd w:val="0"/>
        <w:spacing w:line="231" w:lineRule="exact"/>
        <w:ind w:left="10" w:right="4375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o valor histórico-arquitetônico, ambiental e afetivo de diversos imóveis localizados na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1524"/>
      </w:pPr>
      <w:r>
        <w:rPr>
          <w:rFonts w:ascii="Arial" w:hAnsi="Arial" w:cs="Arial"/>
          <w:spacing w:val="-2"/>
          <w:sz w:val="20"/>
          <w:szCs w:val="20"/>
        </w:rPr>
        <w:t xml:space="preserve">área dos antigos Moinho Matarazzo e Tecelagem Mariângela e vizinhança, RESOLVE: </w:t>
      </w:r>
    </w:p>
    <w:p w:rsidR="00E039F4" w:rsidRDefault="00E039F4">
      <w:pPr>
        <w:widowControl w:val="0"/>
        <w:autoSpaceDE w:val="0"/>
        <w:autoSpaceDN w:val="0"/>
        <w:adjustRightInd w:val="0"/>
        <w:spacing w:line="226" w:lineRule="exact"/>
        <w:ind w:left="10" w:right="1524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349" w:lineRule="exact"/>
        <w:ind w:left="10" w:right="48" w:firstLine="426"/>
      </w:pPr>
      <w:r>
        <w:rPr>
          <w:rFonts w:ascii="Arial" w:hAnsi="Arial" w:cs="Arial"/>
          <w:b/>
          <w:bCs/>
          <w:spacing w:val="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- Ficam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tomb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ados</w:t>
      </w:r>
      <w:r>
        <w:rPr>
          <w:rFonts w:ascii="Arial" w:hAnsi="Arial" w:cs="Arial"/>
          <w:spacing w:val="2"/>
          <w:sz w:val="20"/>
          <w:szCs w:val="20"/>
        </w:rPr>
        <w:t xml:space="preserve">, na área do Bairro e Distrito do Brás, definida pelo perímetro </w:t>
      </w:r>
    </w:p>
    <w:p w:rsidR="00E039F4" w:rsidRDefault="00E039F4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1"/>
          <w:sz w:val="20"/>
          <w:szCs w:val="20"/>
        </w:rPr>
        <w:t>discriminado na Resolução n 09/90/CONPRESP, os edifícios dos antigos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MOINHO MATARAZZO, </w:t>
      </w: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4086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TECELAGEM MARIÂNGELA E DE OUTROS 15 IMÓVEIS</w:t>
      </w:r>
      <w:r>
        <w:rPr>
          <w:rFonts w:ascii="Arial" w:hAnsi="Arial" w:cs="Arial"/>
          <w:spacing w:val="-3"/>
          <w:sz w:val="20"/>
          <w:szCs w:val="20"/>
        </w:rPr>
        <w:t xml:space="preserve">. </w:t>
      </w: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Único</w:t>
      </w:r>
      <w:r>
        <w:rPr>
          <w:rFonts w:ascii="Arial" w:hAnsi="Arial" w:cs="Arial"/>
          <w:spacing w:val="1"/>
          <w:sz w:val="20"/>
          <w:szCs w:val="20"/>
        </w:rPr>
        <w:t xml:space="preserve"> - A identificação desses imóveis e seus respectivos níveis de proteção está </w:t>
      </w:r>
      <w:r>
        <w:rPr>
          <w:rFonts w:ascii="Arial" w:hAnsi="Arial" w:cs="Arial"/>
          <w:spacing w:val="-2"/>
          <w:sz w:val="20"/>
          <w:szCs w:val="20"/>
        </w:rPr>
        <w:t>definida no Anexo I e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1, que integram esta Resolução. </w:t>
      </w:r>
    </w:p>
    <w:p w:rsidR="00E039F4" w:rsidRDefault="00E039F4">
      <w:pPr>
        <w:widowControl w:val="0"/>
        <w:autoSpaceDE w:val="0"/>
        <w:autoSpaceDN w:val="0"/>
        <w:adjustRightInd w:val="0"/>
        <w:spacing w:line="225" w:lineRule="exact"/>
        <w:ind w:left="10" w:right="48" w:firstLine="425"/>
        <w:rPr>
          <w:sz w:val="22"/>
          <w:szCs w:val="22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34" w:lineRule="exact"/>
        <w:ind w:left="436" w:right="677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Os bens tombados ficam classificados conforme os seguintes níveis de proteção: </w:t>
      </w:r>
    </w:p>
    <w:p w:rsidR="00E039F4" w:rsidRDefault="00E039F4">
      <w:pPr>
        <w:widowControl w:val="0"/>
        <w:autoSpaceDE w:val="0"/>
        <w:autoSpaceDN w:val="0"/>
        <w:adjustRightInd w:val="0"/>
        <w:spacing w:line="231" w:lineRule="exact"/>
        <w:ind w:left="436" w:right="677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z w:val="20"/>
          <w:szCs w:val="20"/>
        </w:rPr>
        <w:t>I -</w:t>
      </w:r>
      <w:r>
        <w:rPr>
          <w:rFonts w:ascii="Arial" w:hAnsi="Arial" w:cs="Arial"/>
          <w:b/>
          <w:bCs/>
          <w:sz w:val="20"/>
          <w:szCs w:val="20"/>
        </w:rPr>
        <w:t xml:space="preserve"> Nível de Proteção 1 (NP-1)</w:t>
      </w:r>
      <w:r>
        <w:rPr>
          <w:rFonts w:ascii="Arial" w:hAnsi="Arial" w:cs="Arial"/>
          <w:sz w:val="20"/>
          <w:szCs w:val="20"/>
        </w:rPr>
        <w:t xml:space="preserve">: corresponde a bens de grande interesse histórico, arquitetônico ou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131"/>
      </w:pPr>
      <w:r>
        <w:rPr>
          <w:rFonts w:ascii="Arial" w:hAnsi="Arial" w:cs="Arial"/>
          <w:spacing w:val="-2"/>
          <w:sz w:val="20"/>
          <w:szCs w:val="20"/>
        </w:rPr>
        <w:t xml:space="preserve">paisagístico, determinando a preservação de sua arquitetura externa e das áreas de circulação internas. </w:t>
      </w:r>
    </w:p>
    <w:p w:rsidR="00E039F4" w:rsidRDefault="00E039F4">
      <w:pPr>
        <w:widowControl w:val="0"/>
        <w:autoSpaceDE w:val="0"/>
        <w:autoSpaceDN w:val="0"/>
        <w:adjustRightInd w:val="0"/>
        <w:spacing w:line="231" w:lineRule="exact"/>
        <w:ind w:left="10" w:right="131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>II 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Nível de Proteção 2 (NP-2)</w:t>
      </w:r>
      <w:r>
        <w:rPr>
          <w:rFonts w:ascii="Arial" w:hAnsi="Arial" w:cs="Arial"/>
          <w:spacing w:val="-1"/>
          <w:sz w:val="20"/>
          <w:szCs w:val="20"/>
        </w:rPr>
        <w:t xml:space="preserve">: corresponde a bens de grande interesse histórico, arquitetônico ou </w:t>
      </w:r>
      <w:r>
        <w:rPr>
          <w:rFonts w:ascii="Arial" w:hAnsi="Arial" w:cs="Arial"/>
          <w:spacing w:val="-2"/>
          <w:sz w:val="20"/>
          <w:szCs w:val="20"/>
        </w:rPr>
        <w:t xml:space="preserve">paisagístico, determinando a preservação de sua arquitetura externa. </w:t>
      </w:r>
    </w:p>
    <w:p w:rsidR="00E039F4" w:rsidRDefault="00E039F4">
      <w:pPr>
        <w:widowControl w:val="0"/>
        <w:autoSpaceDE w:val="0"/>
        <w:autoSpaceDN w:val="0"/>
        <w:adjustRightInd w:val="0"/>
        <w:spacing w:line="226" w:lineRule="exact"/>
        <w:ind w:left="10" w:right="47" w:firstLine="425"/>
        <w:rPr>
          <w:sz w:val="23"/>
          <w:szCs w:val="23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Todos os bens tombados são passíveis de restauração, reciclagem, revitalização e </w:t>
      </w:r>
    </w:p>
    <w:p w:rsidR="00E039F4" w:rsidRDefault="00E039F4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 xml:space="preserve">reformas, visando sua adequação funcional, devendo os projetos serem submetidos à prévia aprovação </w:t>
      </w:r>
      <w:r>
        <w:rPr>
          <w:rFonts w:ascii="Arial" w:hAnsi="Arial" w:cs="Arial"/>
          <w:spacing w:val="-7"/>
          <w:sz w:val="20"/>
          <w:szCs w:val="20"/>
        </w:rPr>
        <w:t xml:space="preserve">do CONPRESP. </w:t>
      </w:r>
    </w:p>
    <w:p w:rsidR="00E039F4" w:rsidRDefault="00E039F4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Fica definido como espaço envoltório de proteção dos bens tombados os imóveis </w:t>
      </w: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3684"/>
      </w:pPr>
      <w:r>
        <w:rPr>
          <w:rFonts w:ascii="Arial" w:hAnsi="Arial" w:cs="Arial"/>
          <w:spacing w:val="-2"/>
          <w:sz w:val="20"/>
          <w:szCs w:val="20"/>
        </w:rPr>
        <w:t xml:space="preserve">relacionados no Anexo II, parte integrante desta Resolução. </w:t>
      </w:r>
    </w:p>
    <w:p w:rsidR="00E039F4" w:rsidRDefault="00E039F4">
      <w:pPr>
        <w:widowControl w:val="0"/>
        <w:autoSpaceDE w:val="0"/>
        <w:autoSpaceDN w:val="0"/>
        <w:adjustRightInd w:val="0"/>
        <w:spacing w:line="248" w:lineRule="exact"/>
        <w:ind w:left="10" w:right="3684"/>
        <w:rPr>
          <w:sz w:val="25"/>
          <w:szCs w:val="25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Esses imóveis classificam-se no Nível de Proteção 3 (NP-3) que determina o </w:t>
      </w:r>
    </w:p>
    <w:p w:rsidR="00E039F4" w:rsidRDefault="00E039F4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 xml:space="preserve">controle de sua volumetria, devendo os projetos de novas edificações e ampliações serem submetidos à </w:t>
      </w:r>
      <w:r>
        <w:rPr>
          <w:rFonts w:ascii="Arial" w:hAnsi="Arial" w:cs="Arial"/>
          <w:spacing w:val="-3"/>
          <w:sz w:val="20"/>
          <w:szCs w:val="20"/>
        </w:rPr>
        <w:t>prévia aprovação do CONPRESP</w:t>
      </w:r>
      <w:r>
        <w:rPr>
          <w:spacing w:val="-3"/>
          <w:sz w:val="20"/>
          <w:szCs w:val="20"/>
        </w:rPr>
        <w:t xml:space="preserve">. </w:t>
      </w:r>
    </w:p>
    <w:p w:rsidR="00E039F4" w:rsidRDefault="00E039F4">
      <w:pPr>
        <w:widowControl w:val="0"/>
        <w:autoSpaceDE w:val="0"/>
        <w:autoSpaceDN w:val="0"/>
        <w:adjustRightInd w:val="0"/>
        <w:spacing w:line="264" w:lineRule="exact"/>
        <w:ind w:left="10" w:right="48"/>
        <w:rPr>
          <w:sz w:val="26"/>
          <w:szCs w:val="26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10" w:right="48"/>
      </w:pP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1478" w:firstLine="1331"/>
      </w:pPr>
      <w:r>
        <w:rPr>
          <w:rFonts w:ascii="Arial" w:hAnsi="Arial" w:cs="Arial"/>
          <w:spacing w:val="-3"/>
          <w:sz w:val="21"/>
          <w:szCs w:val="21"/>
        </w:rPr>
        <w:t>SMC - CONPRESP - Resolução de Tombamento n</w:t>
      </w:r>
      <w:r>
        <w:rPr>
          <w:rFonts w:ascii="Arial" w:hAnsi="Arial" w:cs="Arial"/>
          <w:spacing w:val="-3"/>
          <w:position w:val="6"/>
          <w:sz w:val="14"/>
          <w:szCs w:val="14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. 38/92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10" w:right="736" w:firstLine="681"/>
      </w:pPr>
      <w:r>
        <w:rPr>
          <w:rFonts w:ascii="Arial" w:hAnsi="Arial" w:cs="Arial"/>
          <w:spacing w:val="-3"/>
          <w:sz w:val="21"/>
          <w:szCs w:val="21"/>
        </w:rPr>
        <w:t xml:space="preserve">ANTIGO MOINHO MATARAZZO, FÁBRICA MARIÂNGELA E OUTROS IMÓVEIS </w:t>
      </w:r>
    </w:p>
    <w:p w:rsidR="00E039F4" w:rsidRDefault="00E039F4">
      <w:pPr>
        <w:widowControl w:val="0"/>
        <w:autoSpaceDE w:val="0"/>
        <w:autoSpaceDN w:val="0"/>
        <w:adjustRightInd w:val="0"/>
        <w:spacing w:line="251" w:lineRule="exact"/>
        <w:ind w:left="10" w:right="736" w:firstLine="681"/>
        <w:rPr>
          <w:sz w:val="25"/>
          <w:szCs w:val="25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10" w:right="1162" w:firstLine="1236"/>
      </w:pPr>
      <w:r>
        <w:rPr>
          <w:rFonts w:ascii="Arial" w:hAnsi="Arial" w:cs="Arial"/>
          <w:spacing w:val="-3"/>
          <w:sz w:val="21"/>
          <w:szCs w:val="21"/>
        </w:rPr>
        <w:t xml:space="preserve">ANEXO I - IDENTIFICAÇÃO E CLASSIFICAÇÃO DAS EDIFICAÇÕES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10" w:right="2521" w:firstLine="2745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TOMBADAS NOS NÍVEIS NP-1 e NP-2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10" w:right="2521" w:firstLine="2745"/>
        <w:rPr>
          <w:rFonts w:ascii="Arial" w:hAnsi="Arial" w:cs="Arial"/>
          <w:spacing w:val="-4"/>
          <w:sz w:val="21"/>
          <w:szCs w:val="21"/>
        </w:rPr>
        <w:sectPr w:rsidR="00E039F4">
          <w:pgSz w:w="11900" w:h="16840"/>
          <w:pgMar w:top="1420" w:right="1640" w:bottom="420" w:left="840" w:header="720" w:footer="720" w:gutter="0"/>
          <w:cols w:space="720"/>
          <w:noEndnote/>
        </w:sectPr>
      </w:pPr>
    </w:p>
    <w:p w:rsidR="00E039F4" w:rsidRDefault="00E039F4">
      <w:pPr>
        <w:widowControl w:val="0"/>
        <w:tabs>
          <w:tab w:val="left" w:pos="1173"/>
          <w:tab w:val="left" w:pos="2991"/>
          <w:tab w:val="left" w:pos="3739"/>
          <w:tab w:val="left" w:pos="4644"/>
          <w:tab w:val="left" w:pos="5338"/>
          <w:tab w:val="left" w:pos="6667"/>
        </w:tabs>
        <w:autoSpaceDE w:val="0"/>
        <w:autoSpaceDN w:val="0"/>
        <w:adjustRightInd w:val="0"/>
        <w:spacing w:line="208" w:lineRule="exact"/>
        <w:ind w:left="10" w:right="1069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b/>
          <w:bCs/>
          <w:spacing w:val="-12"/>
          <w:sz w:val="14"/>
          <w:szCs w:val="14"/>
        </w:rPr>
        <w:t>N</w:t>
      </w:r>
      <w:r>
        <w:rPr>
          <w:b/>
          <w:bCs/>
          <w:spacing w:val="-12"/>
          <w:position w:val="3"/>
          <w:sz w:val="8"/>
          <w:szCs w:val="8"/>
        </w:rPr>
        <w:t xml:space="preserve">o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11"/>
          <w:sz w:val="14"/>
          <w:szCs w:val="14"/>
        </w:rPr>
        <w:t xml:space="preserve">LOTE </w:t>
      </w:r>
      <w:r>
        <w:tab/>
      </w:r>
      <w:r>
        <w:rPr>
          <w:b/>
          <w:bCs/>
          <w:spacing w:val="-9"/>
          <w:sz w:val="14"/>
          <w:szCs w:val="14"/>
        </w:rPr>
        <w:t xml:space="preserve">NÍVEL </w:t>
      </w:r>
      <w:r>
        <w:tab/>
      </w:r>
      <w:r>
        <w:rPr>
          <w:b/>
          <w:bCs/>
          <w:spacing w:val="-5"/>
          <w:sz w:val="14"/>
          <w:szCs w:val="14"/>
        </w:rPr>
        <w:t xml:space="preserve">OBSERVAÇÃO </w:t>
      </w:r>
    </w:p>
    <w:p w:rsidR="00E039F4" w:rsidRDefault="00E039F4">
      <w:pPr>
        <w:widowControl w:val="0"/>
        <w:tabs>
          <w:tab w:val="left" w:pos="5407"/>
        </w:tabs>
        <w:autoSpaceDE w:val="0"/>
        <w:autoSpaceDN w:val="0"/>
        <w:adjustRightInd w:val="0"/>
        <w:spacing w:line="160" w:lineRule="exact"/>
        <w:ind w:left="10" w:right="2736" w:firstLine="70"/>
      </w:pPr>
      <w:r>
        <w:rPr>
          <w:b/>
          <w:bCs/>
          <w:sz w:val="14"/>
          <w:szCs w:val="14"/>
        </w:rPr>
        <w:t>.</w:t>
      </w:r>
      <w:r>
        <w:tab/>
      </w:r>
      <w:r>
        <w:rPr>
          <w:b/>
          <w:bCs/>
          <w:spacing w:val="-10"/>
          <w:sz w:val="14"/>
          <w:szCs w:val="14"/>
        </w:rPr>
        <w:t xml:space="preserve">(NP)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19"/>
          <w:tab w:val="left" w:pos="6029"/>
          <w:tab w:val="left" w:pos="7649"/>
        </w:tabs>
        <w:autoSpaceDE w:val="0"/>
        <w:autoSpaceDN w:val="0"/>
        <w:adjustRightInd w:val="0"/>
        <w:spacing w:line="210" w:lineRule="exact"/>
        <w:ind w:left="10" w:right="375"/>
        <w:rPr>
          <w:spacing w:val="-8"/>
          <w:sz w:val="15"/>
          <w:szCs w:val="15"/>
        </w:rPr>
      </w:pPr>
      <w:r>
        <w:rPr>
          <w:spacing w:val="-1"/>
          <w:sz w:val="15"/>
          <w:szCs w:val="15"/>
        </w:rPr>
        <w:t>1</w:t>
      </w:r>
      <w:r>
        <w:tab/>
      </w:r>
      <w:r>
        <w:rPr>
          <w:spacing w:val="1"/>
          <w:sz w:val="15"/>
          <w:szCs w:val="15"/>
        </w:rPr>
        <w:t xml:space="preserve">MONSENHOR ANDRADE 640,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040 </w:t>
      </w:r>
      <w:r>
        <w:tab/>
      </w:r>
      <w:r>
        <w:rPr>
          <w:spacing w:val="-12"/>
          <w:sz w:val="15"/>
          <w:szCs w:val="15"/>
        </w:rPr>
        <w:t xml:space="preserve">001 </w:t>
      </w:r>
      <w:r>
        <w:tab/>
      </w:r>
      <w:r>
        <w:rPr>
          <w:spacing w:val="-1"/>
          <w:sz w:val="15"/>
          <w:szCs w:val="15"/>
        </w:rPr>
        <w:t>2</w:t>
      </w:r>
      <w:r>
        <w:tab/>
      </w:r>
      <w:r>
        <w:rPr>
          <w:spacing w:val="-8"/>
          <w:sz w:val="15"/>
          <w:szCs w:val="15"/>
        </w:rPr>
        <w:t xml:space="preserve">ANTIGO </w:t>
      </w:r>
      <w:r>
        <w:tab/>
      </w:r>
      <w:r>
        <w:rPr>
          <w:spacing w:val="-8"/>
          <w:sz w:val="15"/>
          <w:szCs w:val="15"/>
        </w:rPr>
        <w:t xml:space="preserve">MOINHO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19"/>
          <w:tab w:val="left" w:pos="6029"/>
          <w:tab w:val="left" w:pos="7649"/>
        </w:tabs>
        <w:autoSpaceDE w:val="0"/>
        <w:autoSpaceDN w:val="0"/>
        <w:adjustRightInd w:val="0"/>
        <w:spacing w:line="210" w:lineRule="exact"/>
        <w:ind w:left="10" w:right="375"/>
        <w:rPr>
          <w:spacing w:val="-8"/>
          <w:sz w:val="15"/>
          <w:szCs w:val="15"/>
        </w:rPr>
        <w:sectPr w:rsidR="00E039F4">
          <w:pgSz w:w="11900" w:h="16840"/>
          <w:pgMar w:top="1400" w:right="2320" w:bottom="280" w:left="840" w:header="720" w:footer="720" w:gutter="0"/>
          <w:cols w:space="720"/>
          <w:noEndnote/>
        </w:sectPr>
      </w:pP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403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RUA C/ FLÓRIDA 77, RUA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right="1706"/>
      </w:pPr>
      <w:r>
        <w:rPr>
          <w:spacing w:val="-3"/>
          <w:sz w:val="15"/>
          <w:szCs w:val="15"/>
        </w:rPr>
        <w:br w:type="column"/>
      </w:r>
      <w:r>
        <w:rPr>
          <w:spacing w:val="-6"/>
          <w:sz w:val="15"/>
          <w:szCs w:val="15"/>
        </w:rPr>
        <w:t xml:space="preserve">MATARAZZO 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right="936"/>
      </w:pPr>
      <w:r>
        <w:rPr>
          <w:spacing w:val="-2"/>
          <w:sz w:val="15"/>
          <w:szCs w:val="15"/>
        </w:rPr>
        <w:t xml:space="preserve">Diretrizes de preservação: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right="375"/>
      </w:pPr>
      <w:r>
        <w:rPr>
          <w:sz w:val="15"/>
          <w:szCs w:val="15"/>
        </w:rPr>
        <w:t xml:space="preserve">1. As edificações voltadas para a Rua Monsenhor Andrade deverão </w:t>
      </w:r>
      <w:r>
        <w:rPr>
          <w:spacing w:val="2"/>
          <w:sz w:val="15"/>
          <w:szCs w:val="15"/>
        </w:rPr>
        <w:t xml:space="preserve">ter preservadas suas fachadas, coberturas e demais elementos </w:t>
      </w:r>
      <w:r>
        <w:rPr>
          <w:spacing w:val="-2"/>
          <w:sz w:val="15"/>
          <w:szCs w:val="15"/>
        </w:rPr>
        <w:t xml:space="preserve">arquitetônicos externos. 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right="375"/>
        <w:rPr>
          <w:sz w:val="15"/>
          <w:szCs w:val="15"/>
        </w:rPr>
      </w:pPr>
      <w:r>
        <w:rPr>
          <w:sz w:val="15"/>
          <w:szCs w:val="15"/>
        </w:rPr>
        <w:t xml:space="preserve">2. As edificações voltadas para a 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right="375"/>
        <w:rPr>
          <w:sz w:val="15"/>
          <w:szCs w:val="15"/>
        </w:rPr>
        <w:sectPr w:rsidR="00E039F4">
          <w:type w:val="continuous"/>
          <w:pgSz w:w="11900" w:h="16840"/>
          <w:pgMar w:top="1400" w:right="2320" w:bottom="280" w:left="840" w:header="720" w:footer="720" w:gutter="0"/>
          <w:cols w:num="2" w:space="720" w:equalWidth="0">
            <w:col w:w="2282" w:space="3747"/>
            <w:col w:w="2710"/>
          </w:cols>
          <w:noEndnote/>
        </w:sectPr>
      </w:pPr>
    </w:p>
    <w:p w:rsidR="00E039F4" w:rsidRDefault="00E039F4">
      <w:pPr>
        <w:widowControl w:val="0"/>
        <w:tabs>
          <w:tab w:val="left" w:pos="6587"/>
          <w:tab w:val="left" w:pos="7349"/>
          <w:tab w:val="left" w:pos="8138"/>
        </w:tabs>
        <w:autoSpaceDE w:val="0"/>
        <w:autoSpaceDN w:val="0"/>
        <w:adjustRightInd w:val="0"/>
        <w:spacing w:line="183" w:lineRule="exact"/>
        <w:ind w:left="6029" w:right="373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Ru a </w:t>
      </w:r>
      <w:r>
        <w:tab/>
      </w:r>
      <w:r>
        <w:rPr>
          <w:spacing w:val="-6"/>
          <w:sz w:val="15"/>
          <w:szCs w:val="15"/>
        </w:rPr>
        <w:t xml:space="preserve">Flórida </w:t>
      </w:r>
      <w:r>
        <w:tab/>
      </w:r>
      <w:r>
        <w:rPr>
          <w:spacing w:val="-7"/>
          <w:sz w:val="15"/>
          <w:szCs w:val="15"/>
        </w:rPr>
        <w:t xml:space="preserve">deverão </w:t>
      </w:r>
      <w:r>
        <w:tab/>
      </w:r>
      <w:r>
        <w:rPr>
          <w:spacing w:val="-12"/>
          <w:sz w:val="15"/>
          <w:szCs w:val="15"/>
        </w:rPr>
        <w:t xml:space="preserve">ter </w:t>
      </w:r>
    </w:p>
    <w:p w:rsidR="00E039F4" w:rsidRDefault="00E039F4">
      <w:pPr>
        <w:widowControl w:val="0"/>
        <w:tabs>
          <w:tab w:val="left" w:pos="7136"/>
          <w:tab w:val="left" w:pos="7746"/>
        </w:tabs>
        <w:autoSpaceDE w:val="0"/>
        <w:autoSpaceDN w:val="0"/>
        <w:adjustRightInd w:val="0"/>
        <w:spacing w:line="183" w:lineRule="exact"/>
        <w:ind w:left="6029" w:right="374"/>
      </w:pPr>
      <w:r>
        <w:rPr>
          <w:spacing w:val="-5"/>
          <w:sz w:val="15"/>
          <w:szCs w:val="15"/>
        </w:rPr>
        <w:t xml:space="preserve">preservadas </w:t>
      </w:r>
      <w:r>
        <w:tab/>
      </w:r>
      <w:r>
        <w:rPr>
          <w:spacing w:val="-11"/>
          <w:sz w:val="15"/>
          <w:szCs w:val="15"/>
        </w:rPr>
        <w:t xml:space="preserve">suas </w:t>
      </w:r>
      <w:r>
        <w:tab/>
      </w:r>
      <w:r>
        <w:rPr>
          <w:spacing w:val="-6"/>
          <w:sz w:val="15"/>
          <w:szCs w:val="15"/>
        </w:rPr>
        <w:t xml:space="preserve">fachadas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6029" w:right="1835"/>
        <w:rPr>
          <w:spacing w:val="-4"/>
          <w:sz w:val="15"/>
          <w:szCs w:val="15"/>
        </w:rPr>
      </w:pPr>
      <w:r>
        <w:rPr>
          <w:spacing w:val="-4"/>
          <w:sz w:val="15"/>
          <w:szCs w:val="15"/>
        </w:rPr>
        <w:t xml:space="preserve">principais. 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left="6029" w:right="374"/>
        <w:rPr>
          <w:spacing w:val="-3"/>
          <w:sz w:val="15"/>
          <w:szCs w:val="15"/>
        </w:rPr>
      </w:pPr>
      <w:r>
        <w:rPr>
          <w:sz w:val="15"/>
          <w:szCs w:val="15"/>
        </w:rPr>
        <w:t xml:space="preserve">3. As edificações pertencentes ao conjunto, que não foram indicadas </w:t>
      </w:r>
      <w:r>
        <w:rPr>
          <w:spacing w:val="2"/>
          <w:sz w:val="15"/>
          <w:szCs w:val="15"/>
        </w:rPr>
        <w:t xml:space="preserve">para preservação, poderão ser </w:t>
      </w:r>
      <w:r>
        <w:rPr>
          <w:sz w:val="15"/>
          <w:szCs w:val="15"/>
        </w:rPr>
        <w:t xml:space="preserve">demolidas e as novas construções </w:t>
      </w:r>
      <w:r>
        <w:rPr>
          <w:spacing w:val="1"/>
          <w:sz w:val="15"/>
          <w:szCs w:val="15"/>
        </w:rPr>
        <w:t xml:space="preserve">deverão ser submetidas a prévia </w:t>
      </w:r>
      <w:r>
        <w:rPr>
          <w:spacing w:val="-3"/>
          <w:sz w:val="15"/>
          <w:szCs w:val="15"/>
        </w:rPr>
        <w:t xml:space="preserve">aprovação do CONPRESP.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19"/>
          <w:tab w:val="left" w:pos="6029"/>
          <w:tab w:val="left" w:pos="7338"/>
        </w:tabs>
        <w:autoSpaceDE w:val="0"/>
        <w:autoSpaceDN w:val="0"/>
        <w:adjustRightInd w:val="0"/>
        <w:spacing w:line="184" w:lineRule="exact"/>
        <w:ind w:left="10" w:right="374"/>
      </w:pPr>
      <w:r>
        <w:rPr>
          <w:spacing w:val="-1"/>
          <w:sz w:val="15"/>
          <w:szCs w:val="15"/>
        </w:rPr>
        <w:t>2</w:t>
      </w:r>
      <w:r>
        <w:tab/>
      </w:r>
      <w:r>
        <w:rPr>
          <w:spacing w:val="1"/>
          <w:sz w:val="15"/>
          <w:szCs w:val="15"/>
        </w:rPr>
        <w:t xml:space="preserve">MONSENHOR ANDRADE 367,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043 </w:t>
      </w:r>
      <w:r>
        <w:tab/>
      </w:r>
      <w:r>
        <w:rPr>
          <w:spacing w:val="-1"/>
          <w:sz w:val="15"/>
          <w:szCs w:val="15"/>
        </w:rPr>
        <w:t>1</w:t>
      </w:r>
      <w:r>
        <w:tab/>
      </w:r>
      <w:r>
        <w:rPr>
          <w:spacing w:val="-8"/>
          <w:sz w:val="15"/>
          <w:szCs w:val="15"/>
        </w:rPr>
        <w:t xml:space="preserve">ANTIGA </w:t>
      </w:r>
      <w:r>
        <w:tab/>
      </w:r>
      <w:r>
        <w:rPr>
          <w:spacing w:val="-6"/>
          <w:sz w:val="15"/>
          <w:szCs w:val="15"/>
        </w:rPr>
        <w:t xml:space="preserve">TECELAGEM </w:t>
      </w:r>
    </w:p>
    <w:p w:rsidR="00E039F4" w:rsidRDefault="00E039F4">
      <w:pPr>
        <w:widowControl w:val="0"/>
        <w:tabs>
          <w:tab w:val="left" w:pos="6016"/>
        </w:tabs>
        <w:autoSpaceDE w:val="0"/>
        <w:autoSpaceDN w:val="0"/>
        <w:adjustRightInd w:val="0"/>
        <w:spacing w:line="183" w:lineRule="exact"/>
        <w:ind w:left="10" w:right="1636" w:firstLine="392"/>
        <w:rPr>
          <w:spacing w:val="-6"/>
          <w:sz w:val="15"/>
          <w:szCs w:val="15"/>
        </w:rPr>
      </w:pPr>
      <w:r>
        <w:rPr>
          <w:spacing w:val="2"/>
          <w:sz w:val="15"/>
          <w:szCs w:val="15"/>
        </w:rPr>
        <w:t xml:space="preserve">RUA C/ FERNANDES SILVA </w:t>
      </w:r>
      <w:r>
        <w:tab/>
      </w:r>
      <w:r>
        <w:rPr>
          <w:spacing w:val="-6"/>
          <w:sz w:val="15"/>
          <w:szCs w:val="15"/>
        </w:rPr>
        <w:t xml:space="preserve">MARIÂNGELA </w:t>
      </w:r>
    </w:p>
    <w:p w:rsidR="00E039F4" w:rsidRDefault="00E039F4">
      <w:pPr>
        <w:widowControl w:val="0"/>
        <w:tabs>
          <w:tab w:val="left" w:pos="6016"/>
        </w:tabs>
        <w:autoSpaceDE w:val="0"/>
        <w:autoSpaceDN w:val="0"/>
        <w:adjustRightInd w:val="0"/>
        <w:spacing w:line="183" w:lineRule="exact"/>
        <w:ind w:left="10" w:right="1636" w:firstLine="392"/>
        <w:rPr>
          <w:spacing w:val="-6"/>
          <w:sz w:val="15"/>
          <w:szCs w:val="15"/>
        </w:rPr>
        <w:sectPr w:rsidR="00E039F4">
          <w:type w:val="continuous"/>
          <w:pgSz w:w="11900" w:h="16840"/>
          <w:pgMar w:top="1400" w:right="2320" w:bottom="280" w:left="840" w:header="720" w:footer="720" w:gutter="0"/>
          <w:cols w:space="720"/>
          <w:noEndnote/>
        </w:sectPr>
      </w:pP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403"/>
        <w:rPr>
          <w:spacing w:val="-17"/>
          <w:sz w:val="15"/>
          <w:szCs w:val="15"/>
        </w:rPr>
      </w:pPr>
      <w:r>
        <w:rPr>
          <w:spacing w:val="-17"/>
          <w:sz w:val="15"/>
          <w:szCs w:val="15"/>
        </w:rPr>
        <w:t xml:space="preserve">2 9 6 , R UA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right="375"/>
      </w:pPr>
      <w:r>
        <w:rPr>
          <w:spacing w:val="-17"/>
          <w:sz w:val="15"/>
          <w:szCs w:val="15"/>
        </w:rPr>
        <w:br w:type="column"/>
      </w:r>
      <w:r>
        <w:rPr>
          <w:spacing w:val="-2"/>
          <w:sz w:val="15"/>
          <w:szCs w:val="15"/>
        </w:rPr>
        <w:t xml:space="preserve">Endereços complementares: Rua da </w:t>
      </w:r>
      <w:r>
        <w:rPr>
          <w:sz w:val="15"/>
          <w:szCs w:val="15"/>
        </w:rPr>
        <w:t>Alfândega S/N</w:t>
      </w:r>
      <w:r>
        <w:rPr>
          <w:position w:val="4"/>
          <w:sz w:val="9"/>
          <w:szCs w:val="9"/>
        </w:rPr>
        <w:t>o</w:t>
      </w:r>
      <w:r>
        <w:rPr>
          <w:sz w:val="15"/>
          <w:szCs w:val="15"/>
        </w:rPr>
        <w:t xml:space="preserve">. e Rua Assunção </w:t>
      </w:r>
      <w:r>
        <w:rPr>
          <w:spacing w:val="-4"/>
          <w:sz w:val="15"/>
          <w:szCs w:val="15"/>
        </w:rPr>
        <w:t>n</w:t>
      </w:r>
      <w:r>
        <w:rPr>
          <w:spacing w:val="-4"/>
          <w:position w:val="4"/>
          <w:sz w:val="9"/>
          <w:szCs w:val="9"/>
        </w:rPr>
        <w:t>o</w:t>
      </w:r>
      <w:r>
        <w:rPr>
          <w:spacing w:val="-4"/>
          <w:sz w:val="15"/>
          <w:szCs w:val="15"/>
        </w:rPr>
        <w:t xml:space="preserve">s 455 e 463.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right="376"/>
        <w:rPr>
          <w:spacing w:val="-2"/>
          <w:sz w:val="15"/>
          <w:szCs w:val="15"/>
        </w:rPr>
      </w:pPr>
      <w:r>
        <w:rPr>
          <w:spacing w:val="3"/>
          <w:sz w:val="15"/>
          <w:szCs w:val="15"/>
        </w:rPr>
        <w:t xml:space="preserve">Diretrizes de preservação: O </w:t>
      </w:r>
      <w:r>
        <w:rPr>
          <w:sz w:val="15"/>
          <w:szCs w:val="15"/>
        </w:rPr>
        <w:t xml:space="preserve">imóvel deverá ter preservadas suas </w:t>
      </w:r>
      <w:r>
        <w:rPr>
          <w:spacing w:val="1"/>
          <w:sz w:val="15"/>
          <w:szCs w:val="15"/>
        </w:rPr>
        <w:t xml:space="preserve">fachadas, coberturas, elementos arquitetônicos externos e áreas </w:t>
      </w:r>
      <w:r>
        <w:rPr>
          <w:spacing w:val="-2"/>
          <w:sz w:val="15"/>
          <w:szCs w:val="15"/>
        </w:rPr>
        <w:t xml:space="preserve">internas de circulação.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right="376"/>
        <w:rPr>
          <w:spacing w:val="-2"/>
          <w:sz w:val="15"/>
          <w:szCs w:val="15"/>
        </w:rPr>
        <w:sectPr w:rsidR="00E039F4">
          <w:type w:val="continuous"/>
          <w:pgSz w:w="11900" w:h="16840"/>
          <w:pgMar w:top="1400" w:right="2320" w:bottom="280" w:left="840" w:header="720" w:footer="720" w:gutter="0"/>
          <w:cols w:num="2" w:space="720" w:equalWidth="0">
            <w:col w:w="1060" w:space="4969"/>
            <w:col w:w="2710"/>
          </w:cols>
          <w:noEndnote/>
        </w:sectPr>
      </w:pP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  <w:rPr>
          <w:spacing w:val="-1"/>
          <w:sz w:val="15"/>
          <w:szCs w:val="15"/>
        </w:rPr>
      </w:pPr>
      <w:r>
        <w:rPr>
          <w:spacing w:val="-1"/>
          <w:sz w:val="15"/>
          <w:szCs w:val="15"/>
        </w:rPr>
        <w:t>3</w:t>
      </w:r>
      <w:r>
        <w:tab/>
      </w:r>
      <w:r>
        <w:rPr>
          <w:spacing w:val="-4"/>
          <w:sz w:val="15"/>
          <w:szCs w:val="15"/>
        </w:rPr>
        <w:t xml:space="preserve">FLÓRIDA 22,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031 </w:t>
      </w:r>
      <w:r>
        <w:tab/>
      </w:r>
      <w:r>
        <w:rPr>
          <w:spacing w:val="-1"/>
          <w:sz w:val="15"/>
          <w:szCs w:val="15"/>
        </w:rPr>
        <w:t>24</w:t>
      </w:r>
      <w:r>
        <w:tab/>
      </w:r>
      <w:r>
        <w:rPr>
          <w:spacing w:val="-3"/>
          <w:sz w:val="15"/>
          <w:szCs w:val="15"/>
        </w:rPr>
        <w:t xml:space="preserve">FLÓRIDA 32 A 48,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030 </w:t>
      </w:r>
      <w:r>
        <w:tab/>
      </w:r>
      <w:r>
        <w:rPr>
          <w:spacing w:val="-1"/>
          <w:sz w:val="15"/>
          <w:szCs w:val="15"/>
        </w:rPr>
        <w:t>25</w:t>
      </w:r>
      <w:r>
        <w:tab/>
      </w:r>
      <w:r>
        <w:rPr>
          <w:spacing w:val="-4"/>
          <w:sz w:val="15"/>
          <w:szCs w:val="15"/>
        </w:rPr>
        <w:t xml:space="preserve">FLÓRIDA 54,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029 </w:t>
      </w:r>
      <w:r>
        <w:tab/>
      </w:r>
      <w:r>
        <w:rPr>
          <w:spacing w:val="-1"/>
          <w:sz w:val="15"/>
          <w:szCs w:val="15"/>
        </w:rPr>
        <w:t>26</w:t>
      </w:r>
      <w:r>
        <w:tab/>
      </w:r>
      <w:r>
        <w:rPr>
          <w:spacing w:val="-4"/>
          <w:sz w:val="15"/>
          <w:szCs w:val="15"/>
        </w:rPr>
        <w:t xml:space="preserve">FLÓRIDA 74,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028 </w:t>
      </w:r>
      <w:r>
        <w:tab/>
      </w:r>
      <w:r>
        <w:rPr>
          <w:spacing w:val="-1"/>
          <w:sz w:val="15"/>
          <w:szCs w:val="15"/>
        </w:rPr>
        <w:t>27</w:t>
      </w:r>
      <w:r>
        <w:tab/>
      </w:r>
      <w:r>
        <w:rPr>
          <w:spacing w:val="-4"/>
          <w:sz w:val="15"/>
          <w:szCs w:val="15"/>
        </w:rPr>
        <w:t xml:space="preserve">FLÓRIDA 82,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027 </w:t>
      </w:r>
      <w:r>
        <w:tab/>
      </w:r>
      <w:r>
        <w:rPr>
          <w:spacing w:val="-1"/>
          <w:sz w:val="15"/>
          <w:szCs w:val="15"/>
        </w:rPr>
        <w:t>28</w:t>
      </w:r>
      <w:r>
        <w:tab/>
      </w:r>
      <w:r>
        <w:rPr>
          <w:sz w:val="15"/>
          <w:szCs w:val="15"/>
        </w:rPr>
        <w:t xml:space="preserve">MONSENHOR ANDRADE 318 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037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tabs>
          <w:tab w:val="left" w:pos="965"/>
          <w:tab w:val="left" w:pos="1585"/>
          <w:tab w:val="left" w:pos="2012"/>
        </w:tabs>
        <w:autoSpaceDE w:val="0"/>
        <w:autoSpaceDN w:val="0"/>
        <w:adjustRightInd w:val="0"/>
        <w:spacing w:line="183" w:lineRule="exact"/>
        <w:ind w:left="403" w:right="5402"/>
        <w:rPr>
          <w:spacing w:val="-7"/>
          <w:sz w:val="15"/>
          <w:szCs w:val="15"/>
        </w:rPr>
      </w:pPr>
      <w:r>
        <w:rPr>
          <w:spacing w:val="-11"/>
          <w:sz w:val="15"/>
          <w:szCs w:val="15"/>
        </w:rPr>
        <w:t xml:space="preserve">370, </w:t>
      </w:r>
      <w:r>
        <w:tab/>
      </w:r>
      <w:r>
        <w:rPr>
          <w:spacing w:val="-12"/>
          <w:sz w:val="15"/>
          <w:szCs w:val="15"/>
        </w:rPr>
        <w:t xml:space="preserve">R UA </w:t>
      </w:r>
      <w:r>
        <w:tab/>
      </w:r>
      <w:r>
        <w:rPr>
          <w:spacing w:val="-12"/>
          <w:sz w:val="15"/>
          <w:szCs w:val="15"/>
        </w:rPr>
        <w:t xml:space="preserve">C/ </w:t>
      </w:r>
      <w:r>
        <w:tab/>
      </w:r>
      <w:r>
        <w:rPr>
          <w:spacing w:val="-7"/>
          <w:sz w:val="15"/>
          <w:szCs w:val="15"/>
        </w:rPr>
        <w:t xml:space="preserve">SAMPAIO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403" w:right="5964"/>
        <w:rPr>
          <w:spacing w:val="-3"/>
          <w:sz w:val="15"/>
          <w:szCs w:val="15"/>
        </w:rPr>
      </w:pPr>
      <w:r>
        <w:rPr>
          <w:spacing w:val="-3"/>
          <w:sz w:val="15"/>
          <w:szCs w:val="15"/>
        </w:rPr>
        <w:t xml:space="preserve">MOREIRA 51 A 79, RUA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4" w:lineRule="exact"/>
        <w:ind w:left="10" w:right="2826"/>
      </w:pPr>
      <w:r>
        <w:rPr>
          <w:spacing w:val="-1"/>
          <w:sz w:val="15"/>
          <w:szCs w:val="15"/>
        </w:rPr>
        <w:t>9</w:t>
      </w:r>
      <w:r>
        <w:tab/>
      </w:r>
      <w:r>
        <w:rPr>
          <w:spacing w:val="1"/>
          <w:sz w:val="15"/>
          <w:szCs w:val="15"/>
        </w:rPr>
        <w:t xml:space="preserve">MONSENHOR ANDRADE 382,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036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</w:pP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z w:val="15"/>
          <w:szCs w:val="15"/>
        </w:rPr>
        <w:t xml:space="preserve">SAMPAIO MOREIRA 111 A 127,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038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4" w:lineRule="exact"/>
        <w:ind w:left="10" w:right="2826"/>
      </w:pP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1"/>
          <w:sz w:val="15"/>
          <w:szCs w:val="15"/>
        </w:rPr>
        <w:t xml:space="preserve">CORRÊA DE ANDRADE 151 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025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403" w:right="5401"/>
      </w:pPr>
      <w:r>
        <w:rPr>
          <w:spacing w:val="-1"/>
          <w:sz w:val="15"/>
          <w:szCs w:val="15"/>
        </w:rPr>
        <w:t xml:space="preserve">155, RUA C/ GASÔMETRO 665 E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403" w:right="6668"/>
      </w:pPr>
      <w:r>
        <w:rPr>
          <w:spacing w:val="-14"/>
          <w:sz w:val="15"/>
          <w:szCs w:val="15"/>
        </w:rPr>
        <w:t xml:space="preserve">6 8 3 , R UA DO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4" w:lineRule="exact"/>
        <w:ind w:left="10" w:right="2826"/>
      </w:pP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2"/>
          <w:sz w:val="15"/>
          <w:szCs w:val="15"/>
        </w:rPr>
        <w:t xml:space="preserve">CORRÊA DE ANDRADE 157,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026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</w:pPr>
      <w:r>
        <w:rPr>
          <w:spacing w:val="-12"/>
          <w:sz w:val="15"/>
          <w:szCs w:val="15"/>
        </w:rPr>
        <w:t xml:space="preserve">13 </w:t>
      </w:r>
      <w:r>
        <w:tab/>
      </w:r>
      <w:r>
        <w:rPr>
          <w:spacing w:val="2"/>
          <w:sz w:val="15"/>
          <w:szCs w:val="15"/>
        </w:rPr>
        <w:t xml:space="preserve">CORRÊA DE ANDRADE 161,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027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</w:pPr>
      <w:r>
        <w:rPr>
          <w:spacing w:val="-12"/>
          <w:sz w:val="15"/>
          <w:szCs w:val="15"/>
        </w:rPr>
        <w:t xml:space="preserve">14 </w:t>
      </w:r>
      <w:r>
        <w:tab/>
      </w:r>
      <w:r>
        <w:rPr>
          <w:spacing w:val="2"/>
          <w:sz w:val="15"/>
          <w:szCs w:val="15"/>
        </w:rPr>
        <w:t xml:space="preserve">CORRÊA DE ANDRADE 163,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028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4" w:lineRule="exact"/>
        <w:ind w:left="10" w:right="2826"/>
      </w:pP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2"/>
          <w:sz w:val="15"/>
          <w:szCs w:val="15"/>
        </w:rPr>
        <w:t xml:space="preserve">CORRÊA DE ANDRADE 167,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029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</w:pP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2"/>
          <w:sz w:val="15"/>
          <w:szCs w:val="15"/>
        </w:rPr>
        <w:t xml:space="preserve">CORRÊA DE ANDRADE 169,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030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left="10" w:right="7199" w:firstLine="392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403"/>
          <w:tab w:val="left" w:pos="3109"/>
          <w:tab w:val="left" w:pos="3925"/>
          <w:tab w:val="left" w:pos="4718"/>
          <w:tab w:val="left" w:pos="5507"/>
        </w:tabs>
        <w:autoSpaceDE w:val="0"/>
        <w:autoSpaceDN w:val="0"/>
        <w:adjustRightInd w:val="0"/>
        <w:spacing w:line="183" w:lineRule="exact"/>
        <w:ind w:left="10" w:right="2826"/>
      </w:pP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2"/>
          <w:sz w:val="15"/>
          <w:szCs w:val="15"/>
        </w:rPr>
        <w:t xml:space="preserve">CORRÊA DE ANDRADE 173,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12"/>
          <w:sz w:val="15"/>
          <w:szCs w:val="15"/>
        </w:rPr>
        <w:t xml:space="preserve">031 </w:t>
      </w:r>
      <w:r>
        <w:tab/>
      </w:r>
      <w:r>
        <w:rPr>
          <w:spacing w:val="-1"/>
          <w:sz w:val="15"/>
          <w:szCs w:val="15"/>
        </w:rPr>
        <w:t>2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7199" w:firstLine="392"/>
        <w:rPr>
          <w:spacing w:val="-12"/>
          <w:sz w:val="15"/>
          <w:szCs w:val="15"/>
        </w:rPr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autoSpaceDE w:val="0"/>
        <w:autoSpaceDN w:val="0"/>
        <w:adjustRightInd w:val="0"/>
        <w:spacing w:line="91" w:lineRule="exact"/>
        <w:ind w:left="10" w:right="7199" w:firstLine="392"/>
        <w:rPr>
          <w:sz w:val="9"/>
          <w:szCs w:val="9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10" w:right="7199" w:firstLine="392"/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10" w:right="7199" w:firstLine="392"/>
      </w:pP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1057" w:firstLine="1119"/>
      </w:pPr>
      <w:r>
        <w:rPr>
          <w:rFonts w:ascii="Arial" w:hAnsi="Arial" w:cs="Arial"/>
          <w:spacing w:val="-3"/>
          <w:sz w:val="21"/>
          <w:szCs w:val="21"/>
        </w:rPr>
        <w:t>SMC - CONPRESP - Resolução de Tombamento n</w:t>
      </w:r>
      <w:r>
        <w:rPr>
          <w:rFonts w:ascii="Arial" w:hAnsi="Arial" w:cs="Arial"/>
          <w:spacing w:val="-3"/>
          <w:position w:val="6"/>
          <w:sz w:val="14"/>
          <w:szCs w:val="14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. 38/92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56"/>
      </w:pPr>
      <w:r>
        <w:rPr>
          <w:rFonts w:ascii="Arial" w:hAnsi="Arial" w:cs="Arial"/>
          <w:spacing w:val="-3"/>
          <w:sz w:val="21"/>
          <w:szCs w:val="21"/>
        </w:rPr>
        <w:t xml:space="preserve">ANTIGO MOINHO MATARAZZO, FÁBRICA MARIÂNGELA E OUTROS IMÓVEIS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56"/>
        <w:rPr>
          <w:sz w:val="25"/>
          <w:szCs w:val="25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780" w:firstLine="812"/>
      </w:pPr>
      <w:r>
        <w:rPr>
          <w:rFonts w:ascii="Arial" w:hAnsi="Arial" w:cs="Arial"/>
          <w:spacing w:val="-3"/>
          <w:sz w:val="21"/>
          <w:szCs w:val="21"/>
        </w:rPr>
        <w:t xml:space="preserve">ANEXO II - IDENTIFICAÇÃO DOS IMÓVEIS DEFINIDOS COMO </w:t>
      </w:r>
    </w:p>
    <w:p w:rsidR="00E039F4" w:rsidRDefault="00E039F4">
      <w:pPr>
        <w:widowControl w:val="0"/>
        <w:autoSpaceDE w:val="0"/>
        <w:autoSpaceDN w:val="0"/>
        <w:adjustRightInd w:val="0"/>
        <w:spacing w:line="253" w:lineRule="exact"/>
        <w:ind w:left="692" w:right="902" w:firstLine="945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ESPAÇO ENVOLTÓRIO E CLASSIFICADOS NO NÍVEL NP-3 </w:t>
      </w:r>
    </w:p>
    <w:p w:rsidR="00E039F4" w:rsidRDefault="00E039F4">
      <w:pPr>
        <w:widowControl w:val="0"/>
        <w:autoSpaceDE w:val="0"/>
        <w:autoSpaceDN w:val="0"/>
        <w:adjustRightInd w:val="0"/>
        <w:spacing w:line="298" w:lineRule="exact"/>
        <w:ind w:left="692" w:right="902" w:firstLine="945"/>
        <w:rPr>
          <w:sz w:val="30"/>
          <w:szCs w:val="30"/>
        </w:rPr>
      </w:pPr>
    </w:p>
    <w:p w:rsidR="00E039F4" w:rsidRDefault="00E039F4">
      <w:pPr>
        <w:widowControl w:val="0"/>
        <w:autoSpaceDE w:val="0"/>
        <w:autoSpaceDN w:val="0"/>
        <w:adjustRightInd w:val="0"/>
        <w:spacing w:line="240" w:lineRule="exact"/>
        <w:ind w:left="692" w:right="902" w:firstLine="945"/>
      </w:pPr>
    </w:p>
    <w:p w:rsidR="00E039F4" w:rsidRDefault="00E039F4">
      <w:pPr>
        <w:widowControl w:val="0"/>
        <w:tabs>
          <w:tab w:val="left" w:pos="2006"/>
          <w:tab w:val="left" w:pos="4671"/>
          <w:tab w:val="left" w:pos="5610"/>
          <w:tab w:val="left" w:pos="6642"/>
          <w:tab w:val="left" w:pos="7690"/>
        </w:tabs>
        <w:autoSpaceDE w:val="0"/>
        <w:autoSpaceDN w:val="0"/>
        <w:adjustRightInd w:val="0"/>
        <w:spacing w:line="160" w:lineRule="exact"/>
        <w:ind w:left="85" w:right="529"/>
      </w:pPr>
      <w:r>
        <w:rPr>
          <w:b/>
          <w:bCs/>
          <w:spacing w:val="-9"/>
          <w:sz w:val="14"/>
          <w:szCs w:val="14"/>
        </w:rPr>
        <w:t>N</w:t>
      </w:r>
      <w:r>
        <w:rPr>
          <w:b/>
          <w:bCs/>
          <w:spacing w:val="-9"/>
          <w:position w:val="3"/>
          <w:sz w:val="8"/>
          <w:szCs w:val="8"/>
        </w:rPr>
        <w:t xml:space="preserve">o. </w:t>
      </w:r>
      <w:r>
        <w:tab/>
      </w:r>
      <w:r>
        <w:rPr>
          <w:b/>
          <w:bCs/>
          <w:spacing w:val="-6"/>
          <w:sz w:val="14"/>
          <w:szCs w:val="14"/>
        </w:rPr>
        <w:t xml:space="preserve">ENDEREÇO. </w:t>
      </w:r>
      <w:r>
        <w:tab/>
      </w:r>
      <w:r>
        <w:rPr>
          <w:b/>
          <w:bCs/>
          <w:spacing w:val="-9"/>
          <w:sz w:val="14"/>
          <w:szCs w:val="14"/>
        </w:rPr>
        <w:t xml:space="preserve">SETOR </w:t>
      </w:r>
      <w:r>
        <w:tab/>
      </w:r>
      <w:r>
        <w:rPr>
          <w:b/>
          <w:bCs/>
          <w:spacing w:val="-8"/>
          <w:sz w:val="14"/>
          <w:szCs w:val="14"/>
        </w:rPr>
        <w:t xml:space="preserve">QUADRA </w:t>
      </w:r>
      <w:r>
        <w:tab/>
      </w:r>
      <w:r>
        <w:rPr>
          <w:b/>
          <w:bCs/>
          <w:spacing w:val="-6"/>
          <w:sz w:val="14"/>
          <w:szCs w:val="14"/>
        </w:rPr>
        <w:t xml:space="preserve">LOTE(S) </w:t>
      </w:r>
      <w:r>
        <w:tab/>
      </w:r>
      <w:r>
        <w:rPr>
          <w:b/>
          <w:bCs/>
          <w:spacing w:val="-9"/>
          <w:sz w:val="14"/>
          <w:szCs w:val="14"/>
        </w:rPr>
        <w:t xml:space="preserve">NÍVEL </w:t>
      </w:r>
    </w:p>
    <w:p w:rsidR="00E039F4" w:rsidRDefault="00E039F4">
      <w:pPr>
        <w:widowControl w:val="0"/>
        <w:autoSpaceDE w:val="0"/>
        <w:autoSpaceDN w:val="0"/>
        <w:adjustRightInd w:val="0"/>
        <w:spacing w:line="160" w:lineRule="exact"/>
        <w:ind w:left="85" w:right="603" w:firstLine="7705"/>
        <w:rPr>
          <w:b/>
          <w:bCs/>
          <w:spacing w:val="-10"/>
          <w:sz w:val="14"/>
          <w:szCs w:val="14"/>
        </w:rPr>
      </w:pPr>
      <w:r>
        <w:rPr>
          <w:b/>
          <w:bCs/>
          <w:spacing w:val="-10"/>
          <w:sz w:val="14"/>
          <w:szCs w:val="14"/>
        </w:rPr>
        <w:t xml:space="preserve">(NP) </w:t>
      </w:r>
    </w:p>
    <w:p w:rsidR="00E039F4" w:rsidRDefault="00E039F4">
      <w:pPr>
        <w:widowControl w:val="0"/>
        <w:tabs>
          <w:tab w:val="left" w:pos="544"/>
          <w:tab w:val="left" w:pos="4789"/>
          <w:tab w:val="left" w:pos="5795"/>
          <w:tab w:val="left" w:pos="6802"/>
          <w:tab w:val="left" w:pos="7872"/>
        </w:tabs>
        <w:autoSpaceDE w:val="0"/>
        <w:autoSpaceDN w:val="0"/>
        <w:adjustRightInd w:val="0"/>
        <w:spacing w:line="210" w:lineRule="exact"/>
        <w:ind w:left="10" w:right="693"/>
      </w:pPr>
      <w:r>
        <w:rPr>
          <w:spacing w:val="-1"/>
          <w:sz w:val="15"/>
          <w:szCs w:val="15"/>
        </w:rPr>
        <w:t>1</w:t>
      </w:r>
      <w:r>
        <w:tab/>
      </w:r>
      <w:r>
        <w:rPr>
          <w:sz w:val="15"/>
          <w:szCs w:val="15"/>
        </w:rPr>
        <w:t xml:space="preserve">ASSUNÇÃO 317 E 327, RUA C/ ALFANDEGA 146,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022 </w:t>
      </w:r>
      <w:r>
        <w:tab/>
      </w:r>
      <w:r>
        <w:rPr>
          <w:spacing w:val="-1"/>
          <w:sz w:val="15"/>
          <w:szCs w:val="15"/>
        </w:rPr>
        <w:t>3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left="10" w:right="7072" w:firstLine="534"/>
      </w:pPr>
      <w:r>
        <w:rPr>
          <w:spacing w:val="-12"/>
          <w:sz w:val="15"/>
          <w:szCs w:val="15"/>
        </w:rPr>
        <w:t xml:space="preserve">R UA </w:t>
      </w:r>
    </w:p>
    <w:p w:rsidR="00E039F4" w:rsidRDefault="00E039F4">
      <w:pPr>
        <w:widowControl w:val="0"/>
        <w:tabs>
          <w:tab w:val="left" w:pos="544"/>
          <w:tab w:val="left" w:pos="4789"/>
          <w:tab w:val="left" w:pos="5795"/>
          <w:tab w:val="left" w:pos="6802"/>
          <w:tab w:val="left" w:pos="7872"/>
        </w:tabs>
        <w:autoSpaceDE w:val="0"/>
        <w:autoSpaceDN w:val="0"/>
        <w:adjustRightInd w:val="0"/>
        <w:spacing w:line="183" w:lineRule="exact"/>
        <w:ind w:left="10" w:right="693"/>
      </w:pPr>
      <w:r>
        <w:rPr>
          <w:spacing w:val="-1"/>
          <w:sz w:val="15"/>
          <w:szCs w:val="15"/>
        </w:rPr>
        <w:t>2</w:t>
      </w:r>
      <w:r>
        <w:tab/>
      </w:r>
      <w:r>
        <w:rPr>
          <w:sz w:val="15"/>
          <w:szCs w:val="15"/>
        </w:rPr>
        <w:t xml:space="preserve">ASSUNÇÃO 337 A 349, RUA C/ ALFÂNDEGA 196,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041 </w:t>
      </w:r>
      <w:r>
        <w:tab/>
      </w:r>
      <w:r>
        <w:rPr>
          <w:spacing w:val="-1"/>
          <w:sz w:val="15"/>
          <w:szCs w:val="15"/>
        </w:rPr>
        <w:t>3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6829" w:firstLine="534"/>
        <w:rPr>
          <w:spacing w:val="-13"/>
          <w:sz w:val="15"/>
          <w:szCs w:val="15"/>
        </w:rPr>
      </w:pPr>
      <w:r>
        <w:rPr>
          <w:spacing w:val="-13"/>
          <w:sz w:val="15"/>
          <w:szCs w:val="15"/>
        </w:rPr>
        <w:t xml:space="preserve">R UA DA </w:t>
      </w:r>
    </w:p>
    <w:p w:rsidR="00E039F4" w:rsidRDefault="00E039F4">
      <w:pPr>
        <w:widowControl w:val="0"/>
        <w:autoSpaceDE w:val="0"/>
        <w:autoSpaceDN w:val="0"/>
        <w:adjustRightInd w:val="0"/>
        <w:spacing w:line="183" w:lineRule="exact"/>
        <w:ind w:left="10" w:right="6829" w:firstLine="534"/>
        <w:rPr>
          <w:spacing w:val="-13"/>
          <w:sz w:val="15"/>
          <w:szCs w:val="15"/>
        </w:rPr>
        <w:sectPr w:rsidR="00E039F4">
          <w:type w:val="continuous"/>
          <w:pgSz w:w="11900" w:h="16840"/>
          <w:pgMar w:top="1400" w:right="2320" w:bottom="280" w:left="840" w:header="720" w:footer="720" w:gutter="0"/>
          <w:cols w:space="720"/>
          <w:noEndnote/>
        </w:sectPr>
      </w:pPr>
    </w:p>
    <w:p w:rsidR="00E039F4" w:rsidRDefault="00E039F4">
      <w:pPr>
        <w:widowControl w:val="0"/>
        <w:tabs>
          <w:tab w:val="left" w:pos="544"/>
          <w:tab w:val="left" w:pos="4789"/>
          <w:tab w:val="left" w:pos="5795"/>
          <w:tab w:val="left" w:pos="6802"/>
          <w:tab w:val="left" w:pos="7872"/>
        </w:tabs>
        <w:autoSpaceDE w:val="0"/>
        <w:autoSpaceDN w:val="0"/>
        <w:adjustRightInd w:val="0"/>
        <w:spacing w:line="198" w:lineRule="exact"/>
        <w:ind w:left="10" w:right="63"/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spacing w:val="-1"/>
          <w:sz w:val="15"/>
          <w:szCs w:val="15"/>
        </w:rPr>
        <w:t>3</w:t>
      </w:r>
      <w:r>
        <w:tab/>
      </w:r>
      <w:r>
        <w:rPr>
          <w:spacing w:val="-15"/>
          <w:sz w:val="15"/>
          <w:szCs w:val="15"/>
        </w:rPr>
        <w:t xml:space="preserve">AS S UNÇ Ã O 4 6 5 , R 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042 </w:t>
      </w:r>
      <w:r>
        <w:tab/>
      </w:r>
      <w:r>
        <w:rPr>
          <w:spacing w:val="-1"/>
          <w:sz w:val="15"/>
          <w:szCs w:val="15"/>
        </w:rPr>
        <w:t>3</w:t>
      </w:r>
    </w:p>
    <w:p w:rsidR="00E039F4" w:rsidRDefault="00E039F4">
      <w:pPr>
        <w:widowControl w:val="0"/>
        <w:tabs>
          <w:tab w:val="left" w:pos="544"/>
          <w:tab w:val="left" w:pos="4789"/>
          <w:tab w:val="left" w:pos="5795"/>
          <w:tab w:val="left" w:pos="6802"/>
          <w:tab w:val="left" w:pos="7872"/>
        </w:tabs>
        <w:autoSpaceDE w:val="0"/>
        <w:autoSpaceDN w:val="0"/>
        <w:adjustRightInd w:val="0"/>
        <w:spacing w:line="183" w:lineRule="exact"/>
        <w:ind w:left="10" w:right="63"/>
      </w:pPr>
      <w:r>
        <w:rPr>
          <w:spacing w:val="-1"/>
          <w:sz w:val="15"/>
          <w:szCs w:val="15"/>
        </w:rPr>
        <w:t>4</w:t>
      </w:r>
      <w:r>
        <w:tab/>
      </w:r>
      <w:r>
        <w:rPr>
          <w:spacing w:val="-14"/>
          <w:sz w:val="15"/>
          <w:szCs w:val="15"/>
        </w:rPr>
        <w:t xml:space="preserve">AS S UNÇ Ã O 4 6 7 A 4 7 7 , R 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028 </w:t>
      </w:r>
      <w:r>
        <w:tab/>
      </w:r>
      <w:r>
        <w:rPr>
          <w:spacing w:val="-1"/>
          <w:sz w:val="15"/>
          <w:szCs w:val="15"/>
        </w:rPr>
        <w:t>35</w:t>
      </w:r>
      <w:r>
        <w:tab/>
      </w:r>
      <w:r>
        <w:rPr>
          <w:sz w:val="15"/>
          <w:szCs w:val="15"/>
        </w:rPr>
        <w:t xml:space="preserve">ASSUNÇÃO 487, RUA C/ MONSENHOR ANDRADE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029 </w:t>
      </w:r>
      <w:r>
        <w:tab/>
      </w:r>
      <w:r>
        <w:rPr>
          <w:spacing w:val="-1"/>
          <w:sz w:val="15"/>
          <w:szCs w:val="15"/>
        </w:rPr>
        <w:t>3</w:t>
      </w:r>
    </w:p>
    <w:p w:rsidR="00E039F4" w:rsidRDefault="00E039F4">
      <w:pPr>
        <w:widowControl w:val="0"/>
        <w:autoSpaceDE w:val="0"/>
        <w:autoSpaceDN w:val="0"/>
        <w:adjustRightInd w:val="0"/>
        <w:spacing w:line="184" w:lineRule="exact"/>
        <w:ind w:left="10" w:right="6153" w:firstLine="534"/>
      </w:pPr>
      <w:r>
        <w:rPr>
          <w:spacing w:val="-17"/>
          <w:sz w:val="15"/>
          <w:szCs w:val="15"/>
        </w:rPr>
        <w:t xml:space="preserve">3 1 9 , R UA </w:t>
      </w:r>
    </w:p>
    <w:p w:rsidR="00E039F4" w:rsidRDefault="00E039F4">
      <w:pPr>
        <w:widowControl w:val="0"/>
        <w:tabs>
          <w:tab w:val="left" w:pos="544"/>
          <w:tab w:val="left" w:pos="4789"/>
          <w:tab w:val="left" w:pos="5795"/>
          <w:tab w:val="left" w:pos="6584"/>
          <w:tab w:val="left" w:pos="6802"/>
          <w:tab w:val="left" w:pos="7872"/>
        </w:tabs>
        <w:autoSpaceDE w:val="0"/>
        <w:autoSpaceDN w:val="0"/>
        <w:adjustRightInd w:val="0"/>
        <w:spacing w:line="183" w:lineRule="exact"/>
        <w:ind w:left="10" w:right="63"/>
        <w:rPr>
          <w:spacing w:val="-1"/>
          <w:sz w:val="15"/>
          <w:szCs w:val="15"/>
        </w:rPr>
      </w:pPr>
      <w:r>
        <w:rPr>
          <w:spacing w:val="-1"/>
          <w:sz w:val="15"/>
          <w:szCs w:val="15"/>
        </w:rPr>
        <w:t>6</w:t>
      </w:r>
      <w:r>
        <w:tab/>
      </w:r>
      <w:r>
        <w:rPr>
          <w:spacing w:val="-3"/>
          <w:sz w:val="15"/>
          <w:szCs w:val="15"/>
        </w:rPr>
        <w:t xml:space="preserve">MONSENHOR ANDRADE 331,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030 </w:t>
      </w:r>
      <w:r>
        <w:tab/>
      </w:r>
      <w:r>
        <w:rPr>
          <w:spacing w:val="-1"/>
          <w:sz w:val="15"/>
          <w:szCs w:val="15"/>
        </w:rPr>
        <w:t>37</w:t>
      </w:r>
      <w:r>
        <w:tab/>
      </w:r>
      <w:r>
        <w:rPr>
          <w:spacing w:val="-3"/>
          <w:sz w:val="15"/>
          <w:szCs w:val="15"/>
        </w:rPr>
        <w:t xml:space="preserve">MONSENHOR ANDRADE 341,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031 </w:t>
      </w:r>
      <w:r>
        <w:tab/>
      </w:r>
      <w:r>
        <w:rPr>
          <w:spacing w:val="-1"/>
          <w:sz w:val="15"/>
          <w:szCs w:val="15"/>
        </w:rPr>
        <w:t>38</w:t>
      </w:r>
      <w:r>
        <w:tab/>
      </w:r>
      <w:r>
        <w:rPr>
          <w:spacing w:val="-3"/>
          <w:sz w:val="15"/>
          <w:szCs w:val="15"/>
        </w:rPr>
        <w:t xml:space="preserve">MONSENHOR ANDRADE 343,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032 </w:t>
      </w:r>
      <w:r>
        <w:tab/>
      </w:r>
      <w:r>
        <w:rPr>
          <w:spacing w:val="-1"/>
          <w:sz w:val="15"/>
          <w:szCs w:val="15"/>
        </w:rPr>
        <w:t>39</w:t>
      </w:r>
      <w:r>
        <w:tab/>
      </w:r>
      <w:r>
        <w:rPr>
          <w:spacing w:val="-3"/>
          <w:sz w:val="15"/>
          <w:szCs w:val="15"/>
        </w:rPr>
        <w:t xml:space="preserve">MONSENHOR ANDRADE 353,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033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10 </w:t>
      </w:r>
      <w:r>
        <w:tab/>
      </w:r>
      <w:r>
        <w:rPr>
          <w:spacing w:val="-3"/>
          <w:sz w:val="15"/>
          <w:szCs w:val="15"/>
        </w:rPr>
        <w:t xml:space="preserve">ALFÂNDEGA 154,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021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11 </w:t>
      </w:r>
      <w:r>
        <w:tab/>
      </w:r>
      <w:r>
        <w:rPr>
          <w:spacing w:val="-3"/>
          <w:sz w:val="15"/>
          <w:szCs w:val="15"/>
        </w:rPr>
        <w:t xml:space="preserve">ALFÂNDEGA 158,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020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12 </w:t>
      </w:r>
      <w:r>
        <w:tab/>
      </w:r>
      <w:r>
        <w:rPr>
          <w:spacing w:val="-3"/>
          <w:sz w:val="15"/>
          <w:szCs w:val="15"/>
        </w:rPr>
        <w:t xml:space="preserve">ALFÂNDEGA 160,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019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13 </w:t>
      </w:r>
      <w:r>
        <w:tab/>
      </w:r>
      <w:r>
        <w:rPr>
          <w:spacing w:val="-3"/>
          <w:sz w:val="15"/>
          <w:szCs w:val="15"/>
        </w:rPr>
        <w:t xml:space="preserve">ALFÂNDEGA 166 E 168,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018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14 </w:t>
      </w:r>
      <w:r>
        <w:tab/>
      </w:r>
      <w:r>
        <w:rPr>
          <w:spacing w:val="-3"/>
          <w:sz w:val="15"/>
          <w:szCs w:val="15"/>
        </w:rPr>
        <w:t xml:space="preserve">ALFÂNDEGA 170 E 174,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017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15 </w:t>
      </w:r>
      <w:r>
        <w:tab/>
      </w:r>
      <w:r>
        <w:rPr>
          <w:spacing w:val="-3"/>
          <w:sz w:val="15"/>
          <w:szCs w:val="15"/>
        </w:rPr>
        <w:t xml:space="preserve">ALFÂNDEGA 178 E 180,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016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16 </w:t>
      </w:r>
      <w:r>
        <w:tab/>
      </w:r>
      <w:r>
        <w:rPr>
          <w:spacing w:val="-3"/>
          <w:sz w:val="15"/>
          <w:szCs w:val="15"/>
        </w:rPr>
        <w:t xml:space="preserve">ALFÂNDEGA 182 E 184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015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17 </w:t>
      </w:r>
      <w:r>
        <w:tab/>
      </w:r>
      <w:r>
        <w:rPr>
          <w:spacing w:val="-3"/>
          <w:sz w:val="15"/>
          <w:szCs w:val="15"/>
        </w:rPr>
        <w:t xml:space="preserve">ALFÂNDEGA 188 E 194, RUA DA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047 </w:t>
      </w:r>
      <w:r>
        <w:tab/>
      </w:r>
      <w:r>
        <w:rPr>
          <w:spacing w:val="-12"/>
          <w:sz w:val="15"/>
          <w:szCs w:val="15"/>
        </w:rPr>
        <w:t xml:space="preserve">039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18 </w:t>
      </w:r>
      <w:r>
        <w:tab/>
      </w:r>
      <w:r>
        <w:rPr>
          <w:spacing w:val="-3"/>
          <w:sz w:val="15"/>
          <w:szCs w:val="15"/>
        </w:rPr>
        <w:t xml:space="preserve">MONSENHOR ANDRADE 388,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035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19 </w:t>
      </w:r>
      <w:r>
        <w:tab/>
      </w:r>
      <w:r>
        <w:rPr>
          <w:spacing w:val="-3"/>
          <w:sz w:val="15"/>
          <w:szCs w:val="15"/>
        </w:rPr>
        <w:t xml:space="preserve">MONSENHOR ANDRADE 408,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007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20 </w:t>
      </w:r>
      <w:r>
        <w:tab/>
      </w:r>
      <w:r>
        <w:rPr>
          <w:spacing w:val="-3"/>
          <w:sz w:val="15"/>
          <w:szCs w:val="15"/>
        </w:rPr>
        <w:t xml:space="preserve">MONSENHOR ANDRADE 416,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006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21 </w:t>
      </w:r>
      <w:r>
        <w:tab/>
      </w:r>
      <w:r>
        <w:rPr>
          <w:spacing w:val="-3"/>
          <w:sz w:val="15"/>
          <w:szCs w:val="15"/>
        </w:rPr>
        <w:t xml:space="preserve">MONSENHOR ANDRADE 426,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034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22 </w:t>
      </w:r>
      <w:r>
        <w:tab/>
      </w:r>
      <w:r>
        <w:rPr>
          <w:spacing w:val="-2"/>
          <w:sz w:val="15"/>
          <w:szCs w:val="15"/>
        </w:rPr>
        <w:t xml:space="preserve">MONSENHOR ANDRADE 442 A 446,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003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23 </w:t>
      </w:r>
      <w:r>
        <w:tab/>
      </w:r>
      <w:r>
        <w:rPr>
          <w:spacing w:val="-3"/>
          <w:sz w:val="15"/>
          <w:szCs w:val="15"/>
        </w:rPr>
        <w:t xml:space="preserve">MONSENHOR ANDRADE 452,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24 </w:t>
      </w:r>
      <w:r>
        <w:tab/>
      </w:r>
      <w:r>
        <w:rPr>
          <w:spacing w:val="-3"/>
          <w:sz w:val="15"/>
          <w:szCs w:val="15"/>
        </w:rPr>
        <w:t xml:space="preserve">MONSENHOR ANDRADE 458,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033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25 </w:t>
      </w:r>
      <w:r>
        <w:tab/>
      </w:r>
      <w:r>
        <w:rPr>
          <w:spacing w:val="-3"/>
          <w:sz w:val="15"/>
          <w:szCs w:val="15"/>
        </w:rPr>
        <w:t xml:space="preserve">MONSENHOR ANDRADE 466,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032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26 </w:t>
      </w:r>
      <w:r>
        <w:tab/>
      </w:r>
      <w:r>
        <w:rPr>
          <w:spacing w:val="-3"/>
          <w:sz w:val="15"/>
          <w:szCs w:val="15"/>
        </w:rPr>
        <w:t xml:space="preserve">SAMPAIO MOREIRA 139, RUA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048 </w:t>
      </w:r>
      <w:r>
        <w:tab/>
      </w:r>
      <w:r>
        <w:rPr>
          <w:spacing w:val="-12"/>
          <w:sz w:val="15"/>
          <w:szCs w:val="15"/>
        </w:rPr>
        <w:t xml:space="preserve">039 </w:t>
      </w:r>
      <w:r>
        <w:tab/>
      </w:r>
      <w:r>
        <w:rPr>
          <w:spacing w:val="-1"/>
          <w:sz w:val="15"/>
          <w:szCs w:val="15"/>
        </w:rPr>
        <w:t>3</w:t>
      </w:r>
      <w:r>
        <w:rPr>
          <w:spacing w:val="-12"/>
          <w:sz w:val="15"/>
          <w:szCs w:val="15"/>
        </w:rPr>
        <w:t xml:space="preserve">27 </w:t>
      </w:r>
      <w:r>
        <w:tab/>
      </w:r>
      <w:r>
        <w:rPr>
          <w:spacing w:val="-3"/>
          <w:sz w:val="15"/>
          <w:szCs w:val="15"/>
        </w:rPr>
        <w:t xml:space="preserve">GASÔMETRO 649 A 661, RUA DO </w:t>
      </w:r>
      <w:r>
        <w:tab/>
      </w:r>
      <w:r>
        <w:rPr>
          <w:spacing w:val="-12"/>
          <w:sz w:val="15"/>
          <w:szCs w:val="15"/>
        </w:rPr>
        <w:t xml:space="preserve">002 </w:t>
      </w:r>
      <w:r>
        <w:tab/>
      </w:r>
      <w:r>
        <w:rPr>
          <w:spacing w:val="-12"/>
          <w:sz w:val="15"/>
          <w:szCs w:val="15"/>
        </w:rPr>
        <w:t xml:space="preserve">057 </w:t>
      </w:r>
      <w:r>
        <w:tab/>
      </w:r>
      <w:r>
        <w:rPr>
          <w:spacing w:val="-5"/>
          <w:sz w:val="15"/>
          <w:szCs w:val="15"/>
        </w:rPr>
        <w:t xml:space="preserve">093 A 101 </w:t>
      </w:r>
      <w:r>
        <w:tab/>
      </w:r>
      <w:r>
        <w:rPr>
          <w:spacing w:val="-1"/>
          <w:sz w:val="15"/>
          <w:szCs w:val="15"/>
        </w:rPr>
        <w:t>3</w:t>
      </w:r>
    </w:p>
    <w:sectPr w:rsidR="00E039F4" w:rsidSect="00E039F4">
      <w:pgSz w:w="11900" w:h="16840"/>
      <w:pgMar w:top="1400" w:right="3020" w:bottom="21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58"/>
    <w:rsid w:val="00525AD7"/>
    <w:rsid w:val="009D7058"/>
    <w:rsid w:val="00E039F4"/>
    <w:rsid w:val="00E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944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2014-02-06T19:36:00Z</dcterms:created>
  <dcterms:modified xsi:type="dcterms:W3CDTF">2014-02-06T19:36:00Z</dcterms:modified>
</cp:coreProperties>
</file>