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2" w:rsidRDefault="001B2B62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B2B62" w:rsidRDefault="001B2B62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B2B62" w:rsidRDefault="001B2B62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B2B62" w:rsidRDefault="001B2B62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1B2B62" w:rsidRDefault="001B2B62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1B2B62" w:rsidRDefault="001B2B62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1B2B62" w:rsidRDefault="001B2B62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1B2B62" w:rsidRDefault="001B2B62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1B2B62" w:rsidRDefault="001B2B62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40/92 </w:t>
      </w:r>
    </w:p>
    <w:p w:rsidR="001B2B62" w:rsidRDefault="001B2B62">
      <w:pPr>
        <w:widowControl w:val="0"/>
        <w:autoSpaceDE w:val="0"/>
        <w:autoSpaceDN w:val="0"/>
        <w:adjustRightInd w:val="0"/>
        <w:spacing w:line="218" w:lineRule="exact"/>
        <w:ind w:left="10" w:right="6100"/>
        <w:rPr>
          <w:sz w:val="22"/>
          <w:szCs w:val="22"/>
        </w:rPr>
      </w:pPr>
    </w:p>
    <w:p w:rsidR="001B2B62" w:rsidRDefault="001B2B62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1B2B62" w:rsidRDefault="001B2B62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Por decisão unânime dos Conselheiros presentes à reunião realizada em 04 de dezembro de 1992, </w:t>
      </w: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</w:t>
      </w:r>
    </w:p>
    <w:p w:rsidR="001B2B62" w:rsidRDefault="001B2B62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>Paulo - CONPRESP, no uso de</w:t>
      </w:r>
      <w:r>
        <w:rPr>
          <w:rFonts w:ascii="Arial" w:hAnsi="Arial" w:cs="Arial"/>
          <w:spacing w:val="1"/>
          <w:sz w:val="12"/>
          <w:szCs w:val="12"/>
        </w:rPr>
        <w:t xml:space="preserve"> o</w:t>
      </w:r>
      <w:r>
        <w:rPr>
          <w:rFonts w:ascii="Arial" w:hAnsi="Arial" w:cs="Arial"/>
          <w:spacing w:val="1"/>
          <w:sz w:val="20"/>
          <w:szCs w:val="20"/>
        </w:rPr>
        <w:t>suas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10.032/85, com as </w:t>
      </w:r>
    </w:p>
    <w:p w:rsidR="001B2B62" w:rsidRDefault="001B2B62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z w:val="20"/>
          <w:szCs w:val="20"/>
        </w:rPr>
        <w:t>alterações introduzidas pela Lei n 10.236/86,</w:t>
      </w:r>
      <w:r>
        <w:rPr>
          <w:rFonts w:ascii="Arial" w:hAnsi="Arial" w:cs="Arial"/>
          <w:b/>
          <w:bCs/>
          <w:sz w:val="20"/>
          <w:szCs w:val="20"/>
        </w:rPr>
        <w:t xml:space="preserve"> abrir processo de tombamento</w:t>
      </w:r>
      <w:r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CAPELA DE SÃO </w:t>
      </w:r>
    </w:p>
    <w:p w:rsidR="001B2B62" w:rsidRDefault="001B2B62">
      <w:pPr>
        <w:widowControl w:val="0"/>
        <w:autoSpaceDE w:val="0"/>
        <w:autoSpaceDN w:val="0"/>
        <w:adjustRightInd w:val="0"/>
        <w:spacing w:line="230" w:lineRule="exact"/>
        <w:ind w:left="10" w:right="47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SEBASTIÃO</w:t>
      </w:r>
      <w:r>
        <w:rPr>
          <w:rFonts w:ascii="Arial" w:hAnsi="Arial" w:cs="Arial"/>
          <w:spacing w:val="-1"/>
          <w:sz w:val="20"/>
          <w:szCs w:val="20"/>
        </w:rPr>
        <w:t>, localizada na Estrada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DO BORORÉ</w:t>
      </w:r>
      <w:r>
        <w:rPr>
          <w:rFonts w:ascii="Arial" w:hAnsi="Arial" w:cs="Arial"/>
          <w:spacing w:val="-1"/>
          <w:sz w:val="20"/>
          <w:szCs w:val="20"/>
        </w:rPr>
        <w:t xml:space="preserve">, no Bairro do Bororé (Distrito do Grajaú), incluindo-se </w:t>
      </w:r>
      <w:r>
        <w:rPr>
          <w:rFonts w:ascii="Arial" w:hAnsi="Arial" w:cs="Arial"/>
          <w:sz w:val="20"/>
          <w:szCs w:val="20"/>
        </w:rPr>
        <w:t xml:space="preserve">as esculturas de São Sebastião e do Espírito Santo, de caráter popular, e o Cruzeiro situado em área </w:t>
      </w:r>
      <w:r>
        <w:rPr>
          <w:rFonts w:ascii="Arial" w:hAnsi="Arial" w:cs="Arial"/>
          <w:spacing w:val="-7"/>
          <w:sz w:val="20"/>
          <w:szCs w:val="20"/>
        </w:rPr>
        <w:t xml:space="preserve">fronteira. </w:t>
      </w:r>
    </w:p>
    <w:sectPr w:rsidR="001B2B62" w:rsidSect="001B2B62">
      <w:pgSz w:w="11900" w:h="16840"/>
      <w:pgMar w:top="1420" w:right="1640" w:bottom="22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70"/>
    <w:rsid w:val="001B2B62"/>
    <w:rsid w:val="00525AD7"/>
    <w:rsid w:val="005A7770"/>
    <w:rsid w:val="00C7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2014-02-06T19:37:00Z</dcterms:created>
  <dcterms:modified xsi:type="dcterms:W3CDTF">2014-02-06T19:37:00Z</dcterms:modified>
</cp:coreProperties>
</file>