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FADA" w14:textId="1498BADE" w:rsidR="00023413" w:rsidRPr="00023413" w:rsidRDefault="0060376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 w:rsidR="00BA4B53">
        <w:rPr>
          <w:b/>
          <w:bCs/>
          <w:sz w:val="40"/>
          <w:szCs w:val="40"/>
          <w:u w:val="single"/>
        </w:rPr>
        <w:t>7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18676127" w14:textId="38A5C755" w:rsidR="00370B43" w:rsidRDefault="00023413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 xml:space="preserve">DIÁRIO OFICIAL </w:t>
      </w:r>
      <w:r w:rsidR="00BA4B53">
        <w:rPr>
          <w:b/>
          <w:bCs/>
          <w:sz w:val="40"/>
          <w:szCs w:val="40"/>
          <w:u w:val="single"/>
        </w:rPr>
        <w:t>DA UNIÃO</w:t>
      </w:r>
    </w:p>
    <w:p w14:paraId="52F45387" w14:textId="5B392D5C" w:rsidR="00F32099" w:rsidRDefault="00BA4B53" w:rsidP="00BA4B53">
      <w:pPr>
        <w:jc w:val="center"/>
        <w:rPr>
          <w:b/>
          <w:bCs/>
          <w:sz w:val="32"/>
          <w:szCs w:val="32"/>
        </w:rPr>
      </w:pPr>
      <w:r w:rsidRPr="00BA4B53">
        <w:rPr>
          <w:b/>
          <w:bCs/>
          <w:sz w:val="32"/>
          <w:szCs w:val="32"/>
        </w:rPr>
        <w:t>LEI Nº 14.821, DE 16 DE JANEIRO DE 2024</w:t>
      </w:r>
    </w:p>
    <w:p w14:paraId="23292417" w14:textId="77777777" w:rsidR="00BA4B53" w:rsidRPr="00BA4B53" w:rsidRDefault="00BA4B53" w:rsidP="00BA4B53">
      <w:pPr>
        <w:jc w:val="right"/>
        <w:rPr>
          <w:i/>
          <w:iCs/>
          <w:sz w:val="24"/>
          <w:szCs w:val="24"/>
        </w:rPr>
      </w:pPr>
      <w:r w:rsidRPr="00BA4B53">
        <w:rPr>
          <w:i/>
          <w:iCs/>
          <w:sz w:val="24"/>
          <w:szCs w:val="24"/>
        </w:rPr>
        <w:t xml:space="preserve">Institui a Política Nacional de Trabalho Digno e Cidadania para a População em Situação de Rua (PNTC </w:t>
      </w:r>
      <w:proofErr w:type="spellStart"/>
      <w:r w:rsidRPr="00BA4B53">
        <w:rPr>
          <w:i/>
          <w:iCs/>
          <w:sz w:val="24"/>
          <w:szCs w:val="24"/>
        </w:rPr>
        <w:t>PopRua</w:t>
      </w:r>
      <w:proofErr w:type="spellEnd"/>
      <w:r w:rsidRPr="00BA4B53">
        <w:rPr>
          <w:i/>
          <w:iCs/>
          <w:sz w:val="24"/>
          <w:szCs w:val="24"/>
        </w:rPr>
        <w:t>).</w:t>
      </w:r>
    </w:p>
    <w:p w14:paraId="1572892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Style w:val="Forte"/>
          <w:rFonts w:ascii="Arial" w:hAnsi="Arial" w:cs="Arial"/>
        </w:rPr>
        <w:t>O PRESIDENTE DA REPÚBLICA</w:t>
      </w:r>
    </w:p>
    <w:p w14:paraId="6604BEC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Faço saber que o Congresso Nacional decreta e eu sanciono a seguinte Lei:</w:t>
      </w:r>
    </w:p>
    <w:p w14:paraId="5F18290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1º É instituída a Política Nacional de Trabalho Digno e Cidadania para a População em Situação de Rua (PNTC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), destinada a promover os direitos humanos de pessoas em situação de rua ao trabalho, à renda, à qualificação profissional e à elevação da escolaridade.</w:t>
      </w:r>
    </w:p>
    <w:p w14:paraId="3CE9F6D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Parágrafo único. Para fins desta Lei, considera-se população em situação de rua o grupo populacional heterogêneo que tem em comum a falta de moradia e utiliza os logradouros públicos como espaço de moradia e de sustento, bem como as unidades de acolhimento institucional para pernoite eventual ou provisório, podendo tal condição estar associada a outras vulnerabilidades como a pobreza e os vínculos familiares interrompidos ou fragilizados.</w:t>
      </w:r>
    </w:p>
    <w:p w14:paraId="76AE4F2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2ºSão princípios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:</w:t>
      </w:r>
    </w:p>
    <w:p w14:paraId="18201B0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respeito</w:t>
      </w:r>
      <w:proofErr w:type="gramEnd"/>
      <w:r w:rsidRPr="00BA4B53">
        <w:rPr>
          <w:rFonts w:ascii="Arial" w:hAnsi="Arial" w:cs="Arial"/>
        </w:rPr>
        <w:t xml:space="preserve"> à dignidade da pessoa humana;</w:t>
      </w:r>
    </w:p>
    <w:p w14:paraId="22B8F54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valorização e respeito</w:t>
      </w:r>
      <w:proofErr w:type="gramEnd"/>
      <w:r w:rsidRPr="00BA4B53">
        <w:rPr>
          <w:rFonts w:ascii="Arial" w:hAnsi="Arial" w:cs="Arial"/>
        </w:rPr>
        <w:t xml:space="preserve"> à vida e à cidadania;</w:t>
      </w:r>
    </w:p>
    <w:p w14:paraId="2CA60DD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estabelecimento de condições de trabalho decente;</w:t>
      </w:r>
    </w:p>
    <w:p w14:paraId="796EC12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articulação</w:t>
      </w:r>
      <w:proofErr w:type="gramEnd"/>
      <w:r w:rsidRPr="00BA4B53">
        <w:rPr>
          <w:rFonts w:ascii="Arial" w:hAnsi="Arial" w:cs="Arial"/>
        </w:rPr>
        <w:t xml:space="preserve"> entre trabalho, educação e desenvolvimento;</w:t>
      </w:r>
    </w:p>
    <w:p w14:paraId="28F50E9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 - </w:t>
      </w:r>
      <w:proofErr w:type="gramStart"/>
      <w:r w:rsidRPr="00BA4B53">
        <w:rPr>
          <w:rFonts w:ascii="Arial" w:hAnsi="Arial" w:cs="Arial"/>
        </w:rPr>
        <w:t>sustentabilidade</w:t>
      </w:r>
      <w:proofErr w:type="gramEnd"/>
      <w:r w:rsidRPr="00BA4B53">
        <w:rPr>
          <w:rFonts w:ascii="Arial" w:hAnsi="Arial" w:cs="Arial"/>
        </w:rPr>
        <w:t xml:space="preserve"> ambiental;</w:t>
      </w:r>
    </w:p>
    <w:p w14:paraId="5C3EC39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VI - </w:t>
      </w:r>
      <w:proofErr w:type="gramStart"/>
      <w:r w:rsidRPr="00BA4B53">
        <w:rPr>
          <w:rFonts w:ascii="Arial" w:hAnsi="Arial" w:cs="Arial"/>
        </w:rPr>
        <w:t>atendimento</w:t>
      </w:r>
      <w:proofErr w:type="gramEnd"/>
      <w:r w:rsidRPr="00BA4B53">
        <w:rPr>
          <w:rFonts w:ascii="Arial" w:hAnsi="Arial" w:cs="Arial"/>
        </w:rPr>
        <w:t xml:space="preserve"> humanizado e universalizado;</w:t>
      </w:r>
    </w:p>
    <w:p w14:paraId="6EE2BC9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VII - participação e controle sociais;</w:t>
      </w:r>
    </w:p>
    <w:p w14:paraId="0B6AD2C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VIII - direito à convivência familiar e busca da inserção comunitária;</w:t>
      </w:r>
    </w:p>
    <w:p w14:paraId="1C255DA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IX - </w:t>
      </w:r>
      <w:proofErr w:type="gramStart"/>
      <w:r w:rsidRPr="00BA4B53">
        <w:rPr>
          <w:rFonts w:ascii="Arial" w:hAnsi="Arial" w:cs="Arial"/>
        </w:rPr>
        <w:t>transparência</w:t>
      </w:r>
      <w:proofErr w:type="gramEnd"/>
      <w:r w:rsidRPr="00BA4B53">
        <w:rPr>
          <w:rFonts w:ascii="Arial" w:hAnsi="Arial" w:cs="Arial"/>
        </w:rPr>
        <w:t xml:space="preserve"> na execução dos programas e ações e na aplicação dos recursos a ela destinados;</w:t>
      </w:r>
    </w:p>
    <w:p w14:paraId="6087D54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X - </w:t>
      </w:r>
      <w:proofErr w:type="gramStart"/>
      <w:r w:rsidRPr="00BA4B53">
        <w:rPr>
          <w:rFonts w:ascii="Arial" w:hAnsi="Arial" w:cs="Arial"/>
        </w:rPr>
        <w:t>respeito</w:t>
      </w:r>
      <w:proofErr w:type="gramEnd"/>
      <w:r w:rsidRPr="00BA4B53">
        <w:rPr>
          <w:rFonts w:ascii="Arial" w:hAnsi="Arial" w:cs="Arial"/>
        </w:rPr>
        <w:t xml:space="preserve"> às condições sociais e às diferenças de origem, de raça, de idade, de nacionalidade e de religião, com atenção especial às pessoas com deficiência ou com comorbidades e às famílias monoparentais com crianças;</w:t>
      </w:r>
    </w:p>
    <w:p w14:paraId="560E8C77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XI - promoção de igualdade de oportunidades e não discriminação.</w:t>
      </w:r>
    </w:p>
    <w:p w14:paraId="072F927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3º São diretrizes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:</w:t>
      </w:r>
    </w:p>
    <w:p w14:paraId="4713966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oferta</w:t>
      </w:r>
      <w:proofErr w:type="gramEnd"/>
      <w:r w:rsidRPr="00BA4B53">
        <w:rPr>
          <w:rFonts w:ascii="Arial" w:hAnsi="Arial" w:cs="Arial"/>
        </w:rPr>
        <w:t xml:space="preserve"> de condições de autonomia financeira e de enfrentamento da pobreza, por meio de programas redistributivos, de elevação da escolaridade, </w:t>
      </w:r>
      <w:r w:rsidRPr="00BA4B53">
        <w:rPr>
          <w:rFonts w:ascii="Arial" w:hAnsi="Arial" w:cs="Arial"/>
        </w:rPr>
        <w:lastRenderedPageBreak/>
        <w:t>de qualificação profissional e de promoção do acesso amplo, seguro e simplificado ao trabalho e à renda;</w:t>
      </w:r>
    </w:p>
    <w:p w14:paraId="557DFB2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consideração</w:t>
      </w:r>
      <w:proofErr w:type="gramEnd"/>
      <w:r w:rsidRPr="00BA4B53">
        <w:rPr>
          <w:rFonts w:ascii="Arial" w:hAnsi="Arial" w:cs="Arial"/>
        </w:rPr>
        <w:t xml:space="preserve"> da heterogeneidade da população de rua, notadamente quanto ao nível de escolaridade, às condições de saúde, à faixa etária, à origem e às relações com o trabalho e com a família;</w:t>
      </w:r>
    </w:p>
    <w:p w14:paraId="5D1A070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fomento de ações de enfrentamento do preconceito, da discriminação e da violência contra pessoas em situação de rua no ambiente de trabalho;</w:t>
      </w:r>
    </w:p>
    <w:p w14:paraId="4A8C5FE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garantia</w:t>
      </w:r>
      <w:proofErr w:type="gramEnd"/>
      <w:r w:rsidRPr="00BA4B53">
        <w:rPr>
          <w:rFonts w:ascii="Arial" w:hAnsi="Arial" w:cs="Arial"/>
        </w:rPr>
        <w:t>, no acesso ao trabalho e à renda, de transversalidade e de articulação territorial com outras políticas públicas setoriais, de áreas como saúde, assistência social e habitação;</w:t>
      </w:r>
    </w:p>
    <w:p w14:paraId="0648CC6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 - </w:t>
      </w:r>
      <w:proofErr w:type="gramStart"/>
      <w:r w:rsidRPr="00BA4B53">
        <w:rPr>
          <w:rFonts w:ascii="Arial" w:hAnsi="Arial" w:cs="Arial"/>
        </w:rPr>
        <w:t>relação</w:t>
      </w:r>
      <w:proofErr w:type="gramEnd"/>
      <w:r w:rsidRPr="00BA4B53">
        <w:rPr>
          <w:rFonts w:ascii="Arial" w:hAnsi="Arial" w:cs="Arial"/>
        </w:rPr>
        <w:t xml:space="preserve"> entre trabalho e moradia, com adoção de estratégias que tenham como centralidade o acesso imediato da população em situação de rua à moradia como forma de garantir inserção sustentável no mundo do trabalho;</w:t>
      </w:r>
    </w:p>
    <w:p w14:paraId="31D68C4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VI - </w:t>
      </w:r>
      <w:proofErr w:type="gramStart"/>
      <w:r w:rsidRPr="00BA4B53">
        <w:rPr>
          <w:rFonts w:ascii="Arial" w:hAnsi="Arial" w:cs="Arial"/>
        </w:rPr>
        <w:t>respeito</w:t>
      </w:r>
      <w:proofErr w:type="gramEnd"/>
      <w:r w:rsidRPr="00BA4B53">
        <w:rPr>
          <w:rFonts w:ascii="Arial" w:hAnsi="Arial" w:cs="Arial"/>
        </w:rPr>
        <w:t xml:space="preserve"> às singularidades de cada território, inclusive das comunidades tradicionais nele presentes, e ao aproveitamento das potencialidades e dos recursos locais na elaboração, na execução, no acompanhamento e no monitoramento dos instrumentos de políticas públicas previstos na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;</w:t>
      </w:r>
    </w:p>
    <w:p w14:paraId="0ED1034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VII - fortalecimento e estímulo ao associativismo, ao cooperativismo e à autogestão de empreendimentos de economia solidária de pessoas em situação de rua;</w:t>
      </w:r>
    </w:p>
    <w:p w14:paraId="037748B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VIII - o trabalho como possível ferramenta para a redução de danos, inclusive os associados ao uso problemático de álcool e outras drogas, desde que respeitada a autodeterminação das pessoas em situação de rua;</w:t>
      </w:r>
    </w:p>
    <w:p w14:paraId="122DFF8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IX - </w:t>
      </w:r>
      <w:proofErr w:type="gramStart"/>
      <w:r w:rsidRPr="00BA4B53">
        <w:rPr>
          <w:rFonts w:ascii="Arial" w:hAnsi="Arial" w:cs="Arial"/>
        </w:rPr>
        <w:t>articulação</w:t>
      </w:r>
      <w:proofErr w:type="gramEnd"/>
      <w:r w:rsidRPr="00BA4B53">
        <w:rPr>
          <w:rFonts w:ascii="Arial" w:hAnsi="Arial" w:cs="Arial"/>
        </w:rPr>
        <w:t xml:space="preserve"> de ações que possibilitem a superação da situação de rua;</w:t>
      </w:r>
    </w:p>
    <w:p w14:paraId="09B0D6D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X - </w:t>
      </w:r>
      <w:proofErr w:type="gramStart"/>
      <w:r w:rsidRPr="00BA4B53">
        <w:rPr>
          <w:rFonts w:ascii="Arial" w:hAnsi="Arial" w:cs="Arial"/>
        </w:rPr>
        <w:t>integração</w:t>
      </w:r>
      <w:proofErr w:type="gramEnd"/>
      <w:r w:rsidRPr="00BA4B53">
        <w:rPr>
          <w:rFonts w:ascii="Arial" w:hAnsi="Arial" w:cs="Arial"/>
        </w:rPr>
        <w:t xml:space="preserve"> dos esforços do poder público e da sociedade civil para elaboração, para execução e para monitoramento das iniciativas previstas nesta Lei;</w:t>
      </w:r>
    </w:p>
    <w:p w14:paraId="602E555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XI - responsabilidade do poder público pela sua elaboração e financiamento.</w:t>
      </w:r>
    </w:p>
    <w:p w14:paraId="6C8D9C2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4º Para atingir suas finalidades,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será organizada com base nos seguintes eixos estratégicos:</w:t>
      </w:r>
    </w:p>
    <w:p w14:paraId="0FACC6C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incentivos</w:t>
      </w:r>
      <w:proofErr w:type="gramEnd"/>
      <w:r w:rsidRPr="00BA4B53">
        <w:rPr>
          <w:rFonts w:ascii="Arial" w:hAnsi="Arial" w:cs="Arial"/>
        </w:rPr>
        <w:t xml:space="preserve"> à geração de empregos e à contratação de pessoas em situação de rua;</w:t>
      </w:r>
    </w:p>
    <w:p w14:paraId="7251CFA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iniciativas</w:t>
      </w:r>
      <w:proofErr w:type="gramEnd"/>
      <w:r w:rsidRPr="00BA4B53">
        <w:rPr>
          <w:rFonts w:ascii="Arial" w:hAnsi="Arial" w:cs="Arial"/>
        </w:rPr>
        <w:t xml:space="preserve"> de fomento e de apoio à permanência para qualificação profissional e elevação da escolaridade;</w:t>
      </w:r>
    </w:p>
    <w:p w14:paraId="4798F97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facilitação do acesso à renda e incentivo ao associativismo e ao empreendedorismo solidário, por meio de implantação de política nacional e desburocratizada de acesso ao microcrédito.</w:t>
      </w:r>
    </w:p>
    <w:p w14:paraId="52A706F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 xml:space="preserve">Art. 5ºA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instituir mecanismos que garantam os direitos da população em situação de rua, por meio da criação de incentivos à sua contratação, na forma desta Lei, sem prejuízo de outras legislações específicas, bem como fomentar a produção de circuitos de economia solidária.</w:t>
      </w:r>
    </w:p>
    <w:p w14:paraId="6CC44A6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A União, por meio do Poder Executivo federal, e os demais entes federativos poderão firmar convênios com entidades públicas e privadas sem fins lucrativos para o desenvolvimento e a execução de projetos que beneficiem a população em situação de rua e estejam de acordo com os princípios, as diretrizes e os objetivos que orientam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.</w:t>
      </w:r>
    </w:p>
    <w:p w14:paraId="4166AB6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A contratação de pessoas em situação de rua deverá respeitar a legislação trabalhista e previdenciária, especialmente a proibição, em qualquer hipótese, da remuneração por diária de trabalho abaixo do mínimo definido pelas convenções coletivas de trabalho, bem como o devido fornecimento, quando necessário, de equipamentos de proteção individual.</w:t>
      </w:r>
    </w:p>
    <w:p w14:paraId="1ACB715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6º O poder público, em todas as esferas federativas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, deverá instituir rede de Centros de Apoio ao Trabalhador em Situação de Rua (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>) com o objetivo de prestar atendimento às pessoas em situação de rua que buscam orientação profissional e inserção no mercado de trabalho.</w:t>
      </w:r>
    </w:p>
    <w:p w14:paraId="09C8741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serão as unidades territoriais básicas de implementação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, responsáveis por articular as ações de empregabilidade, de qualificação profissional, de economia solidária e de integração intersetorial com as demais políticas públicas.</w:t>
      </w:r>
    </w:p>
    <w:p w14:paraId="6A1A93D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2º Nas unidades federativas onde existirem equipamentos públicos que garantam apoio aos trabalhadores, 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deverão ser integrados à sua estrutura, desde que observadas as diretrizes previstas nesta Lei.</w:t>
      </w:r>
    </w:p>
    <w:p w14:paraId="18A7424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7º São atribuições dos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>, sem prejuízo de regulamentação posterior:</w:t>
      </w:r>
    </w:p>
    <w:p w14:paraId="63A6721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captar, cadastrar</w:t>
      </w:r>
      <w:proofErr w:type="gramEnd"/>
      <w:r w:rsidRPr="00BA4B53">
        <w:rPr>
          <w:rFonts w:ascii="Arial" w:hAnsi="Arial" w:cs="Arial"/>
        </w:rPr>
        <w:t xml:space="preserve"> e oferecer aos desempregados e aos trabalhadores em situação de rua vagas para reinserção no mercado de trabalho;</w:t>
      </w:r>
    </w:p>
    <w:p w14:paraId="03739D1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captar, cadastrar</w:t>
      </w:r>
      <w:proofErr w:type="gramEnd"/>
      <w:r w:rsidRPr="00BA4B53">
        <w:rPr>
          <w:rFonts w:ascii="Arial" w:hAnsi="Arial" w:cs="Arial"/>
        </w:rPr>
        <w:t xml:space="preserve"> e encaminhar pessoas em situação de rua para vagas de qualificação profissional;</w:t>
      </w:r>
    </w:p>
    <w:p w14:paraId="055E792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garantir acesso das pessoas em situação de rua ao Programa Nacional de Acesso ao Ensino Técnico e Emprego (Pronatec) e ao Sistema Nacional de Emprego (Sine);</w:t>
      </w:r>
    </w:p>
    <w:p w14:paraId="145AF2C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facilitar e auxiliar</w:t>
      </w:r>
      <w:proofErr w:type="gramEnd"/>
      <w:r w:rsidRPr="00BA4B53">
        <w:rPr>
          <w:rFonts w:ascii="Arial" w:hAnsi="Arial" w:cs="Arial"/>
        </w:rPr>
        <w:t xml:space="preserve"> a emissão de segunda via de documentos como Registro Geral (RG), certidão de nascimento e certidão de casamento, bem como o registro no Cadastro de Pessoas Físicas (CPF), para pessoas em situação de rua;</w:t>
      </w:r>
    </w:p>
    <w:p w14:paraId="001FE6A7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 - </w:t>
      </w:r>
      <w:proofErr w:type="gramStart"/>
      <w:r w:rsidRPr="00BA4B53">
        <w:rPr>
          <w:rFonts w:ascii="Arial" w:hAnsi="Arial" w:cs="Arial"/>
        </w:rPr>
        <w:t>facilitar</w:t>
      </w:r>
      <w:proofErr w:type="gramEnd"/>
      <w:r w:rsidRPr="00BA4B53">
        <w:rPr>
          <w:rFonts w:ascii="Arial" w:hAnsi="Arial" w:cs="Arial"/>
        </w:rPr>
        <w:t xml:space="preserve"> a emissão de Carteira de Trabalho e Previdência Social (CTPS) para pessoas em situação de rua;</w:t>
      </w:r>
    </w:p>
    <w:p w14:paraId="62E056E7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VI - </w:t>
      </w:r>
      <w:proofErr w:type="gramStart"/>
      <w:r w:rsidRPr="00BA4B53">
        <w:rPr>
          <w:rFonts w:ascii="Arial" w:hAnsi="Arial" w:cs="Arial"/>
        </w:rPr>
        <w:t>prestar</w:t>
      </w:r>
      <w:proofErr w:type="gramEnd"/>
      <w:r w:rsidRPr="00BA4B53">
        <w:rPr>
          <w:rFonts w:ascii="Arial" w:hAnsi="Arial" w:cs="Arial"/>
        </w:rPr>
        <w:t xml:space="preserve"> os serviços de orientação trabalhista e previdenciária às pessoas em situação de rua;</w:t>
      </w:r>
    </w:p>
    <w:p w14:paraId="5372CBA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>VII - prestar informação, assessoria e orientação aos empregadores sobre as necessidades de apoio e de adaptações do ambiente de trabalho ao trabalhador em situação de rua;</w:t>
      </w:r>
    </w:p>
    <w:p w14:paraId="75FB0DC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VIII - realizar ações de apoio às pessoas em situação de rua nos postos de trabalho, na formação ou treinamento, no desenvolvimento de habilidades socioemocionais e relacionais e no acompanhamento do processo de inserção e continuidade no ambiente de trabalho, conforme a necessidade individualizada de cada trabalhador em situação de rua;</w:t>
      </w:r>
    </w:p>
    <w:p w14:paraId="3B4C2B7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IX - </w:t>
      </w:r>
      <w:proofErr w:type="gramStart"/>
      <w:r w:rsidRPr="00BA4B53">
        <w:rPr>
          <w:rFonts w:ascii="Arial" w:hAnsi="Arial" w:cs="Arial"/>
        </w:rPr>
        <w:t>indicar</w:t>
      </w:r>
      <w:proofErr w:type="gramEnd"/>
      <w:r w:rsidRPr="00BA4B53">
        <w:rPr>
          <w:rFonts w:ascii="Arial" w:hAnsi="Arial" w:cs="Arial"/>
        </w:rPr>
        <w:t xml:space="preserve"> para o órgão público gestor possíveis beneficiários das Bolsas de Qualificação para o Trabalho e Ensino da População em Situação de Rua (Bolsas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), de que trata </w:t>
      </w:r>
      <w:proofErr w:type="spellStart"/>
      <w:r w:rsidRPr="00BA4B53">
        <w:rPr>
          <w:rFonts w:ascii="Arial" w:hAnsi="Arial" w:cs="Arial"/>
        </w:rPr>
        <w:t>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do</w:t>
      </w:r>
      <w:proofErr w:type="spellEnd"/>
      <w:r w:rsidRPr="00BA4B53">
        <w:rPr>
          <w:rFonts w:ascii="Arial" w:hAnsi="Arial" w:cs="Arial"/>
        </w:rPr>
        <w:t xml:space="preserve"> art. 12 desta Lei.</w:t>
      </w:r>
    </w:p>
    <w:p w14:paraId="742B3EA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serão compostos de equipes multidisciplinares que tenham condições, qualificação e número de trabalhadores suficientes para a realização das ações previstas </w:t>
      </w:r>
      <w:proofErr w:type="spellStart"/>
      <w:r w:rsidRPr="00BA4B53">
        <w:rPr>
          <w:rFonts w:ascii="Arial" w:hAnsi="Arial" w:cs="Arial"/>
        </w:rPr>
        <w:t>no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deste</w:t>
      </w:r>
      <w:proofErr w:type="spellEnd"/>
      <w:r w:rsidRPr="00BA4B53">
        <w:rPr>
          <w:rFonts w:ascii="Arial" w:hAnsi="Arial" w:cs="Arial"/>
        </w:rPr>
        <w:t xml:space="preserve"> artigo.</w:t>
      </w:r>
    </w:p>
    <w:p w14:paraId="3A106EA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O acompanhamento do trabalhador em situação de rua deverá englobar o momento prévio à sua contratação, a inserção e adaptação no posto de trabalho e a realocação em caso de perda do vínculo empregatício.</w:t>
      </w:r>
    </w:p>
    <w:p w14:paraId="2370F307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3º Para efetivar o acompanhamento personalizado do trabalhador em situação de rua, 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deverão construir plano individual profissional que respeite o perfil profissional do trabalhador em situação de rua e observe o seu grau subjetivo de dificuldade de adaptação ao mercado de trabalho, adequando a intensidade dos apoios oferecidos.</w:t>
      </w:r>
    </w:p>
    <w:p w14:paraId="3F28138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4º 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deverão, em articulação com os serviços socioassistenciais, realizar busca ativa de trabalhadores em situação de rua que estejam em logradouros públicos, por meio de ações itinerantes realizadas no território de forma contínua e articulada com a rede socioassistencial.</w:t>
      </w:r>
    </w:p>
    <w:p w14:paraId="7F8226E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5º Sempre que possível, as ações territoriais dos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 serão realizadas de forma integrada com as equipes dos Serviços Especializados em Abordagem Social (Seas) e dos Consultórios na Rua (</w:t>
      </w:r>
      <w:proofErr w:type="spellStart"/>
      <w:r w:rsidRPr="00BA4B53">
        <w:rPr>
          <w:rFonts w:ascii="Arial" w:hAnsi="Arial" w:cs="Arial"/>
        </w:rPr>
        <w:t>CnR</w:t>
      </w:r>
      <w:proofErr w:type="spellEnd"/>
      <w:r w:rsidRPr="00BA4B53">
        <w:rPr>
          <w:rFonts w:ascii="Arial" w:hAnsi="Arial" w:cs="Arial"/>
        </w:rPr>
        <w:t>).</w:t>
      </w:r>
    </w:p>
    <w:p w14:paraId="3F1AD48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6º O poder público deverá construir fluxos para integrar as bases de dados relativas aos serviços do Sistema Único de Assistência Social (Suas) e do Sistema Único de Saúde (SUS) que atendam pessoas em situação de rua, de forma a subsidiar o trabalho dos </w:t>
      </w:r>
      <w:proofErr w:type="spellStart"/>
      <w:r w:rsidRPr="00BA4B53">
        <w:rPr>
          <w:rFonts w:ascii="Arial" w:hAnsi="Arial" w:cs="Arial"/>
        </w:rPr>
        <w:t>CatRua</w:t>
      </w:r>
      <w:proofErr w:type="spellEnd"/>
      <w:r w:rsidRPr="00BA4B53">
        <w:rPr>
          <w:rFonts w:ascii="Arial" w:hAnsi="Arial" w:cs="Arial"/>
        </w:rPr>
        <w:t xml:space="preserve">, observado o devido respeito à privacidade das pessoas e das famílias, na forma das Leis </w:t>
      </w:r>
      <w:proofErr w:type="spellStart"/>
      <w:r w:rsidRPr="00BA4B53">
        <w:rPr>
          <w:rFonts w:ascii="Arial" w:hAnsi="Arial" w:cs="Arial"/>
        </w:rPr>
        <w:t>nºs</w:t>
      </w:r>
      <w:proofErr w:type="spellEnd"/>
      <w:r w:rsidRPr="00BA4B53">
        <w:rPr>
          <w:rFonts w:ascii="Arial" w:hAnsi="Arial" w:cs="Arial"/>
        </w:rPr>
        <w:t xml:space="preserve"> 12.527, de 18 de novembro de 2011 (Lei de Acesso à Informação), e 13.709, de 14 de agosto de 2018 (Lei Geral de Proteção de Dados Pessoais).</w:t>
      </w:r>
    </w:p>
    <w:p w14:paraId="0358989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8º Os entes federativos poderão instituir o Programa Selo Amigo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, com o objetivo de promover as ações afirmativas específicas da iniciativa privada, a fim de estimular a contratação de pessoas em situação de rua.</w:t>
      </w:r>
    </w:p>
    <w:p w14:paraId="78E18B6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9ºOs equipamentos do Suas deverão adotar as ações necessárias para garantir o acesso das pessoas em situação de rua ao mercado de trabalho, consideradas suas especificidades e diversidade.</w:t>
      </w:r>
    </w:p>
    <w:p w14:paraId="7FADC60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>Parágrafo único. Os serviços da Rede de Atenção Psicossocial (Raps) deverão integrar as ações de reabilitação psicossocial às iniciativas de fomento ao empreendedorismo e ao cooperativismo social orientadas por esta Lei.</w:t>
      </w:r>
    </w:p>
    <w:p w14:paraId="4892219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10.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garantir a inclusão de adolescentes e jovens, com idade entre 15 (quinze) e 29 (vinte e nove) anos, conforme a Lei nº 12.852, de 5 de agosto de 2013 (Estatuto da Juventude), em situação de rua, nos programas de aprendizagem, de qualificação profissional e de inserção segura no mercado de trabalho.</w:t>
      </w:r>
    </w:p>
    <w:p w14:paraId="291FF9E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adotar medidas para incentivar as empresas vencedoras de licitações públicas a priorizar a contratação de aprendizes adolescentes, com idade entre 14 (quatorze) e 18 (dezoito) anos, em situação de rua.</w:t>
      </w:r>
    </w:p>
    <w:p w14:paraId="4AC3989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As crianças e os adolescentes com as idades previstas no art. 2º da Lei nº 8.069, de 13 de julho de 1990 (Estatuto da Criança e do Adolescente), em situação de rua identificados em situação de trabalho infantil deverão ser incluídos no Programa de Erradicação do Trabalho Infantil (Peti).</w:t>
      </w:r>
    </w:p>
    <w:p w14:paraId="4CC0D79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11.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ofertar permanentemente cursos para a população em situação de rua com o objetivo de promover gradativamente o direito dos trabalhadores em situação de rua à capacitação, à profissionalização e à qualificação e requalificação profissional.</w:t>
      </w:r>
    </w:p>
    <w:p w14:paraId="1D1C227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Os cursos referidos </w:t>
      </w:r>
      <w:proofErr w:type="spellStart"/>
      <w:r w:rsidRPr="00BA4B53">
        <w:rPr>
          <w:rFonts w:ascii="Arial" w:hAnsi="Arial" w:cs="Arial"/>
        </w:rPr>
        <w:t>no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deste</w:t>
      </w:r>
      <w:proofErr w:type="spellEnd"/>
      <w:r w:rsidRPr="00BA4B53">
        <w:rPr>
          <w:rFonts w:ascii="Arial" w:hAnsi="Arial" w:cs="Arial"/>
        </w:rPr>
        <w:t xml:space="preserve"> artigo deverão observar:</w:t>
      </w:r>
    </w:p>
    <w:p w14:paraId="5B63CC5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o</w:t>
      </w:r>
      <w:proofErr w:type="gramEnd"/>
      <w:r w:rsidRPr="00BA4B53">
        <w:rPr>
          <w:rFonts w:ascii="Arial" w:hAnsi="Arial" w:cs="Arial"/>
        </w:rPr>
        <w:t xml:space="preserve"> trabalho como princípio educativo;</w:t>
      </w:r>
    </w:p>
    <w:p w14:paraId="1EA2B83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os</w:t>
      </w:r>
      <w:proofErr w:type="gramEnd"/>
      <w:r w:rsidRPr="00BA4B53">
        <w:rPr>
          <w:rFonts w:ascii="Arial" w:hAnsi="Arial" w:cs="Arial"/>
        </w:rPr>
        <w:t xml:space="preserve"> saberes acumulados na vida e no trabalho exercidos nas ruas;</w:t>
      </w:r>
    </w:p>
    <w:p w14:paraId="6380E51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a efetividade social e a qualidade pedagógica das suas ações;</w:t>
      </w:r>
    </w:p>
    <w:p w14:paraId="62E0E95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a</w:t>
      </w:r>
      <w:proofErr w:type="gramEnd"/>
      <w:r w:rsidRPr="00BA4B53">
        <w:rPr>
          <w:rFonts w:ascii="Arial" w:hAnsi="Arial" w:cs="Arial"/>
        </w:rPr>
        <w:t xml:space="preserve"> integração com políticas de emprego, de trabalho, de renda, de educação, de ciência e tecnologia, de saúde mental, de juventude, de inclusão social e de desenvolvimento, entre outras.</w:t>
      </w:r>
    </w:p>
    <w:p w14:paraId="696557F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Para efetivar o acesso de pessoas em situação de rua aos cursos de qualificação profissional, o poder público deverá criar modalidades especificamente destinadas à capacitação profissional desse público, inclusive políticas de gratuidade.</w:t>
      </w:r>
    </w:p>
    <w:p w14:paraId="6FEDA8D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12. O poder público, em todas as esferas federativas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, deverá instituir bolsas de incentivo financeiro às pessoas em situação de rua participantes de cursos de qualificação profissional e que busquem a elevação de sua escolaridade, denominadas Bolsas de Qualificação para o Trabalho e Ensino da População em Situação de Rua (Bolsas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>).</w:t>
      </w:r>
    </w:p>
    <w:p w14:paraId="0B739D8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consistirão em política de transferência de renda condicionada à realização de atividades de qualificação, de capacitação, de formação profissional e de elevação da escolaridade, e terão como objetivo conceder atenção especial ao trabalhador e ao estudante em situação de rua, de forma a garantir condições para sua permanência nos ambientes de aprendizado.</w:t>
      </w:r>
    </w:p>
    <w:p w14:paraId="6D6EC79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 xml:space="preserve">§ 2º O recebimento das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durante o exercício das atividades descritas no § 1º deste artigo pelos beneficiários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será cumulativo e não impedirá nem suspenderá o recebimento de benefícios de outros programas de transferência de renda e de auxílios de quaisquer entes federativos.</w:t>
      </w:r>
    </w:p>
    <w:p w14:paraId="4DEACDC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3º 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poderão ser vinculadas ao exercício, por seus beneficiários, de atividades e capacitação ocupacional realizadas e ministradas diretamente por órgãos públicos da administração pública direta ou indireta ou por entidades conveniadas ou parceiras, vedada qualquer atividade insalubre, nos termos das normas trabalhistas vigentes.</w:t>
      </w:r>
    </w:p>
    <w:p w14:paraId="43E45B6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4º 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deverão possibilitar a permanência da pessoa em situação de rua no ambiente de aprendizado ou capacitação profissional, bem como subsidiar despesas de alimentação e de deslocamento relacionadas às atividades dos cursos, capacitações e ambiente escolar.</w:t>
      </w:r>
    </w:p>
    <w:p w14:paraId="2A94372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5º Os critérios de concessão, de vigência e de interrupção das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serão estipulados em decreto regulamentador.</w:t>
      </w:r>
    </w:p>
    <w:p w14:paraId="13154CE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6º Para garantir a permanência de pessoas em situação de rua em cursos de qualificação profissional,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condições para oferecer auxílios financeiros na forma desta Lei, sem prejuízo de outras bolsas e auxílios disponíveis.</w:t>
      </w:r>
    </w:p>
    <w:p w14:paraId="3334236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13.A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o acesso da população em situação de rua à educação escolar, em todas as etapas e modalidades da educação básica, e promover o acesso dessa população à educação superior, respeitadas suas especificidades, com vistas à superação da situação de rua.</w:t>
      </w:r>
    </w:p>
    <w:p w14:paraId="723F901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1º As pessoas em situação de rua deverão ser incorporadas preferencialmente na rede pública de educação, evitada sua segregação.</w:t>
      </w:r>
    </w:p>
    <w:p w14:paraId="0B88BD5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Em atenção à realidade das pessoas em situação de rua, deverá ser a elas assegurado o direito à matrícula e à permanência nas escolas e nas instituições de ensino superior, com a flexibilização da exigência de documentos pessoais e sem a exigência de comprovantes de residência em qualquer época do ano.</w:t>
      </w:r>
    </w:p>
    <w:p w14:paraId="17D4A8E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3º Os entes federativos deverão realizar campanhas de forma contínua nos equipamentos que atendem pessoas em situação de rua com o objetivo de divulgar informações necessárias, como os documentos solicitados para a efetivação de matrículas, o calendário letivo, a localização das escolas e o processo de transferência escolar.</w:t>
      </w:r>
    </w:p>
    <w:p w14:paraId="546111F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4º Deverá ser viabilizada a formação continuada de docentes, de gestores e de demais integrantes do corpo técnico-pedagógico da rede educacional sobre as especificidades da população em situação de rua, as políticas públicas e os direitos dessas pessoas.</w:t>
      </w:r>
    </w:p>
    <w:p w14:paraId="2AFA2AD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5º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estimular os Estados, o Distrito Federal e os Municípios a oferecer, nas regiões centrais das cidades, escolas que atendam às necessidades educacionais específicas das pessoas em situação de rua.</w:t>
      </w:r>
    </w:p>
    <w:p w14:paraId="5A4A16E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>Art. 14. A União deverá elaborar diretrizes nacionais com o objetivo de qualificar a oferta da política educacional para a população em situação de rua.</w:t>
      </w:r>
    </w:p>
    <w:p w14:paraId="675C85F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1º Os Estados, o Distrito Federal e os Municípios deverão elaborar diretrizes específicas para atendimento da escolarização da população em situação de rua.</w:t>
      </w:r>
    </w:p>
    <w:p w14:paraId="638D02F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2º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garantir a participação das pessoas em situação de rua e dos comitês intersetoriais de monitoramento de políticas públicas para a população em situação de rua em todas as etapas de formulação das diretrizes previstas neste artigo e dos processos educacionais correlatos.</w:t>
      </w:r>
    </w:p>
    <w:p w14:paraId="33B89A1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15.O Estado e as instituições de ensino deverão prestar acompanhamento pedagógico e assistência estudantil às pessoas em situação de rua e deverão considerar:</w:t>
      </w:r>
    </w:p>
    <w:p w14:paraId="4BFB8F8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a</w:t>
      </w:r>
      <w:proofErr w:type="gramEnd"/>
      <w:r w:rsidRPr="00BA4B53">
        <w:rPr>
          <w:rFonts w:ascii="Arial" w:hAnsi="Arial" w:cs="Arial"/>
        </w:rPr>
        <w:t xml:space="preserve"> situação social, educacional, de trabalho, de moradia e de saúde da população em situação de rua;</w:t>
      </w:r>
    </w:p>
    <w:p w14:paraId="0CBE634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o</w:t>
      </w:r>
      <w:proofErr w:type="gramEnd"/>
      <w:r w:rsidRPr="00BA4B53">
        <w:rPr>
          <w:rFonts w:ascii="Arial" w:hAnsi="Arial" w:cs="Arial"/>
        </w:rPr>
        <w:t xml:space="preserve"> acompanhamento transversal por profissionais de psicologia e serviço social;</w:t>
      </w:r>
    </w:p>
    <w:p w14:paraId="7EF41CF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a oferta gratuita de espaço para a guarda segura de objetos pessoais, material escolar, vestuário, produtos de higiene, espaço adequado para banhos e demais práticas ligadas à higienização pessoal, alojamento estudantil, transporte e alimentação escolar que atenda às necessidades nutricionais dos estudantes em situação de rua;</w:t>
      </w:r>
    </w:p>
    <w:p w14:paraId="760939E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a</w:t>
      </w:r>
      <w:proofErr w:type="gramEnd"/>
      <w:r w:rsidRPr="00BA4B53">
        <w:rPr>
          <w:rFonts w:ascii="Arial" w:hAnsi="Arial" w:cs="Arial"/>
        </w:rPr>
        <w:t xml:space="preserve"> adaptação dos projetos político-pedagógicos, do currículo, dos tempos, dos ritmos e dos espaços escolares à realidade das pessoas em situação de rua.</w:t>
      </w:r>
    </w:p>
    <w:p w14:paraId="5B002A7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Parágrafo único. A assistência estudantil deverá ocorrer de forma articulada com a rede socioassistencial e com as demais políticas públicas e contemplar busca ativa e acompanhamento sistemático, inclusive das famílias das pessoas em situação de rua.</w:t>
      </w:r>
    </w:p>
    <w:p w14:paraId="3069EA54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16. Os entes federativos deverão promover o acesso das pessoas em situação de rua à educação superior, notadamente nas instituições públicas.</w:t>
      </w:r>
    </w:p>
    <w:p w14:paraId="6A4F5CD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1º Deverão ser implementados programas de acesso, permanência e assistência estudantil à educação superior para as pessoas em situação de rua, de forma a assegurar-lhes meios que permitam a conclusão dos cursos por elas escolhidos.</w:t>
      </w:r>
    </w:p>
    <w:p w14:paraId="01A9E3D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As instituições de educação superior deverão garantir às pessoas em situação de rua acesso aos seus cursos extracurriculares e projetos de pesquisa e extensão universitária, bem como assegurar sua permanência nesses cursos e projetos.</w:t>
      </w:r>
    </w:p>
    <w:p w14:paraId="6D96CEB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17. Os serviços do Suas deverão atuar de forma integrada com a política de educação para garantir o direito à educação da população em </w:t>
      </w:r>
      <w:r w:rsidRPr="00BA4B53">
        <w:rPr>
          <w:rFonts w:ascii="Arial" w:hAnsi="Arial" w:cs="Arial"/>
        </w:rPr>
        <w:lastRenderedPageBreak/>
        <w:t>situação de rua, considerados o seu ingresso e a sua permanência nas instituições de ensino.</w:t>
      </w:r>
    </w:p>
    <w:p w14:paraId="4D84A52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18.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que os Estados, o Distrito Federal e os Municípios possam garantir prioridade de vagas nas instituições públicas de educação infantil e nas escolas públicas de tempo integral dos ensinos fundamental e médio para crianças e adolescentes integrantes de famílias em situação de rua.</w:t>
      </w:r>
    </w:p>
    <w:p w14:paraId="74C1E0B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estimular os entes federativos a criar mecanismos para garantir o acesso de mães adolescentes em situação de rua à educação, sobretudo aos ensinos fundamental e médio e aos programas de extensão educacional ou correlatos direcionados para a sua faixa etária.</w:t>
      </w:r>
    </w:p>
    <w:p w14:paraId="4CD6310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Para garantia do direito à educação da população em situação de rua, os equipamentos e as estratégias da Rede de Atenção Psicossocial (Raps) deverão, no caso de encaminhamento de uma pessoa em situação de rua para serviço da Raps de outro território, assegurar a transferência de matrícula na instituição de ensino perante os órgãos competentes, respeitada a proximidade geográfica.</w:t>
      </w:r>
    </w:p>
    <w:p w14:paraId="5024D40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3º Os adolescentes em situação de rua deverão ser considerados público prioritário para fins de inclusão no Programa Nacional de Inclusão de Jovens (</w:t>
      </w:r>
      <w:proofErr w:type="spellStart"/>
      <w:r w:rsidRPr="00BA4B53">
        <w:rPr>
          <w:rFonts w:ascii="Arial" w:hAnsi="Arial" w:cs="Arial"/>
        </w:rPr>
        <w:t>Projovem</w:t>
      </w:r>
      <w:proofErr w:type="spellEnd"/>
      <w:r w:rsidRPr="00BA4B53">
        <w:rPr>
          <w:rFonts w:ascii="Arial" w:hAnsi="Arial" w:cs="Arial"/>
        </w:rPr>
        <w:t>).</w:t>
      </w:r>
    </w:p>
    <w:p w14:paraId="2FE6161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19.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garantir políticas de inclusão digital direcionadas a pessoas em situação de rua, no âmbito da União, dos Estados, do Distrito Federal e dos Municípios, especialmente por meio de telecentros, bem como para promover o acesso dessa população aos espaços e equipamentos públicos.</w:t>
      </w:r>
    </w:p>
    <w:p w14:paraId="28EB11A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20.A inserção de pessoas em situação de rua em postos de trabalho, em cursos de qualificação, em instituições de ensino, nas Bolsas </w:t>
      </w:r>
      <w:proofErr w:type="spellStart"/>
      <w:r w:rsidRPr="00BA4B53">
        <w:rPr>
          <w:rFonts w:ascii="Arial" w:hAnsi="Arial" w:cs="Arial"/>
        </w:rPr>
        <w:t>QualisRua</w:t>
      </w:r>
      <w:proofErr w:type="spellEnd"/>
      <w:r w:rsidRPr="00BA4B53">
        <w:rPr>
          <w:rFonts w:ascii="Arial" w:hAnsi="Arial" w:cs="Arial"/>
        </w:rPr>
        <w:t xml:space="preserve"> e em outros instrumentos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obriga o poder público a disponibilizar, imediatamente e de forma simultânea, vagas nas instituições públicas de educação infantil e nas escolas públicas de tempo integral dos ensinos fundamental e médio para crianças e adolescentes que compõem o núcleo familiar do beneficiário, caso seja o responsável pelo exercício da parentalidade.</w:t>
      </w:r>
    </w:p>
    <w:p w14:paraId="5D11199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21.A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garantir o acesso imediato à moradia dos beneficiários, por meio de políticas de habitação ou por programas específicos para a população em situação de rua, com o objetivo de promover a sustentabilidade do acesso ao trabalho, respeitadas a autonomia e a autodeterminação da pessoa em situação de rua.</w:t>
      </w:r>
    </w:p>
    <w:p w14:paraId="740ED11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No caso de impossibilidade de atender imediatamente ao disposto </w:t>
      </w:r>
      <w:proofErr w:type="spellStart"/>
      <w:r w:rsidRPr="00BA4B53">
        <w:rPr>
          <w:rFonts w:ascii="Arial" w:hAnsi="Arial" w:cs="Arial"/>
        </w:rPr>
        <w:t>no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deste</w:t>
      </w:r>
      <w:proofErr w:type="spellEnd"/>
      <w:r w:rsidRPr="00BA4B53">
        <w:rPr>
          <w:rFonts w:ascii="Arial" w:hAnsi="Arial" w:cs="Arial"/>
        </w:rPr>
        <w:t xml:space="preserve"> artigo, o poder público, de forma subsidiária e provisória, deverá garantir às pessoas em situação de rua e a seus núcleos familiares vagas fixas na rede socioassistencial, preferencialmente em modalidades de acolhimento provisório mais autônomas e privativas.</w:t>
      </w:r>
    </w:p>
    <w:p w14:paraId="7777BA56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>§ 2º O acolhimento provisório descrito no § 1º deste artigo deverá ser vinculado ao atendimento futuro do beneficiário em políticas públicas de acesso à moradia.</w:t>
      </w:r>
    </w:p>
    <w:p w14:paraId="47347FE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22. O Instituto Nacional do Seguro Social (INSS) deve garantir celeridade e prioridade na análise dos processos das pessoas em situação de rua, bem como facilitar o acesso dessa população aos requerimentos de aposentadoria, de pensões e de benefícios, sem condicionamento das solicitações à apresentação de comprovante de residência.</w:t>
      </w:r>
    </w:p>
    <w:p w14:paraId="441CD60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Parágrafo único. Para facilitar o acesso da população em situação de rua aos requerimentos referidos </w:t>
      </w:r>
      <w:proofErr w:type="spellStart"/>
      <w:r w:rsidRPr="00BA4B53">
        <w:rPr>
          <w:rFonts w:ascii="Arial" w:hAnsi="Arial" w:cs="Arial"/>
        </w:rPr>
        <w:t>no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deste</w:t>
      </w:r>
      <w:proofErr w:type="spellEnd"/>
      <w:r w:rsidRPr="00BA4B53">
        <w:rPr>
          <w:rFonts w:ascii="Arial" w:hAnsi="Arial" w:cs="Arial"/>
        </w:rPr>
        <w:t xml:space="preserve"> artigo, o INSS poderá realizar ações itinerantes nos territórios com grande concentração de pessoas em situação de rua.</w:t>
      </w:r>
    </w:p>
    <w:p w14:paraId="214CB5F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23.A população em situação de rua será priorizada no processo de implementação gradativa da renda básica de cidadania, nos termos da Lei nº 10.835, de 8 de janeiro de 2004.</w:t>
      </w:r>
    </w:p>
    <w:p w14:paraId="16ECDD1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24.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promoverá programas de inclusão social e produtiva que tenham a população em situação de rua como público-alvo prioritário, incluída modalidade especificamente direcionada à população em situação de rua.</w:t>
      </w:r>
    </w:p>
    <w:p w14:paraId="17EB26A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1º O Estado deverá priorizar a aquisição de produtos elaborados e serviços prestados diretamente pelas pessoas em situação de rua, bem como incentivar projetos que promovam a aquisição de produtos elaborados pelas pessoas em situação de rua.</w:t>
      </w:r>
    </w:p>
    <w:p w14:paraId="3335D5D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2º Os entes federativos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deverão promover o acesso das iniciativas de economia solidária da população em situação de rua a instrumentos de fomento, a linhas de microcrédito, a meios de produção e a mercados, bem como a conhecimento e formação nas tecnologias sociais necessárias ao seu desenvolvimento.</w:t>
      </w:r>
    </w:p>
    <w:p w14:paraId="335878E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25. Os entes federativos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deverão implementar incubadoras sociais destinadas à população em situação de rua como estratégia para fomentar o cooperativismo dos grupos de pessoas em situação de rua, com base no modelo de organização da economia solidária e com foco na autonomia e na autogestão.</w:t>
      </w:r>
    </w:p>
    <w:p w14:paraId="64234F2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1º As incubadoras sociais deverão garantir as condições de trabalho, o espaço físico e os equipamentos necessários ao desenvolvimento dos projetos solidários da população em situação de rua.</w:t>
      </w:r>
    </w:p>
    <w:p w14:paraId="39A029B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2º Deverão ser oferecidas formações às pessoas em situação de rua, a fim de estimular a organização pessoal e a socialização, por meio de atividades coletivas, e de apoiar o processo de retomada dos vínculos interpessoais, familiares e comunitários, com vistas à geração de renda.</w:t>
      </w:r>
    </w:p>
    <w:p w14:paraId="506E15B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§ 3º As incubadoras sociais deverão propor ações de formação e capacitação em cooperativismo e em associativismo social para técnicos e gestores que atuem com pessoas em situação de rua.</w:t>
      </w:r>
    </w:p>
    <w:p w14:paraId="2A4325E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>§ 4º As incubadoras sociais deverão disponibilizar recursos e formação para o desenvolvimento de artistas em situação de rua, de forma a facilitar o seu acesso à renda por meio de atividades culturais.</w:t>
      </w:r>
    </w:p>
    <w:p w14:paraId="6D12F44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26. As cooperativas sociais formadas por pessoas em situação de rua ou a elas direcionadas deverão organizar o trabalho dessas pessoas, especialmente quanto a instalações, horários e jornadas, a fim de minimizar as suas dificuldades gerais e individuais, bem como deverão desenvolver e executar programas especiais de treinamento com o objetivo de aumentar sua produtividade e independência econômica e social.</w:t>
      </w:r>
    </w:p>
    <w:p w14:paraId="0B311E7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27.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promover projetos de inclusão de catadores de materiais recicláveis, conforme previsto na Política Nacional de Resíduos Sólidos, instituída pela Lei nº 12.305, de 2 de agosto de 2010, e na Política Federal de Saneamento Básico, cujas diretrizes estão estabelecidas na Lei nº 11.445, de 5 de janeiro de 2007.</w:t>
      </w:r>
    </w:p>
    <w:p w14:paraId="766A34DC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Parágrafo único. Serão utilizados os seguintes instrumentos para garantir as estratégias relacionadas ao cooperativismo social:</w:t>
      </w:r>
    </w:p>
    <w:p w14:paraId="637ACB4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programas</w:t>
      </w:r>
      <w:proofErr w:type="gramEnd"/>
      <w:r w:rsidRPr="00BA4B53">
        <w:rPr>
          <w:rFonts w:ascii="Arial" w:hAnsi="Arial" w:cs="Arial"/>
        </w:rPr>
        <w:t xml:space="preserve"> de formação continuada que atendam às necessidades dos trabalhadores das cooperativas sociais e dos empreendimentos econômicos solidários sociais;</w:t>
      </w:r>
    </w:p>
    <w:p w14:paraId="78D4C68B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oferta</w:t>
      </w:r>
      <w:proofErr w:type="gramEnd"/>
      <w:r w:rsidRPr="00BA4B53">
        <w:rPr>
          <w:rFonts w:ascii="Arial" w:hAnsi="Arial" w:cs="Arial"/>
        </w:rPr>
        <w:t xml:space="preserve"> de padrões tecnológicos e gerenciais para a condução de suas atividades;</w:t>
      </w:r>
    </w:p>
    <w:p w14:paraId="15D1B05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III - capacitação tecnológica e gerencial de pessoas em situação de desvantagem que desejem ingressar ou formar cooperativas sociais ou </w:t>
      </w:r>
      <w:proofErr w:type="spellStart"/>
      <w:r w:rsidRPr="00BA4B53">
        <w:rPr>
          <w:rFonts w:ascii="Arial" w:hAnsi="Arial" w:cs="Arial"/>
        </w:rPr>
        <w:t>empreendimentos</w:t>
      </w:r>
      <w:proofErr w:type="spellEnd"/>
      <w:r w:rsidRPr="00BA4B53">
        <w:rPr>
          <w:rFonts w:ascii="Arial" w:hAnsi="Arial" w:cs="Arial"/>
        </w:rPr>
        <w:t xml:space="preserve"> econômicos solidários sociais;</w:t>
      </w:r>
    </w:p>
    <w:p w14:paraId="2866DE89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IV - </w:t>
      </w:r>
      <w:proofErr w:type="gramStart"/>
      <w:r w:rsidRPr="00BA4B53">
        <w:rPr>
          <w:rFonts w:ascii="Arial" w:hAnsi="Arial" w:cs="Arial"/>
        </w:rPr>
        <w:t>linhas</w:t>
      </w:r>
      <w:proofErr w:type="gramEnd"/>
      <w:r w:rsidRPr="00BA4B53">
        <w:rPr>
          <w:rFonts w:ascii="Arial" w:hAnsi="Arial" w:cs="Arial"/>
        </w:rPr>
        <w:t xml:space="preserve"> de crédito existentes ou a serem criadas, nos termos da lei;</w:t>
      </w:r>
    </w:p>
    <w:p w14:paraId="0D73FAF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 - </w:t>
      </w:r>
      <w:proofErr w:type="gramStart"/>
      <w:r w:rsidRPr="00BA4B53">
        <w:rPr>
          <w:rFonts w:ascii="Arial" w:hAnsi="Arial" w:cs="Arial"/>
        </w:rPr>
        <w:t>abertura</w:t>
      </w:r>
      <w:proofErr w:type="gramEnd"/>
      <w:r w:rsidRPr="00BA4B53">
        <w:rPr>
          <w:rFonts w:ascii="Arial" w:hAnsi="Arial" w:cs="Arial"/>
        </w:rPr>
        <w:t xml:space="preserve"> de canais de comercialização de produtos e serviços, que possibilitem o acesso das cooperativas sociais e dos empreendimentos econômicos solidários sociais às compras públicas;</w:t>
      </w:r>
    </w:p>
    <w:p w14:paraId="356EF33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VI - </w:t>
      </w:r>
      <w:proofErr w:type="gramStart"/>
      <w:r w:rsidRPr="00BA4B53">
        <w:rPr>
          <w:rFonts w:ascii="Arial" w:hAnsi="Arial" w:cs="Arial"/>
        </w:rPr>
        <w:t>transferência</w:t>
      </w:r>
      <w:proofErr w:type="gramEnd"/>
      <w:r w:rsidRPr="00BA4B53">
        <w:rPr>
          <w:rFonts w:ascii="Arial" w:hAnsi="Arial" w:cs="Arial"/>
        </w:rPr>
        <w:t xml:space="preserve"> de recursos, nos termos da legislação vigente.</w:t>
      </w:r>
    </w:p>
    <w:p w14:paraId="7C74CAD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28.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mecanismos para garantir, em todas as esferas federativas, a profissionalização, a formação e o fomento de artistas em situação de rua, de modo a assegurar o seu acesso à renda por meio das atividades culturais e da visibilidade do seu trabalho como forma de saída das ruas.</w:t>
      </w:r>
    </w:p>
    <w:p w14:paraId="27964F6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29. O Comitê Intersetorial de Acompanhamento e Monitoramento da Política Nacional para a População em Situação de Rua (</w:t>
      </w:r>
      <w:proofErr w:type="spellStart"/>
      <w:r w:rsidRPr="00BA4B53">
        <w:rPr>
          <w:rFonts w:ascii="Arial" w:hAnsi="Arial" w:cs="Arial"/>
        </w:rPr>
        <w:t>Ciamp</w:t>
      </w:r>
      <w:proofErr w:type="spellEnd"/>
      <w:r w:rsidRPr="00BA4B53">
        <w:rPr>
          <w:rFonts w:ascii="Arial" w:hAnsi="Arial" w:cs="Arial"/>
        </w:rPr>
        <w:t xml:space="preserve"> Rua), por meio de grupo de trabalho específico, será responsável pelo contínuo acompanhamento e pela construção de diretrizes para implementação, monitoramento e aperfeiçoamento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.</w:t>
      </w:r>
    </w:p>
    <w:p w14:paraId="4C701BC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Parágrafo único. A participação social nos demais entes federativos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será assegurada por meio dos comitês intersetoriais de monitoramento de políticas públicas para a população em situação de rua locais, com participação direta de pessoas em situação de rua.</w:t>
      </w:r>
    </w:p>
    <w:p w14:paraId="03E6451D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 xml:space="preserve">Art. 30.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estimular a constituição de grupos de trabalho </w:t>
      </w:r>
      <w:proofErr w:type="spellStart"/>
      <w:r w:rsidRPr="00BA4B53">
        <w:rPr>
          <w:rFonts w:ascii="Arial" w:hAnsi="Arial" w:cs="Arial"/>
        </w:rPr>
        <w:t>interfederativos</w:t>
      </w:r>
      <w:proofErr w:type="spellEnd"/>
      <w:r w:rsidRPr="00BA4B53">
        <w:rPr>
          <w:rFonts w:ascii="Arial" w:hAnsi="Arial" w:cs="Arial"/>
        </w:rPr>
        <w:t xml:space="preserve"> destinados ao mapeamento e levantamento das demandas educacionais e de trabalho das pessoas em situação de rua.</w:t>
      </w:r>
    </w:p>
    <w:p w14:paraId="33F6164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Parágrafo único. Serão considerados, para o aperfeiçoamento e a avaliação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, dados censitários nacionais e locais periódicos sobre a população em situação de rua.</w:t>
      </w:r>
    </w:p>
    <w:p w14:paraId="02C11968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31.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criar fluxos de trabalho específicos com os órgãos de fiscalização entre a União, os Estados, o Distrito Federal e os Municípios, a fim de garantir o cumprimento desta Lei, de combater as violações de direitos e de promover o trabalho decente de pessoas em situação de rua, especialmente por meio da efetivação de seus direitos trabalhistas e previdenciários.</w:t>
      </w:r>
    </w:p>
    <w:p w14:paraId="44F8511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32.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fomentar e divulgar pesquisas, projetos de extensão e produção de conhecimento sobre metodologias e tecnologias de qualificação social e profissional destinadas à inclusão social e produtiva da população em situação de rua nas instituições de educação superior, nas redes de educação básica e nos setores que atuam diretamente com a população em situação de rua, com incentivo a pesquisas participativas integradas por pessoas em situação de rua.</w:t>
      </w:r>
    </w:p>
    <w:p w14:paraId="054AF26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Parágrafo único. Serão consideradas iniciativas de interesse para o fomento e a divulgação referidos </w:t>
      </w:r>
      <w:proofErr w:type="spellStart"/>
      <w:r w:rsidRPr="00BA4B53">
        <w:rPr>
          <w:rFonts w:ascii="Arial" w:hAnsi="Arial" w:cs="Arial"/>
        </w:rPr>
        <w:t>no</w:t>
      </w:r>
      <w:r w:rsidRPr="00BA4B53">
        <w:rPr>
          <w:rStyle w:val="Forte"/>
          <w:rFonts w:ascii="Arial" w:hAnsi="Arial" w:cs="Arial"/>
        </w:rPr>
        <w:t>caput</w:t>
      </w:r>
      <w:r w:rsidRPr="00BA4B53">
        <w:rPr>
          <w:rFonts w:ascii="Arial" w:hAnsi="Arial" w:cs="Arial"/>
        </w:rPr>
        <w:t>deste</w:t>
      </w:r>
      <w:proofErr w:type="spellEnd"/>
      <w:r w:rsidRPr="00BA4B53">
        <w:rPr>
          <w:rFonts w:ascii="Arial" w:hAnsi="Arial" w:cs="Arial"/>
        </w:rPr>
        <w:t xml:space="preserve"> artigo, entre outras, aquelas que:</w:t>
      </w:r>
    </w:p>
    <w:p w14:paraId="274292F1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 - </w:t>
      </w:r>
      <w:proofErr w:type="gramStart"/>
      <w:r w:rsidRPr="00BA4B53">
        <w:rPr>
          <w:rFonts w:ascii="Arial" w:hAnsi="Arial" w:cs="Arial"/>
        </w:rPr>
        <w:t>abarquem</w:t>
      </w:r>
      <w:proofErr w:type="gramEnd"/>
      <w:r w:rsidRPr="00BA4B53">
        <w:rPr>
          <w:rFonts w:ascii="Arial" w:hAnsi="Arial" w:cs="Arial"/>
        </w:rPr>
        <w:t xml:space="preserve"> projetos que auxiliem na identificação e no desenvolvimento de metodologias e tecnologias de qualificação social e profissional da população em situação de rua;</w:t>
      </w:r>
    </w:p>
    <w:p w14:paraId="400BF78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II - </w:t>
      </w:r>
      <w:proofErr w:type="gramStart"/>
      <w:r w:rsidRPr="00BA4B53">
        <w:rPr>
          <w:rFonts w:ascii="Arial" w:hAnsi="Arial" w:cs="Arial"/>
        </w:rPr>
        <w:t>promovam</w:t>
      </w:r>
      <w:proofErr w:type="gramEnd"/>
      <w:r w:rsidRPr="00BA4B53">
        <w:rPr>
          <w:rFonts w:ascii="Arial" w:hAnsi="Arial" w:cs="Arial"/>
        </w:rPr>
        <w:t xml:space="preserve"> o desenvolvimento de abordagens inovadoras e a formulação de soluções criativas para os problemas práticos da qualificação social e profissional de pessoas em situação de rua;</w:t>
      </w:r>
    </w:p>
    <w:p w14:paraId="2622BC1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III - favoreçam o desenvolvimento de experiências de democratização e ampliação do controle social sobre as políticas públicas de qualificação profissional para pessoas em situação de rua.</w:t>
      </w:r>
    </w:p>
    <w:p w14:paraId="1D95DED3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33.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garantir a produção e a ampla divulgação de indicadores das ações de inclusão das pessoas em situação de rua a partir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>, assegurada a transparência dos dados.</w:t>
      </w:r>
    </w:p>
    <w:p w14:paraId="199207CA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34.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garantir campanhas de sensibilização e de engajamento nas agências de contratação e no setor privado, com vistas à capacitação, ao emprego e à inclusão de pessoas com histórico de situação de rua, por meio da adoção de medidas que possam minimizar as barreiras institucionais, tais como não considerar o uso de endereço como critério de eliminação na seleção do profissional.</w:t>
      </w:r>
    </w:p>
    <w:p w14:paraId="1241A0A2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35. 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deverá ser implementada de forma descentralizada e articulada entre a União, os Estados, o Distrito Federal e os Municípios que a ela aderirem por meio de instrumento próprio.</w:t>
      </w:r>
    </w:p>
    <w:p w14:paraId="7ABC2EEE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§ 1º O instrumento de adesão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definirá as atribuições e as responsabilidades a serem compartilhadas.</w:t>
      </w:r>
    </w:p>
    <w:p w14:paraId="206156A0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lastRenderedPageBreak/>
        <w:t xml:space="preserve">§ 2º Os entes federativos que aderirem à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 deverão priorizar o cadastramento de pessoas em situação de rua no Cadastro Único para Programas Sociais do Governo Federal (</w:t>
      </w:r>
      <w:proofErr w:type="spellStart"/>
      <w:r w:rsidRPr="00BA4B53">
        <w:rPr>
          <w:rFonts w:ascii="Arial" w:hAnsi="Arial" w:cs="Arial"/>
        </w:rPr>
        <w:t>CadÚnico</w:t>
      </w:r>
      <w:proofErr w:type="spellEnd"/>
      <w:r w:rsidRPr="00BA4B53">
        <w:rPr>
          <w:rFonts w:ascii="Arial" w:hAnsi="Arial" w:cs="Arial"/>
        </w:rPr>
        <w:t>), de que trata o art. 6º-F da Lei nº 8.742, de 7 de dezembro de 1993, por meio de encaminhamento ao Suas, na forma do regulamento.</w:t>
      </w:r>
    </w:p>
    <w:p w14:paraId="5144FCD5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 xml:space="preserve">Art. 36. A regulamentação da operacionalização da PNTC </w:t>
      </w:r>
      <w:proofErr w:type="spellStart"/>
      <w:r w:rsidRPr="00BA4B53">
        <w:rPr>
          <w:rFonts w:ascii="Arial" w:hAnsi="Arial" w:cs="Arial"/>
        </w:rPr>
        <w:t>PopRua</w:t>
      </w:r>
      <w:proofErr w:type="spellEnd"/>
      <w:r w:rsidRPr="00BA4B53">
        <w:rPr>
          <w:rFonts w:ascii="Arial" w:hAnsi="Arial" w:cs="Arial"/>
        </w:rPr>
        <w:t xml:space="preserve">, conforme disponibilidade orçamentária e financeira, será definida em ato do Poder Executivo federal, em articulação com o </w:t>
      </w:r>
      <w:proofErr w:type="spellStart"/>
      <w:r w:rsidRPr="00BA4B53">
        <w:rPr>
          <w:rFonts w:ascii="Arial" w:hAnsi="Arial" w:cs="Arial"/>
        </w:rPr>
        <w:t>Ciamp</w:t>
      </w:r>
      <w:proofErr w:type="spellEnd"/>
      <w:r w:rsidRPr="00BA4B53">
        <w:rPr>
          <w:rFonts w:ascii="Arial" w:hAnsi="Arial" w:cs="Arial"/>
        </w:rPr>
        <w:t xml:space="preserve"> Rua.</w:t>
      </w:r>
    </w:p>
    <w:p w14:paraId="5EA466DF" w14:textId="77777777" w:rsidR="00BA4B53" w:rsidRPr="00BA4B53" w:rsidRDefault="00BA4B53" w:rsidP="00BA4B5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BA4B53">
        <w:rPr>
          <w:rFonts w:ascii="Arial" w:hAnsi="Arial" w:cs="Arial"/>
        </w:rPr>
        <w:t>Art. 37. Esta Lei entra em vigor na data de sua publicação.</w:t>
      </w:r>
    </w:p>
    <w:p w14:paraId="640B5DA3" w14:textId="77777777" w:rsidR="00BA4B53" w:rsidRPr="00BA4B53" w:rsidRDefault="00BA4B53" w:rsidP="00BA4B53">
      <w:pPr>
        <w:rPr>
          <w:rFonts w:ascii="Arial" w:hAnsi="Arial" w:cs="Arial"/>
        </w:rPr>
      </w:pPr>
      <w:r w:rsidRPr="00BA4B53">
        <w:rPr>
          <w:rFonts w:ascii="Arial" w:hAnsi="Arial" w:cs="Arial"/>
        </w:rPr>
        <w:t>Brasília, 16 de janeiro de 2024; 203º da Independência e 136º da República.</w:t>
      </w:r>
    </w:p>
    <w:p w14:paraId="2314343F" w14:textId="77777777" w:rsidR="00BA4B53" w:rsidRPr="00BA4B53" w:rsidRDefault="00BA4B53" w:rsidP="00BA4B53">
      <w:pPr>
        <w:jc w:val="right"/>
        <w:rPr>
          <w:rFonts w:ascii="Arial" w:hAnsi="Arial" w:cs="Arial"/>
          <w:b/>
          <w:bCs/>
        </w:rPr>
      </w:pPr>
      <w:r w:rsidRPr="00BA4B53">
        <w:rPr>
          <w:rFonts w:ascii="Arial" w:hAnsi="Arial" w:cs="Arial"/>
          <w:b/>
          <w:bCs/>
        </w:rPr>
        <w:t>LUIZ INÁCIO LULA DA SILVA</w:t>
      </w:r>
    </w:p>
    <w:p w14:paraId="59251C4B" w14:textId="77777777" w:rsidR="00BA4B53" w:rsidRPr="00BA4B53" w:rsidRDefault="00BA4B53" w:rsidP="00BA4B53">
      <w:pPr>
        <w:jc w:val="right"/>
        <w:rPr>
          <w:rFonts w:ascii="Arial" w:hAnsi="Arial" w:cs="Arial"/>
        </w:rPr>
      </w:pPr>
      <w:r w:rsidRPr="00BA4B53">
        <w:rPr>
          <w:rFonts w:ascii="Arial" w:hAnsi="Arial" w:cs="Arial"/>
        </w:rPr>
        <w:t>Silvio Luiz de Almeida</w:t>
      </w:r>
    </w:p>
    <w:p w14:paraId="7FBB470E" w14:textId="77777777" w:rsidR="00BA4B53" w:rsidRPr="00BA4B53" w:rsidRDefault="00BA4B53" w:rsidP="00BA4B53">
      <w:pPr>
        <w:jc w:val="right"/>
        <w:rPr>
          <w:rFonts w:ascii="Arial" w:hAnsi="Arial" w:cs="Arial"/>
        </w:rPr>
      </w:pPr>
      <w:r w:rsidRPr="00BA4B53">
        <w:rPr>
          <w:rFonts w:ascii="Arial" w:hAnsi="Arial" w:cs="Arial"/>
        </w:rPr>
        <w:t>Camilo Sobreira de Santana</w:t>
      </w:r>
    </w:p>
    <w:p w14:paraId="4EA1CDCF" w14:textId="77777777" w:rsidR="00BA4B53" w:rsidRPr="00BA4B53" w:rsidRDefault="00BA4B53" w:rsidP="00BA4B53">
      <w:pPr>
        <w:jc w:val="right"/>
        <w:rPr>
          <w:rFonts w:ascii="Arial" w:hAnsi="Arial" w:cs="Arial"/>
        </w:rPr>
      </w:pPr>
      <w:proofErr w:type="spellStart"/>
      <w:r w:rsidRPr="00BA4B53">
        <w:rPr>
          <w:rFonts w:ascii="Arial" w:hAnsi="Arial" w:cs="Arial"/>
        </w:rPr>
        <w:t>Anielle</w:t>
      </w:r>
      <w:proofErr w:type="spellEnd"/>
      <w:r w:rsidRPr="00BA4B53">
        <w:rPr>
          <w:rFonts w:ascii="Arial" w:hAnsi="Arial" w:cs="Arial"/>
        </w:rPr>
        <w:t xml:space="preserve"> Francisco da Silva</w:t>
      </w:r>
    </w:p>
    <w:p w14:paraId="3061636E" w14:textId="77777777" w:rsidR="00BA4B53" w:rsidRPr="00BA4B53" w:rsidRDefault="00BA4B53" w:rsidP="00BA4B53">
      <w:pPr>
        <w:jc w:val="right"/>
        <w:rPr>
          <w:rFonts w:ascii="Arial" w:hAnsi="Arial" w:cs="Arial"/>
        </w:rPr>
      </w:pPr>
      <w:r w:rsidRPr="00BA4B53">
        <w:rPr>
          <w:rFonts w:ascii="Arial" w:hAnsi="Arial" w:cs="Arial"/>
        </w:rPr>
        <w:t>Flávio Dino de Castro e Costa</w:t>
      </w:r>
    </w:p>
    <w:p w14:paraId="233035A6" w14:textId="77777777" w:rsidR="00BA4B53" w:rsidRPr="00BA4B53" w:rsidRDefault="00BA4B53" w:rsidP="00BA4B53">
      <w:pPr>
        <w:jc w:val="right"/>
      </w:pPr>
      <w:proofErr w:type="spellStart"/>
      <w:r w:rsidRPr="00BA4B53">
        <w:rPr>
          <w:rFonts w:ascii="Arial" w:hAnsi="Arial" w:cs="Arial"/>
        </w:rPr>
        <w:t>Swedenberger</w:t>
      </w:r>
      <w:proofErr w:type="spellEnd"/>
      <w:r w:rsidRPr="00BA4B53">
        <w:rPr>
          <w:rFonts w:ascii="Arial" w:hAnsi="Arial" w:cs="Arial"/>
        </w:rPr>
        <w:t xml:space="preserve"> do Nascimento Barbosa</w:t>
      </w:r>
    </w:p>
    <w:p w14:paraId="0B86EE1C" w14:textId="77777777" w:rsidR="00BA4B53" w:rsidRPr="00BA4B53" w:rsidRDefault="00BA4B53" w:rsidP="00BA4B53">
      <w:pPr>
        <w:jc w:val="right"/>
      </w:pPr>
      <w:r w:rsidRPr="00BA4B53">
        <w:t>Presidente da República Federativa do Brasil</w:t>
      </w:r>
    </w:p>
    <w:p w14:paraId="55775572" w14:textId="77777777" w:rsidR="00BA4B53" w:rsidRPr="00BA4B53" w:rsidRDefault="00BA4B53" w:rsidP="00BA4B53">
      <w:pPr>
        <w:jc w:val="both"/>
        <w:rPr>
          <w:sz w:val="24"/>
          <w:szCs w:val="24"/>
        </w:rPr>
      </w:pPr>
    </w:p>
    <w:sectPr w:rsidR="00BA4B53" w:rsidRPr="00BA4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1827D2"/>
    <w:rsid w:val="00270373"/>
    <w:rsid w:val="00272371"/>
    <w:rsid w:val="00370B43"/>
    <w:rsid w:val="00414A44"/>
    <w:rsid w:val="004364B7"/>
    <w:rsid w:val="00460FCA"/>
    <w:rsid w:val="00484E62"/>
    <w:rsid w:val="00521B8A"/>
    <w:rsid w:val="00591ADC"/>
    <w:rsid w:val="0060376B"/>
    <w:rsid w:val="007B091A"/>
    <w:rsid w:val="008F799C"/>
    <w:rsid w:val="00BA4B53"/>
    <w:rsid w:val="00CE5B2E"/>
    <w:rsid w:val="00EE4048"/>
    <w:rsid w:val="00F32099"/>
    <w:rsid w:val="00F74F5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189F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4B53"/>
    <w:rPr>
      <w:b/>
      <w:bCs/>
    </w:rPr>
  </w:style>
  <w:style w:type="paragraph" w:customStyle="1" w:styleId="assinapr">
    <w:name w:val="assinapr"/>
    <w:basedOn w:val="Normal"/>
    <w:rsid w:val="00B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4695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2024-01-17T13:36:00Z</dcterms:created>
  <dcterms:modified xsi:type="dcterms:W3CDTF">2024-01-17T13:39:00Z</dcterms:modified>
</cp:coreProperties>
</file>