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A8B16" w14:textId="1603A08D" w:rsidR="00023413" w:rsidRPr="00266FC4" w:rsidRDefault="00337E9A" w:rsidP="0002341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F94EA0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202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4</w:t>
      </w:r>
    </w:p>
    <w:p w14:paraId="4F068BBB" w14:textId="77777777" w:rsidR="00370B43" w:rsidRPr="00266FC4" w:rsidRDefault="00023413" w:rsidP="001827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66FC4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492B5C60" w14:textId="7D836E8E" w:rsidR="00393D7D" w:rsidRDefault="00D51166" w:rsidP="00D5116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51166">
        <w:rPr>
          <w:rFonts w:ascii="Arial" w:hAnsi="Arial" w:cs="Arial"/>
          <w:b/>
          <w:bCs/>
          <w:sz w:val="32"/>
          <w:szCs w:val="32"/>
          <w:u w:val="single"/>
        </w:rPr>
        <w:t xml:space="preserve">ATOS DO EXECUTIVO | </w:t>
      </w:r>
      <w:r w:rsidR="00337E9A" w:rsidRPr="00337E9A">
        <w:rPr>
          <w:rFonts w:ascii="Arial" w:hAnsi="Arial" w:cs="Arial"/>
          <w:b/>
          <w:bCs/>
          <w:sz w:val="32"/>
          <w:szCs w:val="32"/>
          <w:u w:val="single"/>
        </w:rPr>
        <w:t>CASA CIVIL</w:t>
      </w:r>
    </w:p>
    <w:p w14:paraId="30B900ED" w14:textId="77777777" w:rsidR="00337E9A" w:rsidRPr="00337E9A" w:rsidRDefault="00337E9A" w:rsidP="00D5116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9B69E92" w14:textId="77777777" w:rsidR="00337E9A" w:rsidRPr="00337E9A" w:rsidRDefault="00337E9A" w:rsidP="00337E9A">
      <w:pPr>
        <w:rPr>
          <w:rFonts w:ascii="Arial" w:hAnsi="Arial" w:cs="Arial"/>
          <w:b/>
          <w:bCs/>
          <w:sz w:val="24"/>
          <w:szCs w:val="24"/>
        </w:rPr>
      </w:pPr>
      <w:r w:rsidRPr="00337E9A">
        <w:rPr>
          <w:rFonts w:ascii="Arial" w:hAnsi="Arial" w:cs="Arial"/>
          <w:b/>
          <w:bCs/>
          <w:sz w:val="24"/>
          <w:szCs w:val="24"/>
        </w:rPr>
        <w:t>Documento: 098436781 | Portaria</w:t>
      </w:r>
    </w:p>
    <w:p w14:paraId="5DEE0514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Portaria 01, de 19 de fevereiro de 2024</w:t>
      </w:r>
    </w:p>
    <w:p w14:paraId="0F45B965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Processo SEI 6011.2024/0000328-2</w:t>
      </w:r>
    </w:p>
    <w:p w14:paraId="00E6051A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FABRICIO COBRA ARBEX, SECRETÁRIO DA CASA CIVIL DO GABINETE PREFEITO, NO USO DE SUAS ATRIBUIÇÕES LEGAIS,</w:t>
      </w:r>
    </w:p>
    <w:p w14:paraId="135E6CC5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 xml:space="preserve">R E S O L V </w:t>
      </w:r>
      <w:proofErr w:type="gramStart"/>
      <w:r w:rsidRPr="00337E9A">
        <w:rPr>
          <w:rFonts w:ascii="Arial" w:hAnsi="Arial" w:cs="Arial"/>
          <w:sz w:val="24"/>
          <w:szCs w:val="24"/>
        </w:rPr>
        <w:t>E :</w:t>
      </w:r>
      <w:proofErr w:type="gramEnd"/>
    </w:p>
    <w:p w14:paraId="5656D110" w14:textId="391CBD08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Designar a senhora SILVIA MACIEL ALMEIDA, RF: 850.643.4, para, no período de 14 de fevereiro a 18 de fevereiro de 2024, substituir o senhor MILTON ALVES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JUNIOR, RF: 897.441.1 no cargo de Secretário Adjunto, referência SAD, do Gabinete do Secretário; da Casa Civil; do Gabinete do Prefeito, à vista de seu impedimento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legal, por férias.</w:t>
      </w:r>
    </w:p>
    <w:p w14:paraId="5B9F3292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FABRICIO COBRA ARBEX</w:t>
      </w:r>
    </w:p>
    <w:p w14:paraId="0563EA21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SECRETÁRIO MUNICIPAL</w:t>
      </w:r>
    </w:p>
    <w:p w14:paraId="6519945B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SECRETARIA MUNICIPAL DA CASA CIVIL</w:t>
      </w:r>
    </w:p>
    <w:p w14:paraId="7D1CD106" w14:textId="1E8CAB7C" w:rsidR="00337E9A" w:rsidRDefault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o seguinte documento público integra este ato 097751706</w:t>
      </w:r>
      <w:r w:rsidRPr="00337E9A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159B63C7" w14:textId="6F6FCA22" w:rsidR="00337E9A" w:rsidRPr="00337E9A" w:rsidRDefault="0007137A" w:rsidP="00337E9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37E9A">
        <w:rPr>
          <w:b/>
          <w:bCs/>
          <w:sz w:val="32"/>
          <w:szCs w:val="32"/>
          <w:u w:val="single"/>
        </w:rPr>
        <w:lastRenderedPageBreak/>
        <w:t>AG</w:t>
      </w:r>
      <w:r w:rsidR="00337E9A" w:rsidRPr="00337E9A">
        <w:rPr>
          <w:b/>
          <w:bCs/>
          <w:sz w:val="32"/>
          <w:szCs w:val="32"/>
          <w:u w:val="single"/>
        </w:rPr>
        <w:t>ÊNCIA SÃO PAULO DE DESENVOLVIMENTO</w:t>
      </w:r>
      <w:r w:rsidR="00337E9A">
        <w:rPr>
          <w:b/>
          <w:bCs/>
          <w:sz w:val="32"/>
          <w:szCs w:val="32"/>
          <w:u w:val="single"/>
        </w:rPr>
        <w:t xml:space="preserve"> | </w:t>
      </w:r>
      <w:r w:rsidR="00337E9A" w:rsidRPr="00337E9A">
        <w:rPr>
          <w:b/>
          <w:bCs/>
          <w:sz w:val="32"/>
          <w:szCs w:val="32"/>
          <w:u w:val="single"/>
        </w:rPr>
        <w:t>CHEFIA DE GABINETE</w:t>
      </w:r>
    </w:p>
    <w:p w14:paraId="0F198AFD" w14:textId="77777777" w:rsidR="00337E9A" w:rsidRPr="00337E9A" w:rsidRDefault="00337E9A" w:rsidP="00337E9A">
      <w:pPr>
        <w:rPr>
          <w:rFonts w:ascii="Arial" w:hAnsi="Arial" w:cs="Arial"/>
          <w:b/>
          <w:bCs/>
          <w:sz w:val="24"/>
          <w:szCs w:val="24"/>
        </w:rPr>
      </w:pPr>
      <w:r w:rsidRPr="00337E9A">
        <w:rPr>
          <w:rFonts w:ascii="Arial" w:hAnsi="Arial" w:cs="Arial"/>
          <w:b/>
          <w:bCs/>
          <w:sz w:val="24"/>
          <w:szCs w:val="24"/>
        </w:rPr>
        <w:t>Documento: 098408280 | Despacho Autorização</w:t>
      </w:r>
    </w:p>
    <w:p w14:paraId="61F5B6EB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São Paulo, 19 de fevereiro de 2024.</w:t>
      </w:r>
    </w:p>
    <w:p w14:paraId="2A773941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PROCESSO SEI N° 8710.2024/0000110-2</w:t>
      </w:r>
    </w:p>
    <w:p w14:paraId="3ADC2AF6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ASSUNTO: Publicação Edital Chamamento Público nº 06/2024</w:t>
      </w:r>
    </w:p>
    <w:p w14:paraId="49914F3B" w14:textId="1A3FE190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1. Os autos são inaugurados com proposta de Edital de Chamamento Público nº 06/2024 com o objetivo de selecionar até 10 (dez) empreendedores vinculados aos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Programas de Acelerações GREEN SAMPA e VAI TEC da ADE SAMPA, a fim de possibilitar sua participação no Web Summit Rio 2024, cuja minuta ora aprovamos,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conforme doc. SEI! 098358770.</w:t>
      </w:r>
    </w:p>
    <w:p w14:paraId="16C3A46D" w14:textId="5795901E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2. Face à instrução dos autos, em especial a existência de recursos (doc. SEI! 098365922) e parecer jurídico favorável (doc. SEI! 098397174), esta Diretoria, com fulcro no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artigo 26, inciso VII, do Estatuto da Agência São Paulo de Desenvolvimento (ratificado pelo Decreto Municipal nº 54.661, de 5 de dezembro de 2013), AUTORIZA o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prosseguimento dos trâmites necessários à publicação do extrato do edital no Diário Oficial da Cidade e publicação da sua íntegra no sítio eletrônico da Agência.</w:t>
      </w:r>
    </w:p>
    <w:p w14:paraId="6A879E7F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3. Ficam os funcionários abaixo indicados para compor a Comissão de Seleção do referido Edital:</w:t>
      </w:r>
    </w:p>
    <w:p w14:paraId="6FD8511D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1. Ary Scapin - Gerente de Acelerações;</w:t>
      </w:r>
    </w:p>
    <w:p w14:paraId="58ACC3B7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2. Daniela Freire Soares - Coordenadora de Acelerações;</w:t>
      </w:r>
    </w:p>
    <w:p w14:paraId="76DD18D2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3. Caio Cardoso - Analista de Acelerações;</w:t>
      </w:r>
    </w:p>
    <w:p w14:paraId="1B0E2C39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4. Josiane Batista da Silva - Analista de Acelerações;</w:t>
      </w:r>
    </w:p>
    <w:p w14:paraId="09C34AF8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 xml:space="preserve">5. Vinicius Godoy Guilherme - Analista de </w:t>
      </w:r>
      <w:proofErr w:type="gramStart"/>
      <w:r w:rsidRPr="00337E9A">
        <w:rPr>
          <w:rFonts w:ascii="Arial" w:hAnsi="Arial" w:cs="Arial"/>
          <w:sz w:val="24"/>
          <w:szCs w:val="24"/>
        </w:rPr>
        <w:t>Acelerações;.</w:t>
      </w:r>
      <w:proofErr w:type="gramEnd"/>
    </w:p>
    <w:p w14:paraId="43F81A60" w14:textId="1D25298D" w:rsid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Publique-se</w:t>
      </w:r>
    </w:p>
    <w:p w14:paraId="35B7C936" w14:textId="77777777" w:rsidR="00337E9A" w:rsidRDefault="00337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EDF037" w14:textId="19C19F7E" w:rsidR="00D51166" w:rsidRDefault="00337E9A" w:rsidP="00337E9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37E9A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GERÊNCIA JURÍDICA</w:t>
      </w:r>
    </w:p>
    <w:p w14:paraId="1055C057" w14:textId="77777777" w:rsidR="00337E9A" w:rsidRDefault="00337E9A" w:rsidP="00337E9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F65038" w14:textId="77777777" w:rsidR="00337E9A" w:rsidRPr="00337E9A" w:rsidRDefault="00337E9A" w:rsidP="00337E9A">
      <w:pPr>
        <w:rPr>
          <w:rFonts w:ascii="Arial" w:hAnsi="Arial" w:cs="Arial"/>
          <w:b/>
          <w:bCs/>
          <w:sz w:val="24"/>
          <w:szCs w:val="24"/>
        </w:rPr>
      </w:pPr>
      <w:r w:rsidRPr="00337E9A">
        <w:rPr>
          <w:rFonts w:ascii="Arial" w:hAnsi="Arial" w:cs="Arial"/>
          <w:b/>
          <w:bCs/>
          <w:sz w:val="24"/>
          <w:szCs w:val="24"/>
        </w:rPr>
        <w:t>Documento: 098452448 | Extrato</w:t>
      </w:r>
    </w:p>
    <w:p w14:paraId="47702F03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EXTRATO DE PUBLICAÇÃO - EDITAL DE CHAMAMENTO PÚBLICO N.º 06/2024</w:t>
      </w:r>
    </w:p>
    <w:p w14:paraId="35C8688C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Processo SEI! n.º 8710.2024/0000110-2</w:t>
      </w:r>
    </w:p>
    <w:p w14:paraId="034E1841" w14:textId="57CE8013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A Agência São Paulo de Desenvolvimento - ADE SAMPA (“ADE SAMPA”), Serviço Social Autônomo, sem fins lucrativos, de interesse coletivo e de utilidade pública,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vinculada por cooperação à Secretaria Municipal de Desenvolvimento Econômico e Trabalho (“SMDET”), com o objetivo de promover políticas de desenvolvimento local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que contribuam para o crescimento econômico, através de ações de incentivo ao empreendedorismo e à inovação tecnológica, visando a redução das desigualdades regionais,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o aumento da competitividade econômica e o apoio à geração de empregos e renda, torna público o CHAMAMENTO PÚBLICO Nº 06/2024. Desta forma, a ADE SAMPA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convida os interessados dos Programas VAI TEC (Programa de Valorização de Iniciativas Tecnológicas) e GREEN SAMPA por VAI TEC (Programa de Aceleração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Startups Verdes) a participarem da seleção para o evento “WEB SUMMIT RIO”, a ser realizado entre os dias 15, 16, 17 e 18 de abril de 2024.</w:t>
      </w:r>
    </w:p>
    <w:p w14:paraId="6F7923DB" w14:textId="2BE55DEF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A íntegra do edital, juntamente com seus anexos, está disponível para consulta no sítio eletrônico da Agência, acessível através do link: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https://adesampa.com.br/adeeditais/chamamento/</w:t>
      </w:r>
    </w:p>
    <w:p w14:paraId="55B50175" w14:textId="6547CCFF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O período de inscrições ocorrerá de 20 a 26 de fevereiro de 2024, encerrando-se às 17h59 (horário de Brasília). Após esse horário, não serão mais aceitas inscrições. As</w:t>
      </w:r>
      <w:r>
        <w:rPr>
          <w:rFonts w:ascii="Arial" w:hAnsi="Arial" w:cs="Arial"/>
          <w:sz w:val="24"/>
          <w:szCs w:val="24"/>
        </w:rPr>
        <w:t xml:space="preserve"> </w:t>
      </w:r>
      <w:r w:rsidRPr="00337E9A">
        <w:rPr>
          <w:rFonts w:ascii="Arial" w:hAnsi="Arial" w:cs="Arial"/>
          <w:sz w:val="24"/>
          <w:szCs w:val="24"/>
        </w:rPr>
        <w:t>inscrições são gratuitas e serão realizadas por meio de formulário disponibilizado no site: https://adesampa.com.br/adeeditais/edital-06-2024-chamamento/</w:t>
      </w:r>
    </w:p>
    <w:p w14:paraId="1C05BEAC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A Comissão de Seleção será composta pelos seguintes funcionários:</w:t>
      </w:r>
    </w:p>
    <w:p w14:paraId="237085CE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a) Ary Scapin - Gerente de Acelerações;</w:t>
      </w:r>
    </w:p>
    <w:p w14:paraId="2ECA07F4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b) Daniela Freire Soares - Coordenadora de Acelerações;</w:t>
      </w:r>
    </w:p>
    <w:p w14:paraId="179FE67F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c) Caio Cardoso - Analista de Acelerações;</w:t>
      </w:r>
    </w:p>
    <w:p w14:paraId="6C5A5B38" w14:textId="77777777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d) Josiane Batista da Silva - Analista de Acelerações;</w:t>
      </w:r>
    </w:p>
    <w:p w14:paraId="282C590F" w14:textId="616A5F50" w:rsidR="00337E9A" w:rsidRPr="00337E9A" w:rsidRDefault="00337E9A" w:rsidP="00337E9A">
      <w:pPr>
        <w:rPr>
          <w:rFonts w:ascii="Arial" w:hAnsi="Arial" w:cs="Arial"/>
          <w:sz w:val="24"/>
          <w:szCs w:val="24"/>
        </w:rPr>
      </w:pPr>
      <w:r w:rsidRPr="00337E9A">
        <w:rPr>
          <w:rFonts w:ascii="Arial" w:hAnsi="Arial" w:cs="Arial"/>
          <w:sz w:val="24"/>
          <w:szCs w:val="24"/>
        </w:rPr>
        <w:t>e) Vinicius Godoy Guilherme - Analista de Acelerações.</w:t>
      </w:r>
    </w:p>
    <w:p w14:paraId="71D443E5" w14:textId="77777777" w:rsidR="00337E9A" w:rsidRPr="00337E9A" w:rsidRDefault="00337E9A" w:rsidP="00337E9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337E9A" w:rsidRPr="00337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70D5B" w14:textId="77777777" w:rsidR="00337E9A" w:rsidRDefault="00337E9A" w:rsidP="00ED3C01">
      <w:pPr>
        <w:spacing w:after="0" w:line="240" w:lineRule="auto"/>
      </w:pPr>
      <w:r>
        <w:separator/>
      </w:r>
    </w:p>
  </w:endnote>
  <w:endnote w:type="continuationSeparator" w:id="0">
    <w:p w14:paraId="78B9218F" w14:textId="77777777" w:rsidR="00337E9A" w:rsidRDefault="00337E9A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7572E" w14:textId="77777777" w:rsidR="00337E9A" w:rsidRDefault="00337E9A" w:rsidP="00ED3C01">
      <w:pPr>
        <w:spacing w:after="0" w:line="240" w:lineRule="auto"/>
      </w:pPr>
      <w:r>
        <w:separator/>
      </w:r>
    </w:p>
  </w:footnote>
  <w:footnote w:type="continuationSeparator" w:id="0">
    <w:p w14:paraId="36C2CAAB" w14:textId="77777777" w:rsidR="00337E9A" w:rsidRDefault="00337E9A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117AD2"/>
    <w:rsid w:val="001827D2"/>
    <w:rsid w:val="00191BCC"/>
    <w:rsid w:val="001A02AC"/>
    <w:rsid w:val="00230887"/>
    <w:rsid w:val="002517EB"/>
    <w:rsid w:val="00266FC4"/>
    <w:rsid w:val="00270373"/>
    <w:rsid w:val="00272371"/>
    <w:rsid w:val="002B299D"/>
    <w:rsid w:val="002F64B7"/>
    <w:rsid w:val="00337E9A"/>
    <w:rsid w:val="00351C86"/>
    <w:rsid w:val="00370B43"/>
    <w:rsid w:val="00380745"/>
    <w:rsid w:val="00393D7D"/>
    <w:rsid w:val="00395FCF"/>
    <w:rsid w:val="00414A44"/>
    <w:rsid w:val="004364B7"/>
    <w:rsid w:val="00460FCA"/>
    <w:rsid w:val="00484E62"/>
    <w:rsid w:val="004E68CD"/>
    <w:rsid w:val="00521B8A"/>
    <w:rsid w:val="00525C23"/>
    <w:rsid w:val="005750E5"/>
    <w:rsid w:val="00591ADC"/>
    <w:rsid w:val="00593AEA"/>
    <w:rsid w:val="0060376B"/>
    <w:rsid w:val="007B091A"/>
    <w:rsid w:val="007D5652"/>
    <w:rsid w:val="00807E5E"/>
    <w:rsid w:val="008F799C"/>
    <w:rsid w:val="00904BEE"/>
    <w:rsid w:val="00AB7705"/>
    <w:rsid w:val="00B93C5A"/>
    <w:rsid w:val="00CA3505"/>
    <w:rsid w:val="00CB5F6A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74F5B"/>
    <w:rsid w:val="00F85C9C"/>
    <w:rsid w:val="00F94EA0"/>
    <w:rsid w:val="00F96415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258A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2</cp:revision>
  <dcterms:created xsi:type="dcterms:W3CDTF">2024-02-20T14:03:00Z</dcterms:created>
  <dcterms:modified xsi:type="dcterms:W3CDTF">2024-02-20T14:15:00Z</dcterms:modified>
</cp:coreProperties>
</file>