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2140762" cy="87576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0762" cy="875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reunião ordinária do plenário do Conselho Municipal de Políticas Sobre Drogas e Álcool do município de São Paulo - COMUDA. </w:t>
      </w:r>
    </w:p>
    <w:p w:rsidR="00000000" w:rsidDel="00000000" w:rsidP="00000000" w:rsidRDefault="00000000" w:rsidRPr="00000000" w14:paraId="00000003">
      <w:pPr>
        <w:spacing w:after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 12 de abril de 2022, das 14h às 17h.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OBS: Esta reunião foi realizada em meio ao estado de calamidade pública do Estado de São Paulo, de acordo com o decreto nº 64.879, de 20 de março de 2020, e aconteceu remotamente por meio da plataforma digital Microsoft Teams.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PRESENÇA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Conselheiros presentes</w:t>
      </w:r>
    </w:p>
    <w:tbl>
      <w:tblPr>
        <w:tblStyle w:val="Table1"/>
        <w:tblW w:w="90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4230"/>
        <w:gridCol w:w="4350"/>
        <w:tblGridChange w:id="0">
          <w:tblGrid>
            <w:gridCol w:w="495"/>
            <w:gridCol w:w="4230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Nome/E-mail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Instituição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Alcione Moreno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alcionem@uol.com.br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Fundação Porta Aberta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Cardoso Silva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 Municipal do Esporte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Carolina Jessica de Silva Salado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csalado@crefito3.org.br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Conselho Regional de Fisioterapia e Terapia Ocupacional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CREFITO-3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Cecilia Galicio Brandão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Conselho Estadual de Drogas (CONED) – representante da sociedade civil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Cecília Motta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cecimotta@uol.com.br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Projeto Quixote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Claudia Ruggiero Longhi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claudialonghi@prefeitura.sp.gov.br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 Municipal de Saúde (SMS)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Cristiano Avila Maronna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cmaronna@msm.adv.br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Ordem dos Advogados do Brasil, Seção de São Paulo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OAB/SP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Danilo Costa Nunes Andrade Leite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 Municipal de Cultura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Danilo Polverini Locatelli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Núcleo de Pesquisa em Saúde e Uso de Substâncias - Universidade Federal de São Paulo (UNIFESP)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Décio Perroni Ribeiro Filho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dpfilho@prefeitura.sp.gov.br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Secretária Municipal de Direitos Humanos e Cidadania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Guilherme Euripedes Silva Ferreira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 Municipal de Desenvolvimento Econômico e Trabalho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Guilherme Peres Messas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Comitê de Regulação do Álcool - Santa Casa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Guilherme Trevisan Kortas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Programa do Grupo Interdisciplinar de Estudos de Álcool e Drogas - Faculdade de Medicina da Universidade de São Paulo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 Figueiredo Pereira de Souza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 Municipal de Assistência e Desenvolvimento Social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Marcia Helena Matsushita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mmatsushita@sme.prefeitura.sp.gov.br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 Municipal de Educação (SME)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Marcos Muniz de Souza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mmuniz.souza@gmail.com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Conselho Regional de Psicologia de São Paulo (CRP/SP)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Regiane Cristina Ferreira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regiane@cress-sp.org.br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Conselho Regional de Serviço Social de São Paulo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CRESS/SP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Ricardo Luiz Iasi Moura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 de Governo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Silvia de Oliveira Santos Cazenave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Conselho Regional de Psicologia de São Paulo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CRF/SP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Vera Lucia Bagnollesi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vbagnolesi@sp.gov.br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Conselho Estadual de Drogas (CONED) – representante do poder público</w:t>
            </w:r>
          </w:p>
        </w:tc>
      </w:tr>
    </w:tbl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Conselheiros ausentes (com justificativa)</w:t>
      </w: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4230"/>
        <w:gridCol w:w="4350"/>
        <w:tblGridChange w:id="0">
          <w:tblGrid>
            <w:gridCol w:w="495"/>
            <w:gridCol w:w="4230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Nome/E-mail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Instituição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Euclides Conradim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Secretária Municipal de Segurança Urbana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Conselheiros ausentes (sem justificativa)</w:t>
      </w: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4230"/>
        <w:gridCol w:w="4350"/>
        <w:tblGridChange w:id="0">
          <w:tblGrid>
            <w:gridCol w:w="495"/>
            <w:gridCol w:w="4230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Nome/E-mail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Instituição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Felipe Becari Comenale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Comissão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Ordinária Permanente de Saúde, Promoção Social, Trabalho e Mulher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Francisca Henrique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Comissão Extraordinária Permanente da Criança, Adolescente e da Juventude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Maria Izabel Fernandes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Comissão Extraordinária Permanente de Defesa dos Direitos Humanos e Cidadania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Renato Viterbo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da Parada do Orgulho LGBT de São Paulo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Ricardo Abrantes do Amaral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Conselho Regional de Medicina de São Paulo - CREMESP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Vanessa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Aliança de Misericórdia</w:t>
            </w:r>
          </w:p>
        </w:tc>
      </w:tr>
    </w:tbl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Demais presentes</w:t>
      </w: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4230"/>
        <w:gridCol w:w="4350"/>
        <w:tblGridChange w:id="0">
          <w:tblGrid>
            <w:gridCol w:w="495"/>
            <w:gridCol w:w="4230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Nome/E-mail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Instituição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Camila Norwig Galvão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Clarice Shiozawa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Fernanda Ribeiro Alves Bezerra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Filipe Buchman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Acolhe USP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Michel de Castro Marques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PBPD</w:t>
            </w:r>
          </w:p>
        </w:tc>
      </w:tr>
    </w:tbl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ABERTURA E APRESENTAÇÕES DOS PRESENTES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APRESENTAÇÃO DO COMUDA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INFORMES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PAUTA</w:t>
      </w:r>
    </w:p>
    <w:p w:rsidR="00000000" w:rsidDel="00000000" w:rsidP="00000000" w:rsidRDefault="00000000" w:rsidRPr="00000000" w14:paraId="0000009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DISCUSSÃO</w:t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 ABERTURA</w:t>
      </w:r>
    </w:p>
    <w:p w:rsidR="00000000" w:rsidDel="00000000" w:rsidP="00000000" w:rsidRDefault="00000000" w:rsidRPr="00000000" w14:paraId="0000009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atual presidente do Conselho,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abre a reunião. Explicita que esta é a primeira reunião do ano de 2022 e com a nova gestão de Conselheiros, que tiveram suas nomeações publicadas no Diário Oficial no dia 2 abr. 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falta agora apenas a eleição e nomeação da Coordenação Executiva do Conselho, processo que deve ser concluído até a próxima reunião.</w:t>
      </w:r>
    </w:p>
    <w:p w:rsidR="00000000" w:rsidDel="00000000" w:rsidP="00000000" w:rsidRDefault="00000000" w:rsidRPr="00000000" w14:paraId="0000009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seguida, iniciou-se uma roda de apresentações, em que todos os presentes disseram seus nomes e as instituições que representam. A lista de presença está disponível no início deste documento.</w:t>
      </w:r>
    </w:p>
    <w:p w:rsidR="00000000" w:rsidDel="00000000" w:rsidP="00000000" w:rsidRDefault="00000000" w:rsidRPr="00000000" w14:paraId="0000009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 APRESENTAÇÃO DO COMUDA</w:t>
      </w:r>
    </w:p>
    <w:p w:rsidR="00000000" w:rsidDel="00000000" w:rsidP="00000000" w:rsidRDefault="00000000" w:rsidRPr="00000000" w14:paraId="0000009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Considerando esta ser a primeira reunião do ano com a presença de novos membros,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propõe fazer uma breve apresentação do COMUDA e suas principais atribuições.</w:t>
      </w:r>
    </w:p>
    <w:p w:rsidR="00000000" w:rsidDel="00000000" w:rsidP="00000000" w:rsidRDefault="00000000" w:rsidRPr="00000000" w14:paraId="0000009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explica que o conselho existe desde setembro de 1989, mas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funcionava em outros moldes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sob o nome de Conselho Municipal de Entorpecentes (COMEN), regulamentado pela lei nº 10.750/89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Em fevereiro de 2002 é instituído então o Conselho Municipal de Políticas Públicas de Drogas e Álcool (COMUDA) como o conhecemos hoje, regulamentado pela lei nº 13.321/02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Finalmente, em maio de 2019, é instituída a Política Municipal sobre Álcool e outras Drogas do município de São Paulo pela lei nº 17.089/19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que revisa o COMUDA e o engloba na política municipal. Por fim, diz o Regimento Interno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Conselho foi revisado e atualizado durante a última gestão e publicado em 2021.</w:t>
      </w:r>
    </w:p>
    <w:p w:rsidR="00000000" w:rsidDel="00000000" w:rsidP="00000000" w:rsidRDefault="00000000" w:rsidRPr="00000000" w14:paraId="0000009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Cristiano Maronna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fala que não recebeu o convite para esta reunião e pediu para ser inserido no grupo de Whatsapp e lista de e-mails, caso não esteja.</w:t>
      </w:r>
    </w:p>
    <w:p w:rsidR="00000000" w:rsidDel="00000000" w:rsidP="00000000" w:rsidRDefault="00000000" w:rsidRPr="00000000" w14:paraId="0000009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Marcos Muniz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pergunta se todos os novos membros das organizações da sociedade civil (OSC) e da comunidade acadêmico-científica estão presentes.</w:t>
      </w:r>
    </w:p>
    <w:p w:rsidR="00000000" w:rsidDel="00000000" w:rsidP="00000000" w:rsidRDefault="00000000" w:rsidRPr="00000000" w14:paraId="000000A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responde que, até o momento, estão ausentes os representantes da Associação da Parada do Orgulho LGBT de São Paulo (Renato Viterbo) e da Associação Aliança de Misericórdia (Vanessa Santos).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Cecilia Galicio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aponta que a representante do Projeto Quixote (Cecília Motta) também não está presente.</w:t>
      </w:r>
    </w:p>
    <w:p w:rsidR="00000000" w:rsidDel="00000000" w:rsidP="00000000" w:rsidRDefault="00000000" w:rsidRPr="00000000" w14:paraId="000000A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discorre sobre as atribuições do COMUDA, descritas na lei nº 17.089/19.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Cristiano Maronna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destaca o artigo 7º da mesma lei, que o COMUDA "tem como objetivo promover o diálogo, a reflexão crítica e a articulação das políticas públicas sobre álcool e outras drogas do Município de São Paulo". Reforça a importância de todos terem claro a importância da reflexão crítica dentro do Conselho. </w:t>
      </w:r>
    </w:p>
    <w:p w:rsidR="00000000" w:rsidDel="00000000" w:rsidP="00000000" w:rsidRDefault="00000000" w:rsidRPr="00000000" w14:paraId="000000A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concorda e faz coro à fala anterior. Sugere dedicar algumas reuniões para pensar no planejamento de atividades deste ano do Conselho como forma de garantir esse diálogo e reflexão crítica.</w:t>
      </w:r>
    </w:p>
    <w:p w:rsidR="00000000" w:rsidDel="00000000" w:rsidP="00000000" w:rsidRDefault="00000000" w:rsidRPr="00000000" w14:paraId="000000A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 INFORMES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Alcione Moreno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sugere que seja aberto um momento para troca de informes, antes de seguir com outras discussões. Os pares tem acordo. Informa que, no mês de março, a Fundação Porta Aberta (instituição que ela representa), juntamente com a Secretaria Municipal do Desenvolvimento, do Trabalho e do Turismo e o programa POT Redenção fizeram um evento de boas-vindas para 282 beneficiários que assinaram o contrato e, portanto, estarão juntos com tais instituições nos próximos dois anos.</w:t>
      </w:r>
    </w:p>
    <w:p w:rsidR="00000000" w:rsidDel="00000000" w:rsidP="00000000" w:rsidRDefault="00000000" w:rsidRPr="00000000" w14:paraId="000000A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4 PAUTA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Marcos Muniz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fala que seria importante fazer um balanço e dar um panorama da última gestão para os novos conselheiros. Cita a produção do Ofício nº 13/2022 assinado por diversas entidades, a saída dos conselheiros das OSCs, demora para a realização da primeira reunião do ano.</w:t>
      </w:r>
    </w:p>
    <w:p w:rsidR="00000000" w:rsidDel="00000000" w:rsidP="00000000" w:rsidRDefault="00000000" w:rsidRPr="00000000" w14:paraId="000000A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Cristiano Maronna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acompanha Marcos Muniz na sugestão e propõe discutir "que Conselho temos e que Conselho queremos" e um novo marco legal. Também pede mais explicações sobre o Comitê Gestor, retomando o conteúdo do Ofício citado na fala anterior. Segue colocando que o último período do Conselho foi marcado por uma predominância dos interesses da administração, e o objetivo do Conselho é justamente promover uma reflexão crítica. Diz que a substituição das organizações (OSCs) foi feita de maneira pouco transparente, o que acarreta na perda de diversidade, valor que deveria ser cultivado. Não se deve repetir os passos que levaram a esse resultado. Retoma a importância da reflexão crítica como papel do Conselho, buscando um Conselho independente, não submetido à administração pública.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credita que o COMUDA deve ser presidido pela sociedade civil na nova gestão, sobretudo por mulheres. Pede novamente explicitação sobre o Ofício já citado e o Comitê Gestor, para conhecimento de todos os conselheiros.</w:t>
      </w:r>
    </w:p>
    <w:p w:rsidR="00000000" w:rsidDel="00000000" w:rsidP="00000000" w:rsidRDefault="00000000" w:rsidRPr="00000000" w14:paraId="000000A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também acredita ser importante repassar alguns aspectos históricos e conversar sobre temas cruciais ao Conselho. No entanto, retoma que neste momento está em pauta a condução do Conselho (eleição da Coordenação Executiva) e acredita que novas pautas devem ser abertas após a conclusão das nomeações e o Conselho plenamente constituído em sua nova gestão. Da mesma forma sobre os documentos citados e a explicitação do Comitê Gestor, acredita que o momento mais propício para discussão seja após a constituição da Coordenação Executiva.</w:t>
      </w:r>
    </w:p>
    <w:p w:rsidR="00000000" w:rsidDel="00000000" w:rsidP="00000000" w:rsidRDefault="00000000" w:rsidRPr="00000000" w14:paraId="000000A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Cristiano Maronna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pergunta se a reunião discutirá o regimento interno e a organização da coordenação executiva.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diz que sim. </w:t>
      </w:r>
    </w:p>
    <w:p w:rsidR="00000000" w:rsidDel="00000000" w:rsidP="00000000" w:rsidRDefault="00000000" w:rsidRPr="00000000" w14:paraId="000000A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Cecilia Galicio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pergunta quem são os representantes atuais do Conselho Gestor.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responde que a Coordenação Executiva é composta pelo Presidente, Vice-Presidente e um Secretário Executivo. Na última gestão,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ocupou o cargo de Presidente e não houve membros interessados em assumir como vice-presidente e secretário executivo, de forma que a gestão funcionou apenas com o cargo de Presidente ocupado.</w:t>
      </w:r>
    </w:p>
    <w:p w:rsidR="00000000" w:rsidDel="00000000" w:rsidP="00000000" w:rsidRDefault="00000000" w:rsidRPr="00000000" w14:paraId="000000A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Cecilia Galicio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reforça que sua pergunta visa explicitar a importância da Coordenação Executiva estar completa, ou seja, ter seus três cargos preenchidos para permitir o pleno exercício do Conselho. Ressalta ainda que o Conselho é responsável por uma política de uma cidade com mais de 12 milhões de pessoas, sendo essencial uma Coordenação plenamente preenchida com pessoas comprometidas com 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concorda com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Cecilia Galicio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Na sequência, lê o artigo 19º do regimento interno, que trata da eleição da Coordenação Executiva, explicitando que qualquer um dos 27 conselheiros pode se lançar como candidato aos cargos da Coordenação Executiva. </w:t>
      </w:r>
    </w:p>
    <w:p w:rsidR="00000000" w:rsidDel="00000000" w:rsidP="00000000" w:rsidRDefault="00000000" w:rsidRPr="00000000" w14:paraId="000000B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Vera Lúcia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pergunta sobre a formação do grupo de WhatsApp da nova gestão.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esclareceu que será formado após a reunião.  </w:t>
      </w:r>
    </w:p>
    <w:p w:rsidR="00000000" w:rsidDel="00000000" w:rsidP="00000000" w:rsidRDefault="00000000" w:rsidRPr="00000000" w14:paraId="000000B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segue a leitura do regimento sobre os cargos da Coordenação Executiva, explicitando o papel de cada um deles - Presidente, Vice-Presidente e Secretário Executivo. Aborda  ainda a importância da Comissão de Participação e como instituir a participação de usuários e trabalhadores.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Marcos Muniz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fala da participação como uma forma de aproximação entre o Conselho e o território. </w:t>
      </w:r>
    </w:p>
    <w:p w:rsidR="00000000" w:rsidDel="00000000" w:rsidP="00000000" w:rsidRDefault="00000000" w:rsidRPr="00000000" w14:paraId="000000B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continua sua fala sobre a importância dos conselheiros estarem presentes nas plenárias, executarem as tarefas, manterem-se informados. Ressalta a importância da presença nas plenárias e a regulamentação das presenças/ausências, entendendo seus significados e efeitos. Não na lógica de criar um sistema punitivo em relação às frequências, mas algo que faça sentido e contribua para o bom funcionamento do Conselho e, consequentemente, da Política Municipal de Álcool e outras Drogas. </w:t>
      </w:r>
    </w:p>
    <w:p w:rsidR="00000000" w:rsidDel="00000000" w:rsidP="00000000" w:rsidRDefault="00000000" w:rsidRPr="00000000" w14:paraId="000000B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embra que existe a possibilidade de transmitir as plenárias ao vivo pelo Facebook ou Youtube do Conselho de Política de Drogas; e a ata da reunião é compartilhada com os conselheiros em até 15 dias após a plenária, que podem solicitar alterações até 72 horas depois. Enfatiza que é necessário seguir a pauta e que devem ser sugeridas e definidas antes da plenária, o que fica a cargo da Coordenação Executiva do Conselho.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Alcione Moreno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completa que a pauta costuma colocar os informes gerais da sociedade civil e palavra livre, como um microfone aberto para manifestação.</w:t>
      </w:r>
    </w:p>
    <w:p w:rsidR="00000000" w:rsidDel="00000000" w:rsidP="00000000" w:rsidRDefault="00000000" w:rsidRPr="00000000" w14:paraId="000000B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Cecilia Galicio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pergunta sobre como a próxima reunião vai funcionar, em relação à eleição da Coordenação Executiva. </w:t>
      </w:r>
    </w:p>
    <w:p w:rsidR="00000000" w:rsidDel="00000000" w:rsidP="00000000" w:rsidRDefault="00000000" w:rsidRPr="00000000" w14:paraId="000000B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responde que cada cargo tem votações separadas, não existindo a composição de chapas. Os conselheiros podem se organizar juntos, mas isso não se caracteriza como uma chapa. </w:t>
      </w:r>
    </w:p>
    <w:p w:rsidR="00000000" w:rsidDel="00000000" w:rsidP="00000000" w:rsidRDefault="00000000" w:rsidRPr="00000000" w14:paraId="000000B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Vera Lúcia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coloca que os conselheiros que quiserem se candidatar para a Coordenação Executiva já podem se manifestar nessa reunião.</w:t>
      </w:r>
    </w:p>
    <w:p w:rsidR="00000000" w:rsidDel="00000000" w:rsidP="00000000" w:rsidRDefault="00000000" w:rsidRPr="00000000" w14:paraId="000000B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Cristiano Maronna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fala sobre os conceitos e as ideias, as expectativas para o COMUDA, de resgatar o protagonismo do Conselho, resgatar os assuntos que têm mais relevância.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acha que devem ter um planejamento dentro de uma visão crítica e dá espaço para os demais conselheiros se manifestarem. </w:t>
      </w:r>
    </w:p>
    <w:p w:rsidR="00000000" w:rsidDel="00000000" w:rsidP="00000000" w:rsidRDefault="00000000" w:rsidRPr="00000000" w14:paraId="000000B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Marcos Muniz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diz que, em nome do Conselho Regional de Psicologia (CRP), não houve diálogo com o Poder Executivo, os questionamentos não foram respondidos, houve uma demora para fazer o relatório sobre a VII Conferência Municipal de Políticas Públicas sobre Álcool e outras Drogas. Ele acredita que deve recuperar o protagonismo do Conselho, buscar uma maior articulação com o poder legislativo e recuperar o papel do controle social do Conselho. Pergunta se há representantes do Poder Legislativo.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responde que não estão presentes.</w:t>
      </w:r>
    </w:p>
    <w:p w:rsidR="00000000" w:rsidDel="00000000" w:rsidP="00000000" w:rsidRDefault="00000000" w:rsidRPr="00000000" w14:paraId="000000B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fala do Conselho se estruturar com mais autonomia, e não independência, porque ele de fato é vinculado administrativamente ao Poder Público. O papel do Conselho é de proposição e monitoramento da política pública. O Conselho tem que ter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autonomia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criar e propor o que quiser. O planejamento, por exemplo, é um bom caminho para isso, levantando o que precisa ser debatido e como pode ser encaminhado na prática, sem se perder no tempo apenas da discussão. </w:t>
      </w:r>
    </w:p>
    <w:p w:rsidR="00000000" w:rsidDel="00000000" w:rsidP="00000000" w:rsidRDefault="00000000" w:rsidRPr="00000000" w14:paraId="000000B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Cristiano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Maronna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diz que outros temas devem ser abordados, como o relatório da CracoResiste sobre a violência policial na região da Cracolândia, o papel da Guarda Civil Municipal (GCM), situações que retratam a tortura, a violência gratuita. </w:t>
      </w:r>
    </w:p>
    <w:p w:rsidR="00000000" w:rsidDel="00000000" w:rsidP="00000000" w:rsidRDefault="00000000" w:rsidRPr="00000000" w14:paraId="000000B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fala que o foco desse semestre é a revisão da estrutura do Conselho que exclui instituições importantes, trabalhadores, usuários do sistema e de substâncias. </w:t>
      </w:r>
    </w:p>
    <w:p w:rsidR="00000000" w:rsidDel="00000000" w:rsidP="00000000" w:rsidRDefault="00000000" w:rsidRPr="00000000" w14:paraId="000000B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Marcos Muniz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traz que a Coordenação Executiva deve discutir a Política de Álcool e outras Drogas para além do que é proposto pelo Programa Redenção.</w:t>
      </w:r>
    </w:p>
    <w:p w:rsidR="00000000" w:rsidDel="00000000" w:rsidP="00000000" w:rsidRDefault="00000000" w:rsidRPr="00000000" w14:paraId="000000B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Cristiano Maronna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diz ser difícil entender o motivo do Governo Municipal substituir as instituições, resultando em um Conselho com menos diversidade. </w:t>
      </w:r>
    </w:p>
    <w:p w:rsidR="00000000" w:rsidDel="00000000" w:rsidP="00000000" w:rsidRDefault="00000000" w:rsidRPr="00000000" w14:paraId="000000B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Cecilia Galicio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acrescenta que o COMUDA que queremos é mais plural. Os conselheiros podem discutir essas pautas e propor soluções para o interesse público. Deve haver uma discussão crítica e propositiva.</w:t>
      </w:r>
    </w:p>
    <w:p w:rsidR="00000000" w:rsidDel="00000000" w:rsidP="00000000" w:rsidRDefault="00000000" w:rsidRPr="00000000" w14:paraId="000000C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fala sobre a fragilidade da estrutura do Conselho. E para resolver isso, pode-se criar um mecanismo em que se possa fazer um processo de inclusão desses diversos grupos, como a CracoResiste; e um outro caminho é institucional. Institucionalizar essa abertura é ampliar o Conselho e dar mais autonomia na sua composição, manter dentro do Conselho o processo de escolha, de renovações.</w:t>
      </w:r>
    </w:p>
    <w:p w:rsidR="00000000" w:rsidDel="00000000" w:rsidP="00000000" w:rsidRDefault="00000000" w:rsidRPr="00000000" w14:paraId="000000C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Marcos Muniz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fala da atuação das organizações sociais nos diversos territórios, para além da chamada Cracolândia, ampliando a discussão, o que atravessa diretamente as políticas públicas. </w:t>
      </w:r>
    </w:p>
    <w:p w:rsidR="00000000" w:rsidDel="00000000" w:rsidP="00000000" w:rsidRDefault="00000000" w:rsidRPr="00000000" w14:paraId="000000C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Cecilia Motta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pede desculpas pelo atraso, informando que estava sem  internet. Fala do trabalho na Cracolândia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sobre o caso de um menino que faleceu pelo uso de lança-perfume. Ela acredita que a questão da infância e adolescência está abandonada, não há investimento nessa área.</w:t>
      </w:r>
    </w:p>
    <w:p w:rsidR="00000000" w:rsidDel="00000000" w:rsidP="00000000" w:rsidRDefault="00000000" w:rsidRPr="00000000" w14:paraId="000000C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Danilo Locatelli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compartilha a preocupação da dinâmica de trabalho do Conselho, podemos nos perder nas várias prioridades. Ele acredita que devem caminhar juntos para o processo de eleição, definir planejamentos, elaborar produtos mensalmente. A dinâmica de trabalho deve estar acordada entre nós. </w:t>
      </w:r>
    </w:p>
    <w:p w:rsidR="00000000" w:rsidDel="00000000" w:rsidP="00000000" w:rsidRDefault="00000000" w:rsidRPr="00000000" w14:paraId="000000C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Vera Lúcia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propõe uma reunião extraordinária para a eleição a fim de agilizar o processo de eleição.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lembra que temos apenas três semanas até a próxima reunião, com dois feriados no meio. Pontua que talvez não haja tempo hábil para uma reunião extra.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Vera Lúcia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pergunta quem quer se candidatar.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diz que pode haver intenções de candidatura hoje ou no dia da eleição. </w:t>
      </w:r>
    </w:p>
    <w:p w:rsidR="00000000" w:rsidDel="00000000" w:rsidP="00000000" w:rsidRDefault="00000000" w:rsidRPr="00000000" w14:paraId="000000C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Marcos Muniz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pergunta se a eleição vai ser presencial ou online.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responde que vai ser online com a presença registrada - ou seja, não é considerado voto enviado por carta,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WhatsApp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ou qualquer outro meio que não seja durante a reunião entre os pares. </w:t>
      </w:r>
    </w:p>
    <w:p w:rsidR="00000000" w:rsidDel="00000000" w:rsidP="00000000" w:rsidRDefault="00000000" w:rsidRPr="00000000" w14:paraId="000000C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Cristiano Maronna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lê o artigo do regimento interno que fala que a eleição tem que ser presencial e sugere uma eleição híbrida.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Alcione Moreno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tem a impressão que uma reunião remota é melhor para a votação por conta do alto quórum.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Cristiano Maronna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pergunta se o voto é aberto e não concorda com Alcione. O modelo híbrido na sua perspectiva só agrega, não tira a possibilidade do remoto.</w:t>
      </w:r>
    </w:p>
    <w:p w:rsidR="00000000" w:rsidDel="00000000" w:rsidP="00000000" w:rsidRDefault="00000000" w:rsidRPr="00000000" w14:paraId="000000C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propõe discutir sobre o futuro das reuniões remotas com tempo hábil para a reorganização do cotidiano e não resolver isso de uma hora pra outra. Ele não tem nada contra, só entende que não vai ser possível.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Vera Lúcia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pergunta novamente quem será candidato.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diz que tem a intenção de continuar como presidente.</w:t>
      </w:r>
    </w:p>
    <w:p w:rsidR="00000000" w:rsidDel="00000000" w:rsidP="00000000" w:rsidRDefault="00000000" w:rsidRPr="00000000" w14:paraId="000000C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Cecilia Galicio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faz um apelo de renovação da Coordenação Executiva para continuar um bom trabalho do Conselho, é necessário passar o bastão que faz parte do processo democrático, como uma maneira de confiar no processo.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Marcos Muniz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parabeniza Cecilia Galicio pela fala e concorda com ela, pautado em reuniões que Décio Perroni não queria continuar na coordenação do Conselho. Acredita que é interessante ter alguém da sociedade civil no cargo. Sugere a votação presencial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Cristiano Maronna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apoia.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não vê razão desta ser presencial, há uma necessidade de organizar as reuniões presenciais.</w:t>
      </w:r>
    </w:p>
    <w:p w:rsidR="00000000" w:rsidDel="00000000" w:rsidP="00000000" w:rsidRDefault="00000000" w:rsidRPr="00000000" w14:paraId="000000C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Guilherme Euripedes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pergunta pelo chat à Marcos Muniz qual a vantagem de ser presencial, se ele não considera a oportunidade de se encontrar virtualmente um avanço.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Marcos Muniz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responde pelo chat que seria um avanço para o COMUDA retornar às reuniões presenciais, ele acredita que os fortalece.</w:t>
      </w:r>
    </w:p>
    <w:p w:rsidR="00000000" w:rsidDel="00000000" w:rsidP="00000000" w:rsidRDefault="00000000" w:rsidRPr="00000000" w14:paraId="000000C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Cristiano Maronna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pergunta por que continuar remotamente se podemos voltar presencial, diante do contexto de melhora da pandemia, acredita que é uma escolha política e deve-se votar. </w:t>
      </w:r>
    </w:p>
    <w:p w:rsidR="00000000" w:rsidDel="00000000" w:rsidP="00000000" w:rsidRDefault="00000000" w:rsidRPr="00000000" w14:paraId="000000C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Vera Lúcia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concorda na votação.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reforça que há uma necessidade de se organizar para voltar presencialmente.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Alcione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pergunta se for virtual qualquer pessoa pode entrar na reunião.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responde que o link pode ser replicado e está à disposição no site da secretaria na aba do COMUDA.</w:t>
      </w:r>
    </w:p>
    <w:p w:rsidR="00000000" w:rsidDel="00000000" w:rsidP="00000000" w:rsidRDefault="00000000" w:rsidRPr="00000000" w14:paraId="000000C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Começa a votação para a próxima reunião ser online ou presencial.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Vera Lúcia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conta os votos. Seis pessoas votaram para ser presencial: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Cristiano Maronna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Marcos Muniz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Silvia de Oliveira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Cecilia Galicio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Regiane Ferreira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Márcia Helena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Dez pessoas votaram para ser online: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Décio Perroni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Ricardo Moura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Vera Lúcia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Guilherme Euripedes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Alcione Moreno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Amanda Cardoso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Guilherme Kortas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Claudia Ruggiero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Guilherme Messas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Cecilia Motta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Não votaram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Danilo Costa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Danilo Locatell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Isabel Figueiredo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Carolina Salado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Ficou estabelecido a realização da próxima reunião de forma remota/online, no dia 03 de maio de 2022.</w:t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38" w:w="11906" w:orient="portrait"/>
      <w:pgMar w:bottom="1133" w:top="1700" w:left="1700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Disponível no link &lt;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rtl w:val="0"/>
          </w:rPr>
          <w:t xml:space="preserve">http://www.imprensaoficial.com.br/DO/BuscaDO2001Documento_11_4.aspx?link=%2f2022%2fdiario+oficial+cidade+de+sao+paulo%2fabril%2f02%2fpag_0005_1f847f186bb4c1465f702873fde8c237.pdf&amp;pagina=5&amp;data=02/04/2022&amp;caderno=Di%C3%A1rio%20Oficial%20Cidade%20de%20S%C3%A3o%20Paulo&amp;paginaordenacao=100005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&gt; </w:t>
      </w:r>
    </w:p>
  </w:footnote>
  <w:footnote w:id="1"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Disponível no link &lt;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http://legislacao.prefeitura.sp.gov.br/leis/lei-10750-de-26-de-setembro-de-1989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&gt; </w:t>
      </w:r>
    </w:p>
  </w:footnote>
  <w:footnote w:id="2">
    <w:p w:rsidR="00000000" w:rsidDel="00000000" w:rsidP="00000000" w:rsidRDefault="00000000" w:rsidRPr="00000000" w14:paraId="000000D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Disponível no link &lt;</w:t>
      </w:r>
      <w:hyperlink r:id="rId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http://legislacao.prefeitura.sp.gov.br/leis/lei-13321-de-06-de-fevereiro-de-2002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&gt; </w:t>
      </w:r>
    </w:p>
  </w:footnote>
  <w:footnote w:id="3">
    <w:p w:rsidR="00000000" w:rsidDel="00000000" w:rsidP="00000000" w:rsidRDefault="00000000" w:rsidRPr="00000000" w14:paraId="000000D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Disponível no link &lt;</w:t>
      </w:r>
      <w:hyperlink r:id="rId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https://legislacao.prefeitura.sp.gov.br/leis/lei-17089-de-20-de-maio-de-2019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&gt; </w:t>
      </w:r>
    </w:p>
  </w:footnote>
  <w:footnote w:id="4">
    <w:p w:rsidR="00000000" w:rsidDel="00000000" w:rsidP="00000000" w:rsidRDefault="00000000" w:rsidRPr="00000000" w14:paraId="000000D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Disponível no link &lt;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https://www.prefeitura.sp.gov.br/cidade/secretarias/upload/direitos_humanos/Regimento%20Inteno%20COMUDA%20-%2006_11_2021.pdf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&gt;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spacing w:line="360" w:lineRule="auto"/>
      <w:jc w:val="righ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924C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24CD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24C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24CD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24CDF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24CDF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24CD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mailto:cecimotta@uol.com.br" TargetMode="External"/><Relationship Id="rId10" Type="http://schemas.openxmlformats.org/officeDocument/2006/relationships/hyperlink" Target="mailto:csalado@crefito3.org.br" TargetMode="External"/><Relationship Id="rId13" Type="http://schemas.openxmlformats.org/officeDocument/2006/relationships/hyperlink" Target="mailto:cmaronna@msm.adv.br" TargetMode="External"/><Relationship Id="rId12" Type="http://schemas.openxmlformats.org/officeDocument/2006/relationships/hyperlink" Target="mailto:claudialonghi@prefeitura.sp.gov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lcionem@uol.com.br" TargetMode="External"/><Relationship Id="rId15" Type="http://schemas.openxmlformats.org/officeDocument/2006/relationships/hyperlink" Target="mailto:mmatsushita@sme.prefeitura.sp.gov.br" TargetMode="External"/><Relationship Id="rId14" Type="http://schemas.openxmlformats.org/officeDocument/2006/relationships/hyperlink" Target="mailto:dpfilho@prefeitura.sp.gov.br" TargetMode="External"/><Relationship Id="rId17" Type="http://schemas.openxmlformats.org/officeDocument/2006/relationships/hyperlink" Target="mailto:regiane@cress-sp.org.br" TargetMode="External"/><Relationship Id="rId16" Type="http://schemas.openxmlformats.org/officeDocument/2006/relationships/hyperlink" Target="mailto:mmuniz.souza@gmail.com" TargetMode="External"/><Relationship Id="rId5" Type="http://schemas.openxmlformats.org/officeDocument/2006/relationships/numbering" Target="numbering.xml"/><Relationship Id="rId19" Type="http://schemas.openxmlformats.org/officeDocument/2006/relationships/header" Target="header1.xml"/><Relationship Id="rId6" Type="http://schemas.openxmlformats.org/officeDocument/2006/relationships/styles" Target="styles.xml"/><Relationship Id="rId18" Type="http://schemas.openxmlformats.org/officeDocument/2006/relationships/hyperlink" Target="mailto:vbagnolesi@sp.gov.br" TargetMode="Externa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imprensaoficial.com.br/DO/BuscaDO2001Documento_11_4.aspx?link=%2f2022%2fdiario+oficial+cidade+de+sao+paulo%2fabril%2f02%2fpag_0005_1f847f186bb4c1465f702873fde8c237.pdf&amp;pagina=5&amp;data=02/04/2022&amp;caderno=Di%C3%A1rio%20Oficial%20Cidade%20de%20S%C3%A3o%20Paulo&amp;paginaordenacao=100005" TargetMode="External"/><Relationship Id="rId2" Type="http://schemas.openxmlformats.org/officeDocument/2006/relationships/hyperlink" Target="http://legislacao.prefeitura.sp.gov.br/leis/lei-10750-de-26-de-setembro-de-1989" TargetMode="External"/><Relationship Id="rId3" Type="http://schemas.openxmlformats.org/officeDocument/2006/relationships/hyperlink" Target="http://legislacao.prefeitura.sp.gov.br/leis/lei-13321-de-06-de-fevereiro-de-2002" TargetMode="External"/><Relationship Id="rId4" Type="http://schemas.openxmlformats.org/officeDocument/2006/relationships/hyperlink" Target="https://legislacao.prefeitura.sp.gov.br/leis/lei-17089-de-20-de-maio-de-2019" TargetMode="External"/><Relationship Id="rId5" Type="http://schemas.openxmlformats.org/officeDocument/2006/relationships/hyperlink" Target="https://www.prefeitura.sp.gov.br/cidade/secretarias/upload/direitos_humanos/Regimento%20Inteno%20COMUDA%20-%2006_11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T1VgTdJS7ivfUhB7ol3hwX3gw==">AMUW2mUgAuwbzItcqfteK8ExJi3VwzcBJVVz3Nc06jjjUQS7yQr9W5DooybA5cQpN+TE88YWcyCSAoLKrE2O2zbn5r1xctDKtSiVQxpX6WnX6FJdpb/Lwhs=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2022-04-26T11:50:00Z</dcterms:created>
  <dc:creator>Decio Perroni Ribeiro Filho</dc:creator>
</cp:coreProperties>
</file>