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9" w:rsidRPr="005E428C" w:rsidRDefault="005E58C9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b/>
          <w:sz w:val="24"/>
          <w:szCs w:val="24"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5E428C">
          <w:rPr>
            <w:b/>
            <w:sz w:val="24"/>
            <w:szCs w:val="24"/>
          </w:rPr>
          <w:t>EM SITUAÇÃO DE RUA</w:t>
        </w:r>
      </w:smartTag>
      <w:r w:rsidRPr="005E428C">
        <w:rPr>
          <w:sz w:val="24"/>
          <w:szCs w:val="24"/>
        </w:rPr>
        <w:t xml:space="preserve">, REALIZADA NO DIA </w:t>
      </w:r>
      <w:r>
        <w:rPr>
          <w:sz w:val="24"/>
          <w:szCs w:val="24"/>
        </w:rPr>
        <w:t>31</w:t>
      </w:r>
      <w:r w:rsidRPr="005E428C">
        <w:rPr>
          <w:sz w:val="24"/>
          <w:szCs w:val="24"/>
        </w:rPr>
        <w:t xml:space="preserve"> DE MAIO DE 2019, NA SALA VERDE 9º ANDAR, SECRETARIA MUNICIPAL DE DIREITOS HUMANOS E CIDADANIA. COM A PRESENÇA DOS </w:t>
      </w:r>
      <w:r w:rsidRPr="005E428C">
        <w:rPr>
          <w:b/>
          <w:sz w:val="24"/>
          <w:szCs w:val="24"/>
        </w:rPr>
        <w:t>MEMBROS TITULARES</w:t>
      </w:r>
      <w:r w:rsidRPr="005E428C">
        <w:rPr>
          <w:sz w:val="24"/>
          <w:szCs w:val="24"/>
        </w:rPr>
        <w:t xml:space="preserve">: </w:t>
      </w:r>
      <w:smartTag w:uri="urn:schemas-microsoft-com:office:smarttags" w:element="PersonName">
        <w:r w:rsidRPr="002B2FCA">
          <w:rPr>
            <w:sz w:val="24"/>
            <w:szCs w:val="24"/>
          </w:rPr>
          <w:t>Denise Aparecida Bonifácio</w:t>
        </w:r>
      </w:smartTag>
      <w:r w:rsidRPr="002B2FCA">
        <w:rPr>
          <w:sz w:val="24"/>
          <w:szCs w:val="24"/>
        </w:rPr>
        <w:t xml:space="preserve"> (SMSUB), Eliza Cerqueira (CMB), Eliana de Santana (RPR) e Raquel Kother (SIURB). </w:t>
      </w:r>
      <w:r w:rsidRPr="002B2FCA">
        <w:rPr>
          <w:b/>
          <w:sz w:val="24"/>
          <w:szCs w:val="24"/>
        </w:rPr>
        <w:t>SUPLENTES</w:t>
      </w:r>
      <w:r w:rsidRPr="002B2FCA">
        <w:rPr>
          <w:sz w:val="24"/>
          <w:szCs w:val="24"/>
        </w:rPr>
        <w:t xml:space="preserve">: Giulia Patitucci (SMDHC). </w:t>
      </w:r>
      <w:r w:rsidRPr="002B2FCA">
        <w:rPr>
          <w:b/>
          <w:sz w:val="24"/>
          <w:szCs w:val="24"/>
        </w:rPr>
        <w:t>PARTICIPANTES</w:t>
      </w:r>
      <w:r w:rsidRPr="002B2FCA">
        <w:rPr>
          <w:sz w:val="24"/>
          <w:szCs w:val="24"/>
        </w:rPr>
        <w:t>: Luiz Carlos Araújo e Rosiene Silvério.</w:t>
      </w:r>
    </w:p>
    <w:p w:rsidR="005E58C9" w:rsidRPr="005E428C" w:rsidRDefault="005E58C9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sz w:val="24"/>
          <w:szCs w:val="24"/>
        </w:rPr>
        <w:tab/>
      </w:r>
    </w:p>
    <w:p w:rsidR="005E58C9" w:rsidRPr="00044DA3" w:rsidRDefault="005E58C9" w:rsidP="002B2FCA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 reunião iniciou-se com a leitura da ata da reunião anterior pela Sra. </w:t>
      </w:r>
      <w:r w:rsidRPr="002B2FCA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(SMDHC). Todos os participantes aprovaram e assinaram a ata. Em seguida, passou-se à discussão sobre banheiros simples e banheiros completos, conforme este subcomitê já havia definido anteriormente. Consolidou-se a ideia de que este subcomitê defende a implantação de banheiros simples de forma territorializada na cidade. Quanto aos banheiros completos, por sua vez, a ideia é que eles sejam implantados em locais com maior concentração de população em situação de rua.</w:t>
      </w:r>
    </w:p>
    <w:p w:rsidR="005E58C9" w:rsidRDefault="005E58C9" w:rsidP="002B2FCA">
      <w:pPr>
        <w:pStyle w:val="Normal1"/>
        <w:spacing w:line="360" w:lineRule="auto"/>
        <w:jc w:val="both"/>
        <w:rPr>
          <w:sz w:val="24"/>
          <w:szCs w:val="24"/>
        </w:rPr>
      </w:pPr>
      <w:r w:rsidRPr="00044DA3">
        <w:rPr>
          <w:b/>
          <w:sz w:val="24"/>
          <w:szCs w:val="24"/>
        </w:rPr>
        <w:tab/>
      </w:r>
      <w:r w:rsidRPr="00736223">
        <w:rPr>
          <w:sz w:val="24"/>
          <w:szCs w:val="24"/>
        </w:rPr>
        <w:t>Posteriormente, a Sra.</w:t>
      </w:r>
      <w:r w:rsidRPr="00044DA3">
        <w:rPr>
          <w:b/>
          <w:sz w:val="24"/>
          <w:szCs w:val="24"/>
        </w:rPr>
        <w:t xml:space="preserve"> Giulia</w:t>
      </w:r>
      <w:r>
        <w:rPr>
          <w:sz w:val="24"/>
          <w:szCs w:val="24"/>
        </w:rPr>
        <w:t xml:space="preserve"> (SMDHC) informou que as Secretarias do Verde, das Subprefeituras e do Desenvolvimento Urbano responderam aos questionamentos feitos pelo Comitê PopRua. As respostas das Secretarias do Verde e das Subprefeituras já haviam sido comentadas em reuniões anteriores e a Sra. </w:t>
      </w:r>
      <w:r w:rsidRPr="00736223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informou que está para receber uma resposta mais completa da Secretaria de Desenvolvimento Urbano e na próxima reunião poderá dar esse informe.</w:t>
      </w:r>
    </w:p>
    <w:p w:rsidR="005E58C9" w:rsidRDefault="005E58C9" w:rsidP="002B2FCA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Passou então à discussão da importância de marcar uma reunião com o Secretário de Subprefeituras para apresentar o projeto de banheiros públicos. A Sra. </w:t>
      </w:r>
      <w:r w:rsidRPr="00736223">
        <w:rPr>
          <w:b/>
          <w:sz w:val="24"/>
          <w:szCs w:val="24"/>
        </w:rPr>
        <w:t>Denise</w:t>
      </w:r>
      <w:r>
        <w:rPr>
          <w:sz w:val="24"/>
          <w:szCs w:val="24"/>
        </w:rPr>
        <w:t xml:space="preserve"> (SMSUB) fez uma sugestão de pauta: 1) Defender a reativação de banheiros na região central, apresentar o documento desenvolvido pelo subcomitê contendo o relatório de banheiros existentes e a proposta com o mapa e sugerir a modalidade “adote um banheiro”; 2) Solicitar que SMSUB faça o levantamento de banheiros públicos existentes nas demais subprefeituras; 3) Apresentar pontos de maior concentração da população em situação de rua para justificar os banheiros completos, incluir dados COVISA.</w:t>
      </w:r>
    </w:p>
    <w:p w:rsidR="005E58C9" w:rsidRPr="005E428C" w:rsidRDefault="005E58C9" w:rsidP="002B2FCA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Por fim, a Sra. </w:t>
      </w:r>
      <w:r w:rsidRPr="00A85553">
        <w:rPr>
          <w:b/>
          <w:sz w:val="24"/>
          <w:szCs w:val="24"/>
        </w:rPr>
        <w:t>Denise</w:t>
      </w:r>
      <w:r>
        <w:rPr>
          <w:sz w:val="24"/>
          <w:szCs w:val="24"/>
        </w:rPr>
        <w:t xml:space="preserve"> (SMSUB) apresentou seu estudo a respeito do Decreto 58.727/2019 que regulamenta o uso de baixos de viadutos.</w:t>
      </w:r>
    </w:p>
    <w:p w:rsidR="005E58C9" w:rsidRPr="005E428C" w:rsidRDefault="005E58C9" w:rsidP="005E428C">
      <w:pPr>
        <w:pStyle w:val="Normal1"/>
        <w:spacing w:line="360" w:lineRule="auto"/>
        <w:jc w:val="both"/>
        <w:rPr>
          <w:sz w:val="24"/>
          <w:szCs w:val="24"/>
        </w:rPr>
      </w:pPr>
    </w:p>
    <w:p w:rsidR="005E58C9" w:rsidRPr="005E428C" w:rsidRDefault="005E58C9" w:rsidP="005E428C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5E428C">
        <w:rPr>
          <w:b/>
          <w:sz w:val="24"/>
          <w:szCs w:val="24"/>
        </w:rPr>
        <w:t>Encaminhamentos:</w:t>
      </w:r>
    </w:p>
    <w:p w:rsidR="005E58C9" w:rsidRDefault="005E58C9" w:rsidP="005E428C">
      <w:pPr>
        <w:pStyle w:val="Normal1"/>
        <w:spacing w:line="360" w:lineRule="auto"/>
        <w:jc w:val="both"/>
        <w:rPr>
          <w:sz w:val="24"/>
          <w:szCs w:val="24"/>
        </w:rPr>
      </w:pPr>
      <w:r w:rsidRPr="002B2FCA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Fazer um processo SEI com o projeto de banheiros públicos, relatório de banheiros existentes e mapa de propostas e encaminhar para as Secretarias de Subprefeituras, do Verde e de Desenvolvimento Urbano para elas darem seus pareceres quanto à implantação de banheiros públicos e pontos de água potável; </w:t>
      </w:r>
      <w:r w:rsidRPr="00A85553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Marcar reunião com Secretário de SMSUB com Tomás, Denise e Giulia; </w:t>
      </w:r>
      <w:r w:rsidRPr="006045CF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Enviar Decreto 58.727/2019; </w:t>
      </w:r>
      <w:r w:rsidRPr="006045CF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Descobrir orçamento de banheiros públicos e pontos de água potável.</w:t>
      </w:r>
    </w:p>
    <w:p w:rsidR="005E58C9" w:rsidRDefault="005E58C9" w:rsidP="007A686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5E58C9" w:rsidRPr="005E428C" w:rsidRDefault="005E58C9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Assinam a ata aprovada no dia 28/06/2019</w:t>
      </w:r>
      <w:r w:rsidRPr="005E428C">
        <w:rPr>
          <w:bCs/>
          <w:color w:val="auto"/>
          <w:sz w:val="24"/>
          <w:szCs w:val="24"/>
        </w:rPr>
        <w:t>:</w:t>
      </w:r>
    </w:p>
    <w:p w:rsidR="005E58C9" w:rsidRPr="005E428C" w:rsidRDefault="005E58C9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</w:p>
    <w:p w:rsidR="005E58C9" w:rsidRDefault="005E58C9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TITULARES:</w:t>
      </w:r>
    </w:p>
    <w:p w:rsidR="005E58C9" w:rsidRPr="005E428C" w:rsidRDefault="005E58C9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5E58C9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Eliza Gomes do Nascimento Cerqueira</w:t>
      </w:r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>
        <w:rPr>
          <w:rFonts w:ascii="Arial" w:eastAsia="MS Mincho" w:hAnsi="Arial" w:cs="Arial"/>
          <w:sz w:val="24"/>
          <w:szCs w:val="24"/>
          <w:lang w:eastAsia="ja-JP"/>
        </w:rPr>
        <w:t>CMB)__________________________</w:t>
      </w:r>
    </w:p>
    <w:p w:rsidR="005E58C9" w:rsidRPr="005E428C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5E58C9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E428C">
        <w:rPr>
          <w:rFonts w:ascii="Arial" w:eastAsia="MS Mincho" w:hAnsi="Arial" w:cs="Arial"/>
          <w:sz w:val="24"/>
          <w:szCs w:val="24"/>
          <w:lang w:eastAsia="ja-JP"/>
        </w:rPr>
        <w:t>Eliana de Santana (RPR) 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______________________</w:t>
      </w:r>
    </w:p>
    <w:p w:rsidR="005E58C9" w:rsidRPr="005E428C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5E58C9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smartTag w:uri="urn:schemas-microsoft-com:office:smarttags" w:element="PersonName">
        <w:r w:rsidRPr="005E428C">
          <w:rPr>
            <w:rFonts w:ascii="Arial" w:eastAsia="MS Mincho" w:hAnsi="Arial" w:cs="Arial"/>
            <w:sz w:val="24"/>
            <w:szCs w:val="24"/>
            <w:lang w:eastAsia="ja-JP"/>
          </w:rPr>
          <w:t>Denise Aparecida Bonifácio</w:t>
        </w:r>
      </w:smartTag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(SMSUB) 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______________________</w:t>
      </w:r>
    </w:p>
    <w:p w:rsidR="005E58C9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5E58C9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smartTag w:uri="urn:schemas-microsoft-com:office:smarttags" w:element="PersonName">
        <w:r>
          <w:rPr>
            <w:rFonts w:ascii="Arial" w:eastAsia="MS Mincho" w:hAnsi="Arial" w:cs="Arial"/>
            <w:sz w:val="24"/>
            <w:szCs w:val="24"/>
            <w:lang w:eastAsia="ja-JP"/>
          </w:rPr>
          <w:t>Raquel Pimenta da Silva Kother</w:t>
        </w:r>
      </w:smartTag>
      <w:r>
        <w:rPr>
          <w:rFonts w:ascii="Arial" w:eastAsia="MS Mincho" w:hAnsi="Arial" w:cs="Arial"/>
          <w:sz w:val="24"/>
          <w:szCs w:val="24"/>
          <w:lang w:eastAsia="ja-JP"/>
        </w:rPr>
        <w:t xml:space="preserve"> (SIURB)_______________________________</w:t>
      </w:r>
    </w:p>
    <w:p w:rsidR="005E58C9" w:rsidRPr="005E428C" w:rsidRDefault="005E58C9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5E58C9" w:rsidRDefault="005E58C9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SUPLENTES:</w:t>
      </w:r>
    </w:p>
    <w:p w:rsidR="005E58C9" w:rsidRPr="005E428C" w:rsidRDefault="005E58C9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5E58C9" w:rsidRDefault="005E58C9" w:rsidP="007A686E">
      <w:pPr>
        <w:pStyle w:val="Normal1"/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smartTag w:uri="urn:schemas-microsoft-com:office:smarttags" w:element="PersonName">
        <w:r w:rsidRPr="005E428C">
          <w:rPr>
            <w:bCs/>
            <w:color w:val="auto"/>
            <w:sz w:val="24"/>
            <w:szCs w:val="24"/>
          </w:rPr>
          <w:t>Giulia Pereira Patitucci</w:t>
        </w:r>
      </w:smartTag>
      <w:r w:rsidRPr="005E428C">
        <w:rPr>
          <w:bCs/>
          <w:color w:val="auto"/>
          <w:sz w:val="24"/>
          <w:szCs w:val="24"/>
        </w:rPr>
        <w:t xml:space="preserve"> (SMDHC)</w:t>
      </w:r>
      <w:r w:rsidRPr="005E428C">
        <w:rPr>
          <w:rFonts w:eastAsia="MS Mincho"/>
          <w:sz w:val="24"/>
          <w:szCs w:val="24"/>
          <w:lang w:eastAsia="ja-JP"/>
        </w:rPr>
        <w:t xml:space="preserve"> ____________________________________</w:t>
      </w:r>
    </w:p>
    <w:p w:rsidR="005E58C9" w:rsidRPr="00022172" w:rsidRDefault="005E58C9" w:rsidP="00237CE9">
      <w:pPr>
        <w:pStyle w:val="Normal1"/>
        <w:spacing w:line="360" w:lineRule="auto"/>
        <w:jc w:val="both"/>
        <w:rPr>
          <w:sz w:val="20"/>
          <w:szCs w:val="20"/>
        </w:rPr>
      </w:pPr>
    </w:p>
    <w:sectPr w:rsidR="005E58C9" w:rsidRPr="00022172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1AB"/>
    <w:multiLevelType w:val="hybridMultilevel"/>
    <w:tmpl w:val="2ECE12F4"/>
    <w:lvl w:ilvl="0" w:tplc="64466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94E52"/>
    <w:multiLevelType w:val="hybridMultilevel"/>
    <w:tmpl w:val="AF7E1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502817"/>
    <w:multiLevelType w:val="hybridMultilevel"/>
    <w:tmpl w:val="38B4A234"/>
    <w:lvl w:ilvl="0" w:tplc="B9C411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22172"/>
    <w:rsid w:val="00041F56"/>
    <w:rsid w:val="00044DA3"/>
    <w:rsid w:val="000560AA"/>
    <w:rsid w:val="00063A14"/>
    <w:rsid w:val="000909CE"/>
    <w:rsid w:val="000C611D"/>
    <w:rsid w:val="000D3C61"/>
    <w:rsid w:val="000E2685"/>
    <w:rsid w:val="000E46D9"/>
    <w:rsid w:val="000F5481"/>
    <w:rsid w:val="00100249"/>
    <w:rsid w:val="001158C0"/>
    <w:rsid w:val="001370EE"/>
    <w:rsid w:val="00147B86"/>
    <w:rsid w:val="00152371"/>
    <w:rsid w:val="00180C08"/>
    <w:rsid w:val="00186B5A"/>
    <w:rsid w:val="001B4C5B"/>
    <w:rsid w:val="001C07E9"/>
    <w:rsid w:val="001C46C2"/>
    <w:rsid w:val="001E4986"/>
    <w:rsid w:val="001F2F93"/>
    <w:rsid w:val="001F75D8"/>
    <w:rsid w:val="00203AC7"/>
    <w:rsid w:val="00207E12"/>
    <w:rsid w:val="0021164D"/>
    <w:rsid w:val="002142CD"/>
    <w:rsid w:val="00237CE9"/>
    <w:rsid w:val="0026523A"/>
    <w:rsid w:val="002B04C5"/>
    <w:rsid w:val="002B2FCA"/>
    <w:rsid w:val="002E5F44"/>
    <w:rsid w:val="00301873"/>
    <w:rsid w:val="00320B89"/>
    <w:rsid w:val="00326FF4"/>
    <w:rsid w:val="0035030A"/>
    <w:rsid w:val="00363F20"/>
    <w:rsid w:val="003742C5"/>
    <w:rsid w:val="00385A62"/>
    <w:rsid w:val="003B14B4"/>
    <w:rsid w:val="003D627C"/>
    <w:rsid w:val="003F25B8"/>
    <w:rsid w:val="0041159A"/>
    <w:rsid w:val="00430858"/>
    <w:rsid w:val="00451CFF"/>
    <w:rsid w:val="004A0EC2"/>
    <w:rsid w:val="004C49E9"/>
    <w:rsid w:val="004D24C6"/>
    <w:rsid w:val="004E25F7"/>
    <w:rsid w:val="005450FD"/>
    <w:rsid w:val="00545847"/>
    <w:rsid w:val="005500FB"/>
    <w:rsid w:val="00550F02"/>
    <w:rsid w:val="0055286E"/>
    <w:rsid w:val="00556778"/>
    <w:rsid w:val="00581632"/>
    <w:rsid w:val="00593193"/>
    <w:rsid w:val="005944C2"/>
    <w:rsid w:val="00594D63"/>
    <w:rsid w:val="005A690C"/>
    <w:rsid w:val="005A6C6B"/>
    <w:rsid w:val="005B12D4"/>
    <w:rsid w:val="005B311F"/>
    <w:rsid w:val="005C0FE9"/>
    <w:rsid w:val="005E428C"/>
    <w:rsid w:val="005E58C9"/>
    <w:rsid w:val="005F4390"/>
    <w:rsid w:val="006045CF"/>
    <w:rsid w:val="00622AE7"/>
    <w:rsid w:val="00623C7C"/>
    <w:rsid w:val="00627D52"/>
    <w:rsid w:val="00634208"/>
    <w:rsid w:val="006600D0"/>
    <w:rsid w:val="00694374"/>
    <w:rsid w:val="006B5AA4"/>
    <w:rsid w:val="006C14DF"/>
    <w:rsid w:val="006D4A76"/>
    <w:rsid w:val="006D7180"/>
    <w:rsid w:val="006E39E1"/>
    <w:rsid w:val="006E4102"/>
    <w:rsid w:val="006F751D"/>
    <w:rsid w:val="00712FA7"/>
    <w:rsid w:val="00721899"/>
    <w:rsid w:val="00734D91"/>
    <w:rsid w:val="00736223"/>
    <w:rsid w:val="00742601"/>
    <w:rsid w:val="00770BA7"/>
    <w:rsid w:val="00797D43"/>
    <w:rsid w:val="007A686E"/>
    <w:rsid w:val="007B2DC3"/>
    <w:rsid w:val="007B2EA2"/>
    <w:rsid w:val="007E4B53"/>
    <w:rsid w:val="007F1FA7"/>
    <w:rsid w:val="007F3692"/>
    <w:rsid w:val="007F7403"/>
    <w:rsid w:val="00810B3F"/>
    <w:rsid w:val="008B1044"/>
    <w:rsid w:val="008B6C50"/>
    <w:rsid w:val="008C68A4"/>
    <w:rsid w:val="008D0F29"/>
    <w:rsid w:val="008D2BE5"/>
    <w:rsid w:val="008E3622"/>
    <w:rsid w:val="008E5B4D"/>
    <w:rsid w:val="008F4DDD"/>
    <w:rsid w:val="009173A1"/>
    <w:rsid w:val="0092059D"/>
    <w:rsid w:val="00924E56"/>
    <w:rsid w:val="009412D3"/>
    <w:rsid w:val="00951905"/>
    <w:rsid w:val="00992B2C"/>
    <w:rsid w:val="00994FA7"/>
    <w:rsid w:val="009B30C7"/>
    <w:rsid w:val="009B3EFC"/>
    <w:rsid w:val="009C17AF"/>
    <w:rsid w:val="009C2DBA"/>
    <w:rsid w:val="00A148B2"/>
    <w:rsid w:val="00A31F21"/>
    <w:rsid w:val="00A609A0"/>
    <w:rsid w:val="00A61623"/>
    <w:rsid w:val="00A64C30"/>
    <w:rsid w:val="00A66126"/>
    <w:rsid w:val="00A81EF5"/>
    <w:rsid w:val="00A85553"/>
    <w:rsid w:val="00AD5DFD"/>
    <w:rsid w:val="00AD6EDC"/>
    <w:rsid w:val="00B037E6"/>
    <w:rsid w:val="00B039D4"/>
    <w:rsid w:val="00B165E0"/>
    <w:rsid w:val="00B26AC6"/>
    <w:rsid w:val="00B50205"/>
    <w:rsid w:val="00B52FE0"/>
    <w:rsid w:val="00B563F7"/>
    <w:rsid w:val="00B908D9"/>
    <w:rsid w:val="00B9281E"/>
    <w:rsid w:val="00BA0D20"/>
    <w:rsid w:val="00BA76EA"/>
    <w:rsid w:val="00BB18CB"/>
    <w:rsid w:val="00BE096C"/>
    <w:rsid w:val="00BF5F2F"/>
    <w:rsid w:val="00C1741E"/>
    <w:rsid w:val="00C51D2F"/>
    <w:rsid w:val="00C666CE"/>
    <w:rsid w:val="00C73934"/>
    <w:rsid w:val="00C82E5D"/>
    <w:rsid w:val="00C8304E"/>
    <w:rsid w:val="00C87D76"/>
    <w:rsid w:val="00C97BD7"/>
    <w:rsid w:val="00CB10AA"/>
    <w:rsid w:val="00CB5241"/>
    <w:rsid w:val="00CD29D7"/>
    <w:rsid w:val="00CF2AC7"/>
    <w:rsid w:val="00D1325C"/>
    <w:rsid w:val="00D23990"/>
    <w:rsid w:val="00D6425E"/>
    <w:rsid w:val="00DB64DB"/>
    <w:rsid w:val="00DC35C9"/>
    <w:rsid w:val="00DE0F54"/>
    <w:rsid w:val="00DE4D6B"/>
    <w:rsid w:val="00E16799"/>
    <w:rsid w:val="00E31869"/>
    <w:rsid w:val="00E92D04"/>
    <w:rsid w:val="00E96E89"/>
    <w:rsid w:val="00EC09C9"/>
    <w:rsid w:val="00EC1056"/>
    <w:rsid w:val="00EE7DD0"/>
    <w:rsid w:val="00F07B5E"/>
    <w:rsid w:val="00F14A95"/>
    <w:rsid w:val="00F20744"/>
    <w:rsid w:val="00F73CDD"/>
    <w:rsid w:val="00F86792"/>
    <w:rsid w:val="00F96FED"/>
    <w:rsid w:val="00FB4394"/>
    <w:rsid w:val="00FC001B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  <w:style w:type="paragraph" w:customStyle="1" w:styleId="Default">
    <w:name w:val="Default"/>
    <w:uiPriority w:val="99"/>
    <w:rsid w:val="008F4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4A0E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502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3</cp:revision>
  <cp:lastPrinted>2019-05-31T17:59:00Z</cp:lastPrinted>
  <dcterms:created xsi:type="dcterms:W3CDTF">2019-06-28T12:46:00Z</dcterms:created>
  <dcterms:modified xsi:type="dcterms:W3CDTF">2019-06-28T15:28:00Z</dcterms:modified>
</cp:coreProperties>
</file>