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BE" w:rsidRDefault="006954BE" w:rsidP="001F22E6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CRIANÇA E ADOLESCENTE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 xml:space="preserve">, REALIZADA NO DIA 14 DE OUTUBRO DE 2019, NA SALA DE REUNIÕES DO TÉRREO DA SECRETARIA MUNICIPAL DE DIREITOS HUMANOS E CIDADANIA. </w:t>
      </w:r>
      <w:r w:rsidRPr="000712EC">
        <w:rPr>
          <w:sz w:val="24"/>
          <w:szCs w:val="24"/>
        </w:rPr>
        <w:t xml:space="preserve">Presentes: </w:t>
      </w:r>
      <w:r>
        <w:rPr>
          <w:sz w:val="24"/>
          <w:szCs w:val="24"/>
        </w:rPr>
        <w:t>Gabriel Borges</w:t>
      </w:r>
      <w:r w:rsidRPr="000712EC">
        <w:rPr>
          <w:sz w:val="24"/>
          <w:szCs w:val="24"/>
        </w:rPr>
        <w:t xml:space="preserve"> (SMDHC),</w:t>
      </w:r>
      <w:r w:rsidR="00C94CA8">
        <w:rPr>
          <w:sz w:val="24"/>
          <w:szCs w:val="24"/>
        </w:rPr>
        <w:t xml:space="preserve"> Eliana Toscano (SMDHC), </w:t>
      </w:r>
      <w:proofErr w:type="spellStart"/>
      <w:r w:rsidR="00C94CA8">
        <w:rPr>
          <w:sz w:val="24"/>
          <w:szCs w:val="24"/>
        </w:rPr>
        <w:t>Rosi</w:t>
      </w:r>
      <w:proofErr w:type="spellEnd"/>
      <w:r w:rsidR="00C94CA8">
        <w:rPr>
          <w:sz w:val="24"/>
          <w:szCs w:val="24"/>
        </w:rPr>
        <w:t xml:space="preserve"> Silvério (Ver. Soninha), Giovani Jesus (RPR),</w:t>
      </w:r>
      <w:r>
        <w:rPr>
          <w:sz w:val="24"/>
          <w:szCs w:val="24"/>
        </w:rPr>
        <w:t xml:space="preserve"> </w:t>
      </w:r>
      <w:r w:rsidR="00406C2D">
        <w:rPr>
          <w:sz w:val="24"/>
          <w:szCs w:val="24"/>
        </w:rPr>
        <w:t>Michael Vieira (RPR)</w:t>
      </w:r>
      <w:r w:rsidR="008C0827">
        <w:rPr>
          <w:sz w:val="24"/>
          <w:szCs w:val="24"/>
        </w:rPr>
        <w:t>, Eliana de Santana (RPR</w:t>
      </w:r>
      <w:proofErr w:type="gramStart"/>
      <w:r w:rsidR="008C0827">
        <w:rPr>
          <w:sz w:val="24"/>
          <w:szCs w:val="24"/>
        </w:rPr>
        <w:t>)</w:t>
      </w:r>
      <w:proofErr w:type="gramEnd"/>
    </w:p>
    <w:p w:rsidR="006954BE" w:rsidRDefault="006954BE" w:rsidP="001F22E6">
      <w:pPr>
        <w:pStyle w:val="Normal1"/>
        <w:spacing w:line="360" w:lineRule="auto"/>
        <w:jc w:val="both"/>
        <w:rPr>
          <w:sz w:val="24"/>
          <w:szCs w:val="24"/>
        </w:rPr>
      </w:pPr>
    </w:p>
    <w:p w:rsidR="006954BE" w:rsidRDefault="006954BE" w:rsidP="004348F5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Gabriel</w:t>
      </w:r>
      <w:r w:rsidR="00C94CA8">
        <w:rPr>
          <w:sz w:val="24"/>
          <w:szCs w:val="24"/>
        </w:rPr>
        <w:t xml:space="preserve"> recebeu as participantes, </w:t>
      </w:r>
      <w:r w:rsidR="00406C2D">
        <w:rPr>
          <w:sz w:val="24"/>
          <w:szCs w:val="24"/>
        </w:rPr>
        <w:t>fez um retrospecto das últimas reuniões, expondo a finalização da análise da proposta do NECA, mas ainda não compilada, conforme esperado.  Propôs uma primeira pauta como sendo a análise da relatoria da Oficina de Crianças e Adolescente em Situação de Rua do 2º Seminário de Políticas para a População em Situação de Rua.</w:t>
      </w:r>
    </w:p>
    <w:p w:rsidR="00236E42" w:rsidRDefault="00406C2D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 w:rsidRPr="00773A8D">
        <w:rPr>
          <w:b/>
          <w:sz w:val="24"/>
          <w:szCs w:val="24"/>
        </w:rPr>
        <w:t xml:space="preserve">Giovani </w:t>
      </w:r>
      <w:r>
        <w:rPr>
          <w:sz w:val="24"/>
          <w:szCs w:val="24"/>
        </w:rPr>
        <w:t xml:space="preserve">fez uma fala inicial, crítica ao 2º Seminário. Criticou o modelo de filas para comentários da plateia. Sugeriu que as Oficinas fossem feitas no primeiro dia e, depois, que suas relatorias fossem confrontadas para a produção de apenas um documento, sem repetição. </w:t>
      </w:r>
      <w:r w:rsidR="00773A8D">
        <w:rPr>
          <w:sz w:val="24"/>
          <w:szCs w:val="24"/>
        </w:rPr>
        <w:t>Então, tudo seria passado para os convidados do evento, sem mais participação dos demais, pois tudo já teria sido apresentado.</w:t>
      </w:r>
      <w:r w:rsidR="008C0827">
        <w:rPr>
          <w:sz w:val="24"/>
          <w:szCs w:val="24"/>
        </w:rPr>
        <w:t xml:space="preserve"> Como produto do Seminário, as autoridades assinariam o documento como ciência. </w:t>
      </w:r>
    </w:p>
    <w:p w:rsidR="008C0827" w:rsidRDefault="008C0827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 w:rsidRPr="008C0827">
        <w:rPr>
          <w:b/>
          <w:sz w:val="24"/>
          <w:szCs w:val="24"/>
        </w:rPr>
        <w:t>Michael</w:t>
      </w:r>
      <w:r>
        <w:rPr>
          <w:sz w:val="24"/>
          <w:szCs w:val="24"/>
        </w:rPr>
        <w:t xml:space="preserve"> fez uma fala crítica ao trabalho dos Conselheiros, dizendo que a Coordenação Pop Rua está sobre carregada, enquanto os Conselheiros “não são vistos na rua”. Sobre e temática “Crianças e Adolescentes”, estão havendo muitas reclamações e, não necessariamente, os “Seminários” tem eficácia para solucionar estas questões. Fez um relato que aumentou o número de crianças e adolescentes na rua, utilizando drogas, se prostituindo.</w:t>
      </w:r>
    </w:p>
    <w:p w:rsidR="00A16050" w:rsidRDefault="008C0827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</w:t>
      </w:r>
      <w:r w:rsidRPr="008C0827">
        <w:rPr>
          <w:b/>
          <w:sz w:val="24"/>
          <w:szCs w:val="24"/>
        </w:rPr>
        <w:t>Eliana</w:t>
      </w:r>
      <w:r>
        <w:rPr>
          <w:sz w:val="24"/>
          <w:szCs w:val="24"/>
        </w:rPr>
        <w:t xml:space="preserve"> fez uma fala esclarecendo a função dos Sub Comitês, que não são fiscalizatórios, mas, sim, deliberativos. Desta forma, Sr. </w:t>
      </w:r>
      <w:r w:rsidRPr="008C0827">
        <w:rPr>
          <w:b/>
          <w:sz w:val="24"/>
          <w:szCs w:val="24"/>
        </w:rPr>
        <w:t>Michael</w:t>
      </w:r>
      <w:r>
        <w:rPr>
          <w:sz w:val="24"/>
          <w:szCs w:val="24"/>
        </w:rPr>
        <w:t xml:space="preserve"> concluiu dizendo que, então, é necessário ativar o Conselho Tutelar para solucionar estas questões.</w:t>
      </w:r>
      <w:r w:rsidR="00A16050">
        <w:rPr>
          <w:sz w:val="24"/>
          <w:szCs w:val="24"/>
        </w:rPr>
        <w:t xml:space="preserve"> Sugeriu, que o Sr. Sidnei seja acionado para tirar estas pessoas da rua. Sr. </w:t>
      </w:r>
      <w:r w:rsidR="00A16050" w:rsidRPr="00A16050">
        <w:rPr>
          <w:b/>
          <w:sz w:val="24"/>
          <w:szCs w:val="24"/>
        </w:rPr>
        <w:t>Giovani</w:t>
      </w:r>
      <w:r w:rsidR="00A16050">
        <w:rPr>
          <w:sz w:val="24"/>
          <w:szCs w:val="24"/>
        </w:rPr>
        <w:t xml:space="preserve"> sugeriu que um representante do Conselho Tutelar seja convidado para a próxima reunião, para responder quais são as dificuldades encontradas na rua e o que é feito para auxiliar estas pessoas em vulnerabilidade. Sra. </w:t>
      </w:r>
      <w:r w:rsidR="00A16050" w:rsidRPr="00A16050">
        <w:rPr>
          <w:b/>
          <w:sz w:val="24"/>
          <w:szCs w:val="24"/>
        </w:rPr>
        <w:t>Eliana</w:t>
      </w:r>
      <w:r w:rsidR="00A16050">
        <w:rPr>
          <w:b/>
          <w:sz w:val="24"/>
          <w:szCs w:val="24"/>
        </w:rPr>
        <w:t xml:space="preserve"> de S.</w:t>
      </w:r>
      <w:r w:rsidR="00A16050">
        <w:rPr>
          <w:sz w:val="24"/>
          <w:szCs w:val="24"/>
        </w:rPr>
        <w:t xml:space="preserve"> sugeriu </w:t>
      </w:r>
      <w:r w:rsidR="00A16050">
        <w:rPr>
          <w:sz w:val="24"/>
          <w:szCs w:val="24"/>
        </w:rPr>
        <w:lastRenderedPageBreak/>
        <w:t>que seja feito um convite oficial não só para o Conselho Tutelar, mas também para o CMDCA e SMADS (SAICA) para trazerem números e explicações ao Subcomitê.</w:t>
      </w:r>
    </w:p>
    <w:p w:rsidR="00A16050" w:rsidRDefault="00A16050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A16050">
        <w:rPr>
          <w:b/>
          <w:sz w:val="24"/>
          <w:szCs w:val="24"/>
        </w:rPr>
        <w:t>Eliana T.</w:t>
      </w:r>
      <w:r>
        <w:rPr>
          <w:sz w:val="24"/>
          <w:szCs w:val="24"/>
        </w:rPr>
        <w:t xml:space="preserve"> questionou o comentário do representante da BOMPAR no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 xml:space="preserve">-Seminário, que disse ser necessário um representante legal para atendimento de crianças </w:t>
      </w:r>
      <w:r w:rsidR="00AA4409">
        <w:rPr>
          <w:sz w:val="24"/>
          <w:szCs w:val="24"/>
        </w:rPr>
        <w:t xml:space="preserve">e adolescente, o que não </w:t>
      </w:r>
      <w:proofErr w:type="spellStart"/>
      <w:r w:rsidR="00AA4409">
        <w:rPr>
          <w:sz w:val="24"/>
          <w:szCs w:val="24"/>
        </w:rPr>
        <w:t>condizi</w:t>
      </w:r>
      <w:r>
        <w:rPr>
          <w:sz w:val="24"/>
          <w:szCs w:val="24"/>
        </w:rPr>
        <w:t>ria</w:t>
      </w:r>
      <w:proofErr w:type="spellEnd"/>
      <w:r>
        <w:rPr>
          <w:sz w:val="24"/>
          <w:szCs w:val="24"/>
        </w:rPr>
        <w:t xml:space="preserve"> com a realidade da rua. Em complemento, a Sra. </w:t>
      </w:r>
      <w:r w:rsidRPr="00A16050">
        <w:rPr>
          <w:b/>
          <w:sz w:val="24"/>
          <w:szCs w:val="24"/>
        </w:rPr>
        <w:t>Eliana de S.</w:t>
      </w:r>
      <w:r>
        <w:rPr>
          <w:sz w:val="24"/>
          <w:szCs w:val="24"/>
        </w:rPr>
        <w:t xml:space="preserve"> disse que isso é crime, o atendimento deve ser feito, e, se não houver responsabilização por isso, novamente retornarmos ao Conselho Tutelar</w:t>
      </w:r>
      <w:r w:rsidR="00FD0B6B">
        <w:rPr>
          <w:sz w:val="24"/>
          <w:szCs w:val="24"/>
        </w:rPr>
        <w:t>.</w:t>
      </w:r>
      <w:r w:rsidR="00AA4409">
        <w:rPr>
          <w:sz w:val="24"/>
          <w:szCs w:val="24"/>
        </w:rPr>
        <w:t xml:space="preserve"> </w:t>
      </w:r>
      <w:r w:rsidR="003961DD">
        <w:rPr>
          <w:sz w:val="24"/>
          <w:szCs w:val="24"/>
        </w:rPr>
        <w:t>Reforçou a necessidade de colocar em prática a intersetorialidade, os serviços devem atuar juntos.</w:t>
      </w:r>
    </w:p>
    <w:p w:rsidR="00AA4409" w:rsidRDefault="00AA4409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proofErr w:type="spellStart"/>
      <w:r w:rsidRPr="00AA4409">
        <w:rPr>
          <w:b/>
          <w:sz w:val="24"/>
          <w:szCs w:val="24"/>
        </w:rPr>
        <w:t>Rosi</w:t>
      </w:r>
      <w:proofErr w:type="spellEnd"/>
      <w:r>
        <w:rPr>
          <w:sz w:val="24"/>
          <w:szCs w:val="24"/>
        </w:rPr>
        <w:t xml:space="preserve"> disse que, na SMADS, está sendo discutido um Núcleo de Crianças e Adolescente na Sé. Sugere que sejam pedidas informações oficiais em relação ao momento atual deste projeto. Seja oficiando a SMADS ou convidando-os para a próxima reunião. </w:t>
      </w:r>
    </w:p>
    <w:p w:rsidR="00AA4409" w:rsidRDefault="00AA4409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Então, o Sr. </w:t>
      </w:r>
      <w:r w:rsidRPr="00831D0D">
        <w:rPr>
          <w:b/>
          <w:sz w:val="24"/>
          <w:szCs w:val="24"/>
        </w:rPr>
        <w:t>Gabriel</w:t>
      </w:r>
      <w:r>
        <w:rPr>
          <w:sz w:val="24"/>
          <w:szCs w:val="24"/>
        </w:rPr>
        <w:t xml:space="preserve"> iniciou a leitura da Relatoria da Oficina</w:t>
      </w:r>
      <w:r w:rsidR="00831D0D">
        <w:rPr>
          <w:sz w:val="24"/>
          <w:szCs w:val="24"/>
        </w:rPr>
        <w:t>.</w:t>
      </w:r>
    </w:p>
    <w:p w:rsidR="003961DD" w:rsidRDefault="003961DD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r w:rsidRPr="003961DD">
        <w:rPr>
          <w:b/>
          <w:sz w:val="24"/>
          <w:szCs w:val="24"/>
        </w:rPr>
        <w:t>Giovani</w:t>
      </w:r>
      <w:r>
        <w:rPr>
          <w:sz w:val="24"/>
          <w:szCs w:val="24"/>
        </w:rPr>
        <w:t xml:space="preserve"> discorda que “não é necessária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criação de um novo serviço”, é preciso um núcleo especializado com as demandas reais das crianças. </w:t>
      </w:r>
      <w:r w:rsidR="00831D0D">
        <w:rPr>
          <w:sz w:val="24"/>
          <w:szCs w:val="24"/>
        </w:rPr>
        <w:t xml:space="preserve">Segundo a Sra. </w:t>
      </w:r>
      <w:proofErr w:type="spellStart"/>
      <w:r w:rsidR="00831D0D" w:rsidRPr="00831D0D">
        <w:rPr>
          <w:b/>
          <w:sz w:val="24"/>
          <w:szCs w:val="24"/>
        </w:rPr>
        <w:t>Rosi</w:t>
      </w:r>
      <w:proofErr w:type="spellEnd"/>
      <w:r w:rsidR="00831D0D">
        <w:rPr>
          <w:sz w:val="24"/>
          <w:szCs w:val="24"/>
        </w:rPr>
        <w:t>, a ideia deste núcleo é o acolhimento com base na realidade, sem restringir sua liberdade como um SAICA, mas um espaço multidisciplinar de desintoxicação, oferecendo, além disso, alimentação e todos os demais serviços, no modelo “porta aberta”.</w:t>
      </w:r>
    </w:p>
    <w:p w:rsidR="00A16050" w:rsidRDefault="00831D0D" w:rsidP="00831D0D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Sr</w:t>
      </w:r>
      <w:r w:rsidR="00F623FC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Pr="00F623FC">
        <w:rPr>
          <w:b/>
          <w:sz w:val="24"/>
          <w:szCs w:val="24"/>
        </w:rPr>
        <w:t>Eliana T.</w:t>
      </w:r>
      <w:r>
        <w:rPr>
          <w:sz w:val="24"/>
          <w:szCs w:val="24"/>
        </w:rPr>
        <w:t xml:space="preserve"> discorda que nas “franjas”</w:t>
      </w:r>
      <w:r w:rsidR="00F623FC">
        <w:rPr>
          <w:sz w:val="24"/>
          <w:szCs w:val="24"/>
        </w:rPr>
        <w:t xml:space="preserve"> ela são um “</w:t>
      </w:r>
      <w:proofErr w:type="gramStart"/>
      <w:r w:rsidR="00F623FC">
        <w:rPr>
          <w:sz w:val="24"/>
          <w:szCs w:val="24"/>
        </w:rPr>
        <w:t>não-ser</w:t>
      </w:r>
      <w:proofErr w:type="gramEnd"/>
      <w:r w:rsidR="00F623FC">
        <w:rPr>
          <w:sz w:val="24"/>
          <w:szCs w:val="24"/>
        </w:rPr>
        <w:t xml:space="preserve">”, pois muitos serviços são ofertados na periferia. </w:t>
      </w:r>
    </w:p>
    <w:p w:rsidR="00A16050" w:rsidRDefault="00F623FC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F623FC">
        <w:rPr>
          <w:b/>
          <w:sz w:val="24"/>
          <w:szCs w:val="24"/>
        </w:rPr>
        <w:t>Eliana de S.</w:t>
      </w:r>
      <w:r>
        <w:rPr>
          <w:sz w:val="24"/>
          <w:szCs w:val="24"/>
        </w:rPr>
        <w:t xml:space="preserve"> </w:t>
      </w:r>
      <w:r w:rsidR="008B1D1B">
        <w:rPr>
          <w:sz w:val="24"/>
          <w:szCs w:val="24"/>
        </w:rPr>
        <w:t>sugeriu que constasse em ata a potencial</w:t>
      </w:r>
      <w:r>
        <w:rPr>
          <w:sz w:val="24"/>
          <w:szCs w:val="24"/>
        </w:rPr>
        <w:t xml:space="preserve"> redução da intersetorialidade apenas à Saúde e à Assistência, devendo ser ampliada para as demais Pastas.</w:t>
      </w:r>
    </w:p>
    <w:p w:rsidR="00A16050" w:rsidRDefault="00A16050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8C0827" w:rsidRDefault="008C0827" w:rsidP="008C0827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:rsidR="006954BE" w:rsidRPr="004348F5" w:rsidRDefault="006954BE" w:rsidP="004348F5">
      <w:pPr>
        <w:pStyle w:val="Normal1"/>
        <w:spacing w:line="360" w:lineRule="auto"/>
        <w:jc w:val="both"/>
        <w:rPr>
          <w:sz w:val="24"/>
          <w:szCs w:val="24"/>
        </w:rPr>
      </w:pPr>
    </w:p>
    <w:p w:rsidR="006954BE" w:rsidRDefault="006954BE" w:rsidP="004348F5">
      <w:pPr>
        <w:pStyle w:val="Normal1"/>
        <w:spacing w:line="360" w:lineRule="auto"/>
        <w:jc w:val="both"/>
        <w:rPr>
          <w:sz w:val="24"/>
          <w:szCs w:val="24"/>
        </w:rPr>
      </w:pPr>
      <w:r w:rsidRPr="004348F5">
        <w:rPr>
          <w:b/>
          <w:sz w:val="24"/>
          <w:szCs w:val="24"/>
        </w:rPr>
        <w:t>Encaminhamentos</w:t>
      </w:r>
      <w:r w:rsidRPr="004348F5">
        <w:rPr>
          <w:sz w:val="24"/>
          <w:szCs w:val="24"/>
        </w:rPr>
        <w:t xml:space="preserve">: </w:t>
      </w:r>
      <w:r w:rsidRPr="004348F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F623FC">
        <w:rPr>
          <w:b/>
          <w:sz w:val="24"/>
          <w:szCs w:val="24"/>
        </w:rPr>
        <w:t xml:space="preserve">SMDHC </w:t>
      </w:r>
      <w:r w:rsidR="00F623FC">
        <w:rPr>
          <w:sz w:val="24"/>
          <w:szCs w:val="24"/>
        </w:rPr>
        <w:t>deve convidar alguns atores, via ofício, para participar do próximo Subcomitê Crianças e Adolescentes, dia 11/11, com perguntas definidas nesta reunião.</w:t>
      </w:r>
      <w:bookmarkStart w:id="0" w:name="_GoBack"/>
      <w:bookmarkEnd w:id="0"/>
    </w:p>
    <w:sectPr w:rsidR="006954BE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DA5"/>
    <w:rsid w:val="00030DA5"/>
    <w:rsid w:val="000712EC"/>
    <w:rsid w:val="000D2982"/>
    <w:rsid w:val="000F2642"/>
    <w:rsid w:val="00122139"/>
    <w:rsid w:val="00171C5E"/>
    <w:rsid w:val="001968C8"/>
    <w:rsid w:val="001A1D57"/>
    <w:rsid w:val="001A335E"/>
    <w:rsid w:val="001E58AD"/>
    <w:rsid w:val="001F1B58"/>
    <w:rsid w:val="001F22E6"/>
    <w:rsid w:val="00214315"/>
    <w:rsid w:val="00236E42"/>
    <w:rsid w:val="00237889"/>
    <w:rsid w:val="00282030"/>
    <w:rsid w:val="002A7134"/>
    <w:rsid w:val="002B7870"/>
    <w:rsid w:val="002D7553"/>
    <w:rsid w:val="00392108"/>
    <w:rsid w:val="003961DD"/>
    <w:rsid w:val="00406C2D"/>
    <w:rsid w:val="004348F5"/>
    <w:rsid w:val="00453C57"/>
    <w:rsid w:val="004565DC"/>
    <w:rsid w:val="00486918"/>
    <w:rsid w:val="004A19D3"/>
    <w:rsid w:val="00560B46"/>
    <w:rsid w:val="00596A85"/>
    <w:rsid w:val="005C551B"/>
    <w:rsid w:val="0061316A"/>
    <w:rsid w:val="00654117"/>
    <w:rsid w:val="00657082"/>
    <w:rsid w:val="006711DE"/>
    <w:rsid w:val="00671485"/>
    <w:rsid w:val="006954BE"/>
    <w:rsid w:val="006A0630"/>
    <w:rsid w:val="006C0A42"/>
    <w:rsid w:val="006E5158"/>
    <w:rsid w:val="006E574C"/>
    <w:rsid w:val="006E5E81"/>
    <w:rsid w:val="006E6C9E"/>
    <w:rsid w:val="0070108D"/>
    <w:rsid w:val="007023D2"/>
    <w:rsid w:val="00732EA0"/>
    <w:rsid w:val="007701C5"/>
    <w:rsid w:val="00773A8D"/>
    <w:rsid w:val="007E1EA8"/>
    <w:rsid w:val="0081462F"/>
    <w:rsid w:val="00817CAD"/>
    <w:rsid w:val="00831D0D"/>
    <w:rsid w:val="00853B9E"/>
    <w:rsid w:val="008656A5"/>
    <w:rsid w:val="008B1D1B"/>
    <w:rsid w:val="008C0827"/>
    <w:rsid w:val="008F3FCA"/>
    <w:rsid w:val="008F43D5"/>
    <w:rsid w:val="009013DB"/>
    <w:rsid w:val="00983A03"/>
    <w:rsid w:val="009B13F4"/>
    <w:rsid w:val="009F1684"/>
    <w:rsid w:val="00A16050"/>
    <w:rsid w:val="00A217A1"/>
    <w:rsid w:val="00A42380"/>
    <w:rsid w:val="00A51739"/>
    <w:rsid w:val="00A62CC6"/>
    <w:rsid w:val="00AA0900"/>
    <w:rsid w:val="00AA4409"/>
    <w:rsid w:val="00B14EB1"/>
    <w:rsid w:val="00B21148"/>
    <w:rsid w:val="00BC2595"/>
    <w:rsid w:val="00BD4FE4"/>
    <w:rsid w:val="00C36CC3"/>
    <w:rsid w:val="00C609BD"/>
    <w:rsid w:val="00C661AB"/>
    <w:rsid w:val="00C826F6"/>
    <w:rsid w:val="00C94CA8"/>
    <w:rsid w:val="00CD5979"/>
    <w:rsid w:val="00D117D0"/>
    <w:rsid w:val="00D20B32"/>
    <w:rsid w:val="00D23638"/>
    <w:rsid w:val="00D448A4"/>
    <w:rsid w:val="00D5234A"/>
    <w:rsid w:val="00D62035"/>
    <w:rsid w:val="00D672DC"/>
    <w:rsid w:val="00D83F3B"/>
    <w:rsid w:val="00DD07FE"/>
    <w:rsid w:val="00DE37CD"/>
    <w:rsid w:val="00E06E6B"/>
    <w:rsid w:val="00E16249"/>
    <w:rsid w:val="00E843C2"/>
    <w:rsid w:val="00E93512"/>
    <w:rsid w:val="00EB58D3"/>
    <w:rsid w:val="00EF554B"/>
    <w:rsid w:val="00F54E03"/>
    <w:rsid w:val="00F623FC"/>
    <w:rsid w:val="00FC5F34"/>
    <w:rsid w:val="00FD0B6B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Ttulo1">
    <w:name w:val="heading 1"/>
    <w:basedOn w:val="Normal1"/>
    <w:next w:val="Normal1"/>
    <w:link w:val="Ttulo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030DA5"/>
    <w:pPr>
      <w:spacing w:line="276" w:lineRule="auto"/>
    </w:pPr>
  </w:style>
  <w:style w:type="paragraph" w:styleId="Ttulo">
    <w:name w:val="Title"/>
    <w:basedOn w:val="Normal1"/>
    <w:next w:val="Normal1"/>
    <w:link w:val="Ttulo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648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SUBCOMITÊ DE SAÚDE COMITÊ INTERSETORIAL DA POLÍTICA MUNICIPAL PARA A POPULAÇÃO EM SITUAÇÃO DE RUA, REALIZADA NO DIA 16 DE MAIO DE 2018, NA SALA DE REUNIÕES DO 9º ANDAR DA SECRETARIA MUNICIPAL DE DIREITOS HUMANOS E CIDADANIA</vt:lpstr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usuario</cp:lastModifiedBy>
  <cp:revision>21</cp:revision>
  <dcterms:created xsi:type="dcterms:W3CDTF">2019-06-28T13:21:00Z</dcterms:created>
  <dcterms:modified xsi:type="dcterms:W3CDTF">2019-10-14T18:50:00Z</dcterms:modified>
</cp:coreProperties>
</file>