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0"/>
        <w:ind w:left="518" w:right="530"/>
      </w:pPr>
      <w:r>
        <w:rPr/>
        <w:t>SUBCOMITÊ</w:t>
      </w:r>
      <w:r>
        <w:rPr>
          <w:spacing w:val="-8"/>
        </w:rPr>
        <w:t> </w:t>
      </w:r>
      <w:r>
        <w:rPr/>
        <w:t>PERMANENTE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ZELADORIA</w:t>
      </w:r>
      <w:r>
        <w:rPr>
          <w:spacing w:val="-7"/>
        </w:rPr>
        <w:t> </w:t>
      </w:r>
      <w:r>
        <w:rPr/>
        <w:t>URBANA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59.249/2020</w:t>
      </w:r>
    </w:p>
    <w:p>
      <w:pPr>
        <w:spacing w:before="126"/>
        <w:ind w:left="518" w:right="53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RESUMO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EXECUTIVO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25ª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Reunião,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26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outubro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2022</w:t>
      </w:r>
    </w:p>
    <w:p>
      <w:pPr>
        <w:pStyle w:val="BodyText"/>
        <w:ind w:left="0" w:firstLine="0"/>
        <w:jc w:val="left"/>
        <w:rPr>
          <w:rFonts w:ascii="Arial"/>
          <w:b/>
          <w:sz w:val="24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spacing w:line="360" w:lineRule="auto"/>
        <w:ind w:right="113" w:firstLine="0"/>
      </w:pPr>
      <w:r>
        <w:rPr>
          <w:rFonts w:ascii="Arial" w:hAnsi="Arial"/>
          <w:b/>
        </w:rPr>
        <w:t>Conselheiros/as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titulares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presentes:</w:t>
      </w:r>
      <w:r>
        <w:rPr>
          <w:rFonts w:ascii="Arial" w:hAnsi="Arial"/>
          <w:b/>
          <w:spacing w:val="1"/>
        </w:rPr>
        <w:t> </w:t>
      </w:r>
      <w:r>
        <w:rPr/>
        <w:t>Maria</w:t>
      </w:r>
      <w:r>
        <w:rPr>
          <w:spacing w:val="1"/>
        </w:rPr>
        <w:t> </w:t>
      </w:r>
      <w:r>
        <w:rPr/>
        <w:t>Luiza</w:t>
      </w:r>
      <w:r>
        <w:rPr>
          <w:spacing w:val="1"/>
        </w:rPr>
        <w:t> </w:t>
      </w:r>
      <w:r>
        <w:rPr/>
        <w:t>Burgareli</w:t>
      </w:r>
      <w:r>
        <w:rPr>
          <w:spacing w:val="1"/>
        </w:rPr>
        <w:t> </w:t>
      </w:r>
      <w:r>
        <w:rPr/>
        <w:t>(SMDHC), Alderon Costa</w:t>
      </w:r>
      <w:r>
        <w:rPr>
          <w:spacing w:val="1"/>
        </w:rPr>
        <w:t> </w:t>
      </w:r>
      <w:r>
        <w:rPr/>
        <w:t>(Rede Rua), Aline Cristina (SMADS), Roseli Kraemer (RPR), Humberto Gomes (SMSUB),</w:t>
      </w:r>
      <w:r>
        <w:rPr>
          <w:spacing w:val="1"/>
        </w:rPr>
        <w:t> </w:t>
      </w:r>
      <w:r>
        <w:rPr/>
        <w:t>Priscila Ramos (SEFRAS), Alcyr Barbin (ODH), Adriano Nicolau (SMSU). </w:t>
      </w:r>
      <w:r>
        <w:rPr>
          <w:rFonts w:ascii="Arial" w:hAnsi="Arial"/>
          <w:b/>
        </w:rPr>
        <w:t>Conselheiros/as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suplentes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presentes: </w:t>
      </w:r>
      <w:r>
        <w:rPr/>
        <w:t>Robson Mendonça (MEPSR), Laura Sahm (É de Lei), Verônica</w:t>
      </w:r>
      <w:r>
        <w:rPr>
          <w:spacing w:val="1"/>
        </w:rPr>
        <w:t> </w:t>
      </w:r>
      <w:r>
        <w:rPr/>
        <w:t>Martines</w:t>
      </w:r>
      <w:r>
        <w:rPr>
          <w:spacing w:val="1"/>
        </w:rPr>
        <w:t> </w:t>
      </w:r>
      <w:r>
        <w:rPr/>
        <w:t>(CDHLG).</w:t>
      </w:r>
      <w:r>
        <w:rPr>
          <w:spacing w:val="1"/>
        </w:rPr>
        <w:t> </w:t>
      </w:r>
      <w:r>
        <w:rPr>
          <w:rFonts w:ascii="Arial" w:hAnsi="Arial"/>
          <w:b/>
        </w:rPr>
        <w:t>Demais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presentes:</w:t>
      </w:r>
      <w:r>
        <w:rPr>
          <w:rFonts w:ascii="Arial" w:hAnsi="Arial"/>
          <w:b/>
          <w:spacing w:val="1"/>
        </w:rPr>
        <w:t> </w:t>
      </w:r>
      <w:r>
        <w:rPr/>
        <w:t>Giovanna</w:t>
      </w:r>
      <w:r>
        <w:rPr>
          <w:spacing w:val="1"/>
        </w:rPr>
        <w:t> </w:t>
      </w:r>
      <w:r>
        <w:rPr/>
        <w:t>Carlos</w:t>
      </w:r>
      <w:r>
        <w:rPr>
          <w:spacing w:val="1"/>
        </w:rPr>
        <w:t> </w:t>
      </w:r>
      <w:r>
        <w:rPr/>
        <w:t>(SMDHC),</w:t>
      </w:r>
      <w:r>
        <w:rPr>
          <w:spacing w:val="1"/>
        </w:rPr>
        <w:t> </w:t>
      </w:r>
      <w:r>
        <w:rPr/>
        <w:t>Denise</w:t>
      </w:r>
      <w:r>
        <w:rPr>
          <w:spacing w:val="1"/>
        </w:rPr>
        <w:t> </w:t>
      </w:r>
      <w:r>
        <w:rPr/>
        <w:t>Azevedo</w:t>
      </w:r>
      <w:r>
        <w:rPr>
          <w:spacing w:val="1"/>
        </w:rPr>
        <w:t> </w:t>
      </w:r>
      <w:r>
        <w:rPr/>
        <w:t>(Banho Solidário Sampa), Helena Simões Romano (CDHLG), José Vicente (CDHLG), Lucas</w:t>
      </w:r>
      <w:r>
        <w:rPr>
          <w:spacing w:val="-59"/>
        </w:rPr>
        <w:t> </w:t>
      </w:r>
      <w:r>
        <w:rPr/>
        <w:t>Távora (CDHLG), Mariana Coelho (DPU), Sofia Barroso (CDHLG), Nathalia Braz (CPD),</w:t>
      </w:r>
      <w:r>
        <w:rPr>
          <w:spacing w:val="1"/>
        </w:rPr>
        <w:t> </w:t>
      </w:r>
      <w:r>
        <w:rPr/>
        <w:t>João</w:t>
      </w:r>
      <w:r>
        <w:rPr>
          <w:spacing w:val="-6"/>
        </w:rPr>
        <w:t> </w:t>
      </w:r>
      <w:r>
        <w:rPr/>
        <w:t>Paulo</w:t>
      </w:r>
      <w:r>
        <w:rPr>
          <w:spacing w:val="-6"/>
        </w:rPr>
        <w:t> </w:t>
      </w:r>
      <w:r>
        <w:rPr/>
        <w:t>(CPD),</w:t>
      </w:r>
      <w:r>
        <w:rPr>
          <w:spacing w:val="-6"/>
        </w:rPr>
        <w:t> </w:t>
      </w:r>
      <w:r>
        <w:rPr/>
        <w:t>Alessandra</w:t>
      </w:r>
      <w:r>
        <w:rPr>
          <w:spacing w:val="-6"/>
        </w:rPr>
        <w:t> </w:t>
      </w:r>
      <w:r>
        <w:rPr/>
        <w:t>Cristina</w:t>
      </w:r>
      <w:r>
        <w:rPr>
          <w:spacing w:val="-5"/>
        </w:rPr>
        <w:t> </w:t>
      </w:r>
      <w:r>
        <w:rPr/>
        <w:t>(Subprefeitura</w:t>
      </w:r>
      <w:r>
        <w:rPr>
          <w:spacing w:val="-6"/>
        </w:rPr>
        <w:t> </w:t>
      </w:r>
      <w:r>
        <w:rPr/>
        <w:t>Santana-Tucuruvi),</w:t>
      </w:r>
      <w:r>
        <w:rPr>
          <w:spacing w:val="-6"/>
        </w:rPr>
        <w:t> </w:t>
      </w:r>
      <w:r>
        <w:rPr/>
        <w:t>Rubens</w:t>
      </w:r>
      <w:r>
        <w:rPr>
          <w:spacing w:val="-6"/>
        </w:rPr>
        <w:t> </w:t>
      </w:r>
      <w:r>
        <w:rPr/>
        <w:t>Lyra.</w:t>
      </w:r>
    </w:p>
    <w:p>
      <w:pPr>
        <w:pStyle w:val="BodyText"/>
        <w:ind w:left="0" w:firstLine="0"/>
        <w:jc w:val="left"/>
        <w:rPr>
          <w:sz w:val="33"/>
        </w:rPr>
      </w:pPr>
    </w:p>
    <w:p>
      <w:pPr>
        <w:pStyle w:val="Heading1"/>
        <w:jc w:val="both"/>
      </w:pPr>
      <w:r>
        <w:rPr/>
        <w:t>Resumo</w:t>
      </w:r>
      <w:r>
        <w:rPr>
          <w:spacing w:val="-8"/>
        </w:rPr>
        <w:t> </w:t>
      </w:r>
      <w:r>
        <w:rPr/>
        <w:t>executivo:</w:t>
      </w:r>
    </w:p>
    <w:p>
      <w:pPr>
        <w:pStyle w:val="BodyText"/>
        <w:spacing w:line="360" w:lineRule="auto" w:before="127"/>
        <w:ind w:right="113"/>
      </w:pPr>
      <w:r>
        <w:rPr/>
        <w:t>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disseram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articulação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principais</w:t>
      </w:r>
      <w:r>
        <w:rPr>
          <w:spacing w:val="1"/>
        </w:rPr>
        <w:t> </w:t>
      </w:r>
      <w:r>
        <w:rPr/>
        <w:t>subprefeituras, espera-se a resposta da Subprefeitura da Sé, Lapa, Mooca e Santo Amaro.</w:t>
      </w:r>
      <w:r>
        <w:rPr>
          <w:spacing w:val="1"/>
        </w:rPr>
        <w:t> </w:t>
      </w:r>
      <w:r>
        <w:rPr/>
        <w:t>Naquele</w:t>
      </w:r>
      <w:r>
        <w:rPr>
          <w:spacing w:val="-6"/>
        </w:rPr>
        <w:t> </w:t>
      </w:r>
      <w:r>
        <w:rPr/>
        <w:t>momento,</w:t>
      </w:r>
      <w:r>
        <w:rPr>
          <w:spacing w:val="-6"/>
        </w:rPr>
        <w:t> </w:t>
      </w:r>
      <w:r>
        <w:rPr/>
        <w:t>havia</w:t>
      </w:r>
      <w:r>
        <w:rPr>
          <w:spacing w:val="-6"/>
        </w:rPr>
        <w:t> </w:t>
      </w:r>
      <w:r>
        <w:rPr/>
        <w:t>sido</w:t>
      </w:r>
      <w:r>
        <w:rPr>
          <w:spacing w:val="-6"/>
        </w:rPr>
        <w:t> </w:t>
      </w:r>
      <w:r>
        <w:rPr/>
        <w:t>feita</w:t>
      </w:r>
      <w:r>
        <w:rPr>
          <w:spacing w:val="-6"/>
        </w:rPr>
        <w:t> </w:t>
      </w:r>
      <w:r>
        <w:rPr/>
        <w:t>uma</w:t>
      </w:r>
      <w:r>
        <w:rPr>
          <w:spacing w:val="-6"/>
        </w:rPr>
        <w:t> </w:t>
      </w:r>
      <w:r>
        <w:rPr/>
        <w:t>reunião</w:t>
      </w:r>
      <w:r>
        <w:rPr>
          <w:spacing w:val="-6"/>
        </w:rPr>
        <w:t> </w:t>
      </w:r>
      <w:r>
        <w:rPr/>
        <w:t>com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sr.</w:t>
      </w:r>
      <w:r>
        <w:rPr>
          <w:spacing w:val="-6"/>
        </w:rPr>
        <w:t> </w:t>
      </w:r>
      <w:r>
        <w:rPr/>
        <w:t>Ronaldo,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SMSUB,</w:t>
      </w:r>
      <w:r>
        <w:rPr>
          <w:spacing w:val="-6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contato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subprefeituras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cidade.</w:t>
      </w:r>
      <w:r>
        <w:rPr>
          <w:spacing w:val="1"/>
        </w:rPr>
        <w:t> </w:t>
      </w:r>
      <w:r>
        <w:rPr/>
        <w:t>Informou-se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equipamento móvel da coordenação, o CPD, vai realizar uma formação com as equipes de</w:t>
      </w:r>
      <w:r>
        <w:rPr>
          <w:spacing w:val="1"/>
        </w:rPr>
        <w:t> </w:t>
      </w:r>
      <w:r>
        <w:rPr/>
        <w:t>SEAS no território da Marechal Deodoro. Além disso, houve a atualização do drive dos</w:t>
      </w:r>
      <w:r>
        <w:rPr>
          <w:spacing w:val="1"/>
        </w:rPr>
        <w:t> </w:t>
      </w:r>
      <w:r>
        <w:rPr/>
        <w:t>conselheiros e a formação do GT “Cracolândia”, a depender da consulta no Conselho</w:t>
      </w:r>
      <w:r>
        <w:rPr>
          <w:spacing w:val="1"/>
        </w:rPr>
        <w:t> </w:t>
      </w:r>
      <w:r>
        <w:rPr/>
        <w:t>Municipal de Promoção de Igualdade Racial, que aconteceu no mesmo dia da reunião da</w:t>
      </w:r>
      <w:r>
        <w:rPr>
          <w:spacing w:val="1"/>
        </w:rPr>
        <w:t> </w:t>
      </w:r>
      <w:r>
        <w:rPr/>
        <w:t>subzeladoria.</w:t>
      </w:r>
    </w:p>
    <w:p>
      <w:pPr>
        <w:pStyle w:val="BodyText"/>
        <w:spacing w:line="360" w:lineRule="auto"/>
        <w:ind w:right="113"/>
      </w:pPr>
      <w:r>
        <w:rPr/>
        <w:t>Em falas abertas, a sra. </w:t>
      </w:r>
      <w:r>
        <w:rPr>
          <w:rFonts w:ascii="Arial" w:hAnsi="Arial"/>
          <w:b/>
        </w:rPr>
        <w:t>Roseli Kraemer </w:t>
      </w:r>
      <w:r>
        <w:rPr/>
        <w:t>(RPR) demonstrou interesse em participar</w:t>
      </w:r>
      <w:r>
        <w:rPr>
          <w:spacing w:val="1"/>
        </w:rPr>
        <w:t> </w:t>
      </w:r>
      <w:r>
        <w:rPr/>
        <w:t>das formações em Santo Amaro. A sra. </w:t>
      </w:r>
      <w:r>
        <w:rPr>
          <w:rFonts w:ascii="Arial" w:hAnsi="Arial"/>
          <w:b/>
        </w:rPr>
        <w:t>Laura Sahm </w:t>
      </w:r>
      <w:r>
        <w:rPr/>
        <w:t>(É de Lei) sugeriu chamar o CONEDE</w:t>
      </w:r>
      <w:r>
        <w:rPr>
          <w:spacing w:val="1"/>
        </w:rPr>
        <w:t> </w:t>
      </w:r>
      <w:r>
        <w:rPr/>
        <w:t>(conselho estadual) para compor o espaço, uma vez que este também pretende criar um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recomendações.</w:t>
      </w:r>
      <w:r>
        <w:rPr>
          <w:spacing w:val="1"/>
        </w:rPr>
        <w:t> </w:t>
      </w:r>
      <w:r>
        <w:rPr/>
        <w:t>Reforçou-se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diferenças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GT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“Cracolândia”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câmara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criado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SMDHC</w:t>
      </w:r>
      <w:r>
        <w:rPr>
          <w:spacing w:val="1"/>
        </w:rPr>
        <w:t> </w:t>
      </w:r>
      <w:r>
        <w:rPr/>
        <w:t>-</w:t>
      </w:r>
      <w:r>
        <w:rPr>
          <w:spacing w:val="61"/>
        </w:rPr>
        <w:t> </w:t>
      </w:r>
      <w:r>
        <w:rPr/>
        <w:t>têm propósitos e</w:t>
      </w:r>
      <w:r>
        <w:rPr>
          <w:spacing w:val="1"/>
        </w:rPr>
        <w:t> </w:t>
      </w:r>
      <w:r>
        <w:rPr/>
        <w:t>conselhos diferentes, sendo que, este último busca formar uma documento com propostas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questão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cenas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uso,</w:t>
      </w:r>
      <w:r>
        <w:rPr>
          <w:spacing w:val="-2"/>
        </w:rPr>
        <w:t> </w:t>
      </w:r>
      <w:r>
        <w:rPr/>
        <w:t>sobretudo</w:t>
      </w:r>
      <w:r>
        <w:rPr>
          <w:spacing w:val="-1"/>
        </w:rPr>
        <w:t> </w:t>
      </w:r>
      <w:r>
        <w:rPr/>
        <w:t>centrais.</w:t>
      </w:r>
    </w:p>
    <w:p>
      <w:pPr>
        <w:pStyle w:val="BodyText"/>
        <w:spacing w:line="360" w:lineRule="auto"/>
        <w:ind w:right="112"/>
      </w:pPr>
      <w:r>
        <w:rPr/>
        <w:t>O sr. </w:t>
      </w:r>
      <w:r>
        <w:rPr>
          <w:rFonts w:ascii="Arial" w:hAnsi="Arial"/>
          <w:b/>
        </w:rPr>
        <w:t>Robson Mendonça </w:t>
      </w:r>
      <w:r>
        <w:rPr/>
        <w:t>(MEPSR) deu um informe sobre o PIU Minhocão, que</w:t>
      </w:r>
      <w:r>
        <w:rPr>
          <w:spacing w:val="1"/>
        </w:rPr>
        <w:t> </w:t>
      </w:r>
      <w:r>
        <w:rPr/>
        <w:t>engloba ações não apenas no elevado, mas também na região da Sé e do Pateo do</w:t>
      </w:r>
      <w:r>
        <w:rPr>
          <w:spacing w:val="1"/>
        </w:rPr>
        <w:t> </w:t>
      </w:r>
      <w:r>
        <w:rPr/>
        <w:t>Collegio.</w:t>
      </w:r>
      <w:r>
        <w:rPr>
          <w:spacing w:val="24"/>
        </w:rPr>
        <w:t> </w:t>
      </w:r>
      <w:r>
        <w:rPr/>
        <w:t>O</w:t>
      </w:r>
      <w:r>
        <w:rPr>
          <w:spacing w:val="24"/>
        </w:rPr>
        <w:t> </w:t>
      </w:r>
      <w:r>
        <w:rPr/>
        <w:t>conselheiro</w:t>
      </w:r>
      <w:r>
        <w:rPr>
          <w:spacing w:val="25"/>
        </w:rPr>
        <w:t> </w:t>
      </w:r>
      <w:r>
        <w:rPr/>
        <w:t>destacou</w:t>
      </w:r>
      <w:r>
        <w:rPr>
          <w:spacing w:val="24"/>
        </w:rPr>
        <w:t> </w:t>
      </w:r>
      <w:r>
        <w:rPr/>
        <w:t>que</w:t>
      </w:r>
      <w:r>
        <w:rPr>
          <w:spacing w:val="25"/>
        </w:rPr>
        <w:t> </w:t>
      </w:r>
      <w:r>
        <w:rPr/>
        <w:t>em</w:t>
      </w:r>
      <w:r>
        <w:rPr>
          <w:spacing w:val="24"/>
        </w:rPr>
        <w:t> </w:t>
      </w:r>
      <w:r>
        <w:rPr/>
        <w:t>nenhum</w:t>
      </w:r>
      <w:r>
        <w:rPr>
          <w:spacing w:val="24"/>
        </w:rPr>
        <w:t> </w:t>
      </w:r>
      <w:r>
        <w:rPr/>
        <w:t>momento</w:t>
      </w:r>
      <w:r>
        <w:rPr>
          <w:spacing w:val="25"/>
        </w:rPr>
        <w:t> </w:t>
      </w:r>
      <w:r>
        <w:rPr/>
        <w:t>foi</w:t>
      </w:r>
      <w:r>
        <w:rPr>
          <w:spacing w:val="24"/>
        </w:rPr>
        <w:t> </w:t>
      </w:r>
      <w:r>
        <w:rPr/>
        <w:t>falado</w:t>
      </w:r>
      <w:r>
        <w:rPr>
          <w:spacing w:val="25"/>
        </w:rPr>
        <w:t> </w:t>
      </w:r>
      <w:r>
        <w:rPr/>
        <w:t>sobre</w:t>
      </w:r>
      <w:r>
        <w:rPr>
          <w:spacing w:val="24"/>
        </w:rPr>
        <w:t> </w:t>
      </w:r>
      <w:r>
        <w:rPr/>
        <w:t>a</w:t>
      </w:r>
      <w:r>
        <w:rPr>
          <w:spacing w:val="10"/>
        </w:rPr>
        <w:t> </w:t>
      </w:r>
      <w:r>
        <w:rPr/>
        <w:t>população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situação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locais.</w:t>
      </w:r>
      <w:r>
        <w:rPr>
          <w:spacing w:val="1"/>
        </w:rPr>
        <w:t> </w:t>
      </w:r>
      <w:r>
        <w:rPr/>
        <w:t>Incluiu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algumas</w:t>
      </w:r>
      <w:r>
        <w:rPr>
          <w:spacing w:val="1"/>
        </w:rPr>
        <w:t> </w:t>
      </w:r>
      <w:r>
        <w:rPr/>
        <w:t>falas</w:t>
      </w:r>
      <w:r>
        <w:rPr>
          <w:spacing w:val="1"/>
        </w:rPr>
        <w:t> </w:t>
      </w:r>
      <w:r>
        <w:rPr/>
        <w:t>foram, inclusive,</w:t>
      </w:r>
      <w:r>
        <w:rPr>
          <w:spacing w:val="1"/>
        </w:rPr>
        <w:t> </w:t>
      </w:r>
      <w:r>
        <w:rPr/>
        <w:t>higienistas.</w:t>
      </w:r>
      <w:r>
        <w:rPr>
          <w:spacing w:val="61"/>
        </w:rPr>
        <w:t> </w:t>
      </w:r>
      <w:r>
        <w:rPr/>
        <w:t>Além disso, disse também sobre as 50 pessoas acolhidas no Bolsa Trabalho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administração do Movimento Estadual, e completa falando sobre as mais de 200</w:t>
      </w:r>
      <w:r>
        <w:rPr>
          <w:spacing w:val="1"/>
        </w:rPr>
        <w:t> </w:t>
      </w:r>
      <w:r>
        <w:rPr/>
        <w:t>pessoas nos cursos de culinária, informática, corte de cabelo, costura, pintura e artesanato.</w:t>
      </w:r>
      <w:r>
        <w:rPr>
          <w:spacing w:val="1"/>
        </w:rPr>
        <w:t> </w:t>
      </w:r>
      <w:r>
        <w:rPr/>
        <w:t>Estes</w:t>
      </w:r>
      <w:r>
        <w:rPr>
          <w:spacing w:val="9"/>
        </w:rPr>
        <w:t> </w:t>
      </w:r>
      <w:r>
        <w:rPr/>
        <w:t>cursos</w:t>
      </w:r>
      <w:r>
        <w:rPr>
          <w:spacing w:val="10"/>
        </w:rPr>
        <w:t> </w:t>
      </w:r>
      <w:r>
        <w:rPr/>
        <w:t>ocorrerão</w:t>
      </w:r>
      <w:r>
        <w:rPr>
          <w:spacing w:val="10"/>
        </w:rPr>
        <w:t> </w:t>
      </w:r>
      <w:r>
        <w:rPr/>
        <w:t>para</w:t>
      </w:r>
      <w:r>
        <w:rPr>
          <w:spacing w:val="9"/>
        </w:rPr>
        <w:t> </w:t>
      </w:r>
      <w:r>
        <w:rPr/>
        <w:t>pessoas</w:t>
      </w:r>
      <w:r>
        <w:rPr>
          <w:spacing w:val="10"/>
        </w:rPr>
        <w:t> </w:t>
      </w:r>
      <w:r>
        <w:rPr/>
        <w:t>em</w:t>
      </w:r>
      <w:r>
        <w:rPr>
          <w:spacing w:val="10"/>
        </w:rPr>
        <w:t> </w:t>
      </w:r>
      <w:r>
        <w:rPr/>
        <w:t>situação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rua,</w:t>
      </w:r>
      <w:r>
        <w:rPr>
          <w:spacing w:val="10"/>
        </w:rPr>
        <w:t> </w:t>
      </w:r>
      <w:r>
        <w:rPr/>
        <w:t>no</w:t>
      </w:r>
      <w:r>
        <w:rPr>
          <w:spacing w:val="9"/>
        </w:rPr>
        <w:t> </w:t>
      </w:r>
      <w:r>
        <w:rPr/>
        <w:t>endereço,</w:t>
      </w:r>
      <w:r>
        <w:rPr>
          <w:spacing w:val="10"/>
        </w:rPr>
        <w:t> </w:t>
      </w:r>
      <w:r>
        <w:rPr/>
        <w:t>rua</w:t>
      </w:r>
      <w:r>
        <w:rPr>
          <w:spacing w:val="-4"/>
        </w:rPr>
        <w:t> </w:t>
      </w:r>
      <w:r>
        <w:rPr/>
        <w:t>Solon,</w:t>
      </w:r>
      <w:r>
        <w:rPr>
          <w:spacing w:val="-5"/>
        </w:rPr>
        <w:t> </w:t>
      </w:r>
      <w:r>
        <w:rPr/>
        <w:t>número</w:t>
      </w:r>
    </w:p>
    <w:p>
      <w:pPr>
        <w:spacing w:after="0" w:line="360" w:lineRule="auto"/>
        <w:sectPr>
          <w:type w:val="continuous"/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right="114" w:firstLine="0"/>
      </w:pPr>
      <w:r>
        <w:rPr/>
        <w:t>819, das 9h até 12h e das 13h às 16h. A sra. </w:t>
      </w:r>
      <w:r>
        <w:rPr>
          <w:rFonts w:ascii="Arial" w:hAnsi="Arial"/>
          <w:b/>
        </w:rPr>
        <w:t>Maria Luiza </w:t>
      </w:r>
      <w:r>
        <w:rPr/>
        <w:t>(SMDHC) ficou de conversar com</w:t>
      </w:r>
      <w:r>
        <w:rPr>
          <w:spacing w:val="-59"/>
        </w:rPr>
        <w:t> </w:t>
      </w:r>
      <w:r>
        <w:rPr/>
        <w:t>a SIURB para entender porque a coordenação não está sendo convidada para as reuniões</w:t>
      </w:r>
      <w:r>
        <w:rPr>
          <w:spacing w:val="1"/>
        </w:rPr>
        <w:t> </w:t>
      </w:r>
      <w:r>
        <w:rPr/>
        <w:t>sobre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PIU</w:t>
      </w:r>
      <w:r>
        <w:rPr>
          <w:spacing w:val="-1"/>
        </w:rPr>
        <w:t> </w:t>
      </w:r>
      <w:r>
        <w:rPr/>
        <w:t>Minhocão.</w:t>
      </w:r>
    </w:p>
    <w:p>
      <w:pPr>
        <w:pStyle w:val="BodyText"/>
        <w:spacing w:line="360" w:lineRule="auto"/>
        <w:ind w:right="123"/>
      </w:pPr>
      <w:r>
        <w:rPr/>
        <w:t>A sra. </w:t>
      </w:r>
      <w:r>
        <w:rPr>
          <w:rFonts w:ascii="Arial" w:hAnsi="Arial"/>
          <w:b/>
        </w:rPr>
        <w:t>Verônica Martines </w:t>
      </w:r>
      <w:r>
        <w:rPr/>
        <w:t>(CDHLG) solicitou o envio sobre as reuniões do PIU e</w:t>
      </w:r>
      <w:r>
        <w:rPr>
          <w:spacing w:val="1"/>
        </w:rPr>
        <w:t> </w:t>
      </w:r>
      <w:r>
        <w:rPr/>
        <w:t>sugeriu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atas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subcomitês</w:t>
      </w:r>
      <w:r>
        <w:rPr>
          <w:spacing w:val="-2"/>
        </w:rPr>
        <w:t> </w:t>
      </w:r>
      <w:r>
        <w:rPr/>
        <w:t>também</w:t>
      </w:r>
      <w:r>
        <w:rPr>
          <w:spacing w:val="-2"/>
        </w:rPr>
        <w:t> </w:t>
      </w:r>
      <w:r>
        <w:rPr/>
        <w:t>passem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aprovação.</w:t>
      </w:r>
    </w:p>
    <w:p>
      <w:pPr>
        <w:pStyle w:val="BodyText"/>
        <w:spacing w:line="360" w:lineRule="auto"/>
        <w:ind w:right="114"/>
      </w:pPr>
      <w:r>
        <w:rPr/>
        <w:t>A pauta da reunião foi sobre o fluxo de acompanhamento das denúncias. A sra.</w:t>
      </w:r>
      <w:r>
        <w:rPr>
          <w:spacing w:val="1"/>
        </w:rPr>
        <w:t> </w:t>
      </w:r>
      <w:r>
        <w:rPr/>
        <w:t>Maria Luiza apresentou um desenho de fluxo que apresentou os meios pelos quais uma</w:t>
      </w:r>
      <w:r>
        <w:rPr>
          <w:spacing w:val="1"/>
        </w:rPr>
        <w:t> </w:t>
      </w:r>
      <w:r>
        <w:rPr/>
        <w:t>denúncia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zeladoria</w:t>
      </w:r>
      <w:r>
        <w:rPr>
          <w:spacing w:val="1"/>
        </w:rPr>
        <w:t> </w:t>
      </w:r>
      <w:r>
        <w:rPr/>
        <w:t>urbana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entrar:</w:t>
      </w:r>
      <w:r>
        <w:rPr>
          <w:spacing w:val="1"/>
        </w:rPr>
        <w:t> </w:t>
      </w:r>
      <w:r>
        <w:rPr/>
        <w:t>Núcleo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Humanos, Centro de Promoção de Defesa dos Direitos da PopRua, e-mail da Coordenação</w:t>
      </w:r>
      <w:r>
        <w:rPr>
          <w:spacing w:val="1"/>
        </w:rPr>
        <w:t> </w:t>
      </w:r>
      <w:r>
        <w:rPr/>
        <w:t>PoPRua,</w:t>
      </w:r>
      <w:r>
        <w:rPr>
          <w:spacing w:val="1"/>
        </w:rPr>
        <w:t> </w:t>
      </w:r>
      <w:r>
        <w:rPr/>
        <w:t>Comitê PopRua/Subcomitê de Zeladoria Urbana, Câmara Municipal - através</w:t>
      </w:r>
      <w:r>
        <w:rPr>
          <w:spacing w:val="1"/>
        </w:rPr>
        <w:t> </w:t>
      </w:r>
      <w:r>
        <w:rPr/>
        <w:t>desses canais, a denúncia passa para tratativa e é encaminhada para a Ouvidoria de</w:t>
      </w:r>
      <w:r>
        <w:rPr>
          <w:spacing w:val="1"/>
        </w:rPr>
        <w:t> </w:t>
      </w:r>
      <w:r>
        <w:rPr/>
        <w:t>Direitos</w:t>
      </w:r>
      <w:r>
        <w:rPr>
          <w:spacing w:val="-3"/>
        </w:rPr>
        <w:t> </w:t>
      </w:r>
      <w:r>
        <w:rPr/>
        <w:t>Humanos,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também</w:t>
      </w:r>
      <w:r>
        <w:rPr>
          <w:spacing w:val="-3"/>
        </w:rPr>
        <w:t> </w:t>
      </w:r>
      <w:r>
        <w:rPr/>
        <w:t>pode</w:t>
      </w:r>
      <w:r>
        <w:rPr>
          <w:spacing w:val="-2"/>
        </w:rPr>
        <w:t> </w:t>
      </w:r>
      <w:r>
        <w:rPr/>
        <w:t>receber</w:t>
      </w:r>
      <w:r>
        <w:rPr>
          <w:spacing w:val="-2"/>
        </w:rPr>
        <w:t> </w:t>
      </w:r>
      <w:r>
        <w:rPr/>
        <w:t>uma</w:t>
      </w:r>
      <w:r>
        <w:rPr>
          <w:spacing w:val="-2"/>
        </w:rPr>
        <w:t> </w:t>
      </w:r>
      <w:r>
        <w:rPr/>
        <w:t>denúncia</w:t>
      </w:r>
      <w:r>
        <w:rPr>
          <w:spacing w:val="-3"/>
        </w:rPr>
        <w:t> </w:t>
      </w:r>
      <w:r>
        <w:rPr/>
        <w:t>diretamente.</w:t>
      </w:r>
    </w:p>
    <w:p>
      <w:pPr>
        <w:pStyle w:val="BodyText"/>
        <w:spacing w:line="360" w:lineRule="auto"/>
        <w:ind w:right="117"/>
      </w:pP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Ouvidoria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denúncia</w:t>
      </w:r>
      <w:r>
        <w:rPr>
          <w:spacing w:val="1"/>
        </w:rPr>
        <w:t> </w:t>
      </w:r>
      <w:r>
        <w:rPr/>
        <w:t>corre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órgão</w:t>
      </w:r>
      <w:r>
        <w:rPr>
          <w:spacing w:val="1"/>
        </w:rPr>
        <w:t> </w:t>
      </w:r>
      <w:r>
        <w:rPr/>
        <w:t>responsável (ex: Subprefeitura, PM, GCM, SMADS) e para a Coordenação de Políticas para</w:t>
      </w:r>
      <w:r>
        <w:rPr>
          <w:spacing w:val="-59"/>
        </w:rPr>
        <w:t> </w:t>
      </w:r>
      <w:r>
        <w:rPr/>
        <w:t>População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Situação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Rua,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acompanha,</w:t>
      </w:r>
      <w:r>
        <w:rPr>
          <w:spacing w:val="1"/>
        </w:rPr>
        <w:t> </w:t>
      </w:r>
      <w:r>
        <w:rPr/>
        <w:t>apresenta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resposta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órgão</w:t>
      </w:r>
      <w:r>
        <w:rPr>
          <w:spacing w:val="1"/>
        </w:rPr>
        <w:t> </w:t>
      </w:r>
      <w:r>
        <w:rPr/>
        <w:t>responsável,</w:t>
      </w:r>
      <w:r>
        <w:rPr>
          <w:spacing w:val="-3"/>
        </w:rPr>
        <w:t> </w:t>
      </w:r>
      <w:r>
        <w:rPr/>
        <w:t>analisa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manifesta</w:t>
      </w:r>
      <w:r>
        <w:rPr>
          <w:spacing w:val="-2"/>
        </w:rPr>
        <w:t> </w:t>
      </w:r>
      <w:r>
        <w:rPr/>
        <w:t>através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Subcomitê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Zeladoria</w:t>
      </w:r>
      <w:r>
        <w:rPr>
          <w:spacing w:val="-2"/>
        </w:rPr>
        <w:t> </w:t>
      </w:r>
      <w:r>
        <w:rPr/>
        <w:t>Urbana.</w:t>
      </w:r>
    </w:p>
    <w:p>
      <w:pPr>
        <w:pStyle w:val="BodyText"/>
        <w:spacing w:line="360" w:lineRule="auto"/>
        <w:ind w:right="120"/>
      </w:pPr>
      <w:r>
        <w:rPr/>
        <w:t>A</w:t>
      </w:r>
      <w:r>
        <w:rPr>
          <w:spacing w:val="1"/>
        </w:rPr>
        <w:t> </w:t>
      </w:r>
      <w:r>
        <w:rPr/>
        <w:t>apuração/análise/acompanhamento/resposta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denúncia,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órgão</w:t>
      </w:r>
      <w:r>
        <w:rPr>
          <w:spacing w:val="1"/>
        </w:rPr>
        <w:t> </w:t>
      </w:r>
      <w:r>
        <w:rPr/>
        <w:t>responsável,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pelo Subcomitê de Zeladoria Urbana, devolve o processo para a</w:t>
      </w:r>
      <w:r>
        <w:rPr>
          <w:spacing w:val="1"/>
        </w:rPr>
        <w:t> </w:t>
      </w:r>
      <w:r>
        <w:rPr/>
        <w:t>Ouvidoria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Direitos</w:t>
      </w:r>
      <w:r>
        <w:rPr>
          <w:spacing w:val="8"/>
        </w:rPr>
        <w:t> </w:t>
      </w:r>
      <w:r>
        <w:rPr/>
        <w:t>Humanos</w:t>
      </w:r>
      <w:r>
        <w:rPr>
          <w:spacing w:val="9"/>
        </w:rPr>
        <w:t> </w:t>
      </w:r>
      <w:r>
        <w:rPr/>
        <w:t>que</w:t>
      </w:r>
      <w:r>
        <w:rPr>
          <w:spacing w:val="-6"/>
        </w:rPr>
        <w:t> </w:t>
      </w:r>
      <w:r>
        <w:rPr/>
        <w:t>pode</w:t>
      </w:r>
      <w:r>
        <w:rPr>
          <w:spacing w:val="-5"/>
        </w:rPr>
        <w:t> </w:t>
      </w:r>
      <w:r>
        <w:rPr/>
        <w:t>finalizar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mesmo,</w:t>
      </w:r>
      <w:r>
        <w:rPr>
          <w:spacing w:val="-5"/>
        </w:rPr>
        <w:t> </w:t>
      </w:r>
      <w:r>
        <w:rPr/>
        <w:t>ou</w:t>
      </w:r>
      <w:r>
        <w:rPr>
          <w:spacing w:val="-6"/>
        </w:rPr>
        <w:t> </w:t>
      </w:r>
      <w:r>
        <w:rPr/>
        <w:t>solicitar</w:t>
      </w:r>
      <w:r>
        <w:rPr>
          <w:spacing w:val="-5"/>
        </w:rPr>
        <w:t> </w:t>
      </w:r>
      <w:r>
        <w:rPr/>
        <w:t>outras</w:t>
      </w:r>
      <w:r>
        <w:rPr>
          <w:spacing w:val="-6"/>
        </w:rPr>
        <w:t> </w:t>
      </w:r>
      <w:r>
        <w:rPr/>
        <w:t>providências</w:t>
      </w:r>
    </w:p>
    <w:p>
      <w:pPr>
        <w:pStyle w:val="BodyText"/>
        <w:spacing w:line="360" w:lineRule="auto"/>
        <w:ind w:right="115" w:firstLine="0"/>
      </w:pPr>
      <w:r>
        <w:rPr/>
        <w:t>-</w:t>
      </w:r>
      <w:r>
        <w:rPr>
          <w:spacing w:val="1"/>
        </w:rPr>
        <w:t> </w:t>
      </w:r>
      <w:r>
        <w:rPr/>
        <w:t>encaminhando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Ouvidoria</w:t>
      </w:r>
      <w:r>
        <w:rPr>
          <w:spacing w:val="1"/>
        </w:rPr>
        <w:t> </w:t>
      </w:r>
      <w:r>
        <w:rPr/>
        <w:t>Geral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Município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solicitando</w:t>
      </w:r>
      <w:r>
        <w:rPr>
          <w:spacing w:val="1"/>
        </w:rPr>
        <w:t> </w:t>
      </w:r>
      <w:r>
        <w:rPr/>
        <w:t>maiores</w:t>
      </w:r>
      <w:r>
        <w:rPr>
          <w:spacing w:val="1"/>
        </w:rPr>
        <w:t> </w:t>
      </w:r>
      <w:r>
        <w:rPr/>
        <w:t>esclarecimentos.</w:t>
      </w:r>
    </w:p>
    <w:p>
      <w:pPr>
        <w:pStyle w:val="BodyText"/>
        <w:spacing w:line="360" w:lineRule="auto"/>
        <w:ind w:right="113"/>
      </w:pPr>
      <w:r>
        <w:rPr/>
        <w:t>Diversos conselheiros e conselheiras manifestaram angústias em relação ao tempo</w:t>
      </w:r>
      <w:r>
        <w:rPr>
          <w:spacing w:val="1"/>
        </w:rPr>
        <w:t> </w:t>
      </w:r>
      <w:r>
        <w:rPr/>
        <w:t>de todo trâmite do fluxo. A sra. Maria Luiza adicionou que o objetivo não é reaver o objeto</w:t>
      </w:r>
      <w:r>
        <w:rPr>
          <w:spacing w:val="1"/>
        </w:rPr>
        <w:t> </w:t>
      </w:r>
      <w:r>
        <w:rPr/>
        <w:t>rapidamente, mas apurar a violação e entender o que pode ser reajustado. Ademais, para</w:t>
      </w:r>
      <w:r>
        <w:rPr>
          <w:spacing w:val="1"/>
        </w:rPr>
        <w:t> </w:t>
      </w:r>
      <w:r>
        <w:rPr/>
        <w:t>reaver o objeto, sugere-se construir pontos focais para acelerar o processo de devolução de</w:t>
      </w:r>
      <w:r>
        <w:rPr>
          <w:spacing w:val="-59"/>
        </w:rPr>
        <w:t> </w:t>
      </w:r>
      <w:r>
        <w:rPr/>
        <w:t>acordo com o território. Pontuou também que o Comitê não tem atribuição legal de colocar</w:t>
      </w:r>
      <w:r>
        <w:rPr>
          <w:spacing w:val="1"/>
        </w:rPr>
        <w:t> </w:t>
      </w:r>
      <w:r>
        <w:rPr/>
        <w:t>tratativa,</w:t>
      </w:r>
      <w:r>
        <w:rPr>
          <w:spacing w:val="-3"/>
        </w:rPr>
        <w:t> </w:t>
      </w:r>
      <w:r>
        <w:rPr/>
        <w:t>apenas</w:t>
      </w:r>
      <w:r>
        <w:rPr>
          <w:spacing w:val="-2"/>
        </w:rPr>
        <w:t> </w:t>
      </w:r>
      <w:r>
        <w:rPr/>
        <w:t>outros</w:t>
      </w:r>
      <w:r>
        <w:rPr>
          <w:spacing w:val="-2"/>
        </w:rPr>
        <w:t> </w:t>
      </w:r>
      <w:r>
        <w:rPr/>
        <w:t>órgãos,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ouvidoria,</w:t>
      </w:r>
      <w:r>
        <w:rPr>
          <w:spacing w:val="-2"/>
        </w:rPr>
        <w:t> </w:t>
      </w:r>
      <w:r>
        <w:rPr/>
        <w:t>podem</w:t>
      </w:r>
      <w:r>
        <w:rPr>
          <w:spacing w:val="-2"/>
        </w:rPr>
        <w:t> </w:t>
      </w:r>
      <w:r>
        <w:rPr/>
        <w:t>tratar.</w:t>
      </w:r>
    </w:p>
    <w:p>
      <w:pPr>
        <w:pStyle w:val="BodyText"/>
        <w:spacing w:line="360" w:lineRule="auto"/>
        <w:ind w:right="113"/>
      </w:pPr>
      <w:r>
        <w:rPr/>
        <w:t>O sr. </w:t>
      </w:r>
      <w:r>
        <w:rPr>
          <w:rFonts w:ascii="Arial" w:hAnsi="Arial"/>
          <w:b/>
        </w:rPr>
        <w:t>Alcyr Barbin </w:t>
      </w:r>
      <w:r>
        <w:rPr/>
        <w:t>(ODH) acrescentou outras informações como: a OGM ser o</w:t>
      </w:r>
      <w:r>
        <w:rPr>
          <w:spacing w:val="1"/>
        </w:rPr>
        <w:t> </w:t>
      </w:r>
      <w:r>
        <w:rPr/>
        <w:t>principal órgão de encaminhamento para corregedoria, e o processo fica sigiloso. Além</w:t>
      </w:r>
      <w:r>
        <w:rPr>
          <w:spacing w:val="1"/>
        </w:rPr>
        <w:t> </w:t>
      </w:r>
      <w:r>
        <w:rPr/>
        <w:t>disso,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mesma</w:t>
      </w:r>
      <w:r>
        <w:rPr>
          <w:spacing w:val="1"/>
        </w:rPr>
        <w:t> </w:t>
      </w:r>
      <w:r>
        <w:rPr/>
        <w:t>reaproveita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levantadas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Ouvidoria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fazem</w:t>
      </w:r>
      <w:r>
        <w:rPr>
          <w:spacing w:val="1"/>
        </w:rPr>
        <w:t> </w:t>
      </w:r>
      <w:r>
        <w:rPr/>
        <w:t>uma</w:t>
      </w:r>
      <w:r>
        <w:rPr>
          <w:spacing w:val="61"/>
        </w:rPr>
        <w:t> </w:t>
      </w:r>
      <w:r>
        <w:rPr/>
        <w:t>apuração própria - momento essencial do processo,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pulado.</w:t>
      </w:r>
      <w:r>
        <w:rPr>
          <w:spacing w:val="1"/>
        </w:rPr>
        <w:t> </w:t>
      </w:r>
      <w:r>
        <w:rPr/>
        <w:t>Posteriormente,</w:t>
      </w:r>
      <w:r>
        <w:rPr>
          <w:spacing w:val="1"/>
        </w:rPr>
        <w:t> </w:t>
      </w:r>
      <w:r>
        <w:rPr/>
        <w:t>Alcyr</w:t>
      </w:r>
      <w:r>
        <w:rPr>
          <w:spacing w:val="1"/>
        </w:rPr>
        <w:t> </w:t>
      </w:r>
      <w:r>
        <w:rPr/>
        <w:t>colocou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alguns</w:t>
      </w:r>
      <w:r>
        <w:rPr>
          <w:spacing w:val="1"/>
        </w:rPr>
        <w:t> </w:t>
      </w:r>
      <w:r>
        <w:rPr/>
        <w:t>pontos:</w:t>
      </w:r>
      <w:r>
        <w:rPr>
          <w:spacing w:val="61"/>
        </w:rPr>
        <w:t> </w:t>
      </w:r>
      <w:r>
        <w:rPr/>
        <w:t>o</w:t>
      </w:r>
      <w:r>
        <w:rPr>
          <w:spacing w:val="1"/>
        </w:rPr>
        <w:t> </w:t>
      </w:r>
      <w:r>
        <w:rPr/>
        <w:t>procedimento de responsabilização de um servidor é muito mais burocrático, sugeriu uma</w:t>
      </w:r>
      <w:r>
        <w:rPr>
          <w:spacing w:val="1"/>
        </w:rPr>
        <w:t> </w:t>
      </w:r>
      <w:r>
        <w:rPr/>
        <w:t>reunião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trabalho</w:t>
      </w:r>
      <w:r>
        <w:rPr>
          <w:spacing w:val="10"/>
        </w:rPr>
        <w:t> </w:t>
      </w:r>
      <w:r>
        <w:rPr/>
        <w:t>para</w:t>
      </w:r>
      <w:r>
        <w:rPr>
          <w:spacing w:val="10"/>
        </w:rPr>
        <w:t> </w:t>
      </w:r>
      <w:r>
        <w:rPr/>
        <w:t>discutir</w:t>
      </w:r>
      <w:r>
        <w:rPr>
          <w:spacing w:val="10"/>
        </w:rPr>
        <w:t> </w:t>
      </w:r>
      <w:r>
        <w:rPr/>
        <w:t>o</w:t>
      </w:r>
      <w:r>
        <w:rPr>
          <w:spacing w:val="9"/>
        </w:rPr>
        <w:t> </w:t>
      </w:r>
      <w:r>
        <w:rPr/>
        <w:t>fluxo</w:t>
      </w:r>
      <w:r>
        <w:rPr>
          <w:spacing w:val="10"/>
        </w:rPr>
        <w:t> </w:t>
      </w:r>
      <w:r>
        <w:rPr/>
        <w:t>em</w:t>
      </w:r>
      <w:r>
        <w:rPr>
          <w:spacing w:val="10"/>
        </w:rPr>
        <w:t> </w:t>
      </w:r>
      <w:r>
        <w:rPr/>
        <w:t>vigor</w:t>
      </w:r>
      <w:r>
        <w:rPr>
          <w:spacing w:val="10"/>
        </w:rPr>
        <w:t> </w:t>
      </w:r>
      <w:r>
        <w:rPr/>
        <w:t>e</w:t>
      </w:r>
      <w:r>
        <w:rPr>
          <w:spacing w:val="-4"/>
        </w:rPr>
        <w:t> </w:t>
      </w:r>
      <w:r>
        <w:rPr/>
        <w:t>ressaltou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importância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registro</w:t>
      </w:r>
      <w:r>
        <w:rPr>
          <w:spacing w:val="-4"/>
        </w:rPr>
        <w:t> </w:t>
      </w:r>
      <w:r>
        <w:rPr/>
        <w:t>para</w:t>
      </w:r>
      <w:r>
        <w:rPr>
          <w:spacing w:val="1"/>
        </w:rPr>
        <w:t> </w:t>
      </w:r>
      <w:r>
        <w:rPr/>
        <w:t>o caminhar da denúncia. O servidor também propôs focar no controle na ação, seja com</w:t>
      </w:r>
      <w:r>
        <w:rPr>
          <w:spacing w:val="1"/>
        </w:rPr>
        <w:t> </w:t>
      </w:r>
      <w:r>
        <w:rPr/>
        <w:t>formações, seja na cobrança por um contrato que destaque pontos da legislação vigente.</w:t>
      </w:r>
      <w:r>
        <w:rPr>
          <w:spacing w:val="1"/>
        </w:rPr>
        <w:t> </w:t>
      </w:r>
      <w:r>
        <w:rPr/>
        <w:t>Em</w:t>
      </w:r>
      <w:r>
        <w:rPr>
          <w:spacing w:val="9"/>
        </w:rPr>
        <w:t> </w:t>
      </w:r>
      <w:r>
        <w:rPr/>
        <w:t>relação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recuperação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objetos,</w:t>
      </w:r>
      <w:r>
        <w:rPr>
          <w:spacing w:val="9"/>
        </w:rPr>
        <w:t> </w:t>
      </w:r>
      <w:r>
        <w:rPr/>
        <w:t>o</w:t>
      </w:r>
      <w:r>
        <w:rPr>
          <w:spacing w:val="-4"/>
        </w:rPr>
        <w:t> </w:t>
      </w:r>
      <w:r>
        <w:rPr/>
        <w:t>sr.</w:t>
      </w:r>
      <w:r>
        <w:rPr>
          <w:spacing w:val="-5"/>
        </w:rPr>
        <w:t> </w:t>
      </w:r>
      <w:r>
        <w:rPr/>
        <w:t>Alcyr</w:t>
      </w:r>
      <w:r>
        <w:rPr>
          <w:spacing w:val="-4"/>
        </w:rPr>
        <w:t> </w:t>
      </w:r>
      <w:r>
        <w:rPr/>
        <w:t>comentou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técnico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ODH</w:t>
      </w:r>
      <w:r>
        <w:rPr>
          <w:spacing w:val="-4"/>
        </w:rPr>
        <w:t> </w:t>
      </w:r>
      <w:r>
        <w:rPr/>
        <w:t>entra</w:t>
      </w:r>
      <w:r>
        <w:rPr>
          <w:spacing w:val="-5"/>
        </w:rPr>
        <w:t> </w:t>
      </w:r>
      <w:r>
        <w:rPr/>
        <w:t>em</w:t>
      </w:r>
    </w:p>
    <w:p>
      <w:pPr>
        <w:spacing w:after="0" w:line="360" w:lineRule="auto"/>
        <w:sectPr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right="119" w:firstLine="0"/>
      </w:pPr>
      <w:r>
        <w:rPr/>
        <w:t>contato com a subprefeitura para fazer a mediação e acompanhar o processo de resgate. O</w:t>
      </w:r>
      <w:r>
        <w:rPr>
          <w:spacing w:val="-59"/>
        </w:rPr>
        <w:t> </w:t>
      </w:r>
      <w:r>
        <w:rPr/>
        <w:t>maior entrave acontece quando não é entregue o contralacre - algo que não é incomum,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indicam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denúncias.</w:t>
      </w:r>
    </w:p>
    <w:p>
      <w:pPr>
        <w:pStyle w:val="BodyText"/>
        <w:spacing w:line="360" w:lineRule="auto"/>
        <w:ind w:right="113"/>
      </w:pPr>
      <w:r>
        <w:rPr/>
        <w:t>A sra. Verônica Martines questiona quais outros encaminhamentos podem ser feitos</w:t>
      </w:r>
      <w:r>
        <w:rPr>
          <w:spacing w:val="1"/>
        </w:rPr>
        <w:t> </w:t>
      </w:r>
      <w:r>
        <w:rPr/>
        <w:t>para além da ouvidoria de Direitos Humanos. O sr. </w:t>
      </w:r>
      <w:r>
        <w:rPr>
          <w:rFonts w:ascii="Arial" w:hAnsi="Arial"/>
          <w:b/>
        </w:rPr>
        <w:t>Alderon Costa </w:t>
      </w:r>
      <w:r>
        <w:rPr/>
        <w:t>(Rede Rua) levantou a</w:t>
      </w:r>
      <w:r>
        <w:rPr>
          <w:spacing w:val="1"/>
        </w:rPr>
        <w:t> </w:t>
      </w:r>
      <w:r>
        <w:rPr/>
        <w:t>necessidade de se burlar a burocracia, buscar mais informações das denúncias, formalizar</w:t>
      </w:r>
      <w:r>
        <w:rPr>
          <w:spacing w:val="1"/>
        </w:rPr>
        <w:t> </w:t>
      </w:r>
      <w:r>
        <w:rPr/>
        <w:t>um convênio com a Ouvidoria para acelerar e até encaminhar para o poder judiciário. Já a</w:t>
      </w:r>
      <w:r>
        <w:rPr>
          <w:spacing w:val="1"/>
        </w:rPr>
        <w:t> </w:t>
      </w:r>
      <w:r>
        <w:rPr/>
        <w:t>sra. Roseli Kraemer sugeriu um comitê de ética para os órgãos envolvidos a fim de verificar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conduta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funcionários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cometerem</w:t>
      </w:r>
      <w:r>
        <w:rPr>
          <w:spacing w:val="-2"/>
        </w:rPr>
        <w:t> </w:t>
      </w:r>
      <w:r>
        <w:rPr/>
        <w:t>violações.</w:t>
      </w:r>
    </w:p>
    <w:p>
      <w:pPr>
        <w:pStyle w:val="BodyText"/>
        <w:spacing w:line="360" w:lineRule="auto"/>
        <w:ind w:right="118"/>
      </w:pPr>
      <w:r>
        <w:rPr/>
        <w:t>A sra. Maria Luiza sugeriu atualizar o material informativo sobre zeladoria urbana e</w:t>
      </w:r>
      <w:r>
        <w:rPr>
          <w:spacing w:val="1"/>
        </w:rPr>
        <w:t> </w:t>
      </w:r>
      <w:r>
        <w:rPr/>
        <w:t>então distribuir por SEAS. Sugeriram reforçar a necessidade do cronograma detalhado das</w:t>
      </w:r>
      <w:r>
        <w:rPr>
          <w:spacing w:val="1"/>
        </w:rPr>
        <w:t> </w:t>
      </w:r>
      <w:r>
        <w:rPr/>
        <w:t>ações e incluir um representante de cada subprefeitura no espaço do subcomitê - o que</w:t>
      </w:r>
      <w:r>
        <w:rPr>
          <w:spacing w:val="1"/>
        </w:rPr>
        <w:t> </w:t>
      </w:r>
      <w:r>
        <w:rPr/>
        <w:t>esbarraria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questão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paridade.</w:t>
      </w:r>
    </w:p>
    <w:p>
      <w:pPr>
        <w:pStyle w:val="BodyText"/>
        <w:spacing w:line="360" w:lineRule="auto"/>
        <w:ind w:right="116"/>
      </w:pPr>
      <w:r>
        <w:rPr/>
        <w:t>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/>
        <w:t>Verônica</w:t>
      </w:r>
      <w:r>
        <w:rPr>
          <w:spacing w:val="1"/>
        </w:rPr>
        <w:t> </w:t>
      </w:r>
      <w:r>
        <w:rPr/>
        <w:t>Martines</w:t>
      </w:r>
      <w:r>
        <w:rPr>
          <w:spacing w:val="1"/>
        </w:rPr>
        <w:t> </w:t>
      </w:r>
      <w:r>
        <w:rPr/>
        <w:t>esquematizou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processo.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“antes”:</w:t>
      </w:r>
      <w:r>
        <w:rPr>
          <w:spacing w:val="1"/>
        </w:rPr>
        <w:t> </w:t>
      </w:r>
      <w:r>
        <w:rPr/>
        <w:t>prevenção</w:t>
      </w:r>
      <w:r>
        <w:rPr>
          <w:spacing w:val="1"/>
        </w:rPr>
        <w:t> </w:t>
      </w:r>
      <w:r>
        <w:rPr/>
        <w:t>(recomendações e formações para GCM, controle na ação como cobrança de relatório</w:t>
      </w:r>
      <w:r>
        <w:rPr>
          <w:spacing w:val="1"/>
        </w:rPr>
        <w:t> </w:t>
      </w:r>
      <w:r>
        <w:rPr/>
        <w:t>detalhado das ações, câmeras + cobrança de cronograma de ações para as pessoas</w:t>
      </w:r>
      <w:r>
        <w:rPr>
          <w:spacing w:val="1"/>
        </w:rPr>
        <w:t> </w:t>
      </w:r>
      <w:r>
        <w:rPr/>
        <w:t>conseguirem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proteger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pertences).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“pós”:</w:t>
      </w:r>
      <w:r>
        <w:rPr>
          <w:spacing w:val="1"/>
        </w:rPr>
        <w:t> </w:t>
      </w:r>
      <w:r>
        <w:rPr/>
        <w:t>resgate</w:t>
      </w:r>
      <w:r>
        <w:rPr>
          <w:spacing w:val="61"/>
        </w:rPr>
        <w:t> </w:t>
      </w:r>
      <w:r>
        <w:rPr/>
        <w:t>dos</w:t>
      </w:r>
      <w:r>
        <w:rPr>
          <w:spacing w:val="1"/>
        </w:rPr>
        <w:t> </w:t>
      </w:r>
      <w:r>
        <w:rPr/>
        <w:t>pertences</w:t>
      </w:r>
      <w:r>
        <w:rPr>
          <w:spacing w:val="1"/>
        </w:rPr>
        <w:t> </w:t>
      </w:r>
      <w:r>
        <w:rPr/>
        <w:t>pessoais</w:t>
      </w:r>
      <w:r>
        <w:rPr>
          <w:spacing w:val="1"/>
        </w:rPr>
        <w:t> </w:t>
      </w:r>
      <w:r>
        <w:rPr/>
        <w:t>(pontos</w:t>
      </w:r>
      <w:r>
        <w:rPr>
          <w:spacing w:val="1"/>
        </w:rPr>
        <w:t> </w:t>
      </w:r>
      <w:r>
        <w:rPr/>
        <w:t>focais,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contralacre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denúncias</w:t>
      </w:r>
      <w:r>
        <w:rPr>
          <w:spacing w:val="61"/>
        </w:rPr>
        <w:t> </w:t>
      </w:r>
      <w:r>
        <w:rPr/>
        <w:t>pouco após a</w:t>
      </w:r>
      <w:r>
        <w:rPr>
          <w:spacing w:val="1"/>
        </w:rPr>
        <w:t> </w:t>
      </w:r>
      <w:r>
        <w:rPr/>
        <w:t>retirada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pertences)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responsabilização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funcionários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prefeitura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fluxo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burocrático (qualificação para o registro das denúncias como cartilhas + fiscalização pelo</w:t>
      </w:r>
      <w:r>
        <w:rPr>
          <w:spacing w:val="1"/>
        </w:rPr>
        <w:t> </w:t>
      </w:r>
      <w:r>
        <w:rPr/>
        <w:t>Comitê</w:t>
      </w:r>
      <w:r>
        <w:rPr>
          <w:spacing w:val="-4"/>
        </w:rPr>
        <w:t> </w:t>
      </w:r>
      <w:r>
        <w:rPr/>
        <w:t>PopRua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entrega</w:t>
      </w:r>
      <w:r>
        <w:rPr>
          <w:spacing w:val="-4"/>
        </w:rPr>
        <w:t> </w:t>
      </w:r>
      <w:r>
        <w:rPr/>
        <w:t>dos</w:t>
      </w:r>
      <w:r>
        <w:rPr>
          <w:spacing w:val="-3"/>
        </w:rPr>
        <w:t> </w:t>
      </w:r>
      <w:r>
        <w:rPr/>
        <w:t>contralacres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registros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onde</w:t>
      </w:r>
      <w:r>
        <w:rPr>
          <w:spacing w:val="-4"/>
        </w:rPr>
        <w:t> </w:t>
      </w:r>
      <w:r>
        <w:rPr/>
        <w:t>vão</w:t>
      </w:r>
      <w:r>
        <w:rPr>
          <w:spacing w:val="-3"/>
        </w:rPr>
        <w:t> </w:t>
      </w:r>
      <w:r>
        <w:rPr/>
        <w:t>os</w:t>
      </w:r>
      <w:r>
        <w:rPr>
          <w:spacing w:val="-4"/>
        </w:rPr>
        <w:t> </w:t>
      </w:r>
      <w:r>
        <w:rPr/>
        <w:t>pertences).</w:t>
      </w:r>
    </w:p>
    <w:p>
      <w:pPr>
        <w:pStyle w:val="BodyText"/>
        <w:spacing w:line="360" w:lineRule="auto"/>
        <w:ind w:right="114"/>
      </w:pPr>
      <w:r>
        <w:rPr/>
        <w:t>A segunda pauta foi a apresentação do relatório semestral de denúncias, que, na</w:t>
      </w:r>
      <w:r>
        <w:rPr>
          <w:spacing w:val="1"/>
        </w:rPr>
        <w:t> </w:t>
      </w:r>
      <w:r>
        <w:rPr/>
        <w:t>verdade, abarcou o período de um ano inteiro. O relatório mostra que 94,1% das denúncias</w:t>
      </w:r>
      <w:r>
        <w:rPr>
          <w:spacing w:val="1"/>
        </w:rPr>
        <w:t> </w:t>
      </w:r>
      <w:r>
        <w:rPr/>
        <w:t>de violações de direitos em ações de zeladoria vieram da Subprefeitura da Sé, e 5,9% da</w:t>
      </w:r>
      <w:r>
        <w:rPr>
          <w:spacing w:val="1"/>
        </w:rPr>
        <w:t> </w:t>
      </w:r>
      <w:r>
        <w:rPr/>
        <w:t>Subprefeitura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Mooca.</w:t>
      </w:r>
      <w:r>
        <w:rPr>
          <w:spacing w:val="1"/>
        </w:rPr>
        <w:t> </w:t>
      </w:r>
      <w:r>
        <w:rPr/>
        <w:t>35,3%</w:t>
      </w:r>
      <w:r>
        <w:rPr>
          <w:spacing w:val="61"/>
        </w:rPr>
        <w:t> </w:t>
      </w:r>
      <w:r>
        <w:rPr/>
        <w:t>chegaram através do Comitê População em situação de</w:t>
      </w:r>
      <w:r>
        <w:rPr>
          <w:spacing w:val="1"/>
        </w:rPr>
        <w:t> </w:t>
      </w:r>
      <w:r>
        <w:rPr/>
        <w:t>rua, 35,3% vieram da Ouvidoria de Direitos Humanos e 29,4% vieram pelo gabinete de</w:t>
      </w:r>
      <w:r>
        <w:rPr>
          <w:spacing w:val="1"/>
        </w:rPr>
        <w:t> </w:t>
      </w:r>
      <w:r>
        <w:rPr/>
        <w:t>algum vereador/a. Quase 80% dos casos contam com registro de processo no SEI, o que</w:t>
      </w:r>
      <w:r>
        <w:rPr>
          <w:spacing w:val="1"/>
        </w:rPr>
        <w:t> </w:t>
      </w:r>
      <w:r>
        <w:rPr/>
        <w:t>indica que foram denúncias formalizadas. A grande maioria segue sem resolução completa</w:t>
      </w:r>
      <w:r>
        <w:rPr>
          <w:spacing w:val="1"/>
        </w:rPr>
        <w:t> </w:t>
      </w:r>
      <w:r>
        <w:rPr/>
        <w:t>por</w:t>
      </w:r>
      <w:r>
        <w:rPr>
          <w:spacing w:val="-3"/>
        </w:rPr>
        <w:t> </w:t>
      </w:r>
      <w:r>
        <w:rPr/>
        <w:t>não</w:t>
      </w:r>
      <w:r>
        <w:rPr>
          <w:spacing w:val="-3"/>
        </w:rPr>
        <w:t> </w:t>
      </w:r>
      <w:r>
        <w:rPr/>
        <w:t>ter</w:t>
      </w:r>
      <w:r>
        <w:rPr>
          <w:spacing w:val="-2"/>
        </w:rPr>
        <w:t> </w:t>
      </w:r>
      <w:r>
        <w:rPr/>
        <w:t>obtido</w:t>
      </w:r>
      <w:r>
        <w:rPr>
          <w:spacing w:val="-3"/>
        </w:rPr>
        <w:t> </w:t>
      </w:r>
      <w:r>
        <w:rPr/>
        <w:t>resposta</w:t>
      </w:r>
      <w:r>
        <w:rPr>
          <w:spacing w:val="-2"/>
        </w:rPr>
        <w:t> </w:t>
      </w:r>
      <w:r>
        <w:rPr/>
        <w:t>ou</w:t>
      </w:r>
      <w:r>
        <w:rPr>
          <w:spacing w:val="-3"/>
        </w:rPr>
        <w:t> </w:t>
      </w:r>
      <w:r>
        <w:rPr/>
        <w:t>resposta</w:t>
      </w:r>
      <w:r>
        <w:rPr>
          <w:spacing w:val="-2"/>
        </w:rPr>
        <w:t> </w:t>
      </w:r>
      <w:r>
        <w:rPr/>
        <w:t>suficiente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parte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responsáveis.</w:t>
      </w:r>
    </w:p>
    <w:p>
      <w:pPr>
        <w:pStyle w:val="BodyText"/>
        <w:spacing w:line="360" w:lineRule="auto"/>
        <w:ind w:right="114"/>
      </w:pPr>
      <w:r>
        <w:rPr/>
        <w:t>O relatório foi incluído no drive dos conselheiros e conselheiras, e passará a ser</w:t>
      </w:r>
      <w:r>
        <w:rPr>
          <w:spacing w:val="1"/>
        </w:rPr>
        <w:t> </w:t>
      </w:r>
      <w:r>
        <w:rPr/>
        <w:t>semestral.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planilha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monitoramento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casos</w:t>
      </w:r>
      <w:r>
        <w:rPr>
          <w:spacing w:val="-3"/>
        </w:rPr>
        <w:t> </w:t>
      </w:r>
      <w:r>
        <w:rPr/>
        <w:t>também</w:t>
      </w:r>
      <w:r>
        <w:rPr>
          <w:spacing w:val="-2"/>
        </w:rPr>
        <w:t> </w:t>
      </w:r>
      <w:r>
        <w:rPr/>
        <w:t>estará</w:t>
      </w:r>
      <w:r>
        <w:rPr>
          <w:spacing w:val="-3"/>
        </w:rPr>
        <w:t> </w:t>
      </w:r>
      <w:r>
        <w:rPr/>
        <w:t>disponível.</w:t>
      </w:r>
    </w:p>
    <w:p>
      <w:pPr>
        <w:pStyle w:val="Heading1"/>
        <w:jc w:val="left"/>
      </w:pPr>
      <w:r>
        <w:rPr/>
        <w:t>Encaminhamentos: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126" w:after="0"/>
        <w:ind w:left="820" w:right="119" w:hanging="360"/>
        <w:jc w:val="left"/>
        <w:rPr>
          <w:sz w:val="22"/>
        </w:rPr>
      </w:pPr>
      <w:r>
        <w:rPr>
          <w:sz w:val="22"/>
        </w:rPr>
        <w:t>Marcar</w:t>
      </w:r>
      <w:r>
        <w:rPr>
          <w:spacing w:val="37"/>
          <w:sz w:val="22"/>
        </w:rPr>
        <w:t> </w:t>
      </w:r>
      <w:r>
        <w:rPr>
          <w:sz w:val="22"/>
        </w:rPr>
        <w:t>reunião</w:t>
      </w:r>
      <w:r>
        <w:rPr>
          <w:spacing w:val="38"/>
          <w:sz w:val="22"/>
        </w:rPr>
        <w:t> </w:t>
      </w:r>
      <w:r>
        <w:rPr>
          <w:sz w:val="22"/>
        </w:rPr>
        <w:t>com</w:t>
      </w:r>
      <w:r>
        <w:rPr>
          <w:spacing w:val="38"/>
          <w:sz w:val="22"/>
        </w:rPr>
        <w:t> </w:t>
      </w:r>
      <w:r>
        <w:rPr>
          <w:sz w:val="22"/>
        </w:rPr>
        <w:t>Ouvidoria</w:t>
      </w:r>
      <w:r>
        <w:rPr>
          <w:spacing w:val="38"/>
          <w:sz w:val="22"/>
        </w:rPr>
        <w:t> </w:t>
      </w:r>
      <w:r>
        <w:rPr>
          <w:sz w:val="22"/>
        </w:rPr>
        <w:t>Geral</w:t>
      </w:r>
      <w:r>
        <w:rPr>
          <w:spacing w:val="38"/>
          <w:sz w:val="22"/>
        </w:rPr>
        <w:t> </w:t>
      </w:r>
      <w:r>
        <w:rPr>
          <w:sz w:val="22"/>
        </w:rPr>
        <w:t>do</w:t>
      </w:r>
      <w:r>
        <w:rPr>
          <w:spacing w:val="38"/>
          <w:sz w:val="22"/>
        </w:rPr>
        <w:t> </w:t>
      </w:r>
      <w:r>
        <w:rPr>
          <w:sz w:val="22"/>
        </w:rPr>
        <w:t>Município,</w:t>
      </w:r>
      <w:r>
        <w:rPr>
          <w:spacing w:val="38"/>
          <w:sz w:val="22"/>
        </w:rPr>
        <w:t> </w:t>
      </w:r>
      <w:r>
        <w:rPr>
          <w:sz w:val="22"/>
        </w:rPr>
        <w:t>solicitando</w:t>
      </w:r>
      <w:r>
        <w:rPr>
          <w:spacing w:val="38"/>
          <w:sz w:val="22"/>
        </w:rPr>
        <w:t> </w:t>
      </w:r>
      <w:r>
        <w:rPr>
          <w:sz w:val="22"/>
        </w:rPr>
        <w:t>informações</w:t>
      </w:r>
      <w:r>
        <w:rPr>
          <w:spacing w:val="38"/>
          <w:sz w:val="22"/>
        </w:rPr>
        <w:t> </w:t>
      </w:r>
      <w:r>
        <w:rPr>
          <w:sz w:val="22"/>
        </w:rPr>
        <w:t>sobre</w:t>
      </w:r>
      <w:r>
        <w:rPr>
          <w:spacing w:val="-58"/>
          <w:sz w:val="22"/>
        </w:rPr>
        <w:t> </w:t>
      </w:r>
      <w:r>
        <w:rPr>
          <w:sz w:val="22"/>
        </w:rPr>
        <w:t>denúncias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zeladoria;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Debater</w:t>
      </w:r>
      <w:r>
        <w:rPr>
          <w:spacing w:val="-6"/>
          <w:sz w:val="22"/>
        </w:rPr>
        <w:t> </w:t>
      </w:r>
      <w:r>
        <w:rPr>
          <w:sz w:val="22"/>
        </w:rPr>
        <w:t>fluxo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denúncias;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27" w:after="0"/>
        <w:ind w:left="820" w:right="0" w:hanging="360"/>
        <w:jc w:val="left"/>
        <w:rPr>
          <w:sz w:val="22"/>
        </w:rPr>
      </w:pPr>
      <w:r>
        <w:rPr>
          <w:sz w:val="22"/>
        </w:rPr>
        <w:t>Retomar</w:t>
      </w:r>
      <w:r>
        <w:rPr>
          <w:spacing w:val="-6"/>
          <w:sz w:val="22"/>
        </w:rPr>
        <w:t> </w:t>
      </w:r>
      <w:r>
        <w:rPr>
          <w:sz w:val="22"/>
        </w:rPr>
        <w:t>relatório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verificar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sz w:val="22"/>
        </w:rPr>
        <w:t>há</w:t>
      </w:r>
      <w:r>
        <w:rPr>
          <w:spacing w:val="-6"/>
          <w:sz w:val="22"/>
        </w:rPr>
        <w:t> </w:t>
      </w:r>
      <w:r>
        <w:rPr>
          <w:sz w:val="22"/>
        </w:rPr>
        <w:t>sugestões;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26" w:after="0"/>
        <w:ind w:left="820" w:right="0" w:hanging="360"/>
        <w:jc w:val="left"/>
        <w:rPr>
          <w:sz w:val="22"/>
        </w:rPr>
      </w:pPr>
      <w:r>
        <w:rPr>
          <w:sz w:val="22"/>
        </w:rPr>
        <w:t>Planejamento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subcomitê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estruturar</w:t>
      </w:r>
      <w:r>
        <w:rPr>
          <w:spacing w:val="-7"/>
          <w:sz w:val="22"/>
        </w:rPr>
        <w:t> </w:t>
      </w:r>
      <w:r>
        <w:rPr>
          <w:sz w:val="22"/>
        </w:rPr>
        <w:t>novas</w:t>
      </w:r>
      <w:r>
        <w:rPr>
          <w:spacing w:val="-6"/>
          <w:sz w:val="22"/>
        </w:rPr>
        <w:t> </w:t>
      </w:r>
      <w:r>
        <w:rPr>
          <w:sz w:val="22"/>
        </w:rPr>
        <w:t>ideias.</w:t>
      </w:r>
    </w:p>
    <w:sectPr>
      <w:pgSz w:w="11920" w:h="16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20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0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56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0" w:firstLine="720"/>
      <w:jc w:val="both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0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6"/>
      <w:ind w:left="820" w:hanging="360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Zeladoria Urbana - 25ª Reunião - Outubro</dc:title>
  <dcterms:created xsi:type="dcterms:W3CDTF">2023-06-22T22:53:30Z</dcterms:created>
  <dcterms:modified xsi:type="dcterms:W3CDTF">2023-06-22T22:53:30Z</dcterms:modified>
</cp:coreProperties>
</file>