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6B" w:rsidRDefault="002E226B" w:rsidP="00553AAF">
      <w:pPr>
        <w:pStyle w:val="Normal1"/>
        <w:shd w:val="clear" w:color="auto" w:fill="FFFFFF"/>
        <w:spacing w:line="360" w:lineRule="auto"/>
        <w:jc w:val="center"/>
        <w:rPr>
          <w:rFonts w:ascii="Arial" w:hAnsi="Arial" w:cs="Arial"/>
          <w:b/>
        </w:rPr>
      </w:pPr>
      <w:r>
        <w:rPr>
          <w:rFonts w:ascii="Arial" w:hAnsi="Arial" w:cs="Arial"/>
          <w:b/>
        </w:rPr>
        <w:t>SUBCOMITÊ PERMANENTE DE ZELADORIA URBANA - DECRETO 59.249/2020</w:t>
      </w:r>
    </w:p>
    <w:p w:rsidR="002E226B" w:rsidRDefault="002E226B" w:rsidP="00553AAF">
      <w:pPr>
        <w:pStyle w:val="Normal1"/>
        <w:shd w:val="clear" w:color="auto" w:fill="FFFFFF"/>
        <w:spacing w:line="360" w:lineRule="auto"/>
        <w:jc w:val="center"/>
        <w:rPr>
          <w:rFonts w:ascii="Arial" w:hAnsi="Arial" w:cs="Arial"/>
          <w:b/>
        </w:rPr>
      </w:pPr>
    </w:p>
    <w:p w:rsidR="002E226B" w:rsidRDefault="002E226B" w:rsidP="00553AAF">
      <w:pPr>
        <w:pStyle w:val="Normal1"/>
        <w:shd w:val="clear" w:color="auto" w:fill="FFFFFF"/>
        <w:spacing w:line="360" w:lineRule="auto"/>
        <w:jc w:val="center"/>
        <w:rPr>
          <w:rFonts w:ascii="Arial" w:hAnsi="Arial" w:cs="Arial"/>
          <w:b/>
        </w:rPr>
      </w:pPr>
      <w:r>
        <w:rPr>
          <w:rFonts w:ascii="Arial" w:hAnsi="Arial" w:cs="Arial"/>
          <w:b/>
        </w:rPr>
        <w:t xml:space="preserve">RESUMO EXECUTIVO da 1ª Reunião, 27 de maio de 2020 </w:t>
      </w:r>
    </w:p>
    <w:p w:rsidR="002E226B" w:rsidRDefault="002E226B" w:rsidP="00553AAF">
      <w:pPr>
        <w:pStyle w:val="Normal1"/>
        <w:shd w:val="clear" w:color="auto" w:fill="FFFFFF"/>
        <w:spacing w:line="360" w:lineRule="auto"/>
        <w:jc w:val="center"/>
        <w:rPr>
          <w:rFonts w:ascii="Arial" w:hAnsi="Arial" w:cs="Arial"/>
          <w:b/>
        </w:rPr>
      </w:pPr>
    </w:p>
    <w:p w:rsidR="002E226B" w:rsidRDefault="002E226B" w:rsidP="00553AAF">
      <w:pPr>
        <w:pStyle w:val="Normal1"/>
        <w:shd w:val="clear" w:color="auto" w:fill="FFFFFF"/>
        <w:spacing w:line="360" w:lineRule="auto"/>
        <w:jc w:val="both"/>
        <w:rPr>
          <w:rFonts w:ascii="Arial" w:hAnsi="Arial" w:cs="Arial"/>
          <w:b/>
        </w:rPr>
      </w:pPr>
      <w:r w:rsidRPr="008D1C49">
        <w:rPr>
          <w:rFonts w:ascii="Arial" w:hAnsi="Arial" w:cs="Arial"/>
          <w:b/>
        </w:rPr>
        <w:t>Presentes:</w:t>
      </w:r>
    </w:p>
    <w:p w:rsidR="002E226B" w:rsidRDefault="002E226B" w:rsidP="00553AAF">
      <w:pPr>
        <w:pStyle w:val="Normal1"/>
        <w:shd w:val="clear" w:color="auto" w:fill="FFFFFF"/>
        <w:spacing w:line="360" w:lineRule="auto"/>
        <w:jc w:val="both"/>
        <w:rPr>
          <w:rFonts w:ascii="Arial" w:hAnsi="Arial" w:cs="Arial"/>
        </w:rPr>
      </w:pPr>
      <w:r>
        <w:rPr>
          <w:rFonts w:ascii="Arial" w:hAnsi="Arial" w:cs="Arial"/>
        </w:rPr>
        <w:t>MEMBROS TITULARES: Gabriel Borges Martins (SMDHC), Adriano Camargo (SMSUB), Inspetor Luciano (SMSU).</w:t>
      </w:r>
    </w:p>
    <w:p w:rsidR="002E226B" w:rsidRDefault="002E226B" w:rsidP="00553AAF">
      <w:pPr>
        <w:pStyle w:val="Normal1"/>
        <w:shd w:val="clear" w:color="auto" w:fill="FFFFFF"/>
        <w:spacing w:line="360" w:lineRule="auto"/>
        <w:jc w:val="both"/>
        <w:rPr>
          <w:rFonts w:ascii="Arial" w:hAnsi="Arial" w:cs="Arial"/>
        </w:rPr>
      </w:pPr>
      <w:r>
        <w:rPr>
          <w:rFonts w:ascii="Arial" w:hAnsi="Arial" w:cs="Arial"/>
        </w:rPr>
        <w:t xml:space="preserve">MEMBROS SUPLENTES: </w:t>
      </w:r>
    </w:p>
    <w:p w:rsidR="002E226B" w:rsidRDefault="002E226B" w:rsidP="00553AAF">
      <w:pPr>
        <w:pStyle w:val="Normal1"/>
        <w:shd w:val="clear" w:color="auto" w:fill="FFFFFF"/>
        <w:spacing w:line="360" w:lineRule="auto"/>
        <w:jc w:val="both"/>
        <w:rPr>
          <w:rFonts w:ascii="Arial" w:hAnsi="Arial" w:cs="Arial"/>
        </w:rPr>
      </w:pPr>
      <w:r>
        <w:rPr>
          <w:rFonts w:ascii="Arial" w:hAnsi="Arial" w:cs="Arial"/>
        </w:rPr>
        <w:t>PRESENTES: Júlia Lima (Ver. Suplicy), Luciana Carvalho (Ver. Juliana Cardoso), Sebastião (MNPR), Rosiene (Ver. Soninha), Alderon (Rede Rua), Wilherson (DPE), Robson (RPR), Anderson Pucetti, Tiago Camacho (SubSé), Nina Laurindo, Rosângela Martins.</w:t>
      </w:r>
    </w:p>
    <w:p w:rsidR="002E226B" w:rsidRPr="00EB205A" w:rsidRDefault="002E226B" w:rsidP="00BA0E04">
      <w:pPr>
        <w:pStyle w:val="Normal1"/>
        <w:shd w:val="clear" w:color="auto" w:fill="FFFFFF"/>
        <w:spacing w:line="360" w:lineRule="auto"/>
        <w:rPr>
          <w:rFonts w:ascii="Arial" w:hAnsi="Arial" w:cs="Arial"/>
        </w:rPr>
      </w:pPr>
    </w:p>
    <w:p w:rsidR="002E226B" w:rsidRDefault="002E226B" w:rsidP="0006133B">
      <w:pPr>
        <w:pStyle w:val="Normal1"/>
        <w:shd w:val="clear" w:color="auto" w:fill="FFFFFF"/>
        <w:spacing w:line="360" w:lineRule="auto"/>
        <w:rPr>
          <w:rFonts w:ascii="Arial" w:hAnsi="Arial" w:cs="Arial"/>
          <w:b/>
        </w:rPr>
      </w:pPr>
      <w:r>
        <w:rPr>
          <w:rFonts w:ascii="Arial" w:hAnsi="Arial" w:cs="Arial"/>
          <w:b/>
        </w:rPr>
        <w:t>RESUMO EXECUTIVO:</w:t>
      </w:r>
    </w:p>
    <w:p w:rsidR="002E226B" w:rsidRDefault="002E226B" w:rsidP="00553AAF">
      <w:pPr>
        <w:pStyle w:val="Normal1"/>
        <w:shd w:val="clear" w:color="auto" w:fill="FFFFFF"/>
        <w:spacing w:line="360" w:lineRule="auto"/>
        <w:jc w:val="both"/>
        <w:rPr>
          <w:rFonts w:ascii="Arial" w:hAnsi="Arial" w:cs="Arial"/>
        </w:rPr>
      </w:pPr>
    </w:p>
    <w:p w:rsidR="002E226B" w:rsidRDefault="002E226B" w:rsidP="00A15E9D">
      <w:pPr>
        <w:pStyle w:val="Normal1"/>
        <w:shd w:val="clear" w:color="auto" w:fill="FFFFFF"/>
        <w:spacing w:line="432" w:lineRule="auto"/>
        <w:jc w:val="both"/>
        <w:rPr>
          <w:rFonts w:ascii="Arial" w:hAnsi="Arial" w:cs="Arial"/>
        </w:rPr>
      </w:pPr>
      <w:r>
        <w:rPr>
          <w:rFonts w:ascii="Arial" w:hAnsi="Arial" w:cs="Arial"/>
        </w:rPr>
        <w:tab/>
      </w:r>
      <w:r w:rsidRPr="00553AAF">
        <w:rPr>
          <w:rFonts w:ascii="Arial" w:hAnsi="Arial" w:cs="Arial"/>
        </w:rPr>
        <w:t xml:space="preserve">O </w:t>
      </w:r>
      <w:r w:rsidRPr="00582548">
        <w:rPr>
          <w:rFonts w:ascii="Arial" w:hAnsi="Arial" w:cs="Arial"/>
          <w:b/>
        </w:rPr>
        <w:t>Sr. Gabriel</w:t>
      </w:r>
      <w:r>
        <w:rPr>
          <w:rFonts w:ascii="Arial" w:hAnsi="Arial" w:cs="Arial"/>
          <w:b/>
        </w:rPr>
        <w:t xml:space="preserve"> </w:t>
      </w:r>
      <w:r w:rsidRPr="009556EB">
        <w:rPr>
          <w:rFonts w:ascii="Arial" w:hAnsi="Arial" w:cs="Arial"/>
        </w:rPr>
        <w:t>(SMDHC)</w:t>
      </w:r>
      <w:r>
        <w:rPr>
          <w:rFonts w:ascii="Arial" w:hAnsi="Arial" w:cs="Arial"/>
        </w:rPr>
        <w:t xml:space="preserve"> deu início à reunião solicitando uma rápida apresentação de todos os presentes, e o novo modelo de organização. </w:t>
      </w:r>
    </w:p>
    <w:p w:rsidR="002E226B" w:rsidRDefault="002E226B" w:rsidP="00A15E9D">
      <w:pPr>
        <w:pStyle w:val="Normal1"/>
        <w:shd w:val="clear" w:color="auto" w:fill="FFFFFF"/>
        <w:spacing w:line="432" w:lineRule="auto"/>
        <w:jc w:val="both"/>
        <w:rPr>
          <w:rFonts w:ascii="Arial" w:hAnsi="Arial" w:cs="Arial"/>
        </w:rPr>
      </w:pPr>
      <w:r>
        <w:rPr>
          <w:rFonts w:ascii="Arial" w:hAnsi="Arial" w:cs="Arial"/>
        </w:rPr>
        <w:t xml:space="preserve">O </w:t>
      </w:r>
      <w:r w:rsidRPr="00A15E9D">
        <w:rPr>
          <w:rFonts w:ascii="Arial" w:hAnsi="Arial" w:cs="Arial"/>
          <w:b/>
        </w:rPr>
        <w:t>Sr. Wil</w:t>
      </w:r>
      <w:r>
        <w:rPr>
          <w:rFonts w:ascii="Arial" w:hAnsi="Arial" w:cs="Arial"/>
        </w:rPr>
        <w:t xml:space="preserve"> (DPE) disse que há um aumento na demanda do trabalho da DPE, apesar do acesso pessoal estar muito difícil, principalmente para regularização de documentos. </w:t>
      </w:r>
    </w:p>
    <w:p w:rsidR="002E226B" w:rsidRDefault="002E226B" w:rsidP="00A15E9D">
      <w:pPr>
        <w:pStyle w:val="Normal1"/>
        <w:shd w:val="clear" w:color="auto" w:fill="FFFFFF"/>
        <w:spacing w:line="432" w:lineRule="auto"/>
        <w:jc w:val="both"/>
        <w:rPr>
          <w:rFonts w:ascii="Arial" w:hAnsi="Arial" w:cs="Arial"/>
        </w:rPr>
      </w:pPr>
      <w:r>
        <w:rPr>
          <w:rFonts w:ascii="Arial" w:hAnsi="Arial" w:cs="Arial"/>
        </w:rPr>
        <w:tab/>
        <w:t xml:space="preserve">Foi mostrado o vídeo da denúncia de 30.04 no Trianon/MASP, mostrado no Bom Dia São Paulo a todos os participantes. O </w:t>
      </w:r>
      <w:r w:rsidRPr="000443AD">
        <w:rPr>
          <w:rFonts w:ascii="Arial" w:hAnsi="Arial" w:cs="Arial"/>
          <w:b/>
        </w:rPr>
        <w:t>Sr. Alderon</w:t>
      </w:r>
      <w:r>
        <w:rPr>
          <w:rFonts w:ascii="Arial" w:hAnsi="Arial" w:cs="Arial"/>
        </w:rPr>
        <w:t xml:space="preserve"> (Rede Rua) iniciou a reunião explicando que, sem opções de assistência social, é ainda mais cruel que a zeladoria faça isso na rua. A entrega do lacre deve ser compulsória e não requisitada. </w:t>
      </w:r>
      <w:r w:rsidRPr="000443AD">
        <w:rPr>
          <w:rFonts w:ascii="Arial" w:hAnsi="Arial" w:cs="Arial"/>
          <w:b/>
        </w:rPr>
        <w:t>Sr.</w:t>
      </w:r>
      <w:r>
        <w:rPr>
          <w:rFonts w:ascii="Arial" w:hAnsi="Arial" w:cs="Arial"/>
        </w:rPr>
        <w:t xml:space="preserve"> </w:t>
      </w:r>
      <w:r w:rsidRPr="000443AD">
        <w:rPr>
          <w:rFonts w:ascii="Arial" w:hAnsi="Arial" w:cs="Arial"/>
          <w:b/>
        </w:rPr>
        <w:t>Tiago</w:t>
      </w:r>
      <w:r>
        <w:rPr>
          <w:rFonts w:ascii="Arial" w:hAnsi="Arial" w:cs="Arial"/>
        </w:rPr>
        <w:t xml:space="preserve"> (SubSé) disse que a Sub. Sé não está aberta ao público, mas há canais remotos, contudo, ele tem feito atendimentos na portaria com população em situação de rua que retorna para recuperar objetos.  </w:t>
      </w:r>
    </w:p>
    <w:p w:rsidR="002E226B" w:rsidRDefault="002E226B" w:rsidP="00A15E9D">
      <w:pPr>
        <w:pStyle w:val="Normal1"/>
        <w:shd w:val="clear" w:color="auto" w:fill="FFFFFF"/>
        <w:spacing w:line="432" w:lineRule="auto"/>
        <w:jc w:val="both"/>
        <w:rPr>
          <w:rFonts w:ascii="Arial" w:hAnsi="Arial" w:cs="Arial"/>
        </w:rPr>
      </w:pPr>
      <w:r>
        <w:rPr>
          <w:rFonts w:ascii="Arial" w:hAnsi="Arial" w:cs="Arial"/>
        </w:rPr>
        <w:tab/>
      </w:r>
      <w:r w:rsidRPr="000443AD">
        <w:rPr>
          <w:rFonts w:ascii="Arial" w:hAnsi="Arial" w:cs="Arial"/>
          <w:b/>
        </w:rPr>
        <w:t>Sra.</w:t>
      </w:r>
      <w:r>
        <w:rPr>
          <w:rFonts w:ascii="Arial" w:hAnsi="Arial" w:cs="Arial"/>
        </w:rPr>
        <w:t xml:space="preserve"> </w:t>
      </w:r>
      <w:r w:rsidRPr="000443AD">
        <w:rPr>
          <w:rFonts w:ascii="Arial" w:hAnsi="Arial" w:cs="Arial"/>
          <w:b/>
        </w:rPr>
        <w:t>Rosiene</w:t>
      </w:r>
      <w:r>
        <w:rPr>
          <w:rFonts w:ascii="Arial" w:hAnsi="Arial" w:cs="Arial"/>
        </w:rPr>
        <w:t xml:space="preserve"> (Ver. Soninha) solicitou uma limpeza à Sub. Sé, em frente ao Lgo de São Francisco. </w:t>
      </w:r>
      <w:r w:rsidRPr="000443AD">
        <w:rPr>
          <w:rFonts w:ascii="Arial" w:hAnsi="Arial" w:cs="Arial"/>
          <w:b/>
        </w:rPr>
        <w:t>Sr. Tiago</w:t>
      </w:r>
      <w:r>
        <w:rPr>
          <w:rFonts w:ascii="Arial" w:hAnsi="Arial" w:cs="Arial"/>
        </w:rPr>
        <w:t xml:space="preserve"> (SubSé) informou que o contrato é da Limpeza Pública, não da Zeladoria. Disse que vai pedir para darem uma atenção, pois a equipe não é “dele”, mas usa emprestado. Disse, também, que está ouvindo denúncias de retirada de cobertores, pediu uma sensibilidade maior. </w:t>
      </w:r>
      <w:r w:rsidRPr="00177326">
        <w:rPr>
          <w:rFonts w:ascii="Arial" w:hAnsi="Arial" w:cs="Arial"/>
          <w:b/>
        </w:rPr>
        <w:t>Sr. Tiago</w:t>
      </w:r>
      <w:r>
        <w:rPr>
          <w:rFonts w:ascii="Arial" w:hAnsi="Arial" w:cs="Arial"/>
        </w:rPr>
        <w:t xml:space="preserve"> (SubSé) logo respondeu que a barraca, quando não é desmontada, precisa ser retirada para limpeza e pode ser retirada normalmente na SubSé. Em relação aos cobertores, ele disse que tem retirado cobertores dos chãos – molhados, rasgados. </w:t>
      </w:r>
    </w:p>
    <w:p w:rsidR="002E226B" w:rsidRDefault="002E226B" w:rsidP="00A15E9D">
      <w:pPr>
        <w:pStyle w:val="Normal1"/>
        <w:shd w:val="clear" w:color="auto" w:fill="FFFFFF"/>
        <w:spacing w:line="432" w:lineRule="auto"/>
        <w:jc w:val="both"/>
        <w:rPr>
          <w:rFonts w:ascii="Arial" w:hAnsi="Arial" w:cs="Arial"/>
        </w:rPr>
      </w:pPr>
      <w:r>
        <w:rPr>
          <w:rFonts w:ascii="Arial" w:hAnsi="Arial" w:cs="Arial"/>
        </w:rPr>
        <w:tab/>
      </w:r>
      <w:r w:rsidRPr="00177326">
        <w:rPr>
          <w:rFonts w:ascii="Arial" w:hAnsi="Arial" w:cs="Arial"/>
          <w:b/>
        </w:rPr>
        <w:t>Sr. Sebastião</w:t>
      </w:r>
      <w:r>
        <w:rPr>
          <w:rFonts w:ascii="Arial" w:hAnsi="Arial" w:cs="Arial"/>
        </w:rPr>
        <w:t xml:space="preserve"> (MNPR) fez uma referência ao vídeo mostrado. Para ele, interpretar a barraca não como ocupação do espaço público, mas item fundamental de sobrevivência. Sugeriu, caso não seja possível, o compartilhamento padrão dos horários da zeladoria, para que as pessoas se programem.</w:t>
      </w:r>
    </w:p>
    <w:p w:rsidR="002E226B" w:rsidRDefault="002E226B" w:rsidP="00A15E9D">
      <w:pPr>
        <w:pStyle w:val="Normal1"/>
        <w:shd w:val="clear" w:color="auto" w:fill="FFFFFF"/>
        <w:spacing w:line="432" w:lineRule="auto"/>
        <w:jc w:val="both"/>
        <w:rPr>
          <w:rFonts w:ascii="Arial" w:hAnsi="Arial" w:cs="Arial"/>
        </w:rPr>
      </w:pPr>
      <w:r>
        <w:rPr>
          <w:rFonts w:ascii="Arial" w:hAnsi="Arial" w:cs="Arial"/>
        </w:rPr>
        <w:tab/>
      </w:r>
      <w:r w:rsidRPr="008C182D">
        <w:rPr>
          <w:rFonts w:ascii="Arial" w:hAnsi="Arial" w:cs="Arial"/>
          <w:b/>
        </w:rPr>
        <w:t>Sr. Robson</w:t>
      </w:r>
      <w:r>
        <w:rPr>
          <w:rFonts w:ascii="Arial" w:hAnsi="Arial" w:cs="Arial"/>
        </w:rPr>
        <w:t xml:space="preserve"> (RPR) disse que o Decreto diz: tudo que pode ser carregado não é considerado ocupação do espaço público. Informou que os cobertores estão sendo retirados com o argumento de que são parte de uma barraca informal. Disse que qualquer objetivo considerado “furto”, deve haver um B.O. deste objeto. Ainda, fez uma fala sobre o descaso deste momento nas ações de Zeladoria, sua fiscalização pessoal das ações, para que não haja violações, que o Decreto seja cumprido. Questionou o </w:t>
      </w:r>
      <w:r w:rsidRPr="008C182D">
        <w:rPr>
          <w:rFonts w:ascii="Arial" w:hAnsi="Arial" w:cs="Arial"/>
          <w:b/>
        </w:rPr>
        <w:t>Sr. Tiago</w:t>
      </w:r>
      <w:r>
        <w:rPr>
          <w:rFonts w:ascii="Arial" w:hAnsi="Arial" w:cs="Arial"/>
        </w:rPr>
        <w:t xml:space="preserve"> (SubSé) sobre o acesso aos objetivos retirados da Zeladoria, pois muitas vezes ele é orientado a receber “por e-mail”. </w:t>
      </w:r>
      <w:r w:rsidRPr="008C182D">
        <w:rPr>
          <w:rFonts w:ascii="Arial" w:hAnsi="Arial" w:cs="Arial"/>
          <w:b/>
        </w:rPr>
        <w:t>Sr. Tiago</w:t>
      </w:r>
      <w:r>
        <w:rPr>
          <w:rFonts w:ascii="Arial" w:hAnsi="Arial" w:cs="Arial"/>
        </w:rPr>
        <w:t xml:space="preserve"> (SubSé) perguntou, como fazer a limpeza sem tirar uma barraca, mesmo que não atrapalhe a passagem? </w:t>
      </w:r>
      <w:r w:rsidRPr="00550173">
        <w:rPr>
          <w:rFonts w:ascii="Arial" w:hAnsi="Arial" w:cs="Arial"/>
          <w:b/>
        </w:rPr>
        <w:t>Sr. Robson</w:t>
      </w:r>
      <w:r>
        <w:rPr>
          <w:rFonts w:ascii="Arial" w:hAnsi="Arial" w:cs="Arial"/>
        </w:rPr>
        <w:t xml:space="preserve"> (RPR) clamou pela sensibilidade neste momento.</w:t>
      </w:r>
    </w:p>
    <w:p w:rsidR="002E226B" w:rsidRDefault="002E226B" w:rsidP="00A15E9D">
      <w:pPr>
        <w:pStyle w:val="Normal1"/>
        <w:shd w:val="clear" w:color="auto" w:fill="FFFFFF"/>
        <w:spacing w:line="432" w:lineRule="auto"/>
        <w:jc w:val="both"/>
        <w:rPr>
          <w:rFonts w:ascii="Arial" w:hAnsi="Arial" w:cs="Arial"/>
        </w:rPr>
      </w:pPr>
      <w:r>
        <w:rPr>
          <w:rFonts w:ascii="Arial" w:hAnsi="Arial" w:cs="Arial"/>
        </w:rPr>
        <w:tab/>
        <w:t xml:space="preserve">A </w:t>
      </w:r>
      <w:r w:rsidRPr="00550173">
        <w:rPr>
          <w:rFonts w:ascii="Arial" w:hAnsi="Arial" w:cs="Arial"/>
          <w:b/>
        </w:rPr>
        <w:t>Sra. Rosi</w:t>
      </w:r>
      <w:r>
        <w:rPr>
          <w:rFonts w:ascii="Arial" w:hAnsi="Arial" w:cs="Arial"/>
        </w:rPr>
        <w:t xml:space="preserve"> (Ver. Soninha) fez uma correção que o Lgo. de São Francisco não é levado todo dia pela prefeitura, mas sim pelos voluntários do local. </w:t>
      </w:r>
    </w:p>
    <w:p w:rsidR="002E226B" w:rsidRDefault="002E226B" w:rsidP="00A15E9D">
      <w:pPr>
        <w:pStyle w:val="Normal1"/>
        <w:shd w:val="clear" w:color="auto" w:fill="FFFFFF"/>
        <w:spacing w:line="432" w:lineRule="auto"/>
        <w:jc w:val="both"/>
        <w:rPr>
          <w:rFonts w:ascii="Arial" w:hAnsi="Arial" w:cs="Arial"/>
        </w:rPr>
      </w:pPr>
      <w:r>
        <w:rPr>
          <w:rFonts w:ascii="Arial" w:hAnsi="Arial" w:cs="Arial"/>
        </w:rPr>
        <w:tab/>
      </w:r>
      <w:r w:rsidRPr="00680F65">
        <w:rPr>
          <w:rFonts w:ascii="Arial" w:hAnsi="Arial" w:cs="Arial"/>
          <w:b/>
        </w:rPr>
        <w:t>Sra. Júlia Lima</w:t>
      </w:r>
      <w:r>
        <w:rPr>
          <w:rFonts w:ascii="Arial" w:hAnsi="Arial" w:cs="Arial"/>
        </w:rPr>
        <w:t xml:space="preserve"> (Ver. Suplicy) registrou que todos os membros de Governo fiquem até o final da Reunião. Disse que, segundo o Decreto, não pode tirar “barracas desmontáveis”. O </w:t>
      </w:r>
      <w:r w:rsidRPr="00680F65">
        <w:rPr>
          <w:rFonts w:ascii="Arial" w:hAnsi="Arial" w:cs="Arial"/>
          <w:b/>
        </w:rPr>
        <w:t>Sr. Tiago</w:t>
      </w:r>
      <w:r>
        <w:rPr>
          <w:rFonts w:ascii="Arial" w:hAnsi="Arial" w:cs="Arial"/>
        </w:rPr>
        <w:t xml:space="preserve"> (SubSé) disse que a ideia é essa, se ela é desmontável, o munícipe deve desmontar quando solicitado. Para ele, mesmo que seja desmontável, como diz o Decreto, mas há a recusa para desmontar, ela pode ser retirada. Sra. Júlia insistiu que a barraca é uma proteção sanitária que não poderia ser retirada. Ela trouxe que faltam bagageiros na cidade. Parabenizou o Vidas no Centro (banheiros, lavanderia e lavatório). Proposta: (i) Revogação do Decreto atual, e escuta para construção de um novo Decreto fixo (ii) Criação de um Decreto Emergencial, durante a pandemia, que impeça a retirada de qualquer pertence da pop. Rua, principalmente barraca, devido à própria pandemia e frio (iii) Abertura de bagageiros na cidade. Sr. Tiago (SubSé) disse que vai chamar uma reunião emergencial com suas equipes de Zeladoria para passar as questões da barraca e informações da reunião. Solicitou um contato de alguém do grupo para fazer uma eventual ponte nas ações ou algum conflito. Sr. Gabriel sugeriu um grupo dinâmico no WhatsApp. </w:t>
      </w:r>
    </w:p>
    <w:p w:rsidR="002E226B" w:rsidRDefault="002E226B" w:rsidP="00A15E9D">
      <w:pPr>
        <w:pStyle w:val="Normal1"/>
        <w:shd w:val="clear" w:color="auto" w:fill="FFFFFF"/>
        <w:spacing w:line="432" w:lineRule="auto"/>
        <w:jc w:val="both"/>
        <w:rPr>
          <w:rFonts w:ascii="Arial" w:hAnsi="Arial" w:cs="Arial"/>
        </w:rPr>
      </w:pPr>
      <w:r>
        <w:rPr>
          <w:rFonts w:ascii="Arial" w:hAnsi="Arial" w:cs="Arial"/>
        </w:rPr>
        <w:tab/>
        <w:t xml:space="preserve">Sr. </w:t>
      </w:r>
      <w:r w:rsidRPr="00CE25A2">
        <w:rPr>
          <w:rFonts w:ascii="Arial" w:hAnsi="Arial" w:cs="Arial"/>
          <w:b/>
        </w:rPr>
        <w:t>Tião</w:t>
      </w:r>
      <w:r>
        <w:rPr>
          <w:rFonts w:ascii="Arial" w:hAnsi="Arial" w:cs="Arial"/>
        </w:rPr>
        <w:t xml:space="preserve"> (MNPR) disse que deve haver um aviso prévio destas ações, não apenas uma mediação após o conflito, muitas vezes não pode ser útil. Insistiu na sugestão de desmontagem de barracas e limpeza do espaço.</w:t>
      </w:r>
    </w:p>
    <w:p w:rsidR="002E226B" w:rsidRDefault="002E226B" w:rsidP="00A15E9D">
      <w:pPr>
        <w:pStyle w:val="Normal1"/>
        <w:shd w:val="clear" w:color="auto" w:fill="FFFFFF"/>
        <w:spacing w:line="432" w:lineRule="auto"/>
        <w:jc w:val="both"/>
        <w:rPr>
          <w:rFonts w:ascii="Arial" w:hAnsi="Arial" w:cs="Arial"/>
        </w:rPr>
      </w:pPr>
      <w:r>
        <w:rPr>
          <w:rFonts w:ascii="Arial" w:hAnsi="Arial" w:cs="Arial"/>
        </w:rPr>
        <w:tab/>
        <w:t xml:space="preserve">Sr. </w:t>
      </w:r>
      <w:r w:rsidRPr="0058597E">
        <w:rPr>
          <w:rFonts w:ascii="Arial" w:hAnsi="Arial" w:cs="Arial"/>
          <w:b/>
        </w:rPr>
        <w:t>Adriano</w:t>
      </w:r>
      <w:r>
        <w:rPr>
          <w:rFonts w:ascii="Arial" w:hAnsi="Arial" w:cs="Arial"/>
        </w:rPr>
        <w:t xml:space="preserve"> (SMSUB) fez uma fala concordando com o Sr. </w:t>
      </w:r>
      <w:r w:rsidRPr="0058597E">
        <w:rPr>
          <w:rFonts w:ascii="Arial" w:hAnsi="Arial" w:cs="Arial"/>
          <w:b/>
        </w:rPr>
        <w:t>Tião</w:t>
      </w:r>
      <w:r>
        <w:rPr>
          <w:rFonts w:ascii="Arial" w:hAnsi="Arial" w:cs="Arial"/>
        </w:rPr>
        <w:t xml:space="preserve"> (MNPR), sobre criar uma previsibilidade dos horários de montagem e desmontagem – vai encaminhar a ideia ao Secretário, que deve criar uma Instrução Normativa sobre o tema. Concordou com a criação de um grupo para o Sub. Zeladoria.</w:t>
      </w:r>
    </w:p>
    <w:p w:rsidR="002E226B" w:rsidRDefault="002E226B" w:rsidP="00A15E9D">
      <w:pPr>
        <w:pStyle w:val="Normal1"/>
        <w:shd w:val="clear" w:color="auto" w:fill="FFFFFF"/>
        <w:spacing w:line="432" w:lineRule="auto"/>
        <w:jc w:val="both"/>
        <w:rPr>
          <w:rFonts w:ascii="Arial" w:hAnsi="Arial" w:cs="Arial"/>
        </w:rPr>
      </w:pPr>
      <w:r>
        <w:rPr>
          <w:rFonts w:ascii="Arial" w:hAnsi="Arial" w:cs="Arial"/>
        </w:rPr>
        <w:tab/>
        <w:t xml:space="preserve">Inspetor </w:t>
      </w:r>
      <w:r w:rsidRPr="0058597E">
        <w:rPr>
          <w:rFonts w:ascii="Arial" w:hAnsi="Arial" w:cs="Arial"/>
          <w:b/>
        </w:rPr>
        <w:t>Luciano</w:t>
      </w:r>
      <w:r>
        <w:rPr>
          <w:rFonts w:ascii="Arial" w:hAnsi="Arial" w:cs="Arial"/>
        </w:rPr>
        <w:t xml:space="preserve"> (SMSU) fez um fala de defesa aos comentários do Sr. </w:t>
      </w:r>
      <w:r w:rsidRPr="0058597E">
        <w:rPr>
          <w:rFonts w:ascii="Arial" w:hAnsi="Arial" w:cs="Arial"/>
          <w:b/>
        </w:rPr>
        <w:t>Robson</w:t>
      </w:r>
      <w:r>
        <w:rPr>
          <w:rFonts w:ascii="Arial" w:hAnsi="Arial" w:cs="Arial"/>
        </w:rPr>
        <w:t xml:space="preserve"> (RPR), que a GMC, na zeladoria, não faz nenhuma apreensão, apenas media as ações de zeladoria. Acha inadequadas as agressões gratuitas recebidas e reiterou que denúncias são sempre bem recebidas e analisadas pela Corregedoria. </w:t>
      </w:r>
    </w:p>
    <w:p w:rsidR="002E226B" w:rsidRDefault="002E226B" w:rsidP="00A15E9D">
      <w:pPr>
        <w:pStyle w:val="Normal1"/>
        <w:shd w:val="clear" w:color="auto" w:fill="FFFFFF"/>
        <w:spacing w:line="432" w:lineRule="auto"/>
        <w:jc w:val="both"/>
        <w:rPr>
          <w:rFonts w:ascii="Arial" w:hAnsi="Arial" w:cs="Arial"/>
        </w:rPr>
      </w:pPr>
      <w:r>
        <w:rPr>
          <w:rFonts w:ascii="Arial" w:hAnsi="Arial" w:cs="Arial"/>
        </w:rPr>
        <w:tab/>
        <w:t xml:space="preserve">Sr. </w:t>
      </w:r>
      <w:r w:rsidRPr="0058597E">
        <w:rPr>
          <w:rFonts w:ascii="Arial" w:hAnsi="Arial" w:cs="Arial"/>
          <w:b/>
        </w:rPr>
        <w:t xml:space="preserve">Alderon </w:t>
      </w:r>
      <w:r>
        <w:rPr>
          <w:rFonts w:ascii="Arial" w:hAnsi="Arial" w:cs="Arial"/>
        </w:rPr>
        <w:t>(Rede Rua) fez uma fala que é difícil partir da premissa que não existe violência pela GCM. Citou exemplo da organização da fila no Largo de São Francisco, de forma indelicada. Insistiu na formação, construção coletiva de diálogo, respeito e formação da Guarda. Crê que Ouvidoria e Corregedoria, da própria Coorporação, tornando inviável a continuidade da denúncia. Inspetor Luciano (SMSU) disse ser contra o corporativismo, é contra a generalização da GCM e reconhece haver falhas, é claro.</w:t>
      </w:r>
    </w:p>
    <w:p w:rsidR="002E226B" w:rsidRDefault="002E226B" w:rsidP="00A15E9D">
      <w:pPr>
        <w:pStyle w:val="Normal1"/>
        <w:shd w:val="clear" w:color="auto" w:fill="FFFFFF"/>
        <w:spacing w:line="432" w:lineRule="auto"/>
        <w:jc w:val="both"/>
        <w:rPr>
          <w:rFonts w:ascii="Arial" w:hAnsi="Arial" w:cs="Arial"/>
        </w:rPr>
      </w:pPr>
      <w:r>
        <w:rPr>
          <w:rFonts w:ascii="Arial" w:hAnsi="Arial" w:cs="Arial"/>
        </w:rPr>
        <w:tab/>
        <w:t xml:space="preserve">Sr. </w:t>
      </w:r>
      <w:r w:rsidRPr="00D42D71">
        <w:rPr>
          <w:rFonts w:ascii="Arial" w:hAnsi="Arial" w:cs="Arial"/>
          <w:b/>
        </w:rPr>
        <w:t>Robson</w:t>
      </w:r>
      <w:r>
        <w:rPr>
          <w:rFonts w:ascii="Arial" w:hAnsi="Arial" w:cs="Arial"/>
        </w:rPr>
        <w:t xml:space="preserve"> (RPR) disse presenciar muitos desvios de conduta. É contra ações individuais inadequadas. Sr. </w:t>
      </w:r>
      <w:r w:rsidRPr="00D42D71">
        <w:rPr>
          <w:rFonts w:ascii="Arial" w:hAnsi="Arial" w:cs="Arial"/>
          <w:b/>
        </w:rPr>
        <w:t>Tião</w:t>
      </w:r>
      <w:r>
        <w:rPr>
          <w:rFonts w:ascii="Arial" w:hAnsi="Arial" w:cs="Arial"/>
        </w:rPr>
        <w:t xml:space="preserve"> (MNPR) trouxe que os garis estão participando negativamente nas ações de zeladoria, agredindo a PopRua e tirando material sem autorização, criando uma verdadeira guerra. Sugeriu que haja um diálogo da Prefeitura com os garis e o “Rapa”. Sr. </w:t>
      </w:r>
      <w:r w:rsidRPr="00D42D71">
        <w:rPr>
          <w:rFonts w:ascii="Arial" w:hAnsi="Arial" w:cs="Arial"/>
          <w:b/>
        </w:rPr>
        <w:t xml:space="preserve">Alderon </w:t>
      </w:r>
      <w:r>
        <w:rPr>
          <w:rFonts w:ascii="Arial" w:hAnsi="Arial" w:cs="Arial"/>
        </w:rPr>
        <w:t xml:space="preserve">(Rede Rua) quer aumentar o debate sobre criar os “campings” oficiais na cidade, melhorando aspectos de higiene, ocupação de espaços, etc, esperando ouvir uma opinião de SMSUB e GMC sobre o tema. </w:t>
      </w:r>
    </w:p>
    <w:p w:rsidR="002E226B" w:rsidRDefault="002E226B" w:rsidP="00A15E9D">
      <w:pPr>
        <w:pStyle w:val="Normal1"/>
        <w:shd w:val="clear" w:color="auto" w:fill="FFFFFF"/>
        <w:spacing w:line="432" w:lineRule="auto"/>
        <w:jc w:val="both"/>
        <w:rPr>
          <w:rFonts w:ascii="Arial" w:hAnsi="Arial" w:cs="Arial"/>
        </w:rPr>
      </w:pPr>
      <w:r>
        <w:rPr>
          <w:rFonts w:ascii="Arial" w:hAnsi="Arial" w:cs="Arial"/>
        </w:rPr>
        <w:tab/>
        <w:t>Sr. Whil (DPE) acha que rediscutir o Decreto é fundamental, mas potencialmente um caminho muito longo. Talvez, acionar o MPE e DPE para recomendar a não retirada das barracas neste momento de emergência, seria mais dinâmico. Não impedir a Zeladoria, mas a retirada de barraca e análogos.</w:t>
      </w:r>
    </w:p>
    <w:p w:rsidR="002E226B" w:rsidRDefault="002E226B" w:rsidP="00A15E9D">
      <w:pPr>
        <w:pStyle w:val="Normal1"/>
        <w:shd w:val="clear" w:color="auto" w:fill="FFFFFF"/>
        <w:spacing w:line="432" w:lineRule="auto"/>
        <w:jc w:val="both"/>
        <w:rPr>
          <w:rFonts w:ascii="Arial" w:hAnsi="Arial" w:cs="Arial"/>
        </w:rPr>
      </w:pPr>
      <w:r>
        <w:rPr>
          <w:rFonts w:ascii="Arial" w:hAnsi="Arial" w:cs="Arial"/>
        </w:rPr>
        <w:tab/>
        <w:t xml:space="preserve">Sr. Gabriel (SMDHC), sobre os encaminhamentos, o ponto do Sr. Tião será pensado pela SMSUB, para potencial publicação de uma tabela de horários. A ideia do Sr. Whil foi aprovada por todos, um Ofício Recomendatório para não retirada de barracas e análogos neste momento. Um pequeno grupo apresentará um texto na sexta-feira (Ordinária do Comitê PopRua) para ser assinado e publicizado. </w:t>
      </w:r>
    </w:p>
    <w:p w:rsidR="002E226B" w:rsidRDefault="002E226B" w:rsidP="00694086">
      <w:pPr>
        <w:pStyle w:val="Normal1"/>
        <w:shd w:val="clear" w:color="auto" w:fill="FFFFFF"/>
        <w:spacing w:line="432" w:lineRule="auto"/>
        <w:rPr>
          <w:rFonts w:ascii="Arial" w:hAnsi="Arial" w:cs="Arial"/>
        </w:rPr>
      </w:pPr>
    </w:p>
    <w:p w:rsidR="002E226B" w:rsidRDefault="002E226B" w:rsidP="00694086">
      <w:pPr>
        <w:pStyle w:val="Normal1"/>
        <w:shd w:val="clear" w:color="auto" w:fill="FFFFFF"/>
        <w:spacing w:line="432" w:lineRule="auto"/>
        <w:rPr>
          <w:rFonts w:ascii="Arial" w:hAnsi="Arial" w:cs="Arial"/>
        </w:rPr>
      </w:pPr>
      <w:r>
        <w:rPr>
          <w:rFonts w:ascii="Arial" w:hAnsi="Arial" w:cs="Arial"/>
        </w:rPr>
        <w:t>Encaminhamento:</w:t>
      </w:r>
    </w:p>
    <w:p w:rsidR="002E226B" w:rsidRDefault="002E226B" w:rsidP="003857D7">
      <w:pPr>
        <w:pStyle w:val="Normal1"/>
        <w:numPr>
          <w:ilvl w:val="0"/>
          <w:numId w:val="9"/>
        </w:numPr>
        <w:shd w:val="clear" w:color="auto" w:fill="FFFFFF"/>
        <w:spacing w:line="432" w:lineRule="auto"/>
        <w:jc w:val="both"/>
        <w:rPr>
          <w:rFonts w:ascii="Arial" w:hAnsi="Arial" w:cs="Arial"/>
        </w:rPr>
      </w:pPr>
      <w:r>
        <w:rPr>
          <w:rFonts w:ascii="Arial" w:hAnsi="Arial" w:cs="Arial"/>
        </w:rPr>
        <w:t xml:space="preserve">Prefeitura produzir cartazes orientando a desmontagem das barracas me momento de zeladoria urbana. </w:t>
      </w:r>
    </w:p>
    <w:p w:rsidR="002E226B" w:rsidRDefault="002E226B" w:rsidP="003857D7">
      <w:pPr>
        <w:pStyle w:val="Normal1"/>
        <w:numPr>
          <w:ilvl w:val="0"/>
          <w:numId w:val="9"/>
        </w:numPr>
        <w:shd w:val="clear" w:color="auto" w:fill="FFFFFF"/>
        <w:spacing w:line="432" w:lineRule="auto"/>
        <w:jc w:val="both"/>
        <w:rPr>
          <w:rFonts w:ascii="Arial" w:hAnsi="Arial" w:cs="Arial"/>
        </w:rPr>
      </w:pPr>
      <w:r>
        <w:rPr>
          <w:rFonts w:ascii="Arial" w:hAnsi="Arial" w:cs="Arial"/>
        </w:rPr>
        <w:t>Trazer na quarta-feira, sexta-feira, 03/06, na Ordinária, os 10 que vão participar do SubZeladoria representando o Comitê, para lançar uma Portaria logo, considerando que Governo já indicou os 10.</w:t>
      </w:r>
    </w:p>
    <w:p w:rsidR="002E226B" w:rsidRDefault="002E226B" w:rsidP="004A3A9C">
      <w:pPr>
        <w:pStyle w:val="Normal1"/>
        <w:numPr>
          <w:ilvl w:val="0"/>
          <w:numId w:val="9"/>
        </w:numPr>
        <w:shd w:val="clear" w:color="auto" w:fill="FFFFFF"/>
        <w:spacing w:line="432" w:lineRule="auto"/>
        <w:jc w:val="both"/>
        <w:rPr>
          <w:rFonts w:ascii="Arial" w:hAnsi="Arial" w:cs="Arial"/>
        </w:rPr>
      </w:pPr>
      <w:r>
        <w:rPr>
          <w:rFonts w:ascii="Arial" w:hAnsi="Arial" w:cs="Arial"/>
        </w:rPr>
        <w:t xml:space="preserve">DPE enviar um ofício recomendatório, segundo fala do Sr. Whil (DPE). </w:t>
      </w:r>
    </w:p>
    <w:p w:rsidR="002E226B" w:rsidRDefault="002E226B" w:rsidP="003857D7">
      <w:pPr>
        <w:pStyle w:val="Normal1"/>
        <w:numPr>
          <w:ilvl w:val="0"/>
          <w:numId w:val="9"/>
        </w:numPr>
        <w:shd w:val="clear" w:color="auto" w:fill="FFFFFF"/>
        <w:spacing w:line="432" w:lineRule="auto"/>
        <w:jc w:val="both"/>
        <w:rPr>
          <w:rFonts w:ascii="Arial" w:hAnsi="Arial" w:cs="Arial"/>
        </w:rPr>
      </w:pPr>
      <w:r>
        <w:rPr>
          <w:rFonts w:ascii="Arial" w:hAnsi="Arial" w:cs="Arial"/>
        </w:rPr>
        <w:t xml:space="preserve">Será criado um pequeno grupo entre Srs. Alderon, Robson, Will e Júlia para produzir um documento sobre o Decreto, a ser apresentado na </w:t>
      </w:r>
      <w:bookmarkStart w:id="0" w:name="_GoBack"/>
      <w:bookmarkEnd w:id="0"/>
      <w:r>
        <w:rPr>
          <w:rFonts w:ascii="Arial" w:hAnsi="Arial" w:cs="Arial"/>
        </w:rPr>
        <w:t>quarta-feira, 03/06.</w:t>
      </w:r>
    </w:p>
    <w:sectPr w:rsidR="002E226B" w:rsidSect="00582548">
      <w:pgSz w:w="11906" w:h="16838"/>
      <w:pgMar w:top="1417" w:right="1286" w:bottom="1417"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26B" w:rsidRDefault="002E226B" w:rsidP="00AA5FCC">
      <w:r>
        <w:separator/>
      </w:r>
    </w:p>
  </w:endnote>
  <w:endnote w:type="continuationSeparator" w:id="0">
    <w:p w:rsidR="002E226B" w:rsidRDefault="002E226B" w:rsidP="00AA5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26B" w:rsidRDefault="002E226B" w:rsidP="00AA5FCC">
      <w:r>
        <w:separator/>
      </w:r>
    </w:p>
  </w:footnote>
  <w:footnote w:type="continuationSeparator" w:id="0">
    <w:p w:rsidR="002E226B" w:rsidRDefault="002E226B" w:rsidP="00AA5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0C2"/>
    <w:multiLevelType w:val="hybridMultilevel"/>
    <w:tmpl w:val="B210A2F4"/>
    <w:lvl w:ilvl="0" w:tplc="C04241C0">
      <w:start w:val="1"/>
      <w:numFmt w:val="upperRoman"/>
      <w:lvlText w:val="%1)"/>
      <w:lvlJc w:val="left"/>
      <w:pPr>
        <w:tabs>
          <w:tab w:val="num" w:pos="1080"/>
        </w:tabs>
        <w:ind w:left="1080" w:hanging="72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1A463022"/>
    <w:multiLevelType w:val="hybridMultilevel"/>
    <w:tmpl w:val="D28CD1E4"/>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30CB1182"/>
    <w:multiLevelType w:val="hybridMultilevel"/>
    <w:tmpl w:val="7362060E"/>
    <w:lvl w:ilvl="0" w:tplc="705E3DF0">
      <w:start w:val="1"/>
      <w:numFmt w:val="decimal"/>
      <w:lvlText w:val="%1)"/>
      <w:lvlJc w:val="left"/>
      <w:pPr>
        <w:ind w:left="1080" w:hanging="360"/>
      </w:pPr>
      <w:rPr>
        <w:rFonts w:cs="Times New Roman" w:hint="default"/>
        <w:b/>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3">
    <w:nsid w:val="34734C4E"/>
    <w:multiLevelType w:val="hybridMultilevel"/>
    <w:tmpl w:val="897E4B1A"/>
    <w:lvl w:ilvl="0" w:tplc="A8DA5556">
      <w:start w:val="1"/>
      <w:numFmt w:val="decimal"/>
      <w:lvlText w:val="%1)"/>
      <w:lvlJc w:val="left"/>
      <w:pPr>
        <w:ind w:left="720"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6C44EEF"/>
    <w:multiLevelType w:val="hybridMultilevel"/>
    <w:tmpl w:val="4DD077A0"/>
    <w:lvl w:ilvl="0" w:tplc="CD98F5FC">
      <w:numFmt w:val="bullet"/>
      <w:lvlText w:val=""/>
      <w:lvlJc w:val="left"/>
      <w:pPr>
        <w:ind w:left="720" w:hanging="360"/>
      </w:pPr>
      <w:rPr>
        <w:rFonts w:ascii="Wingdings" w:eastAsia="Times New Roman"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C4A19FE"/>
    <w:multiLevelType w:val="hybridMultilevel"/>
    <w:tmpl w:val="81F66360"/>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3514107"/>
    <w:multiLevelType w:val="hybridMultilevel"/>
    <w:tmpl w:val="421CACB2"/>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7CA94282"/>
    <w:multiLevelType w:val="hybridMultilevel"/>
    <w:tmpl w:val="578E62A8"/>
    <w:lvl w:ilvl="0" w:tplc="04160019">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7"/>
  </w:num>
  <w:num w:numId="6">
    <w:abstractNumId w:val="3"/>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292"/>
    <w:rsid w:val="00007650"/>
    <w:rsid w:val="000113B0"/>
    <w:rsid w:val="00012537"/>
    <w:rsid w:val="000137DC"/>
    <w:rsid w:val="000158CE"/>
    <w:rsid w:val="00036EEA"/>
    <w:rsid w:val="00041408"/>
    <w:rsid w:val="000443AD"/>
    <w:rsid w:val="00045BB2"/>
    <w:rsid w:val="0006133B"/>
    <w:rsid w:val="000678D5"/>
    <w:rsid w:val="0007744A"/>
    <w:rsid w:val="00083A8C"/>
    <w:rsid w:val="00084991"/>
    <w:rsid w:val="00084E3B"/>
    <w:rsid w:val="000A71BE"/>
    <w:rsid w:val="000C02B1"/>
    <w:rsid w:val="000C2FB3"/>
    <w:rsid w:val="000D4E31"/>
    <w:rsid w:val="000E33EC"/>
    <w:rsid w:val="000E506B"/>
    <w:rsid w:val="000E50E7"/>
    <w:rsid w:val="000E7D26"/>
    <w:rsid w:val="000F5885"/>
    <w:rsid w:val="000F6C89"/>
    <w:rsid w:val="0010072E"/>
    <w:rsid w:val="0010750B"/>
    <w:rsid w:val="00110D5C"/>
    <w:rsid w:val="0011677D"/>
    <w:rsid w:val="00123C8F"/>
    <w:rsid w:val="00141E98"/>
    <w:rsid w:val="00142451"/>
    <w:rsid w:val="0015594A"/>
    <w:rsid w:val="0016175F"/>
    <w:rsid w:val="0016234C"/>
    <w:rsid w:val="00165011"/>
    <w:rsid w:val="00166954"/>
    <w:rsid w:val="00167A4B"/>
    <w:rsid w:val="001719FF"/>
    <w:rsid w:val="00174E2A"/>
    <w:rsid w:val="00177326"/>
    <w:rsid w:val="001838A5"/>
    <w:rsid w:val="00184275"/>
    <w:rsid w:val="00196D19"/>
    <w:rsid w:val="001A4647"/>
    <w:rsid w:val="001B47FD"/>
    <w:rsid w:val="001B6DD8"/>
    <w:rsid w:val="001C01B0"/>
    <w:rsid w:val="001C4D25"/>
    <w:rsid w:val="001C55EA"/>
    <w:rsid w:val="001D33E5"/>
    <w:rsid w:val="001D3852"/>
    <w:rsid w:val="001E0784"/>
    <w:rsid w:val="001E150D"/>
    <w:rsid w:val="001E4499"/>
    <w:rsid w:val="001E6C97"/>
    <w:rsid w:val="00201A20"/>
    <w:rsid w:val="0021087D"/>
    <w:rsid w:val="00225382"/>
    <w:rsid w:val="0025307D"/>
    <w:rsid w:val="0026372E"/>
    <w:rsid w:val="002754A3"/>
    <w:rsid w:val="002872A6"/>
    <w:rsid w:val="00294C1D"/>
    <w:rsid w:val="002A01DC"/>
    <w:rsid w:val="002D2BE4"/>
    <w:rsid w:val="002E0D7F"/>
    <w:rsid w:val="002E226B"/>
    <w:rsid w:val="002E3441"/>
    <w:rsid w:val="002E5BF0"/>
    <w:rsid w:val="002E5D0F"/>
    <w:rsid w:val="002F1C4E"/>
    <w:rsid w:val="002F73EB"/>
    <w:rsid w:val="00303F2F"/>
    <w:rsid w:val="0030522E"/>
    <w:rsid w:val="00305455"/>
    <w:rsid w:val="00312541"/>
    <w:rsid w:val="00314320"/>
    <w:rsid w:val="00314694"/>
    <w:rsid w:val="00332175"/>
    <w:rsid w:val="0033333F"/>
    <w:rsid w:val="00336DFE"/>
    <w:rsid w:val="00347D68"/>
    <w:rsid w:val="003511E5"/>
    <w:rsid w:val="0035410C"/>
    <w:rsid w:val="0038055C"/>
    <w:rsid w:val="003857D7"/>
    <w:rsid w:val="003879D6"/>
    <w:rsid w:val="003B0072"/>
    <w:rsid w:val="003B31AB"/>
    <w:rsid w:val="003B3CBE"/>
    <w:rsid w:val="003B599B"/>
    <w:rsid w:val="003B6DA4"/>
    <w:rsid w:val="003C152B"/>
    <w:rsid w:val="003C3215"/>
    <w:rsid w:val="003E33AB"/>
    <w:rsid w:val="003E59C3"/>
    <w:rsid w:val="00400646"/>
    <w:rsid w:val="0040180F"/>
    <w:rsid w:val="00415A5E"/>
    <w:rsid w:val="004306C1"/>
    <w:rsid w:val="0043194B"/>
    <w:rsid w:val="00461F6D"/>
    <w:rsid w:val="00463942"/>
    <w:rsid w:val="00463D5E"/>
    <w:rsid w:val="00471D1C"/>
    <w:rsid w:val="00474418"/>
    <w:rsid w:val="00475636"/>
    <w:rsid w:val="0047615E"/>
    <w:rsid w:val="0047643C"/>
    <w:rsid w:val="00492A37"/>
    <w:rsid w:val="004952AE"/>
    <w:rsid w:val="004A3A9C"/>
    <w:rsid w:val="004B29BD"/>
    <w:rsid w:val="004B3187"/>
    <w:rsid w:val="004B6630"/>
    <w:rsid w:val="004C3CE0"/>
    <w:rsid w:val="004D17A1"/>
    <w:rsid w:val="004D57FB"/>
    <w:rsid w:val="004E1D8E"/>
    <w:rsid w:val="00503BE5"/>
    <w:rsid w:val="0050494D"/>
    <w:rsid w:val="00513997"/>
    <w:rsid w:val="00523F20"/>
    <w:rsid w:val="00535D03"/>
    <w:rsid w:val="00536821"/>
    <w:rsid w:val="00540278"/>
    <w:rsid w:val="00541E8F"/>
    <w:rsid w:val="0055014D"/>
    <w:rsid w:val="00550173"/>
    <w:rsid w:val="00553166"/>
    <w:rsid w:val="00553AAF"/>
    <w:rsid w:val="0055468A"/>
    <w:rsid w:val="00560748"/>
    <w:rsid w:val="005706BA"/>
    <w:rsid w:val="00572B41"/>
    <w:rsid w:val="00582548"/>
    <w:rsid w:val="0058597E"/>
    <w:rsid w:val="005951B3"/>
    <w:rsid w:val="005A0B1D"/>
    <w:rsid w:val="005A128B"/>
    <w:rsid w:val="005B053B"/>
    <w:rsid w:val="005B366F"/>
    <w:rsid w:val="005B79B3"/>
    <w:rsid w:val="005C67C7"/>
    <w:rsid w:val="005D7982"/>
    <w:rsid w:val="005E18BC"/>
    <w:rsid w:val="005E1E59"/>
    <w:rsid w:val="005F1011"/>
    <w:rsid w:val="005F34B7"/>
    <w:rsid w:val="005F65F6"/>
    <w:rsid w:val="006003F2"/>
    <w:rsid w:val="0060069F"/>
    <w:rsid w:val="00615B79"/>
    <w:rsid w:val="006218D4"/>
    <w:rsid w:val="00627968"/>
    <w:rsid w:val="0064640A"/>
    <w:rsid w:val="00647FA6"/>
    <w:rsid w:val="006569E9"/>
    <w:rsid w:val="00663292"/>
    <w:rsid w:val="00671C9F"/>
    <w:rsid w:val="00675DAC"/>
    <w:rsid w:val="00680F65"/>
    <w:rsid w:val="00694086"/>
    <w:rsid w:val="00695D7E"/>
    <w:rsid w:val="006A035A"/>
    <w:rsid w:val="006A3A12"/>
    <w:rsid w:val="006A3F52"/>
    <w:rsid w:val="006A7A0A"/>
    <w:rsid w:val="006C18BE"/>
    <w:rsid w:val="006D6F9B"/>
    <w:rsid w:val="006D761E"/>
    <w:rsid w:val="006D7988"/>
    <w:rsid w:val="006E0F3F"/>
    <w:rsid w:val="006E3657"/>
    <w:rsid w:val="006F02D9"/>
    <w:rsid w:val="0070715C"/>
    <w:rsid w:val="00711160"/>
    <w:rsid w:val="00730D00"/>
    <w:rsid w:val="00734533"/>
    <w:rsid w:val="007530E3"/>
    <w:rsid w:val="00755116"/>
    <w:rsid w:val="00772B54"/>
    <w:rsid w:val="00773379"/>
    <w:rsid w:val="00775558"/>
    <w:rsid w:val="007876C4"/>
    <w:rsid w:val="007A4B64"/>
    <w:rsid w:val="007B3DD3"/>
    <w:rsid w:val="007D67FD"/>
    <w:rsid w:val="007E0D9E"/>
    <w:rsid w:val="007E3B4A"/>
    <w:rsid w:val="007E4F22"/>
    <w:rsid w:val="007F32CC"/>
    <w:rsid w:val="008003F5"/>
    <w:rsid w:val="0081227E"/>
    <w:rsid w:val="00820EF6"/>
    <w:rsid w:val="00833A70"/>
    <w:rsid w:val="00841810"/>
    <w:rsid w:val="00845398"/>
    <w:rsid w:val="00851617"/>
    <w:rsid w:val="008569C4"/>
    <w:rsid w:val="0087175E"/>
    <w:rsid w:val="00891227"/>
    <w:rsid w:val="00893216"/>
    <w:rsid w:val="008A1053"/>
    <w:rsid w:val="008C182D"/>
    <w:rsid w:val="008C184D"/>
    <w:rsid w:val="008C589F"/>
    <w:rsid w:val="008D1C49"/>
    <w:rsid w:val="008F3DD4"/>
    <w:rsid w:val="008F5F6A"/>
    <w:rsid w:val="00906A14"/>
    <w:rsid w:val="0091105C"/>
    <w:rsid w:val="00913566"/>
    <w:rsid w:val="009214A1"/>
    <w:rsid w:val="009265A0"/>
    <w:rsid w:val="009431FC"/>
    <w:rsid w:val="009517B2"/>
    <w:rsid w:val="009556EB"/>
    <w:rsid w:val="00965FA2"/>
    <w:rsid w:val="00966486"/>
    <w:rsid w:val="00972C04"/>
    <w:rsid w:val="00995BFD"/>
    <w:rsid w:val="009A191C"/>
    <w:rsid w:val="009B1A74"/>
    <w:rsid w:val="009C2EA6"/>
    <w:rsid w:val="009D5EE3"/>
    <w:rsid w:val="00A02BE3"/>
    <w:rsid w:val="00A0763A"/>
    <w:rsid w:val="00A15E9D"/>
    <w:rsid w:val="00A254BA"/>
    <w:rsid w:val="00A27300"/>
    <w:rsid w:val="00A42265"/>
    <w:rsid w:val="00A470F6"/>
    <w:rsid w:val="00A527D4"/>
    <w:rsid w:val="00A645C0"/>
    <w:rsid w:val="00A6545E"/>
    <w:rsid w:val="00A756DA"/>
    <w:rsid w:val="00A803B8"/>
    <w:rsid w:val="00A810B0"/>
    <w:rsid w:val="00A84D13"/>
    <w:rsid w:val="00A91234"/>
    <w:rsid w:val="00AA5FCC"/>
    <w:rsid w:val="00AB10DA"/>
    <w:rsid w:val="00AB30CD"/>
    <w:rsid w:val="00AC06B1"/>
    <w:rsid w:val="00AC4996"/>
    <w:rsid w:val="00AE4B99"/>
    <w:rsid w:val="00AE5AC3"/>
    <w:rsid w:val="00AE6ECC"/>
    <w:rsid w:val="00B1649A"/>
    <w:rsid w:val="00B2605F"/>
    <w:rsid w:val="00B330C2"/>
    <w:rsid w:val="00B33159"/>
    <w:rsid w:val="00B44F9A"/>
    <w:rsid w:val="00B57C49"/>
    <w:rsid w:val="00B70931"/>
    <w:rsid w:val="00B758A1"/>
    <w:rsid w:val="00B767B9"/>
    <w:rsid w:val="00B95DFC"/>
    <w:rsid w:val="00B97A56"/>
    <w:rsid w:val="00B97A8A"/>
    <w:rsid w:val="00BA0E04"/>
    <w:rsid w:val="00BA4C10"/>
    <w:rsid w:val="00BC3015"/>
    <w:rsid w:val="00BC7687"/>
    <w:rsid w:val="00BD2AC3"/>
    <w:rsid w:val="00BD3007"/>
    <w:rsid w:val="00BD34A1"/>
    <w:rsid w:val="00BD4268"/>
    <w:rsid w:val="00BD4C26"/>
    <w:rsid w:val="00BD7281"/>
    <w:rsid w:val="00BE1509"/>
    <w:rsid w:val="00BF1795"/>
    <w:rsid w:val="00BF6114"/>
    <w:rsid w:val="00C03667"/>
    <w:rsid w:val="00C31BB7"/>
    <w:rsid w:val="00C40A6E"/>
    <w:rsid w:val="00C72110"/>
    <w:rsid w:val="00C72775"/>
    <w:rsid w:val="00C72FDC"/>
    <w:rsid w:val="00C86A03"/>
    <w:rsid w:val="00CA3975"/>
    <w:rsid w:val="00CB34E5"/>
    <w:rsid w:val="00CD4E80"/>
    <w:rsid w:val="00CD6152"/>
    <w:rsid w:val="00CD681B"/>
    <w:rsid w:val="00CE25A2"/>
    <w:rsid w:val="00CE67DE"/>
    <w:rsid w:val="00CF2128"/>
    <w:rsid w:val="00CF6634"/>
    <w:rsid w:val="00CF7329"/>
    <w:rsid w:val="00D0333A"/>
    <w:rsid w:val="00D0520A"/>
    <w:rsid w:val="00D12827"/>
    <w:rsid w:val="00D16F34"/>
    <w:rsid w:val="00D202DF"/>
    <w:rsid w:val="00D233F2"/>
    <w:rsid w:val="00D23A9C"/>
    <w:rsid w:val="00D27F1B"/>
    <w:rsid w:val="00D32FCD"/>
    <w:rsid w:val="00D338FA"/>
    <w:rsid w:val="00D42D71"/>
    <w:rsid w:val="00D4672B"/>
    <w:rsid w:val="00D4777F"/>
    <w:rsid w:val="00D80456"/>
    <w:rsid w:val="00D80C0C"/>
    <w:rsid w:val="00D863A9"/>
    <w:rsid w:val="00D952FE"/>
    <w:rsid w:val="00DA18AB"/>
    <w:rsid w:val="00DA1C7A"/>
    <w:rsid w:val="00DA74A3"/>
    <w:rsid w:val="00DB04B8"/>
    <w:rsid w:val="00DB1AE4"/>
    <w:rsid w:val="00DB47C1"/>
    <w:rsid w:val="00DC0B07"/>
    <w:rsid w:val="00DD31D6"/>
    <w:rsid w:val="00DD7F95"/>
    <w:rsid w:val="00DE2914"/>
    <w:rsid w:val="00DE2E6B"/>
    <w:rsid w:val="00DE41B0"/>
    <w:rsid w:val="00DE61D3"/>
    <w:rsid w:val="00DF1D02"/>
    <w:rsid w:val="00DF33DC"/>
    <w:rsid w:val="00DF6E28"/>
    <w:rsid w:val="00E043AE"/>
    <w:rsid w:val="00E10068"/>
    <w:rsid w:val="00E10395"/>
    <w:rsid w:val="00E2281B"/>
    <w:rsid w:val="00E25DC5"/>
    <w:rsid w:val="00E26BB2"/>
    <w:rsid w:val="00E36BF6"/>
    <w:rsid w:val="00E36DAF"/>
    <w:rsid w:val="00E60649"/>
    <w:rsid w:val="00E73CF6"/>
    <w:rsid w:val="00E80816"/>
    <w:rsid w:val="00E92C74"/>
    <w:rsid w:val="00EB205A"/>
    <w:rsid w:val="00ED57BC"/>
    <w:rsid w:val="00ED7F3D"/>
    <w:rsid w:val="00EE0604"/>
    <w:rsid w:val="00EE24D2"/>
    <w:rsid w:val="00EE6334"/>
    <w:rsid w:val="00F079C0"/>
    <w:rsid w:val="00F20206"/>
    <w:rsid w:val="00F26A4E"/>
    <w:rsid w:val="00F31A28"/>
    <w:rsid w:val="00F32FC4"/>
    <w:rsid w:val="00F37D10"/>
    <w:rsid w:val="00F46E9D"/>
    <w:rsid w:val="00F50D5E"/>
    <w:rsid w:val="00F638E6"/>
    <w:rsid w:val="00F70446"/>
    <w:rsid w:val="00F72B69"/>
    <w:rsid w:val="00F75ECA"/>
    <w:rsid w:val="00F8161D"/>
    <w:rsid w:val="00FB0DB1"/>
    <w:rsid w:val="00FB3F11"/>
    <w:rsid w:val="00FB5159"/>
    <w:rsid w:val="00FC10AC"/>
    <w:rsid w:val="00FC6F84"/>
    <w:rsid w:val="00FD3F01"/>
    <w:rsid w:val="00FD6DA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086"/>
    <w:rPr>
      <w:sz w:val="24"/>
      <w:szCs w:val="24"/>
    </w:rPr>
  </w:style>
  <w:style w:type="paragraph" w:styleId="Heading1">
    <w:name w:val="heading 1"/>
    <w:basedOn w:val="Normal1"/>
    <w:next w:val="Normal1"/>
    <w:link w:val="Heading1Char"/>
    <w:uiPriority w:val="99"/>
    <w:qFormat/>
    <w:rsid w:val="00663292"/>
    <w:pPr>
      <w:keepNext/>
      <w:keepLines/>
      <w:spacing w:before="480" w:after="120"/>
      <w:outlineLvl w:val="0"/>
    </w:pPr>
    <w:rPr>
      <w:rFonts w:ascii="Cambria" w:hAnsi="Cambria"/>
      <w:b/>
      <w:bCs/>
      <w:kern w:val="32"/>
      <w:sz w:val="32"/>
      <w:szCs w:val="32"/>
    </w:rPr>
  </w:style>
  <w:style w:type="paragraph" w:styleId="Heading2">
    <w:name w:val="heading 2"/>
    <w:basedOn w:val="Normal1"/>
    <w:next w:val="Normal1"/>
    <w:link w:val="Heading2Char"/>
    <w:uiPriority w:val="99"/>
    <w:qFormat/>
    <w:rsid w:val="00663292"/>
    <w:pPr>
      <w:keepNext/>
      <w:keepLines/>
      <w:spacing w:before="360" w:after="80"/>
      <w:outlineLvl w:val="1"/>
    </w:pPr>
    <w:rPr>
      <w:rFonts w:ascii="Cambria" w:hAnsi="Cambria"/>
      <w:b/>
      <w:bCs/>
      <w:i/>
      <w:iCs/>
      <w:sz w:val="28"/>
      <w:szCs w:val="28"/>
    </w:rPr>
  </w:style>
  <w:style w:type="paragraph" w:styleId="Heading3">
    <w:name w:val="heading 3"/>
    <w:basedOn w:val="Normal1"/>
    <w:next w:val="Normal1"/>
    <w:link w:val="Heading3Char"/>
    <w:uiPriority w:val="99"/>
    <w:qFormat/>
    <w:rsid w:val="00663292"/>
    <w:pPr>
      <w:keepNext/>
      <w:keepLines/>
      <w:spacing w:before="280" w:after="80"/>
      <w:outlineLvl w:val="2"/>
    </w:pPr>
    <w:rPr>
      <w:rFonts w:ascii="Cambria" w:hAnsi="Cambria"/>
      <w:b/>
      <w:bCs/>
      <w:sz w:val="26"/>
      <w:szCs w:val="26"/>
    </w:rPr>
  </w:style>
  <w:style w:type="paragraph" w:styleId="Heading4">
    <w:name w:val="heading 4"/>
    <w:basedOn w:val="Normal1"/>
    <w:next w:val="Normal1"/>
    <w:link w:val="Heading4Char"/>
    <w:uiPriority w:val="99"/>
    <w:qFormat/>
    <w:rsid w:val="00663292"/>
    <w:pPr>
      <w:keepNext/>
      <w:keepLines/>
      <w:spacing w:before="240" w:after="40"/>
      <w:outlineLvl w:val="3"/>
    </w:pPr>
    <w:rPr>
      <w:rFonts w:ascii="Calibri" w:hAnsi="Calibri"/>
      <w:b/>
      <w:bCs/>
      <w:sz w:val="28"/>
      <w:szCs w:val="28"/>
    </w:rPr>
  </w:style>
  <w:style w:type="paragraph" w:styleId="Heading5">
    <w:name w:val="heading 5"/>
    <w:basedOn w:val="Normal1"/>
    <w:next w:val="Normal1"/>
    <w:link w:val="Heading5Char"/>
    <w:uiPriority w:val="99"/>
    <w:qFormat/>
    <w:rsid w:val="00663292"/>
    <w:pPr>
      <w:keepNext/>
      <w:keepLines/>
      <w:spacing w:before="220" w:after="40"/>
      <w:outlineLvl w:val="4"/>
    </w:pPr>
    <w:rPr>
      <w:rFonts w:ascii="Calibri" w:hAnsi="Calibri"/>
      <w:b/>
      <w:bCs/>
      <w:i/>
      <w:iCs/>
      <w:sz w:val="26"/>
      <w:szCs w:val="26"/>
    </w:rPr>
  </w:style>
  <w:style w:type="paragraph" w:styleId="Heading6">
    <w:name w:val="heading 6"/>
    <w:basedOn w:val="Normal1"/>
    <w:next w:val="Normal1"/>
    <w:link w:val="Heading6Char"/>
    <w:uiPriority w:val="99"/>
    <w:qFormat/>
    <w:rsid w:val="00663292"/>
    <w:pPr>
      <w:keepNext/>
      <w:keepLines/>
      <w:spacing w:before="200" w:after="40"/>
      <w:outlineLvl w:val="5"/>
    </w:pPr>
    <w:rPr>
      <w:rFonts w:ascii="Calibri" w:hAnsi="Calibri"/>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DD3"/>
    <w:rPr>
      <w:rFonts w:ascii="Cambria" w:hAnsi="Cambria"/>
      <w:b/>
      <w:kern w:val="32"/>
      <w:sz w:val="32"/>
    </w:rPr>
  </w:style>
  <w:style w:type="character" w:customStyle="1" w:styleId="Heading2Char">
    <w:name w:val="Heading 2 Char"/>
    <w:basedOn w:val="DefaultParagraphFont"/>
    <w:link w:val="Heading2"/>
    <w:uiPriority w:val="99"/>
    <w:semiHidden/>
    <w:locked/>
    <w:rsid w:val="007B3DD3"/>
    <w:rPr>
      <w:rFonts w:ascii="Cambria" w:hAnsi="Cambria"/>
      <w:b/>
      <w:i/>
      <w:sz w:val="28"/>
    </w:rPr>
  </w:style>
  <w:style w:type="character" w:customStyle="1" w:styleId="Heading3Char">
    <w:name w:val="Heading 3 Char"/>
    <w:basedOn w:val="DefaultParagraphFont"/>
    <w:link w:val="Heading3"/>
    <w:uiPriority w:val="99"/>
    <w:semiHidden/>
    <w:locked/>
    <w:rsid w:val="007B3DD3"/>
    <w:rPr>
      <w:rFonts w:ascii="Cambria" w:hAnsi="Cambria"/>
      <w:b/>
      <w:sz w:val="26"/>
    </w:rPr>
  </w:style>
  <w:style w:type="character" w:customStyle="1" w:styleId="Heading4Char">
    <w:name w:val="Heading 4 Char"/>
    <w:basedOn w:val="DefaultParagraphFont"/>
    <w:link w:val="Heading4"/>
    <w:uiPriority w:val="99"/>
    <w:semiHidden/>
    <w:locked/>
    <w:rsid w:val="007B3DD3"/>
    <w:rPr>
      <w:rFonts w:ascii="Calibri" w:hAnsi="Calibri"/>
      <w:b/>
      <w:sz w:val="28"/>
    </w:rPr>
  </w:style>
  <w:style w:type="character" w:customStyle="1" w:styleId="Heading5Char">
    <w:name w:val="Heading 5 Char"/>
    <w:basedOn w:val="DefaultParagraphFont"/>
    <w:link w:val="Heading5"/>
    <w:uiPriority w:val="99"/>
    <w:semiHidden/>
    <w:locked/>
    <w:rsid w:val="007B3DD3"/>
    <w:rPr>
      <w:rFonts w:ascii="Calibri" w:hAnsi="Calibri"/>
      <w:b/>
      <w:i/>
      <w:sz w:val="26"/>
    </w:rPr>
  </w:style>
  <w:style w:type="character" w:customStyle="1" w:styleId="Heading6Char">
    <w:name w:val="Heading 6 Char"/>
    <w:basedOn w:val="DefaultParagraphFont"/>
    <w:link w:val="Heading6"/>
    <w:uiPriority w:val="99"/>
    <w:semiHidden/>
    <w:locked/>
    <w:rsid w:val="007B3DD3"/>
    <w:rPr>
      <w:rFonts w:ascii="Calibri" w:hAnsi="Calibri"/>
      <w:b/>
    </w:rPr>
  </w:style>
  <w:style w:type="paragraph" w:customStyle="1" w:styleId="Normal1">
    <w:name w:val="Normal1"/>
    <w:uiPriority w:val="99"/>
    <w:rsid w:val="00663292"/>
    <w:rPr>
      <w:sz w:val="24"/>
      <w:szCs w:val="24"/>
    </w:rPr>
  </w:style>
  <w:style w:type="paragraph" w:styleId="Title">
    <w:name w:val="Title"/>
    <w:basedOn w:val="Normal1"/>
    <w:next w:val="Normal1"/>
    <w:link w:val="TitleChar"/>
    <w:uiPriority w:val="99"/>
    <w:qFormat/>
    <w:rsid w:val="00663292"/>
    <w:pPr>
      <w:keepNext/>
      <w:keepLines/>
      <w:spacing w:before="480" w:after="120"/>
    </w:pPr>
    <w:rPr>
      <w:rFonts w:ascii="Cambria" w:hAnsi="Cambria"/>
      <w:b/>
      <w:bCs/>
      <w:kern w:val="28"/>
      <w:sz w:val="32"/>
      <w:szCs w:val="32"/>
    </w:rPr>
  </w:style>
  <w:style w:type="character" w:customStyle="1" w:styleId="TitleChar">
    <w:name w:val="Title Char"/>
    <w:basedOn w:val="DefaultParagraphFont"/>
    <w:link w:val="Title"/>
    <w:uiPriority w:val="99"/>
    <w:locked/>
    <w:rsid w:val="007B3DD3"/>
    <w:rPr>
      <w:rFonts w:ascii="Cambria" w:hAnsi="Cambria"/>
      <w:b/>
      <w:kern w:val="28"/>
      <w:sz w:val="32"/>
    </w:rPr>
  </w:style>
  <w:style w:type="paragraph" w:styleId="Subtitle">
    <w:name w:val="Subtitle"/>
    <w:basedOn w:val="Normal1"/>
    <w:next w:val="Normal1"/>
    <w:link w:val="SubtitleChar"/>
    <w:uiPriority w:val="99"/>
    <w:qFormat/>
    <w:rsid w:val="00663292"/>
    <w:pPr>
      <w:keepNext/>
      <w:keepLines/>
      <w:spacing w:before="360" w:after="80"/>
    </w:pPr>
    <w:rPr>
      <w:rFonts w:ascii="Cambria" w:hAnsi="Cambria"/>
    </w:rPr>
  </w:style>
  <w:style w:type="character" w:customStyle="1" w:styleId="SubtitleChar">
    <w:name w:val="Subtitle Char"/>
    <w:basedOn w:val="DefaultParagraphFont"/>
    <w:link w:val="Subtitle"/>
    <w:uiPriority w:val="99"/>
    <w:locked/>
    <w:rsid w:val="007B3DD3"/>
    <w:rPr>
      <w:rFonts w:ascii="Cambria" w:hAnsi="Cambria"/>
      <w:sz w:val="24"/>
    </w:rPr>
  </w:style>
  <w:style w:type="paragraph" w:styleId="BalloonText">
    <w:name w:val="Balloon Text"/>
    <w:basedOn w:val="Normal"/>
    <w:link w:val="BalloonTextChar"/>
    <w:uiPriority w:val="99"/>
    <w:semiHidden/>
    <w:rsid w:val="00165011"/>
    <w:rPr>
      <w:sz w:val="2"/>
      <w:szCs w:val="20"/>
    </w:rPr>
  </w:style>
  <w:style w:type="character" w:customStyle="1" w:styleId="BalloonTextChar">
    <w:name w:val="Balloon Text Char"/>
    <w:basedOn w:val="DefaultParagraphFont"/>
    <w:link w:val="BalloonText"/>
    <w:uiPriority w:val="99"/>
    <w:semiHidden/>
    <w:locked/>
    <w:rsid w:val="007B3DD3"/>
    <w:rPr>
      <w:sz w:val="2"/>
    </w:rPr>
  </w:style>
  <w:style w:type="paragraph" w:styleId="Header">
    <w:name w:val="header"/>
    <w:basedOn w:val="Normal"/>
    <w:link w:val="HeaderChar"/>
    <w:uiPriority w:val="99"/>
    <w:rsid w:val="00AA5FCC"/>
    <w:pPr>
      <w:tabs>
        <w:tab w:val="center" w:pos="4252"/>
        <w:tab w:val="right" w:pos="8504"/>
      </w:tabs>
    </w:pPr>
  </w:style>
  <w:style w:type="character" w:customStyle="1" w:styleId="HeaderChar">
    <w:name w:val="Header Char"/>
    <w:basedOn w:val="DefaultParagraphFont"/>
    <w:link w:val="Header"/>
    <w:uiPriority w:val="99"/>
    <w:locked/>
    <w:rsid w:val="00AA5FCC"/>
    <w:rPr>
      <w:sz w:val="24"/>
    </w:rPr>
  </w:style>
  <w:style w:type="paragraph" w:styleId="Footer">
    <w:name w:val="footer"/>
    <w:basedOn w:val="Normal"/>
    <w:link w:val="FooterChar"/>
    <w:uiPriority w:val="99"/>
    <w:rsid w:val="00AA5FCC"/>
    <w:pPr>
      <w:tabs>
        <w:tab w:val="center" w:pos="4252"/>
        <w:tab w:val="right" w:pos="8504"/>
      </w:tabs>
    </w:pPr>
  </w:style>
  <w:style w:type="character" w:customStyle="1" w:styleId="FooterChar">
    <w:name w:val="Footer Char"/>
    <w:basedOn w:val="DefaultParagraphFont"/>
    <w:link w:val="Footer"/>
    <w:uiPriority w:val="99"/>
    <w:locked/>
    <w:rsid w:val="00AA5FCC"/>
    <w:rPr>
      <w:sz w:val="24"/>
    </w:rPr>
  </w:style>
  <w:style w:type="character" w:styleId="Hyperlink">
    <w:name w:val="Hyperlink"/>
    <w:basedOn w:val="DefaultParagraphFont"/>
    <w:uiPriority w:val="99"/>
    <w:rsid w:val="00F37D1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31170310">
      <w:marLeft w:val="0"/>
      <w:marRight w:val="0"/>
      <w:marTop w:val="0"/>
      <w:marBottom w:val="0"/>
      <w:divBdr>
        <w:top w:val="none" w:sz="0" w:space="0" w:color="auto"/>
        <w:left w:val="none" w:sz="0" w:space="0" w:color="auto"/>
        <w:bottom w:val="none" w:sz="0" w:space="0" w:color="auto"/>
        <w:right w:val="none" w:sz="0" w:space="0" w:color="auto"/>
      </w:divBdr>
      <w:divsChild>
        <w:div w:id="2131170311">
          <w:marLeft w:val="0"/>
          <w:marRight w:val="0"/>
          <w:marTop w:val="0"/>
          <w:marBottom w:val="0"/>
          <w:divBdr>
            <w:top w:val="none" w:sz="0" w:space="0" w:color="auto"/>
            <w:left w:val="none" w:sz="0" w:space="0" w:color="auto"/>
            <w:bottom w:val="none" w:sz="0" w:space="0" w:color="auto"/>
            <w:right w:val="none" w:sz="0" w:space="0" w:color="auto"/>
          </w:divBdr>
          <w:divsChild>
            <w:div w:id="2131170312">
              <w:marLeft w:val="0"/>
              <w:marRight w:val="0"/>
              <w:marTop w:val="0"/>
              <w:marBottom w:val="0"/>
              <w:divBdr>
                <w:top w:val="none" w:sz="0" w:space="0" w:color="auto"/>
                <w:left w:val="none" w:sz="0" w:space="0" w:color="auto"/>
                <w:bottom w:val="none" w:sz="0" w:space="0" w:color="auto"/>
                <w:right w:val="none" w:sz="0" w:space="0" w:color="auto"/>
              </w:divBdr>
            </w:div>
            <w:div w:id="2131170313">
              <w:marLeft w:val="0"/>
              <w:marRight w:val="0"/>
              <w:marTop w:val="0"/>
              <w:marBottom w:val="0"/>
              <w:divBdr>
                <w:top w:val="none" w:sz="0" w:space="0" w:color="auto"/>
                <w:left w:val="none" w:sz="0" w:space="0" w:color="auto"/>
                <w:bottom w:val="none" w:sz="0" w:space="0" w:color="auto"/>
                <w:right w:val="none" w:sz="0" w:space="0" w:color="auto"/>
              </w:divBdr>
            </w:div>
            <w:div w:id="2131170314">
              <w:marLeft w:val="0"/>
              <w:marRight w:val="0"/>
              <w:marTop w:val="0"/>
              <w:marBottom w:val="0"/>
              <w:divBdr>
                <w:top w:val="none" w:sz="0" w:space="0" w:color="auto"/>
                <w:left w:val="none" w:sz="0" w:space="0" w:color="auto"/>
                <w:bottom w:val="none" w:sz="0" w:space="0" w:color="auto"/>
                <w:right w:val="none" w:sz="0" w:space="0" w:color="auto"/>
              </w:divBdr>
            </w:div>
            <w:div w:id="2131170315">
              <w:marLeft w:val="0"/>
              <w:marRight w:val="0"/>
              <w:marTop w:val="0"/>
              <w:marBottom w:val="0"/>
              <w:divBdr>
                <w:top w:val="none" w:sz="0" w:space="0" w:color="auto"/>
                <w:left w:val="none" w:sz="0" w:space="0" w:color="auto"/>
                <w:bottom w:val="none" w:sz="0" w:space="0" w:color="auto"/>
                <w:right w:val="none" w:sz="0" w:space="0" w:color="auto"/>
              </w:divBdr>
            </w:div>
            <w:div w:id="2131170320">
              <w:marLeft w:val="0"/>
              <w:marRight w:val="0"/>
              <w:marTop w:val="0"/>
              <w:marBottom w:val="0"/>
              <w:divBdr>
                <w:top w:val="none" w:sz="0" w:space="0" w:color="auto"/>
                <w:left w:val="none" w:sz="0" w:space="0" w:color="auto"/>
                <w:bottom w:val="none" w:sz="0" w:space="0" w:color="auto"/>
                <w:right w:val="none" w:sz="0" w:space="0" w:color="auto"/>
              </w:divBdr>
            </w:div>
            <w:div w:id="21311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316">
      <w:marLeft w:val="0"/>
      <w:marRight w:val="0"/>
      <w:marTop w:val="0"/>
      <w:marBottom w:val="0"/>
      <w:divBdr>
        <w:top w:val="none" w:sz="0" w:space="0" w:color="auto"/>
        <w:left w:val="none" w:sz="0" w:space="0" w:color="auto"/>
        <w:bottom w:val="none" w:sz="0" w:space="0" w:color="auto"/>
        <w:right w:val="none" w:sz="0" w:space="0" w:color="auto"/>
      </w:divBdr>
    </w:div>
    <w:div w:id="2131170317">
      <w:marLeft w:val="0"/>
      <w:marRight w:val="0"/>
      <w:marTop w:val="0"/>
      <w:marBottom w:val="0"/>
      <w:divBdr>
        <w:top w:val="none" w:sz="0" w:space="0" w:color="auto"/>
        <w:left w:val="none" w:sz="0" w:space="0" w:color="auto"/>
        <w:bottom w:val="none" w:sz="0" w:space="0" w:color="auto"/>
        <w:right w:val="none" w:sz="0" w:space="0" w:color="auto"/>
      </w:divBdr>
    </w:div>
    <w:div w:id="2131170318">
      <w:marLeft w:val="0"/>
      <w:marRight w:val="0"/>
      <w:marTop w:val="0"/>
      <w:marBottom w:val="0"/>
      <w:divBdr>
        <w:top w:val="none" w:sz="0" w:space="0" w:color="auto"/>
        <w:left w:val="none" w:sz="0" w:space="0" w:color="auto"/>
        <w:bottom w:val="none" w:sz="0" w:space="0" w:color="auto"/>
        <w:right w:val="none" w:sz="0" w:space="0" w:color="auto"/>
      </w:divBdr>
    </w:div>
    <w:div w:id="2131170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271</TotalTime>
  <Pages>4</Pages>
  <Words>1168</Words>
  <Characters>6312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DE MONITORAMENTO DOS PROCEDIMENTOS E AÇÕES DE ZELADORIA URBANA - DECRETO 57</dc:title>
  <dc:subject/>
  <dc:creator>Alcyr</dc:creator>
  <cp:keywords/>
  <dc:description/>
  <cp:lastModifiedBy>d859946</cp:lastModifiedBy>
  <cp:revision>37</cp:revision>
  <cp:lastPrinted>2018-12-14T13:04:00Z</cp:lastPrinted>
  <dcterms:created xsi:type="dcterms:W3CDTF">2020-03-05T17:59:00Z</dcterms:created>
  <dcterms:modified xsi:type="dcterms:W3CDTF">2020-05-28T18:50:00Z</dcterms:modified>
</cp:coreProperties>
</file>