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before="60" w:line="240" w:lineRule="auto"/>
        <w:ind w:left="0" w:right="-40.866141732282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Conselho Municipal de Imigrantes</w:t>
      </w:r>
    </w:p>
    <w:p w:rsidR="00000000" w:rsidDel="00000000" w:rsidP="00000000" w:rsidRDefault="00000000" w:rsidRPr="00000000" w14:paraId="00000002">
      <w:pPr>
        <w:widowControl w:val="0"/>
        <w:spacing w:before="1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widowControl w:val="0"/>
        <w:spacing w:after="0" w:before="0" w:line="240" w:lineRule="auto"/>
        <w:ind w:left="3393" w:right="3408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 de Outubro de 2020 </w:t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widowControl w:val="0"/>
        <w:spacing w:after="0" w:before="0" w:line="240" w:lineRule="auto"/>
        <w:ind w:left="3393" w:right="3408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14h00-15h00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1593" w:right="161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Reunião Virtual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1593" w:right="1613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Secretaria Municipal de Direitos Humanos e Cidadania Rua Líbero Badaró, 119.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1" w:line="240" w:lineRule="auto"/>
        <w:ind w:left="1535" w:right="1613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ATA DA REUNIÃO EXTRAORDINÁRIA DO CMI</w:t>
      </w:r>
    </w:p>
    <w:p w:rsidR="00000000" w:rsidDel="00000000" w:rsidP="00000000" w:rsidRDefault="00000000" w:rsidRPr="00000000" w14:paraId="00000009">
      <w:pPr>
        <w:widowControl w:val="0"/>
        <w:spacing w:before="11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18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Presença de membros da sociedade civil</w:t>
      </w:r>
    </w:p>
    <w:tbl>
      <w:tblPr>
        <w:tblStyle w:val="Table1"/>
        <w:tblW w:w="8652.0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0"/>
        <w:gridCol w:w="225"/>
        <w:gridCol w:w="3975"/>
        <w:gridCol w:w="252"/>
        <w:tblGridChange w:id="0">
          <w:tblGrid>
            <w:gridCol w:w="4200"/>
            <w:gridCol w:w="225"/>
            <w:gridCol w:w="3975"/>
            <w:gridCol w:w="252"/>
          </w:tblGrid>
        </w:tblGridChange>
      </w:tblGrid>
      <w:tr>
        <w:trPr>
          <w:trHeight w:val="275" w:hRule="atLeast"/>
        </w:trPr>
        <w:tc>
          <w:tcPr>
            <w:shd w:fill="c0c0c0" w:val="clear"/>
          </w:tcPr>
          <w:p w:rsidR="00000000" w:rsidDel="00000000" w:rsidP="00000000" w:rsidRDefault="00000000" w:rsidRPr="00000000" w14:paraId="0000000B">
            <w:pPr>
              <w:widowControl w:val="0"/>
              <w:spacing w:line="256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Sociedade civil</w:t>
            </w:r>
          </w:p>
        </w:tc>
        <w:tc>
          <w:tcPr>
            <w:tcBorders>
              <w:righ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0D">
            <w:pPr>
              <w:widowControl w:val="0"/>
              <w:spacing w:line="256" w:lineRule="auto"/>
              <w:ind w:left="6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Suplentes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2" w:hRule="atLeast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spacing w:before="2" w:line="276" w:lineRule="auto"/>
              <w:ind w:left="69" w:right="10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Diack Samba (Associação Senegalesa de São Paulo – ASENSP)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spacing w:line="275" w:lineRule="auto"/>
              <w:ind w:left="6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Elisa Jung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51" w:lineRule="auto"/>
              <w:ind w:right="5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3" w:hRule="atLeast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spacing w:line="254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Diego Meriguetti (Cáritas)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spacing w:line="254" w:lineRule="auto"/>
              <w:ind w:left="6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Paulo Farah (Bibliaspa)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spacing w:before="1" w:line="257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Isabel Torres (CAMI)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before="1" w:line="257" w:lineRule="auto"/>
              <w:ind w:left="6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Keder Lafortune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01B">
            <w:pPr>
              <w:widowControl w:val="0"/>
              <w:spacing w:line="258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Letícia Carvalho (Missão Paz)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line="258" w:lineRule="auto"/>
              <w:ind w:left="6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Hortense Mbuyi Mwanza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1" w:hRule="atLeast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spacing w:line="275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Nour Massoud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before="2" w:line="276" w:lineRule="auto"/>
              <w:ind w:left="6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Jean Mulondayi (África do Coração)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before="1" w:line="240" w:lineRule="auto"/>
              <w:ind w:right="5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/>
          <w:p w:rsidR="00000000" w:rsidDel="00000000" w:rsidP="00000000" w:rsidRDefault="00000000" w:rsidRPr="00000000" w14:paraId="00000023">
            <w:pPr>
              <w:widowControl w:val="0"/>
              <w:spacing w:line="275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Oriana Jara (Presença da América Latina – PAL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spacing w:line="228" w:lineRule="auto"/>
              <w:ind w:left="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line="275" w:lineRule="auto"/>
              <w:ind w:left="6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Ngalula Lorenzo Freddy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/>
          <w:p w:rsidR="00000000" w:rsidDel="00000000" w:rsidP="00000000" w:rsidRDefault="00000000" w:rsidRPr="00000000" w14:paraId="00000027">
            <w:pPr>
              <w:widowControl w:val="0"/>
              <w:spacing w:line="256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Tang Wei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line="251" w:lineRule="auto"/>
              <w:ind w:left="1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line="256" w:lineRule="auto"/>
              <w:ind w:left="6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René Barrientos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/>
          <w:p w:rsidR="00000000" w:rsidDel="00000000" w:rsidP="00000000" w:rsidRDefault="00000000" w:rsidRPr="00000000" w14:paraId="0000002B">
            <w:pPr>
              <w:widowControl w:val="0"/>
              <w:spacing w:line="256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Yoo Na Kim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line="256" w:lineRule="auto"/>
              <w:ind w:left="6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Tanya Tshisuaka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widowControl w:val="0"/>
        <w:spacing w:before="1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left="18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Presença de membros do poder público</w:t>
      </w:r>
      <w:r w:rsidDel="00000000" w:rsidR="00000000" w:rsidRPr="00000000">
        <w:rPr>
          <w:rtl w:val="0"/>
        </w:rPr>
      </w:r>
    </w:p>
    <w:tbl>
      <w:tblPr>
        <w:tblStyle w:val="Table2"/>
        <w:tblW w:w="8685.0" w:type="dxa"/>
        <w:jc w:val="left"/>
        <w:tblInd w:w="12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260"/>
        <w:gridCol w:w="255"/>
        <w:gridCol w:w="3900"/>
        <w:gridCol w:w="270"/>
        <w:tblGridChange w:id="0">
          <w:tblGrid>
            <w:gridCol w:w="4260"/>
            <w:gridCol w:w="255"/>
            <w:gridCol w:w="3900"/>
            <w:gridCol w:w="270"/>
          </w:tblGrid>
        </w:tblGridChange>
      </w:tblGrid>
      <w:tr>
        <w:trPr>
          <w:trHeight w:val="277" w:hRule="atLeast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1">
            <w:pPr>
              <w:widowControl w:val="0"/>
              <w:spacing w:before="1" w:line="257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Secretarias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3">
            <w:pPr>
              <w:widowControl w:val="0"/>
              <w:spacing w:before="1" w:line="257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Suplentes</w:t>
            </w:r>
          </w:p>
        </w:tc>
        <w:tc>
          <w:tcPr>
            <w:tcBorders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line="261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SMDHC – Titular: Vinicius Duque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line="251" w:lineRule="auto"/>
              <w:ind w:left="23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line="261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SMDHC – Suplente: Grevisse Kalala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7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line="275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SMPR – Titular: Helio de Oliveira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line="275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SMPR – Suplente: Adriano Marques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553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before="1" w:line="240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SMC – Titular: Sylvia Monastérios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tabs>
                <w:tab w:val="left" w:pos="837"/>
                <w:tab w:val="left" w:pos="1213"/>
                <w:tab w:val="left" w:pos="2377"/>
                <w:tab w:val="left" w:pos="3689"/>
              </w:tabs>
              <w:spacing w:before="1" w:line="240" w:lineRule="auto"/>
              <w:ind w:left="68" w:right="5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SMC</w:t>
              <w:tab/>
              <w:t xml:space="preserve">–</w:t>
              <w:tab/>
              <w:t xml:space="preserve">Suplente:</w:t>
              <w:tab/>
              <w:t xml:space="preserve">Benvenutti</w:t>
              <w:tab/>
              <w:t xml:space="preserve">de Andrade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line="256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SMDE – Titular: Celso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1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line="256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SMDE – Suplente: Claudete Dias Silva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before="2" w:line="276" w:lineRule="auto"/>
              <w:ind w:left="69" w:right="7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SMADS – Titular: Maria Luiza Mancini do Nascimento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spacing w:before="2" w:line="276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SMADS – Suplente: Silvia Helena Marchesan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9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line="273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SME – Titular: Roseli Marceli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line="273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SME – Suplente: Elayne Fernandes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57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Pinheiro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spacing w:line="275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SEHAB – Titular: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Vania Cristiane Flores Salinas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spacing w:before="2" w:line="276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SEHAB – Suplente: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275" w:hRule="atLeast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line="255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SMS – Titular: Breno Souza de Aguiar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spacing w:line="255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SMS – Suplente: Lucia Helena da Silva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before="193" w:line="276" w:lineRule="auto"/>
        <w:ind w:left="182" w:right="2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Participantes e observadores: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Paulo Roberto; Rodrigo Massi da Silva (CRI); Ana Leon e Diego Francisco (CPMigTD); João Carlos (DPU); Andressa (CDHIC); Priscilla Rossi (Projeto Refúgio INCEC); Diack Samba; Pureza Cabral (GAC); Shela Batista (GAC); Tatiana Belons.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before="218" w:line="276" w:lineRule="auto"/>
        <w:ind w:left="18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Pautas</w:t>
      </w:r>
    </w:p>
    <w:p w:rsidR="00000000" w:rsidDel="00000000" w:rsidP="00000000" w:rsidRDefault="00000000" w:rsidRPr="00000000" w14:paraId="0000005A">
      <w:pPr>
        <w:keepNext w:val="1"/>
        <w:widowControl w:val="0"/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Aprovação da Minuta do Regimento Interno</w:t>
      </w:r>
    </w:p>
    <w:p w:rsidR="00000000" w:rsidDel="00000000" w:rsidP="00000000" w:rsidRDefault="00000000" w:rsidRPr="00000000" w14:paraId="0000005C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0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Reunião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0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Aprovação da Minuta do Regimento Interno</w:t>
      </w:r>
    </w:p>
    <w:p w:rsidR="00000000" w:rsidDel="00000000" w:rsidP="00000000" w:rsidRDefault="00000000" w:rsidRPr="00000000" w14:paraId="0000005F">
      <w:pPr>
        <w:spacing w:after="200" w:line="276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Sra. Ana deu início a reunião comprimentando a todos e dando um breve panorama sobre o trabalho realizado pelo grupo de trabalho que elaborou uma nova versão de regimento interno do CMI. Em complemento a Sra Letícia fez uma breve apresentação do histórico do regimento e da necessidade de reformulação e atualização de partes do documento. </w:t>
      </w:r>
    </w:p>
    <w:p w:rsidR="00000000" w:rsidDel="00000000" w:rsidP="00000000" w:rsidRDefault="00000000" w:rsidRPr="00000000" w14:paraId="00000060">
      <w:pPr>
        <w:spacing w:after="200" w:line="276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Entrando na metodologia empregada, a Sra. Ana apresentou os mecanismo utilizados para alterar o regimento: Introdução,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Alteração, Substituição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Na sequência a Sra. Ana apresentou a versão atual e a minuta de atualização do regimento e de forma comparativa fez a leitura de ambos. Para deliberação prática foi definido que durante a leitura, caso exista alguma objeção ou destaque, a manifestação deve ser feita junto com a leitura. </w:t>
      </w:r>
    </w:p>
    <w:p w:rsidR="00000000" w:rsidDel="00000000" w:rsidP="00000000" w:rsidRDefault="00000000" w:rsidRPr="00000000" w14:paraId="00000061">
      <w:pPr>
        <w:spacing w:after="200" w:line="276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Ao longo da leitura foram realizados breves comentários sobre a importância de algumas modificações ou foram esclarecidas dúvidas sobre o significado da proposição. Após passar por todos os pontos e sem nenhuma objeção, a minuta do regimento foi aprovado por consenso dos membros dos colegiados presentes na reunião extraordinária.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00" w:line="276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right"/>
      <w:pPr>
        <w:ind w:left="72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