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242021"/>
          <w:sz w:val="28"/>
          <w:szCs w:val="28"/>
          <w:rtl w:val="0"/>
        </w:rPr>
        <w:t xml:space="preserve">ATA DE REUNIÃO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Nº 15ª EXTRAORDINÁRIA VIRTUAL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16 de março de 2023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Pauta:</w:t>
      </w:r>
      <w:r w:rsidDel="00000000" w:rsidR="00000000" w:rsidRPr="00000000">
        <w:rPr>
          <w:rtl w:val="0"/>
        </w:rPr>
        <w:t xml:space="preserve"> Formação da Comissão Eleitoral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Participantes Governo: </w:t>
      </w:r>
      <w:r w:rsidDel="00000000" w:rsidR="00000000" w:rsidRPr="00000000">
        <w:rPr>
          <w:rtl w:val="0"/>
        </w:rPr>
        <w:t xml:space="preserve">Bryan (SMDHC); Aline Bianca Silva (CRAI);</w:t>
      </w:r>
      <w:r w:rsidDel="00000000" w:rsidR="00000000" w:rsidRPr="00000000">
        <w:rPr>
          <w:highlight w:val="white"/>
          <w:rtl w:val="0"/>
        </w:rPr>
        <w:t xml:space="preserve"> Claudio Aguiar Almeida (SMC); </w:t>
      </w:r>
      <w:r w:rsidDel="00000000" w:rsidR="00000000" w:rsidRPr="00000000">
        <w:rPr>
          <w:highlight w:val="white"/>
          <w:rtl w:val="0"/>
        </w:rPr>
        <w:t xml:space="preserve">Maria Lúcia Barbosa Yamashita (SMS); Neila Maria Ferreira (SMS);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both"/>
        <w:rPr>
          <w:color w:val="ff0000"/>
        </w:rPr>
      </w:pPr>
      <w:r w:rsidDel="00000000" w:rsidR="00000000" w:rsidRPr="00000000">
        <w:rPr>
          <w:b w:val="1"/>
          <w:rtl w:val="0"/>
        </w:rPr>
        <w:t xml:space="preserve">Participantes Sociedade Civil: </w:t>
      </w:r>
      <w:r w:rsidDel="00000000" w:rsidR="00000000" w:rsidRPr="00000000">
        <w:rPr>
          <w:rtl w:val="0"/>
        </w:rPr>
        <w:t xml:space="preserve">Mónica Rodrigues Ulo (Presença da América Latina);  Claudine (CAMI);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Convidados/as e observadores: </w:t>
      </w:r>
      <w:r w:rsidDel="00000000" w:rsidR="00000000" w:rsidRPr="00000000">
        <w:rPr>
          <w:rtl w:val="0"/>
        </w:rPr>
        <w:t xml:space="preserve">Jessica Silva (SMDHC/CPMigTD); </w:t>
      </w:r>
      <w:r w:rsidDel="00000000" w:rsidR="00000000" w:rsidRPr="00000000">
        <w:rPr>
          <w:highlight w:val="white"/>
          <w:rtl w:val="0"/>
        </w:rPr>
        <w:t xml:space="preserve">Gabriela Mika (SMDHC/CPMIGTD); </w:t>
      </w:r>
      <w:r w:rsidDel="00000000" w:rsidR="00000000" w:rsidRPr="00000000">
        <w:rPr>
          <w:rtl w:val="0"/>
        </w:rPr>
        <w:t xml:space="preserve">Mariana (DPU); </w:t>
      </w:r>
      <w:r w:rsidDel="00000000" w:rsidR="00000000" w:rsidRPr="00000000">
        <w:rPr>
          <w:highlight w:val="white"/>
          <w:rtl w:val="0"/>
        </w:rPr>
        <w:t xml:space="preserve">Luciana Saab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(ACNUR)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b w:val="1"/>
          <w:rtl w:val="0"/>
        </w:rPr>
        <w:t xml:space="preserve">Mika</w:t>
      </w:r>
      <w:r w:rsidDel="00000000" w:rsidR="00000000" w:rsidRPr="00000000">
        <w:rPr>
          <w:rtl w:val="0"/>
        </w:rPr>
        <w:t xml:space="preserve">: Inicia a reunião apresentando um esquema da formação de membros do CMI para a Comissão Eleitoral, com Secretaria Executiva e Departamento de Participação Social no Apoio Técnico; além dos próprios membros do conselho.  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Apresenta também uma lista com membros aptos a se candidatar, tanto do Poder Público quanto da Sociedade Civil. 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b w:val="1"/>
          <w:rtl w:val="0"/>
        </w:rPr>
        <w:t xml:space="preserve">Mônica</w:t>
      </w:r>
      <w:r w:rsidDel="00000000" w:rsidR="00000000" w:rsidRPr="00000000">
        <w:rPr>
          <w:rtl w:val="0"/>
        </w:rPr>
        <w:t xml:space="preserve">: Comenta que compreendeu tudo que foi exposto. Indica que Adama, seu suplente, está interessado em compor a Comissão. 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Sinaliza também que há pouca presença de imigrantes e considera que é pouco representativo. 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b w:val="1"/>
          <w:rtl w:val="0"/>
        </w:rPr>
        <w:t xml:space="preserve">Bryan</w:t>
      </w:r>
      <w:r w:rsidDel="00000000" w:rsidR="00000000" w:rsidRPr="00000000">
        <w:rPr>
          <w:rtl w:val="0"/>
        </w:rPr>
        <w:t xml:space="preserve">: Concorda com a colocação de Mônica. Acrescenta que depende também do interesse da sociedade civil se fazer ativa. Avisa que infelizmente, se não sair com a composição da Comissão, o calendário da eleição vai se estender. Isso prejudica todos os andamentos e os principais interessados, os migrantes. 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b w:val="1"/>
          <w:rtl w:val="0"/>
        </w:rPr>
        <w:t xml:space="preserve">Mônica</w:t>
      </w:r>
      <w:r w:rsidDel="00000000" w:rsidR="00000000" w:rsidRPr="00000000">
        <w:rPr>
          <w:rtl w:val="0"/>
        </w:rPr>
        <w:t xml:space="preserve">: Concorda com Bryan. E convoca Adama, salientando a importância de sua presença enquanto imigrante é possível representante a candidato. 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b w:val="1"/>
          <w:rtl w:val="0"/>
        </w:rPr>
        <w:t xml:space="preserve">Adama</w:t>
      </w:r>
      <w:r w:rsidDel="00000000" w:rsidR="00000000" w:rsidRPr="00000000">
        <w:rPr>
          <w:rtl w:val="0"/>
        </w:rPr>
        <w:t xml:space="preserve">: Saúda a todos. E aponta interesse em compor a Comissão Eleitoral. 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b w:val="1"/>
          <w:rtl w:val="0"/>
        </w:rPr>
        <w:t xml:space="preserve">Mônica</w:t>
      </w:r>
      <w:r w:rsidDel="00000000" w:rsidR="00000000" w:rsidRPr="00000000">
        <w:rPr>
          <w:rtl w:val="0"/>
        </w:rPr>
        <w:t xml:space="preserve">: Comenta que a Claudine escreve por mensagem que tem 3 pessoas para sugerir a compor a Comissão. Além disso, considera que a reunião tem sua importância e acha complicado a ausência da presidente que se colocou disponível porém não compareceu nesta reunião. Nesse sentido, houve a possibilidade de trazer mais imigrantes, porém faltou a mobilização e interesse desses membros. 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b w:val="1"/>
          <w:rtl w:val="0"/>
        </w:rPr>
        <w:t xml:space="preserve">Bryan</w:t>
      </w:r>
      <w:r w:rsidDel="00000000" w:rsidR="00000000" w:rsidRPr="00000000">
        <w:rPr>
          <w:rtl w:val="0"/>
        </w:rPr>
        <w:t xml:space="preserve">: Indica que do Poder Público, tem a representação dele como SMDHC e de Cláudio como SMC. 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b w:val="1"/>
          <w:rtl w:val="0"/>
        </w:rPr>
        <w:t xml:space="preserve">Neila</w:t>
      </w:r>
      <w:r w:rsidDel="00000000" w:rsidR="00000000" w:rsidRPr="00000000">
        <w:rPr>
          <w:rtl w:val="0"/>
        </w:rPr>
        <w:t xml:space="preserve">: Considera que esse processo de eleição exige trabalho árduo e é muito importante. Enquanto SMS, está responsável pela secretaria do município. Acredita que infelizmente precisa se abster, mesmo vendo que seria importante sua participação na Comissão. 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b w:val="1"/>
          <w:rtl w:val="0"/>
        </w:rPr>
        <w:t xml:space="preserve">Bryan e Mika:</w:t>
      </w:r>
      <w:r w:rsidDel="00000000" w:rsidR="00000000" w:rsidRPr="00000000">
        <w:rPr>
          <w:rtl w:val="0"/>
        </w:rPr>
        <w:t xml:space="preserve"> Não compreenderam a colocação de Neila, se está se candidatando ou não. 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b w:val="1"/>
          <w:rtl w:val="0"/>
        </w:rPr>
        <w:t xml:space="preserve">Mônica</w:t>
      </w:r>
      <w:r w:rsidDel="00000000" w:rsidR="00000000" w:rsidRPr="00000000">
        <w:rPr>
          <w:rtl w:val="0"/>
        </w:rPr>
        <w:t xml:space="preserve">: Comenta que falou com Neila e ela confirmou que não poderá participar. </w:t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b w:val="1"/>
          <w:rtl w:val="0"/>
        </w:rPr>
        <w:t xml:space="preserve">Mika</w:t>
      </w:r>
      <w:r w:rsidDel="00000000" w:rsidR="00000000" w:rsidRPr="00000000">
        <w:rPr>
          <w:rtl w:val="0"/>
        </w:rPr>
        <w:t xml:space="preserve">: Pergunta se mais alguém teria interesse. </w:t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b w:val="1"/>
          <w:rtl w:val="0"/>
        </w:rPr>
        <w:t xml:space="preserve">Diack Samba: </w:t>
      </w:r>
      <w:r w:rsidDel="00000000" w:rsidR="00000000" w:rsidRPr="00000000">
        <w:rPr>
          <w:rtl w:val="0"/>
        </w:rPr>
        <w:t xml:space="preserve">Explica que está com problema de conexão. Agradeceu pelo convite de participação. </w:t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b w:val="1"/>
          <w:rtl w:val="0"/>
        </w:rPr>
        <w:t xml:space="preserve">Bryan:</w:t>
      </w:r>
      <w:r w:rsidDel="00000000" w:rsidR="00000000" w:rsidRPr="00000000">
        <w:rPr>
          <w:rtl w:val="0"/>
        </w:rPr>
        <w:t xml:space="preserve"> Explica que se trata de uma reunião para compor a Comissão Eleitoral. Indica que na tela exibida, consta os nomes de quem já se candidatou. </w:t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b w:val="1"/>
          <w:rtl w:val="0"/>
        </w:rPr>
        <w:t xml:space="preserve">Diack Samba</w:t>
      </w:r>
      <w:r w:rsidDel="00000000" w:rsidR="00000000" w:rsidRPr="00000000">
        <w:rPr>
          <w:rtl w:val="0"/>
        </w:rPr>
        <w:t xml:space="preserve">: Confirma ter entendido e se coloca a disposição de participar dessa Comissão como membro. </w:t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b w:val="1"/>
          <w:rtl w:val="0"/>
        </w:rPr>
        <w:t xml:space="preserve">Mika</w:t>
      </w:r>
      <w:r w:rsidDel="00000000" w:rsidR="00000000" w:rsidRPr="00000000">
        <w:rPr>
          <w:rtl w:val="0"/>
        </w:rPr>
        <w:t xml:space="preserve">: Pergunta se mais alguém teria interesse. Completa que se mais ninguém tiver interesse, decidirá dar andamento com essa conformação. </w:t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b w:val="1"/>
          <w:rtl w:val="0"/>
        </w:rPr>
        <w:t xml:space="preserve">Monica</w:t>
      </w:r>
      <w:r w:rsidDel="00000000" w:rsidR="00000000" w:rsidRPr="00000000">
        <w:rPr>
          <w:rtl w:val="0"/>
        </w:rPr>
        <w:t xml:space="preserve">: Confirma que tudo bem seguir dessa maneira; </w:t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b w:val="1"/>
          <w:rtl w:val="0"/>
        </w:rPr>
        <w:t xml:space="preserve">Mika</w:t>
      </w:r>
      <w:r w:rsidDel="00000000" w:rsidR="00000000" w:rsidRPr="00000000">
        <w:rPr>
          <w:rtl w:val="0"/>
        </w:rPr>
        <w:t xml:space="preserve">: Conclui dizendo a formação da Comissão. Consta os nomes: ,</w:t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  <w:t xml:space="preserve">SMC - Claudio Aguiar</w:t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  <w:t xml:space="preserve">SMDHC - Bryan Rodas</w:t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  <w:t xml:space="preserve">Associação Malinesa - Adama </w:t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rtl w:val="0"/>
        </w:rPr>
        <w:t xml:space="preserve">Associação de senegaleses - Diack Samba</w:t>
      </w:r>
    </w:p>
    <w:p w:rsidR="00000000" w:rsidDel="00000000" w:rsidP="00000000" w:rsidRDefault="00000000" w:rsidRPr="00000000" w14:paraId="0000003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  <w:t xml:space="preserve">ACNUR - Luciana</w:t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tl w:val="0"/>
        </w:rPr>
        <w:t xml:space="preserve">OIM - Wilbert Rivas</w:t>
      </w:r>
    </w:p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rtl w:val="0"/>
        </w:rPr>
        <w:t xml:space="preserve">Indicou que se levará para a reunião ordinária, tendo em vista que falta um membro para suprir a composição mínima de 5 membros da comissão, conforme o regimento interno. </w:t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rtl w:val="0"/>
        </w:rPr>
        <w:t xml:space="preserve">Considerando que se ninguém tiver mais interesse, a reunião poderá ser concluída. </w:t>
      </w:r>
    </w:p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/>
      </w:pPr>
      <w:r w:rsidDel="00000000" w:rsidR="00000000" w:rsidRPr="00000000">
        <w:rPr>
          <w:rtl w:val="0"/>
        </w:rPr>
        <w:t xml:space="preserve">Sinaliza que na terça feira, haverá a Reunião Ordinária. 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65"/>
        <w:gridCol w:w="375"/>
        <w:gridCol w:w="4470"/>
        <w:gridCol w:w="375"/>
        <w:tblGridChange w:id="0">
          <w:tblGrid>
            <w:gridCol w:w="4365"/>
            <w:gridCol w:w="375"/>
            <w:gridCol w:w="4470"/>
            <w:gridCol w:w="375"/>
          </w:tblGrid>
        </w:tblGridChange>
      </w:tblGrid>
      <w:tr>
        <w:trPr>
          <w:cantSplit w:val="1"/>
          <w:trHeight w:val="396.85039370078744" w:hRule="atLeast"/>
          <w:tblHeader w:val="1"/>
        </w:trPr>
        <w:tc>
          <w:tcPr>
            <w:shd w:fill="cccccc" w:val="clea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left="69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Titulares</w:t>
            </w:r>
          </w:p>
        </w:tc>
        <w:tc>
          <w:tcPr>
            <w:tcBorders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left="65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Suplentes</w:t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.6640625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left="69" w:right="101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Presença América Latina- PAL - Representante: Mónica Rodriguez Ulo 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right="20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União Malinesa em São Paulo do Brasil - UMSPB - Representante: Assa Dite Aichata Sidibe </w:t>
            </w:r>
          </w:p>
        </w:tc>
        <w:tc>
          <w:tcPr/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ind w:right="58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8.90625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right="10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PDMIG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- África do Coração- Representante: Mónica Vani Vieira da Silva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ind w:right="58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ind w:right="20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Equipe de Base Warmis – Convergência das Culturas - Representante: Beatriz Morales Barroso</w:t>
            </w:r>
          </w:p>
        </w:tc>
        <w:tc>
          <w:tcPr/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.6640625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ind w:right="10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Associação Senegalesa De São Paulo Brasil - Representante: Diack Samba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ind w:right="58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ind w:right="20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Centro de Estudos e Cultura da Guiné - Representante: Aboubarcar Sidibé </w:t>
            </w:r>
          </w:p>
        </w:tc>
        <w:tc>
          <w:tcPr/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6.0954629350897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CAMI - Representante: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Shindany Kumbi Claudine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ind w:left="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Associação Impacto Saúde - Representante: Sonia Flores Mamani </w:t>
            </w:r>
          </w:p>
        </w:tc>
        <w:tc>
          <w:tcPr/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Missão Paz - Representante: Letícia Carvalho 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ind w:right="58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Associação Comunitária São Mateus –ASCOM - Representante: Jeferson Deivid da Silva</w:t>
            </w:r>
          </w:p>
        </w:tc>
        <w:tc>
          <w:tcPr/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ind w:right="58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.8020542091506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Yoo Na Kim  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ind w:right="58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ind w:right="20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Cheikhou Cissé</w:t>
            </w:r>
          </w:p>
        </w:tc>
        <w:tc>
          <w:tcPr/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.8020542091506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ind w:right="20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Hortense Mbuyi Mwanza 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ind w:right="58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ind w:right="20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Teresa Adão João Sebastião </w:t>
            </w:r>
          </w:p>
        </w:tc>
        <w:tc>
          <w:tcPr/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ind w:left="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ind w:right="20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Frida Córdova</w:t>
            </w:r>
          </w:p>
        </w:tc>
        <w:tc>
          <w:tcPr/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Presença de membros do poder público:</w:t>
      </w:r>
    </w:p>
    <w:p w:rsidR="00000000" w:rsidDel="00000000" w:rsidP="00000000" w:rsidRDefault="00000000" w:rsidRPr="00000000" w14:paraId="0000006E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40.0" w:type="dxa"/>
        <w:jc w:val="left"/>
        <w:tblInd w:w="-36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590"/>
        <w:gridCol w:w="375"/>
        <w:gridCol w:w="4500"/>
        <w:gridCol w:w="375"/>
        <w:tblGridChange w:id="0">
          <w:tblGrid>
            <w:gridCol w:w="4590"/>
            <w:gridCol w:w="375"/>
            <w:gridCol w:w="4500"/>
            <w:gridCol w:w="375"/>
          </w:tblGrid>
        </w:tblGridChange>
      </w:tblGrid>
      <w:tr>
        <w:trPr>
          <w:cantSplit w:val="0"/>
          <w:trHeight w:val="402.978515625" w:hRule="atLeast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ind w:left="69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Titulares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ind w:left="68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Suplentes</w:t>
            </w:r>
          </w:p>
        </w:tc>
        <w:tc>
          <w:tcPr>
            <w:tcBorders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ind w:left="69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SMDHC – Titular: Bryan Rodas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ind w:right="58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ind w:left="68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SMDHC – Suplente: Grevisse Kalala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ind w:right="58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ind w:left="69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SMUB – Titular: Rosimeire da Silva Lopes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ind w:left="68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SMUB – Suplente: Luana Nascimento dos Santos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.9570312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ind w:left="69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SMC – Titular: Claudio Aguiar Almeida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ind w:right="58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widowControl w:val="0"/>
              <w:tabs>
                <w:tab w:val="left" w:leader="none" w:pos="837"/>
                <w:tab w:val="left" w:leader="none" w:pos="1213"/>
                <w:tab w:val="left" w:leader="none" w:pos="2377"/>
                <w:tab w:val="left" w:leader="none" w:pos="3689"/>
              </w:tabs>
              <w:spacing w:line="240" w:lineRule="auto"/>
              <w:ind w:left="68" w:right="5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SMC–</w:t>
              <w:tab/>
              <w:t xml:space="preserve">Suplente: Egly Meyer Alves</w:t>
              <w:tab/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ind w:left="69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SMDE – Titular: Cleia Maria Ferreira Lima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ind w:left="1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ind w:left="68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SMDE – Suplente: Claudete Dias Silva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ind w:right="58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.9570312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ind w:left="69" w:right="74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SMADS – Titular: Matheus Martines Crepaldi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ind w:left="68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SMADS – Suplente: Marcela Garcia Correa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ind w:left="69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SME – Titular: Carolinne Mendes Da Silva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ind w:left="68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SME – Suplente: Gláucia Cristine Silva Burckler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ind w:left="69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SEHAB – Titular:Vania Cristiane Flores Salinas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ind w:left="68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SEHAB – Suplente: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ind w:left="69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SMS – Titular:  Neila Maria Ferreira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ind w:left="68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SMS – Suplente: Maria Lúcia Barbosa Yamashita 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093">
      <w:pPr>
        <w:spacing w:after="20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widowControl w:val="0"/>
      <w:pBdr>
        <w:bottom w:color="000000" w:space="1" w:sz="12" w:val="single"/>
      </w:pBdr>
      <w:spacing w:line="240" w:lineRule="auto"/>
      <w:jc w:val="center"/>
      <w:rPr>
        <w:rFonts w:ascii="Calibri" w:cs="Calibri" w:eastAsia="Calibri" w:hAnsi="Calibri"/>
        <w:b w:val="1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Ata de Reunião - Página </w:t>
    </w:r>
    <w:r w:rsidDel="00000000" w:rsidR="00000000" w:rsidRPr="00000000">
      <w:rPr>
        <w:rFonts w:ascii="Calibri" w:cs="Calibri" w:eastAsia="Calibri" w:hAnsi="Calibri"/>
        <w:b w:val="1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7">
    <w:pPr>
      <w:widowControl w:val="0"/>
      <w:tabs>
        <w:tab w:val="center" w:leader="none" w:pos="4419"/>
        <w:tab w:val="right" w:leader="none" w:pos="8838"/>
      </w:tabs>
      <w:spacing w:line="24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Secretaria Municipal de Direitos Humanos Cidadania </w:t>
    </w:r>
  </w:p>
  <w:p w:rsidR="00000000" w:rsidDel="00000000" w:rsidP="00000000" w:rsidRDefault="00000000" w:rsidRPr="00000000" w14:paraId="00000098">
    <w:pPr>
      <w:widowControl w:val="0"/>
      <w:tabs>
        <w:tab w:val="center" w:leader="none" w:pos="4419"/>
        <w:tab w:val="right" w:leader="none" w:pos="8838"/>
      </w:tabs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rtl w:val="0"/>
      </w:rPr>
      <w:t xml:space="preserve">Rua Líbero Badaró, 119 - Sé, São Paulo - SP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widowControl w:val="0"/>
      <w:spacing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0" distT="0" distL="0" distR="0">
          <wp:extent cx="1374585" cy="55688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4585" cy="55688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