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1DD" w:rsidRDefault="00937DFE">
      <w:pPr>
        <w:spacing w:line="360" w:lineRule="auto"/>
        <w:ind w:left="283"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vinte e nove do mês de novembro do ano de dois mil e vinte e um realizou-se a Reunião de Comissão Eleitoral do Conselho Gestor do Polo Cultural da Terceira Idade "José </w:t>
      </w:r>
      <w:proofErr w:type="spellStart"/>
      <w:r>
        <w:rPr>
          <w:sz w:val="24"/>
          <w:szCs w:val="24"/>
        </w:rPr>
        <w:t>Lewgoy</w:t>
      </w:r>
      <w:proofErr w:type="spellEnd"/>
      <w:r>
        <w:rPr>
          <w:sz w:val="24"/>
          <w:szCs w:val="24"/>
        </w:rPr>
        <w:t xml:space="preserve">" realizada via aplicativo Google Meet devido à situação de pandemia COVID-19, com início às 14:30, sob a presidência do Sr. </w:t>
      </w:r>
      <w:r>
        <w:rPr>
          <w:b/>
          <w:sz w:val="24"/>
          <w:szCs w:val="24"/>
        </w:rPr>
        <w:t>Bruno Tadeu da Costa</w:t>
      </w:r>
      <w:r>
        <w:rPr>
          <w:sz w:val="24"/>
          <w:szCs w:val="24"/>
        </w:rPr>
        <w:t xml:space="preserve">, representante da Secretaria Municipal de Direitos Humanos e Cidadania - SMDHC, com a presença da Sra. </w:t>
      </w:r>
      <w:r>
        <w:rPr>
          <w:b/>
          <w:sz w:val="24"/>
          <w:szCs w:val="24"/>
        </w:rPr>
        <w:t>Suzana de Rosa</w:t>
      </w:r>
      <w:r>
        <w:rPr>
          <w:sz w:val="24"/>
          <w:szCs w:val="24"/>
        </w:rPr>
        <w:t xml:space="preserve">, representante da Secretaria Municipal de Direitos Humanos e Cidadania, e na presença dos seguintes Conselheiros: </w:t>
      </w:r>
      <w:r>
        <w:rPr>
          <w:b/>
          <w:sz w:val="24"/>
          <w:szCs w:val="24"/>
        </w:rPr>
        <w:t>Rosa Lazaro</w:t>
      </w:r>
      <w:r>
        <w:rPr>
          <w:sz w:val="24"/>
          <w:szCs w:val="24"/>
        </w:rPr>
        <w:t xml:space="preserve">, representante do Grande Conselho Municipal do Idoso; a Sra. </w:t>
      </w:r>
      <w:r>
        <w:rPr>
          <w:b/>
          <w:sz w:val="24"/>
          <w:szCs w:val="24"/>
        </w:rPr>
        <w:t>Ana Rosa Costa</w:t>
      </w:r>
      <w:r>
        <w:rPr>
          <w:sz w:val="24"/>
          <w:szCs w:val="24"/>
        </w:rPr>
        <w:t>, representante do Grande Conselho Municipal do Idoso.</w:t>
      </w:r>
    </w:p>
    <w:p w14:paraId="00000002" w14:textId="77777777" w:rsidR="00D021DD" w:rsidRDefault="00D021DD">
      <w:pPr>
        <w:spacing w:line="360" w:lineRule="auto"/>
        <w:ind w:left="283" w:right="-40"/>
        <w:jc w:val="both"/>
        <w:rPr>
          <w:sz w:val="24"/>
          <w:szCs w:val="24"/>
        </w:rPr>
      </w:pPr>
    </w:p>
    <w:p w14:paraId="00000003" w14:textId="77777777" w:rsidR="00D021DD" w:rsidRDefault="00937DF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Informes iniciais:</w:t>
      </w:r>
    </w:p>
    <w:p w14:paraId="00000004" w14:textId="77777777" w:rsidR="00D021DD" w:rsidRDefault="00937DF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Aguardo da apreciação jurídica aos questionamentos enviados;</w:t>
      </w:r>
    </w:p>
    <w:p w14:paraId="26C10BFB" w14:textId="77777777" w:rsidR="00937DFE" w:rsidRDefault="00937DFE" w:rsidP="00937DF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Aprovação das atas das reuniões posteriores;</w:t>
      </w:r>
    </w:p>
    <w:p w14:paraId="042F89A8" w14:textId="436BAF7A" w:rsidR="00937DFE" w:rsidRDefault="00937DFE" w:rsidP="00937DF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Aguardamos ainda a resposta da Assessoria Jurídica (AJ) na qual a Coordenação de Políticas para Pessoa Idosa encaminhou dúvidas para que tenham um respaldo melhor sobre.</w:t>
      </w:r>
    </w:p>
    <w:p w14:paraId="00000009" w14:textId="69B479C1" w:rsidR="00D021DD" w:rsidRDefault="00937DFE" w:rsidP="00937DF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Foi realizado uma breve leitura das atas da comissão eleitoral do dia 03, 08 de novembro, e com a aprovação unânime dos presentes, as atas foram encaminhadas para a publicação.</w:t>
      </w:r>
    </w:p>
    <w:p w14:paraId="0000000A" w14:textId="1C844FC8" w:rsidR="00D021DD" w:rsidRDefault="00937DFE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único da pauta:</w:t>
      </w:r>
      <w:r>
        <w:rPr>
          <w:sz w:val="24"/>
          <w:szCs w:val="24"/>
        </w:rPr>
        <w:t xml:space="preserve"> Definir as datas para de cada item abaixo</w:t>
      </w:r>
    </w:p>
    <w:p w14:paraId="0000000B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Posse do Conselho Eleito e entrega do relatório final;</w:t>
      </w:r>
    </w:p>
    <w:p w14:paraId="0000000C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final;</w:t>
      </w:r>
    </w:p>
    <w:p w14:paraId="0000000D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resposta aos recursos;</w:t>
      </w:r>
    </w:p>
    <w:p w14:paraId="0000000E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Recursal;</w:t>
      </w:r>
    </w:p>
    <w:p w14:paraId="0000000F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parcial (dia seguinte à apuração);</w:t>
      </w:r>
    </w:p>
    <w:p w14:paraId="00000010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Apuração (Art. 10);</w:t>
      </w:r>
    </w:p>
    <w:p w14:paraId="00000011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Eleição (Art. 7);</w:t>
      </w:r>
    </w:p>
    <w:p w14:paraId="00000012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Inscrição de Candidaturas (Art. 3);</w:t>
      </w:r>
    </w:p>
    <w:p w14:paraId="00000013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 limite para Apresentação de Impugnação do Regimento Eleitoral;</w:t>
      </w:r>
    </w:p>
    <w:p w14:paraId="00000014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Regimento Eleitoral em DO;</w:t>
      </w:r>
    </w:p>
    <w:p w14:paraId="00000015" w14:textId="77777777" w:rsidR="00D021DD" w:rsidRDefault="00937DF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Período máximo para inscrições habilitadas ao pleito → sugestão de 28.01.2022.</w:t>
      </w:r>
    </w:p>
    <w:p w14:paraId="00000017" w14:textId="77777777" w:rsidR="00D021DD" w:rsidRDefault="00D021DD" w:rsidP="00937DFE">
      <w:pPr>
        <w:spacing w:line="360" w:lineRule="auto"/>
        <w:jc w:val="both"/>
        <w:rPr>
          <w:sz w:val="24"/>
          <w:szCs w:val="24"/>
        </w:rPr>
      </w:pPr>
    </w:p>
    <w:p w14:paraId="00000018" w14:textId="1AF56A26" w:rsidR="00D021DD" w:rsidRDefault="00937DF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sugerido pelo Bruno que a data de cadastro no Polo seja até 28 de janeiro, para que os interessados em se candidatar tenham o mês de janeiro para planejamento, e que as eleições sejam realizadas em meados de fevereiro, a Sra. Ana Rosa sugeriu que sugeriu encurtar um pouco o prazo de cadastro, para que seja até 14 de janeiro e a eleição ocorra em torno de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um mês, dando maior tempo para a divulgação dos candidatos. Após a discussão dos tópicos acima, ficou deliberado a previsão das seguintes datas abaixo: </w:t>
      </w:r>
    </w:p>
    <w:p w14:paraId="00000019" w14:textId="77777777" w:rsidR="00D021DD" w:rsidRDefault="00D021DD">
      <w:pPr>
        <w:spacing w:line="360" w:lineRule="auto"/>
        <w:ind w:left="1440"/>
        <w:jc w:val="both"/>
        <w:rPr>
          <w:sz w:val="24"/>
          <w:szCs w:val="24"/>
        </w:rPr>
      </w:pPr>
    </w:p>
    <w:p w14:paraId="0000001A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Posse do Conselho Eleito e entrega do relatório final dia 22 de março de 2022;</w:t>
      </w:r>
    </w:p>
    <w:p w14:paraId="0000001B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final dia 18 de março de 2022;</w:t>
      </w:r>
    </w:p>
    <w:p w14:paraId="0000001C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julgamento aos recursos dias 15 e 16 de março de 2022;</w:t>
      </w:r>
    </w:p>
    <w:p w14:paraId="0000001D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Recursal dias 10, 11 e 14 de março de 2022;</w:t>
      </w:r>
    </w:p>
    <w:p w14:paraId="0000001E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(dia seguinte à apuração) na data de 09 de março de 2022;</w:t>
      </w:r>
    </w:p>
    <w:p w14:paraId="0000001F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Apuração (Art. 10) dia 07 de março de 2022;</w:t>
      </w:r>
    </w:p>
    <w:p w14:paraId="00000020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Eleição (Art. 7) </w:t>
      </w:r>
      <w:proofErr w:type="gramStart"/>
      <w:r>
        <w:rPr>
          <w:sz w:val="24"/>
          <w:szCs w:val="24"/>
        </w:rPr>
        <w:t>dia  04</w:t>
      </w:r>
      <w:proofErr w:type="gramEnd"/>
      <w:r>
        <w:rPr>
          <w:sz w:val="24"/>
          <w:szCs w:val="24"/>
        </w:rPr>
        <w:t xml:space="preserve"> de março de 2022;</w:t>
      </w:r>
    </w:p>
    <w:p w14:paraId="00000021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Publicação dos Candidatos Habilitados no dia 10 de fevereiro de 2022;</w:t>
      </w:r>
    </w:p>
    <w:p w14:paraId="00000022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para julgamento de Apresentação de Impugnação de Candidaturas dia 07 e 08 de fevereiro de 2022;</w:t>
      </w:r>
    </w:p>
    <w:p w14:paraId="00000023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Impugnação das Candidaturas de 02 a 04 de fevereiro de 2022;</w:t>
      </w:r>
    </w:p>
    <w:p w14:paraId="00000024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Publicação dos Candidatos Inscritos → 1 de fevereiro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de 2021;</w:t>
      </w:r>
    </w:p>
    <w:p w14:paraId="00000025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Período de Inscrição de Candidaturas (Art. 3); de 17 a 28 de janeiro de 2022;</w:t>
      </w:r>
    </w:p>
    <w:p w14:paraId="00000026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nova publicação do Regimento Eleitoral em Diário Oficial em 21.12.2021;</w:t>
      </w:r>
    </w:p>
    <w:p w14:paraId="00000027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para julgamento de Apresentação de Impugnação do Regimento Eleitoral de 16 e 17.12.2021;</w:t>
      </w:r>
    </w:p>
    <w:p w14:paraId="00000028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limite para Apresentação de Impugnação do Regimento Eleitoral de 13 a 15.12.2021;</w:t>
      </w:r>
    </w:p>
    <w:p w14:paraId="00000029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Publicação do Regimento Eleitoral em Diário Oficial na data limite de 10.12.2021;</w:t>
      </w:r>
    </w:p>
    <w:p w14:paraId="0000002A" w14:textId="77777777" w:rsidR="00D021DD" w:rsidRDefault="00937DFE" w:rsidP="00937DFE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máximo para realização de cadastro no Polo para concorrer ao pleito com a data sugerida em 14.01.2022;</w:t>
      </w:r>
    </w:p>
    <w:p w14:paraId="0000002B" w14:textId="77777777" w:rsidR="00D021DD" w:rsidRDefault="00D021DD">
      <w:pPr>
        <w:spacing w:line="360" w:lineRule="auto"/>
        <w:ind w:firstLine="720"/>
        <w:jc w:val="both"/>
        <w:rPr>
          <w:sz w:val="24"/>
          <w:szCs w:val="24"/>
        </w:rPr>
      </w:pPr>
    </w:p>
    <w:p w14:paraId="0000002C" w14:textId="3505197E" w:rsidR="00D021DD" w:rsidRDefault="000D4833">
      <w:pPr>
        <w:spacing w:line="360" w:lineRule="auto"/>
        <w:ind w:left="283" w:right="-40"/>
        <w:jc w:val="both"/>
        <w:rPr>
          <w:sz w:val="24"/>
          <w:szCs w:val="24"/>
        </w:rPr>
      </w:pPr>
      <w:r>
        <w:rPr>
          <w:sz w:val="24"/>
          <w:szCs w:val="24"/>
        </w:rPr>
        <w:t>Sem mais, deu-se por encerrada a reunião</w:t>
      </w:r>
    </w:p>
    <w:p w14:paraId="1FAFC6E0" w14:textId="356D3985" w:rsidR="000D4833" w:rsidRDefault="000D4833">
      <w:pPr>
        <w:spacing w:line="360" w:lineRule="auto"/>
        <w:ind w:left="283" w:right="-40"/>
        <w:jc w:val="both"/>
        <w:rPr>
          <w:sz w:val="24"/>
          <w:szCs w:val="24"/>
        </w:rPr>
      </w:pPr>
    </w:p>
    <w:p w14:paraId="3A447B5C" w14:textId="4B734DB2" w:rsidR="000D4833" w:rsidRDefault="000D4833">
      <w:pPr>
        <w:spacing w:line="360" w:lineRule="auto"/>
        <w:ind w:left="283" w:right="-40"/>
        <w:jc w:val="both"/>
        <w:rPr>
          <w:sz w:val="24"/>
          <w:szCs w:val="24"/>
        </w:rPr>
      </w:pPr>
      <w:r>
        <w:rPr>
          <w:sz w:val="24"/>
          <w:szCs w:val="24"/>
        </w:rPr>
        <w:t>Comissão Eleitoral</w:t>
      </w:r>
    </w:p>
    <w:p w14:paraId="2178832D" w14:textId="7D4DCCEF" w:rsidR="000D4833" w:rsidRDefault="000D4833">
      <w:pPr>
        <w:spacing w:line="360" w:lineRule="auto"/>
        <w:ind w:left="283" w:right="-40"/>
        <w:jc w:val="both"/>
        <w:rPr>
          <w:sz w:val="24"/>
          <w:szCs w:val="24"/>
        </w:rPr>
      </w:pPr>
      <w:r>
        <w:rPr>
          <w:sz w:val="24"/>
          <w:szCs w:val="24"/>
        </w:rPr>
        <w:t>Bruno Tadeu</w:t>
      </w:r>
    </w:p>
    <w:sectPr w:rsidR="000D48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B06"/>
    <w:multiLevelType w:val="multilevel"/>
    <w:tmpl w:val="1F8C8D3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F7121A"/>
    <w:multiLevelType w:val="multilevel"/>
    <w:tmpl w:val="26C6DF6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27AC390B"/>
    <w:multiLevelType w:val="multilevel"/>
    <w:tmpl w:val="33BC1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F51E84"/>
    <w:multiLevelType w:val="multilevel"/>
    <w:tmpl w:val="EA429F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DD"/>
    <w:rsid w:val="000D4833"/>
    <w:rsid w:val="00937DFE"/>
    <w:rsid w:val="009B4575"/>
    <w:rsid w:val="00D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573F"/>
  <w15:docId w15:val="{878A8BA0-D692-42BA-84F8-D649112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5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RIBEIRO GOMES DA SILVA</cp:lastModifiedBy>
  <cp:revision>4</cp:revision>
  <dcterms:created xsi:type="dcterms:W3CDTF">2022-01-17T14:16:00Z</dcterms:created>
  <dcterms:modified xsi:type="dcterms:W3CDTF">2022-02-15T15:04:00Z</dcterms:modified>
</cp:coreProperties>
</file>