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838ª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09/03/2026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e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113" w:after="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23 de fevereiro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/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para a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838ª REUNIÃO ORDINÁRIA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– Relativos a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Style w:val="Nfaseforte"/>
          <w:rFonts w:eastAsia="NSimSun" w:cs="Lucida Sans" w:ascii="Calibri" w:hAnsi="Calibri"/>
          <w:b/>
          <w:bCs/>
          <w:i w:val="false"/>
          <w:caps w:val="false"/>
          <w:smallCaps w:val="false"/>
          <w:color w:val="000000"/>
          <w:kern w:val="2"/>
          <w:sz w:val="22"/>
          <w:szCs w:val="22"/>
          <w:highlight w:val="white"/>
          <w:lang w:val="pt-BR" w:eastAsia="zh-CN" w:bidi="hi-IN"/>
        </w:rPr>
        <w:t>SELO DE VALOR CULTURAL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highlight w:val="white"/>
          <w:u w:val="none"/>
          <w:shd w:fill="B2B2B2" w:val="clear"/>
          <w:vertAlign w:val="baseline"/>
          <w:em w:val="none"/>
          <w:lang w:val="pt-BR" w:eastAsia="zh-CN" w:bidi="hi-IN"/>
        </w:rPr>
        <w:t xml:space="preserve">3.3.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838ª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3.5.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Processos pautados para a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838ª REUNIÃO ORDINÁRIA –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Com proposta de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INDEFERIMENTO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por abandono ou não atendimento de comunique-se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>SEM ANÁLISE DO MÉRITO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  <w:t>3.1.</w:t>
      </w:r>
      <w:r>
        <w:rPr>
          <w:rFonts w:eastAsia="Calibri" w:cs="Calibri" w:ascii="Calibri" w:hAnsi="Calibri"/>
          <w:b/>
          <w:smallCaps/>
          <w:color w:val="C9211E"/>
          <w:kern w:val="0"/>
          <w:sz w:val="22"/>
          <w:szCs w:val="22"/>
          <w:shd w:fill="B2B2B2" w:val="clear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  <w:t>PROCESSOS PAUTADOS EM REUNIÕES ANTERIORES PENDENTES DE DELIBERAÇÃO - RELATIVOS À TOMBAMENTO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6025.2021/0011943-5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KEEVA Investimentos e Participações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Tombamento do Edifício da Escola Panamericana de Arte e Design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Angélica nº 1.900 - Higienópolis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hd w:val="clear" w:color="auto" w:fill="B3B3B3"/>
        <w:tabs>
          <w:tab w:val="clear" w:pos="720"/>
          <w:tab w:val="left" w:pos="0" w:leader="none"/>
        </w:tabs>
        <w:spacing w:lineRule="auto" w:line="240"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shd w:fill="B2B2B2" w:val="clear"/>
        </w:rPr>
        <w:t>3.2.</w:t>
      </w:r>
      <w:r>
        <w:rPr>
          <w:rFonts w:eastAsia="Calibri" w:cs="Calibri" w:ascii="Calibri" w:hAnsi="Calibri"/>
          <w:b/>
          <w:bCs/>
          <w:smallCaps/>
          <w:color w:val="C9211E"/>
          <w:kern w:val="0"/>
          <w:sz w:val="22"/>
          <w:szCs w:val="22"/>
          <w:shd w:fill="B2B2B2" w:val="clear"/>
        </w:rPr>
        <w:t xml:space="preserve"> </w:t>
      </w: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shd w:fill="B2B2B2" w:val="clear"/>
        </w:rPr>
        <w:t xml:space="preserve">PROCESSOS PAUTADOS </w:t>
      </w: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  <w:shd w:fill="B2B2B2" w:val="clear"/>
        </w:rPr>
        <w:t>PARA A 838ª REUNIÃO ORDINÁRIA -</w:t>
      </w: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shd w:fill="B2B2B2" w:val="clear"/>
        </w:rPr>
        <w:t xml:space="preserve"> RELATIVOS A SELO DE VALOR CULTURAL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6025.2026/0003437-4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- DPH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reconhecimento, com o Selo de Valor Cultural de seis estabelecimentos comerciais e de serviços tradicionais da cidade de São Paulo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Descritos nas fichas de identificação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IHS Brasil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6025.2023/0002873-5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Highline do Brasil II Insfraestrutura de Telecomunicações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Estação Radio 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Estrada do Carvoeiro, 93 - Marsilac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6025.2025/0008085-4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Jorge Breogan Froes Rodrigues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sobre construção e obras irregulares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Vera Cruz, 228 - Penha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6025.2022/0009758-1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Concessionária Allegra Pacaembú SPE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diligência referente ao Atendimento de diretrizes - Caderno de Sinalização do complexo esportivo do Estádio do Pacaembu - Paulo Machado de Carvalho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Charlles Miller - Pacaembu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  <w:r>
        <w:br w:type="page"/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6068.2025/0008386-6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Bruno Susigan Nagy</w:t>
            </w:r>
          </w:p>
        </w:tc>
      </w:tr>
      <w:tr>
        <w:trPr>
          <w:trHeight w:val="413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Certidão de Transferência do Direito de Construir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Vinte e Quatro de Maio, 263 a 281 -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6011.2025/0002955-0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SGM/Coordenadoria de Monitoramento e Avaliação de Parcerias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mural artístico nas dependências da Biblioteca Mário de Andrade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94 -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6025.2025/0011948-3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Plano Sarapuí Empreendimentos Imobiliários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Solicitação de dilatação do prazo para a execução dos reparos e manutenções pertinentes no Antigo prédio da Companhia de Gás de São Paulo (COMGÁS)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Capitão Faustino Lima, nº 134 – Brás</w:t>
            </w:r>
          </w:p>
        </w:tc>
      </w:tr>
    </w:tbl>
    <w:p>
      <w:pPr>
        <w:pStyle w:val="LOnormal"/>
        <w:pageBreakBefore w:val="false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auto"/>
                <w:sz w:val="22"/>
                <w:szCs w:val="22"/>
              </w:rPr>
              <w:t>PROCESSO: 6025.2025/0022769-3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Iluminação Paulistana SPE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Proposta de instalação de postes de iluminação na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Rua Líbero Badaró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,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 xml:space="preserve">visando dar destaque à fachada 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none"/>
              </w:rPr>
              <w:t>Edifício Sampaio Moreira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auto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Rua Libero Badaró, nº 346 -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6025.2025/0021687-0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Fundação para o Desenvolvimento da Educação (FDE)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visando a implantação de infraestrutura de lógica e elétrica, no contexto do Programa Mega Escola Wi-Fi na Escola Estadual Frontino Guimarães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Paulo Gonçalves, nº 55 - Santana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6025.2024/0017743-0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Águas Claras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aprovação de projeto de reforma do Edifício da Serraria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Ibirapuera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838ª REUNIÃO ORDINÁRIA - RELATIVOS À APROVAÇÃO DE PROJETOS DE INTERVENÇÃO EM BENS PROTEGIDOS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  <w:b/>
          <w:b/>
          <w:smallCaps/>
          <w:kern w:val="0"/>
          <w:sz w:val="14"/>
          <w:szCs w:val="14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14"/>
          <w:szCs w:val="14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6025.2025/0028919-2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Associação Brasileira de Educação e Cultura - ABEC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demolição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Rui Barbosa, nº 88 -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6025.2025/0026787-3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Sarasá de Arte, Cultura e Cidadania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 restauro e conservação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Vitorino Carmilo, nº 407 - Campos Elíseos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6025.2024/0008639-7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- DPH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Denúncia sobre de intervenção sem prévia autorização do DPH/CONPRESP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Seng, nº 28 -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6025.2024/0027465-7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Eveny Tamaki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 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reforma e desmembramento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Almeida Lima, nº 993 - Moóca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6025.2024/0037604-2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Denis Ferri Da Silva Arquiteto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 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restauro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Doutor Esteves Natividade, nº 4 -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6025.2025/0009215-1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– DPH / Mounir Ragheb Obeid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Intervenção sem prévia autorização do DPH/CONPRESP nas fachadas do imóvel ocupado pelo Hotel Internacional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Ipiranga, nºs 1194 a 1198, esquina com Rua Santa Ifigênia, nºs 102 a 116 -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6025.2025/0022532-1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Biblioteca Mário de Andrade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 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nº 94 -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6025.2025/0024029-0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Brena Bolonhese Farias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 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construção nova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visando a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 implantação de um posto da Polícia Militar em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espaço público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Praça Califórnia - Jardim América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6025.2025/0006318-6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Fred Ossamu Sato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FFFFFF" w:val="clear"/>
              </w:rPr>
              <w:t xml:space="preserve">Pedido de autorização para 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FFFFFF" w:val="clear"/>
              </w:rPr>
              <w:t xml:space="preserve">instalação de anúncio indicativo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FFFFFF" w:val="clear"/>
              </w:rPr>
              <w:t xml:space="preserve">na fachada 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shd w:fill="FFFFFF" w:val="clear"/>
              </w:rPr>
              <w:t>Edifício Altino Arantes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João Brícola, nº 24 -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>6025.2025/0019814-6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Lucas Tarlau Balieiro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Pedido de Reforma na área externa do Quartel da Luz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Tiradentes, nº 440 e Rua Doutor Jorge Miranda, nº 238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Luz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>6025.2025/0012479-7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Biológico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Pedido de Restauro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muro de divisa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Conselheiro Rodrigues Alves, n° 1252 -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>6025.2024/0025550-4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Estúdio Sarasá Conservação e Restauro S/S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  <w:shd w:fill="FFFFFF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242424"/>
                <w:spacing w:val="0"/>
                <w:sz w:val="22"/>
                <w:szCs w:val="22"/>
                <w:shd w:fill="FFFFFF" w:val="clear"/>
              </w:rPr>
              <w:t>Pedido de Manutenção, conservação e reforma do Museu Presépio Napolitano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Avenida Tiradentes nº 676 - Luz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hd w:val="clear" w:color="auto" w:fill="B3B3B3"/>
        <w:spacing w:before="24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lang w:val="pt-BR" w:eastAsia="zh-CN" w:bidi="hi-IN"/>
        </w:rPr>
        <w:t>3.5. PROCESSOS PAUTADOS PARA A 838ª REUNIÃO ORDINÁRIA – COM PROPOSTA DE INDEFERIMENTO POR ABANDONO OU NÃO ATENDIMENTO DE COMUNIQUE-SE, SEM ANÁLISE DO MÉRITO</w:t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RELATORIA: DPH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Times New Roman" w:ascii="Calibri" w:hAnsi="Calibri"/>
          <w:b/>
          <w:bCs/>
          <w:smallCaps/>
          <w:kern w:val="0"/>
          <w:sz w:val="22"/>
          <w:szCs w:val="22"/>
        </w:rPr>
        <w:t>Conselheira: Marília Barbour</w:t>
      </w:r>
    </w:p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6025.2025/0028014-4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Fundação Casper Líbero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evento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Paulista, 900 -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6025.2023/0008115-6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Condomínio Edifício Marquês de Caravelas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Pedido de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regularização de Estação Rádio 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São Gabriel 236 - Jardim Paulista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LOnormal"/>
        <w:spacing w:lineRule="auto" w:line="15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lineRule="auto" w:line="240" w:before="57" w:after="57"/>
        <w:jc w:val="both"/>
        <w:rPr>
          <w:shd w:fill="FFFFFF" w:val="clear"/>
        </w:rPr>
      </w:pPr>
      <w:r>
        <w:rPr>
          <w:rFonts w:ascii="Calibri" w:hAnsi="Calibri"/>
          <w:sz w:val="22"/>
          <w:szCs w:val="22"/>
          <w:shd w:fill="FFFFFF" w:val="clear"/>
        </w:rPr>
        <w:t xml:space="preserve">DOC </w:t>
      </w:r>
      <w:r>
        <w:rPr>
          <w:rFonts w:ascii="Calibri" w:hAnsi="Calibri"/>
          <w:sz w:val="22"/>
          <w:szCs w:val="22"/>
          <w:shd w:fill="FFFFFF" w:val="clear"/>
        </w:rPr>
        <w:t>27</w:t>
      </w:r>
      <w:r>
        <w:rPr>
          <w:rFonts w:ascii="Calibri" w:hAnsi="Calibri"/>
          <w:sz w:val="22"/>
          <w:szCs w:val="22"/>
          <w:shd w:fill="FFFFFF" w:val="clear"/>
        </w:rPr>
        <w:t>/0</w:t>
      </w:r>
      <w:r>
        <w:rPr>
          <w:rFonts w:ascii="Calibri" w:hAnsi="Calibri"/>
          <w:sz w:val="22"/>
          <w:szCs w:val="22"/>
          <w:shd w:fill="FFFFFF" w:val="clear"/>
        </w:rPr>
        <w:t>2</w:t>
      </w:r>
      <w:r>
        <w:rPr>
          <w:rFonts w:ascii="Calibri" w:hAnsi="Calibri"/>
          <w:sz w:val="22"/>
          <w:szCs w:val="22"/>
          <w:shd w:fill="FFFFFF" w:val="clear"/>
        </w:rPr>
        <w:t xml:space="preserve">/2026 – P. </w:t>
      </w:r>
      <w:r>
        <w:rPr>
          <w:rFonts w:ascii="Calibri" w:hAnsi="Calibri"/>
          <w:sz w:val="22"/>
          <w:szCs w:val="22"/>
          <w:shd w:fill="FFFFFF" w:val="clear"/>
        </w:rPr>
        <w:t>148 e 149</w:t>
      </w:r>
    </w:p>
    <w:sectPr>
      <w:headerReference w:type="default" r:id="rId3"/>
      <w:footerReference w:type="default" r:id="rId4"/>
      <w:type w:val="nextPage"/>
      <w:pgSz w:w="11906" w:h="16838"/>
      <w:pgMar w:left="1134" w:right="845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Application>LibreOffice/7.1.7.2$Windows_X86_64 LibreOffice_project/c6a4e3954236145e2acb0b65f68614365aeee33f</Application>
  <AppVersion>15.0000</AppVersion>
  <Pages>5</Pages>
  <Words>1184</Words>
  <Characters>7245</Characters>
  <CharactersWithSpaces>8204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2026-02-27T09:29:48Z</cp:lastPrinted>
  <dcterms:modified xsi:type="dcterms:W3CDTF">2026-02-27T09:29:31Z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