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61496" w14:textId="64BAB97E" w:rsidR="00316ECB" w:rsidRPr="00B82927" w:rsidRDefault="00A70934" w:rsidP="00316EC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31</w:t>
      </w:r>
      <w:r w:rsidR="001C08BE" w:rsidRPr="00B82927">
        <w:rPr>
          <w:rFonts w:ascii="Arial" w:hAnsi="Arial" w:cs="Arial"/>
          <w:b/>
          <w:bCs/>
          <w:sz w:val="32"/>
          <w:szCs w:val="32"/>
          <w:u w:val="single"/>
        </w:rPr>
        <w:t>.0</w:t>
      </w:r>
      <w:r w:rsidR="00C31FD5">
        <w:rPr>
          <w:rFonts w:ascii="Arial" w:hAnsi="Arial" w:cs="Arial"/>
          <w:b/>
          <w:bCs/>
          <w:sz w:val="32"/>
          <w:szCs w:val="32"/>
          <w:u w:val="single"/>
        </w:rPr>
        <w:t>3</w:t>
      </w:r>
      <w:r w:rsidR="001C08BE" w:rsidRPr="00B82927">
        <w:rPr>
          <w:rFonts w:ascii="Arial" w:hAnsi="Arial" w:cs="Arial"/>
          <w:b/>
          <w:bCs/>
          <w:sz w:val="32"/>
          <w:szCs w:val="32"/>
          <w:u w:val="single"/>
        </w:rPr>
        <w:t>.20</w:t>
      </w:r>
      <w:r w:rsidR="00316ECB">
        <w:rPr>
          <w:rFonts w:ascii="Arial" w:hAnsi="Arial" w:cs="Arial"/>
          <w:b/>
          <w:bCs/>
          <w:sz w:val="32"/>
          <w:szCs w:val="32"/>
          <w:u w:val="single"/>
        </w:rPr>
        <w:t>25</w:t>
      </w:r>
    </w:p>
    <w:p w14:paraId="6B60C596" w14:textId="77777777" w:rsidR="00316ECB" w:rsidRDefault="001C08BE" w:rsidP="00B160D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82927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79047B15" w14:textId="77777777" w:rsidR="006B5481" w:rsidRPr="00F029E2" w:rsidRDefault="006B5481" w:rsidP="006B5481">
      <w:pPr>
        <w:rPr>
          <w:rFonts w:ascii="Arial" w:hAnsi="Arial" w:cs="Arial"/>
        </w:rPr>
      </w:pPr>
    </w:p>
    <w:p w14:paraId="37C5B40E" w14:textId="77777777" w:rsidR="00B7142A" w:rsidRDefault="00B7142A" w:rsidP="00A15AD3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B7142A">
        <w:rPr>
          <w:rFonts w:ascii="Arial" w:hAnsi="Arial" w:cs="Arial"/>
          <w:b/>
          <w:bCs/>
          <w:sz w:val="32"/>
          <w:szCs w:val="32"/>
          <w:u w:val="single"/>
        </w:rPr>
        <w:t>Subprefeitura de São Miguel Paulista</w:t>
      </w:r>
    </w:p>
    <w:p w14:paraId="2F77EF0E" w14:textId="05E12A09" w:rsidR="00B7142A" w:rsidRDefault="00B7142A" w:rsidP="00E30896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B7142A">
        <w:rPr>
          <w:rFonts w:ascii="Arial" w:hAnsi="Arial" w:cs="Arial"/>
          <w:b/>
          <w:bCs/>
          <w:sz w:val="32"/>
          <w:szCs w:val="32"/>
          <w:u w:val="single"/>
        </w:rPr>
        <w:t>ASSESSORIA JURÍDIC</w:t>
      </w:r>
      <w:r>
        <w:rPr>
          <w:rFonts w:ascii="Arial" w:hAnsi="Arial" w:cs="Arial"/>
          <w:b/>
          <w:bCs/>
          <w:sz w:val="32"/>
          <w:szCs w:val="32"/>
          <w:u w:val="single"/>
        </w:rPr>
        <w:t>A</w:t>
      </w:r>
    </w:p>
    <w:p w14:paraId="33A2C4F6" w14:textId="77777777" w:rsidR="00B7142A" w:rsidRDefault="00B7142A" w:rsidP="00E30896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0FA9EDFA" w14:textId="77777777" w:rsidR="00B7142A" w:rsidRPr="00B7142A" w:rsidRDefault="00B7142A" w:rsidP="00B7142A">
      <w:pPr>
        <w:jc w:val="both"/>
        <w:rPr>
          <w:rFonts w:ascii="Arial" w:hAnsi="Arial" w:cs="Arial"/>
          <w:b/>
          <w:bCs/>
          <w:u w:val="single"/>
        </w:rPr>
      </w:pPr>
      <w:r w:rsidRPr="00B7142A">
        <w:rPr>
          <w:rFonts w:ascii="Arial" w:hAnsi="Arial" w:cs="Arial"/>
          <w:b/>
          <w:bCs/>
          <w:u w:val="single"/>
        </w:rPr>
        <w:t>Documento: 122581880 | Despacho</w:t>
      </w:r>
    </w:p>
    <w:p w14:paraId="051B4E04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6064.2024/0000405-9 - Permissão e Autorização de Eventos Temporários</w:t>
      </w:r>
    </w:p>
    <w:p w14:paraId="038C99CB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Despacho deferido</w:t>
      </w:r>
    </w:p>
    <w:p w14:paraId="43F4A5E9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Interessados: Secretaria Municipal de Desenvolvimento Econômico e Trabalho.</w:t>
      </w:r>
    </w:p>
    <w:p w14:paraId="1B8DB915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DESPACHO:</w:t>
      </w:r>
    </w:p>
    <w:p w14:paraId="27022183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I - À vista dos elementos contidos no presente, no exercício da competência que me foi conferida pela Lei n° 13.399/02, com fundamento no § 5°, Art.114 da Lei Orgânica</w:t>
      </w:r>
    </w:p>
    <w:p w14:paraId="17CC71FD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 xml:space="preserve">do Município de São Paulo e Decreto n° 49.669.2008, AUTORIZO a utilização dos Bem Público, a </w:t>
      </w:r>
      <w:proofErr w:type="spellStart"/>
      <w:r w:rsidRPr="00B7142A">
        <w:rPr>
          <w:rFonts w:ascii="Arial" w:hAnsi="Arial" w:cs="Arial"/>
        </w:rPr>
        <w:t>Av</w:t>
      </w:r>
      <w:proofErr w:type="spellEnd"/>
      <w:r w:rsidRPr="00B7142A">
        <w:rPr>
          <w:rFonts w:ascii="Arial" w:hAnsi="Arial" w:cs="Arial"/>
        </w:rPr>
        <w:t xml:space="preserve"> Marechal Tito nº 567, em frente ao Mercado Municipal São Miguel</w:t>
      </w:r>
    </w:p>
    <w:p w14:paraId="193DB0C2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Paulista, pela Secretaria Municipal de Desenvolvimento Econômico e Trabalho, neste ato representado pelo Leonardo Willian Casal Santos, Chefe de Gabinete, para</w:t>
      </w:r>
    </w:p>
    <w:p w14:paraId="6EB2BEA4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 xml:space="preserve">realização de evento gratuito, de cunho Social, </w:t>
      </w:r>
      <w:proofErr w:type="gramStart"/>
      <w:r w:rsidRPr="00B7142A">
        <w:rPr>
          <w:rFonts w:ascii="Arial" w:hAnsi="Arial" w:cs="Arial"/>
        </w:rPr>
        <w:t>denominado ”</w:t>
      </w:r>
      <w:proofErr w:type="gramEnd"/>
      <w:r w:rsidRPr="00B7142A">
        <w:rPr>
          <w:rFonts w:ascii="Arial" w:hAnsi="Arial" w:cs="Arial"/>
        </w:rPr>
        <w:t xml:space="preserve"> </w:t>
      </w:r>
      <w:proofErr w:type="spellStart"/>
      <w:r w:rsidRPr="00B7142A">
        <w:rPr>
          <w:rFonts w:ascii="Arial" w:hAnsi="Arial" w:cs="Arial"/>
        </w:rPr>
        <w:t>Progama</w:t>
      </w:r>
      <w:proofErr w:type="spellEnd"/>
      <w:r w:rsidRPr="00B7142A">
        <w:rPr>
          <w:rFonts w:ascii="Arial" w:hAnsi="Arial" w:cs="Arial"/>
        </w:rPr>
        <w:t xml:space="preserve"> Mãos e Mentes Paulistanas- PMMP ”, a realizar-se nos dias 05 a 10/05/2025 e 26 a 31/05/2025,</w:t>
      </w:r>
    </w:p>
    <w:p w14:paraId="5A48944F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das 10h00 às 17h00 horas - Montagem: dias 05 e 26 de maio até às 23h59 e Desmontagem: dias 10 e 31 de maio após às 18h00, para um público estimado de 200</w:t>
      </w:r>
    </w:p>
    <w:p w14:paraId="2D6E88EC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(duzentas) pessoas de forma rotativa e, portanto, dispensada a prévia expedição de Alvará de Autorização, nos termos do art. 5°, do Decreto n° 49.969/08. O referido evento</w:t>
      </w:r>
    </w:p>
    <w:p w14:paraId="048780A2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contará com barracas desmontáveis de 1,50 cm² x 1,50 cm² e haverá distribuição de brindes, panfletos ou exposição de logomarcas: haverá distribuição de folders do</w:t>
      </w:r>
    </w:p>
    <w:p w14:paraId="5D5E717C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lastRenderedPageBreak/>
        <w:t xml:space="preserve">Programa montagem de estruturas externas e </w:t>
      </w:r>
      <w:proofErr w:type="gramStart"/>
      <w:r w:rsidRPr="00B7142A">
        <w:rPr>
          <w:rFonts w:ascii="Arial" w:hAnsi="Arial" w:cs="Arial"/>
        </w:rPr>
        <w:t>o mesmo</w:t>
      </w:r>
      <w:proofErr w:type="gramEnd"/>
      <w:r w:rsidRPr="00B7142A">
        <w:rPr>
          <w:rFonts w:ascii="Arial" w:hAnsi="Arial" w:cs="Arial"/>
        </w:rPr>
        <w:t xml:space="preserve"> será de responsabilidade da requerente, que deverá zelar pela manutenção e limpeza do local após o evento. Caso</w:t>
      </w:r>
    </w:p>
    <w:p w14:paraId="0B348974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necessário deverá buscar a anuência da Companhia de Engenharia de Tráfego - CET. Deverá também, obedecer aos limites de emissão de ruído estabelecidos pela Lei</w:t>
      </w:r>
    </w:p>
    <w:p w14:paraId="7989CDBA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Municipal n° 16.402/16; não comercializar bebidas alcoólicas, nos termos da Lei n° 14.450/07.</w:t>
      </w:r>
    </w:p>
    <w:p w14:paraId="36A64751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II - Expeça-se a competente Portaria</w:t>
      </w:r>
    </w:p>
    <w:p w14:paraId="240AB3E3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III - Publique-se</w:t>
      </w:r>
    </w:p>
    <w:p w14:paraId="49A3CD8D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IV - Encaminhe-se à Coordenadoria do Governo Local para que acompanhe a realização do evento e observe a quantidade de público, caso haja desobediência, deverá</w:t>
      </w:r>
    </w:p>
    <w:p w14:paraId="2C117C01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acionar o fiscal de plantão para o encerramento imediato do evento.</w:t>
      </w:r>
    </w:p>
    <w:p w14:paraId="35CF0DC7" w14:textId="77777777" w:rsid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São Paulo, 27 de março de 2025.</w:t>
      </w:r>
    </w:p>
    <w:p w14:paraId="4F034F88" w14:textId="77777777" w:rsidR="00B7142A" w:rsidRDefault="00B7142A" w:rsidP="00B7142A">
      <w:pPr>
        <w:jc w:val="both"/>
        <w:rPr>
          <w:rFonts w:ascii="Arial" w:hAnsi="Arial" w:cs="Arial"/>
        </w:rPr>
      </w:pPr>
    </w:p>
    <w:p w14:paraId="06A1CFE5" w14:textId="77777777" w:rsidR="00B7142A" w:rsidRPr="00B7142A" w:rsidRDefault="00B7142A" w:rsidP="00B7142A">
      <w:pPr>
        <w:jc w:val="both"/>
        <w:rPr>
          <w:rFonts w:ascii="Arial" w:hAnsi="Arial" w:cs="Arial"/>
          <w:b/>
          <w:bCs/>
          <w:u w:val="single"/>
        </w:rPr>
      </w:pPr>
      <w:r w:rsidRPr="00B7142A">
        <w:rPr>
          <w:rFonts w:ascii="Arial" w:hAnsi="Arial" w:cs="Arial"/>
          <w:b/>
          <w:bCs/>
          <w:u w:val="single"/>
        </w:rPr>
        <w:t>Documento: 122582603 | Portaria</w:t>
      </w:r>
    </w:p>
    <w:p w14:paraId="08B13C9E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PORTARIA Nº 021/SUB-MP/GAB/AJ/2025</w:t>
      </w:r>
    </w:p>
    <w:p w14:paraId="126F2443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DIVALDO ROSA, Subprefeito da Subprefeitura de São Miguel Paulista, no exercício da competência que lhe foi conferido pela Lei 13.399/02, e à vista do requerido pela,</w:t>
      </w:r>
    </w:p>
    <w:p w14:paraId="4CCECDEB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e à vista do requerido pela Secretaria Municipal de Desenvolvimento Econômico e Trabalho, nos autos do Processo SEI nº 6064.2024/0000405-9, representada por sua Chefe de Gabinete, com fundamento no § 5º, Art. 114 da Lei Orgânica do Município de São Paulo e Decreto nº 49.969/2008,</w:t>
      </w:r>
    </w:p>
    <w:p w14:paraId="34BE9753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RESOLVE:</w:t>
      </w:r>
    </w:p>
    <w:p w14:paraId="0EC014A9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 xml:space="preserve">I - AUTORIZAR a Secretaria Municipal de Desenvolvimento Econômico e Trabalho, a utilizar o bem público, </w:t>
      </w:r>
      <w:proofErr w:type="spellStart"/>
      <w:r w:rsidRPr="00B7142A">
        <w:rPr>
          <w:rFonts w:ascii="Arial" w:hAnsi="Arial" w:cs="Arial"/>
        </w:rPr>
        <w:t>Av</w:t>
      </w:r>
      <w:proofErr w:type="spellEnd"/>
      <w:r w:rsidRPr="00B7142A">
        <w:rPr>
          <w:rFonts w:ascii="Arial" w:hAnsi="Arial" w:cs="Arial"/>
        </w:rPr>
        <w:t xml:space="preserve"> Marechal Tito nº 567, em frente ao Mercado Municipal São Miguel Paulista, nos dias05 a 10/05/2025 e 26 a 31/05/2025, das 10h00 às 17h00 horas - Montagem: dias 05 e 26 de maio até às 23h59 e Desmontagem:</w:t>
      </w:r>
    </w:p>
    <w:p w14:paraId="79E55223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 xml:space="preserve">dias 10 e 31 de maio após às 18h00, para realização de evento gratuito, de cunho Social, </w:t>
      </w:r>
      <w:proofErr w:type="gramStart"/>
      <w:r w:rsidRPr="00B7142A">
        <w:rPr>
          <w:rFonts w:ascii="Arial" w:hAnsi="Arial" w:cs="Arial"/>
        </w:rPr>
        <w:t>denominado ”</w:t>
      </w:r>
      <w:proofErr w:type="gramEnd"/>
      <w:r w:rsidRPr="00B7142A">
        <w:rPr>
          <w:rFonts w:ascii="Arial" w:hAnsi="Arial" w:cs="Arial"/>
        </w:rPr>
        <w:t xml:space="preserve"> </w:t>
      </w:r>
      <w:proofErr w:type="spellStart"/>
      <w:r w:rsidRPr="00B7142A">
        <w:rPr>
          <w:rFonts w:ascii="Arial" w:hAnsi="Arial" w:cs="Arial"/>
        </w:rPr>
        <w:t>Progama</w:t>
      </w:r>
      <w:proofErr w:type="spellEnd"/>
      <w:r w:rsidRPr="00B7142A">
        <w:rPr>
          <w:rFonts w:ascii="Arial" w:hAnsi="Arial" w:cs="Arial"/>
        </w:rPr>
        <w:t xml:space="preserve"> Mãos e Mentes Paulistanas- PMMP ”, para um público</w:t>
      </w:r>
    </w:p>
    <w:p w14:paraId="6D8CF223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estimado de 200 (duzentas) pessoas de forma rotativa.</w:t>
      </w:r>
    </w:p>
    <w:p w14:paraId="5332186F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lastRenderedPageBreak/>
        <w:t>II - Caso o evento necessite de apoio relativo à operação do sistema viário, deverá requerê-lo diretamente à Companhia de Engenharia de Tráfego - CET, recolhendo o preço</w:t>
      </w:r>
    </w:p>
    <w:p w14:paraId="43E02D92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público devido, ficando a presente autorização condicionada à anuência do referido órgão, nos termos do Decreto nº 51.953/10;</w:t>
      </w:r>
    </w:p>
    <w:p w14:paraId="0A410C50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III - Fica vedada a comercialização de quaisquer produtos, bens ou materiais na área do evento;</w:t>
      </w:r>
    </w:p>
    <w:p w14:paraId="7C821D78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IV - O uso da área pública não deverá bloquear, obstruir ou dificultar o acesso de pedestres, devendo ser preservado 1,20 m de passeio livre para a circulação, em especial,</w:t>
      </w:r>
    </w:p>
    <w:p w14:paraId="26B17E94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dos deficientes físicos;</w:t>
      </w:r>
    </w:p>
    <w:p w14:paraId="0251C285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V - O Requerente fica OBRIGADO a:</w:t>
      </w:r>
    </w:p>
    <w:p w14:paraId="15A01820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a) Não utilizar as áreas para finalidades diversas da estabelecida nesta Portaria;</w:t>
      </w:r>
    </w:p>
    <w:p w14:paraId="39CA32C2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b) Responsabilizar-se pelo atendimento dos limites de emissão de ruído estabelecidos pela Lei Municipal nº 16.402/16;</w:t>
      </w:r>
    </w:p>
    <w:p w14:paraId="1D0A10A0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c) Atender as condições de segurança do evento, nos termos do Decreto nº. 49.969/08;</w:t>
      </w:r>
    </w:p>
    <w:p w14:paraId="262C7CEE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d) Responsabilizar-se civil e criminalmente pelos danos decorrentes de sua ação ou omissão, bem como por quaisquer danos causados ao Patrimônio Público.</w:t>
      </w:r>
    </w:p>
    <w:p w14:paraId="13C16FC9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e) Responsabilizar-se pela segurança, limpeza, manutenção, conservação e coleta de lixo do local, incluindo-se as áreas ajardinadas, se houver, no período cedido;</w:t>
      </w:r>
    </w:p>
    <w:p w14:paraId="7EEA23C5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VI - No caso de veiculação de qualquer tipo de publicidade ou propaganda no local a empresa deverá atender aos termos da Lei Municipal 14.223/2006;</w:t>
      </w:r>
    </w:p>
    <w:p w14:paraId="776B2DC8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VII - A Municipalidade declara que se isenta, através do instrumento ora expedido, de qualquer responsabilidade por danos pessoais ou patrimoniais, devendo a AUTORIZADA providenciar garantias necessárias, antes, durante e após o evento:</w:t>
      </w:r>
    </w:p>
    <w:p w14:paraId="65C83D2D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VIII- A presente Autorização refere-se exclusivamente à Legislação Municipal, devendo, ainda serem observadas as legislações Estadual e Federal pertinentes;</w:t>
      </w:r>
    </w:p>
    <w:p w14:paraId="4DDFDA5D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IX - Esta portaria entrará em vigor na data de sua publicação.</w:t>
      </w:r>
    </w:p>
    <w:p w14:paraId="53B80759" w14:textId="1FC8F4A8" w:rsid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São Paulo, 27 de março de 2025.</w:t>
      </w:r>
      <w:r w:rsidRPr="00B7142A">
        <w:rPr>
          <w:rFonts w:ascii="Arial" w:hAnsi="Arial" w:cs="Arial"/>
        </w:rPr>
        <w:cr/>
      </w:r>
    </w:p>
    <w:p w14:paraId="42FC28EC" w14:textId="77777777" w:rsidR="00B7142A" w:rsidRPr="00B7142A" w:rsidRDefault="00B7142A" w:rsidP="00B7142A">
      <w:pPr>
        <w:jc w:val="both"/>
        <w:rPr>
          <w:rFonts w:ascii="Arial" w:hAnsi="Arial" w:cs="Arial"/>
        </w:rPr>
      </w:pPr>
    </w:p>
    <w:p w14:paraId="6E761368" w14:textId="5EBABE4C" w:rsidR="00B7142A" w:rsidRDefault="00B7142A" w:rsidP="006663EE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B7142A">
        <w:rPr>
          <w:rFonts w:ascii="Arial" w:hAnsi="Arial" w:cs="Arial"/>
          <w:b/>
          <w:bCs/>
          <w:sz w:val="32"/>
          <w:szCs w:val="32"/>
          <w:u w:val="single"/>
        </w:rPr>
        <w:lastRenderedPageBreak/>
        <w:t>Subprefeitura da Sé</w:t>
      </w:r>
    </w:p>
    <w:p w14:paraId="2C1CA982" w14:textId="5F394D94" w:rsidR="00B7142A" w:rsidRDefault="001D7B78" w:rsidP="006663EE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1D7B78">
        <w:rPr>
          <w:rFonts w:ascii="Arial" w:hAnsi="Arial" w:cs="Arial"/>
          <w:b/>
          <w:bCs/>
          <w:sz w:val="32"/>
          <w:szCs w:val="32"/>
          <w:u w:val="single"/>
        </w:rPr>
        <w:t>ASSESSORIA EXECUTIVA DE COMUNICAÇÃO</w:t>
      </w:r>
    </w:p>
    <w:p w14:paraId="32951FC1" w14:textId="77777777" w:rsidR="001D7B78" w:rsidRDefault="001D7B78" w:rsidP="006663EE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113C136" w14:textId="77777777" w:rsidR="00B7142A" w:rsidRPr="00B7142A" w:rsidRDefault="00B7142A" w:rsidP="00B7142A">
      <w:pPr>
        <w:jc w:val="both"/>
        <w:rPr>
          <w:rFonts w:ascii="Arial" w:hAnsi="Arial" w:cs="Arial"/>
          <w:b/>
          <w:bCs/>
          <w:u w:val="single"/>
        </w:rPr>
      </w:pPr>
      <w:r w:rsidRPr="00B7142A">
        <w:rPr>
          <w:rFonts w:ascii="Arial" w:hAnsi="Arial" w:cs="Arial"/>
          <w:b/>
          <w:bCs/>
          <w:u w:val="single"/>
        </w:rPr>
        <w:t>Documento: 122652491 | Despacho deferido</w:t>
      </w:r>
    </w:p>
    <w:p w14:paraId="1DE815CD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Despacho Autorizador</w:t>
      </w:r>
    </w:p>
    <w:p w14:paraId="6B992393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Processo SEI Nº 6064.2022/0000631-7.</w:t>
      </w:r>
    </w:p>
    <w:p w14:paraId="6CF6B0E4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Interessado: SMDET - SECRETARIA MUNICIPAL DE DESENVOLVIMENTO ECONÔMICO E TRABALHO - CNPJ. 04.537.740/0001-12.</w:t>
      </w:r>
    </w:p>
    <w:p w14:paraId="4EED09A6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Assunto: Permissão e Autorização de Evento Temporário - FEIRA DE ARTESANATO PROGRAMA MUNICIPAL MÃOS E MENTES PAULISTANAS - PMMP - PRAÇA DO PATRIARCA.</w:t>
      </w:r>
    </w:p>
    <w:p w14:paraId="7697F1A7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PORTARIA Nº 206/SUB-SÉ/GAB/AC/2025</w:t>
      </w:r>
    </w:p>
    <w:p w14:paraId="3E1E9764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1. À vista dos elementos e informações contidos no presente processo, com fundamento na Lei Orgânica do Município de São Paulo, em seu artigo 114, § 5º e na Lei</w:t>
      </w:r>
    </w:p>
    <w:p w14:paraId="36A2BDC2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Municipal nº 13.399/02, artigos 3º; e 9º inciso XXVI, observadas as formalidades legais e cautelas de estilo, AUTORIZO O USO DO ESPAÇO PÚBLICO para a REALIZAÇÃO da FEIRA DE ARTESANATO PROGRAMA MUNICIPAL MÃOS E MENTES PAULISTANAS - PMMP - PRAÇA DO PATRIARCA, sob</w:t>
      </w:r>
    </w:p>
    <w:p w14:paraId="1C567A92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responsabilidade da SECRETARIA MUNICIPAL DE DESENVOLVIMENTO ECONÔMICO E TRABALHO - SMDET - CNPJ. 04.537.740/0001-12, sito à Rua Líbero Badaró, 425, 8º e 12º andares, Centro, São Paulo, SP, Cep 01009-905-000, na seguinte conformidade:</w:t>
      </w:r>
    </w:p>
    <w:p w14:paraId="3CA8E444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1.1. Proponente: SMDET - SECRETARIA MUNICIPAL DE DESENVOLVIMENTO ECONÔMICO E TRABALHO - CNPJ. 04.537.740/0001-12.</w:t>
      </w:r>
    </w:p>
    <w:p w14:paraId="3649EB81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1.2. Acontecimento Social: FEIRA DE ARTESANANTO PROGRAMA MUNICIPAL MÃOS E MENTES PAULISTANAS - PMMP - PRAÇA DO PATRIARCA.</w:t>
      </w:r>
    </w:p>
    <w:p w14:paraId="4CDC95CB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1.3. Objetivo: Oportunizar a geração de renda para os artesãos microempreendedores.</w:t>
      </w:r>
    </w:p>
    <w:p w14:paraId="456B7618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1.4. Local: Praça do Patriarca, São Paulo/SP.</w:t>
      </w:r>
    </w:p>
    <w:p w14:paraId="469E5F65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1.5. Período e horário: De 05 a 09 de maio e de 26 a 30 de maio de 2025, das 10h00 às 17h00.</w:t>
      </w:r>
    </w:p>
    <w:p w14:paraId="44BE7604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lastRenderedPageBreak/>
        <w:t>1.6. Montagem: Dias 05 e 26/05/25, a partir das 08h00 e desmontagem nos dias 09 e 30/05/25, a partir das 18h00.</w:t>
      </w:r>
    </w:p>
    <w:p w14:paraId="59C24680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1.7. Público Estimado: 200 pessoas.</w:t>
      </w:r>
    </w:p>
    <w:p w14:paraId="0D178E8B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1.8. Estrutura: 10 barracas de 1,50 x 1,50m.</w:t>
      </w:r>
    </w:p>
    <w:p w14:paraId="5BC42F81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2. Deverão ser observadas as seguintes determinações:</w:t>
      </w:r>
    </w:p>
    <w:p w14:paraId="105F4CDF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2.1. Os limites de ruídos, conforme estabelecido na LEI Nº 16.402 DE 22 DE MARÇO DE 2016, regulamentada pelo Regulamentado pelo Decreto nº 57.443/2016;</w:t>
      </w:r>
    </w:p>
    <w:p w14:paraId="3314B4CB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2.2. Deverão ser adotadas todas as providências para que não haja qualquer dano a bens e direitos de valor artístico, estético, histórico, turístico e paisagístico no local e no</w:t>
      </w:r>
    </w:p>
    <w:p w14:paraId="3C68A8E9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entorno do evento;</w:t>
      </w:r>
    </w:p>
    <w:p w14:paraId="1624D255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2.3. Fica vedada a comercialização de bebidas alcoólicas nos termos da Lei nº 14.450/2007, que institui o programa de combate à venda ilegal de bebida alcoólica e de</w:t>
      </w:r>
    </w:p>
    <w:p w14:paraId="1DA5B8A2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desestímulo ao seu consumo por crianças e adolescentes, no âmbito do município de São Paulo; e dos equipamentos previstos no artigo 4º do Decreto nº 55.085/14, exceto</w:t>
      </w:r>
    </w:p>
    <w:p w14:paraId="79A8E9B4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as condições da hipótese prevista no Capítulo VI - Do Comércio de Alimentos durante a Realização de Eventos;</w:t>
      </w:r>
    </w:p>
    <w:p w14:paraId="601A89D6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2.4. Após o encerramento, o responsável, restou obrigado a entregar o logradouro público inteiramente livre e desimpedido de bens e objetos. A limpeza da área pública</w:t>
      </w:r>
    </w:p>
    <w:p w14:paraId="7526C2DC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deve ser efetuada imediatamente após o término diário do evento, sendo de responsabilidade de seus coordenadores, a retirada do lixo produzido. O local deve ser entregue</w:t>
      </w:r>
    </w:p>
    <w:p w14:paraId="6B0E763E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conforme recebido, devendo ser zelada a sua conservação, no tocante a jardinagem, canteiros, grades, lixeiras, muretas, postes etc.;</w:t>
      </w:r>
    </w:p>
    <w:p w14:paraId="24DB2056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2.5. Fica a Supervisão de Limpeza Pública responsável pela fiscalização das condições anteriores e posteriores da área, a fim de apurar o cumprimento do item IV desta</w:t>
      </w:r>
    </w:p>
    <w:p w14:paraId="057447CE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Portaria;</w:t>
      </w:r>
    </w:p>
    <w:p w14:paraId="58F36507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2.6. O responsável deve obter junto ao setor competente de saúde: ambulância e equipe médica, quando necessário; junto à Enel/Sabesp: serviços relativos à energia e água a</w:t>
      </w:r>
    </w:p>
    <w:p w14:paraId="0C77AA6B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lastRenderedPageBreak/>
        <w:t>serem fornecidas no local; junto ao Corpo de Bombeiros: laudos técnicos necessários; obter junto a CET - Companhia de Engenharia de Tráfego, as autorizações</w:t>
      </w:r>
    </w:p>
    <w:p w14:paraId="65D17B6C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competentes, observando as restrições e recomendações técnicas por ela apresentadas; obter, antecipadamente, junto a Comissão de Proteção à Paisagem Urbana - CPPU, as</w:t>
      </w:r>
    </w:p>
    <w:p w14:paraId="3078D30D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autorizações competentes, observando as restrições e recomendações técnicas por ela apresentadas;</w:t>
      </w:r>
    </w:p>
    <w:p w14:paraId="26455405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2.7. Fica proibida a instalação de comércio ambulante, a título oneroso ou não para o local, exceto artista de rua, nos termos da Lei específica;</w:t>
      </w:r>
    </w:p>
    <w:p w14:paraId="4CB5036E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2.8. Quaisquer infrações às diretrizes estabelecidas nesta Portaria implicam na suspensão de concessões de autorizações para a realização de novos eventos de qualquer</w:t>
      </w:r>
    </w:p>
    <w:p w14:paraId="575174F7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ordem, sem prejuízo das multas e demais sanções legais cabíveis. No mais, a responsabilidade por danos pessoais ou patrimoniais eventualmente decorrentes do evento cabe</w:t>
      </w:r>
    </w:p>
    <w:p w14:paraId="6B01180C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ao solicitante responsável pelo evento, ainda que dele supervenientes, por consequência, isentando a Municipalidade.</w:t>
      </w:r>
    </w:p>
    <w:p w14:paraId="240468EA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3. Esta autorização não exige pagamento da Taxa de Emissão de Termo de Permissão de Uso - Logradouros - TPU p/ Utilização de Passeio Público - Decreto Nº</w:t>
      </w:r>
    </w:p>
    <w:p w14:paraId="5839A9DB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57.548/2016.</w:t>
      </w:r>
    </w:p>
    <w:p w14:paraId="7298727C" w14:textId="37361006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4. PUBLIQUE-SE.</w:t>
      </w:r>
    </w:p>
    <w:p w14:paraId="3A2CE48D" w14:textId="77777777" w:rsidR="00B7142A" w:rsidRDefault="00B7142A" w:rsidP="006663EE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1688C76" w14:textId="77777777" w:rsidR="00B7142A" w:rsidRPr="00B7142A" w:rsidRDefault="00B7142A" w:rsidP="00B7142A">
      <w:pPr>
        <w:jc w:val="both"/>
        <w:rPr>
          <w:rFonts w:ascii="Arial" w:hAnsi="Arial" w:cs="Arial"/>
          <w:b/>
          <w:bCs/>
          <w:u w:val="single"/>
        </w:rPr>
      </w:pPr>
      <w:r w:rsidRPr="00B7142A">
        <w:rPr>
          <w:rFonts w:ascii="Arial" w:hAnsi="Arial" w:cs="Arial"/>
          <w:b/>
          <w:bCs/>
          <w:u w:val="single"/>
        </w:rPr>
        <w:t>Documento: 122652247 | Despacho deferido</w:t>
      </w:r>
    </w:p>
    <w:p w14:paraId="12E15A38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Despacho Autorizador</w:t>
      </w:r>
    </w:p>
    <w:p w14:paraId="6A4ED787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Processo SEI Nº 6064.2024/0001256-6.</w:t>
      </w:r>
    </w:p>
    <w:p w14:paraId="6DAF574B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Interessado: SMDET - SECRETARIA MUNICIPAL DE DESENVOLVIMENTO ECONÔMICO E TRABALHO - CNPJ. 04.537.740/0001-12.</w:t>
      </w:r>
    </w:p>
    <w:p w14:paraId="7AB4BEBF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Assunto: Permissão e Autorização de Evento Temporário - PROGRAMA MUNICIPAL MÃOS E MENTES PAULISTANAS - PMMP - PRAÇA DA SÉ.</w:t>
      </w:r>
    </w:p>
    <w:p w14:paraId="030691D0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PORTARIA Nº 208/SUB-SÉ/GAB/AC/2025</w:t>
      </w:r>
    </w:p>
    <w:p w14:paraId="2E1485BF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1. À vista dos elementos e informações contidos no presente processo, com fundamento na Lei Orgânica do Município de São Paulo, em seu artigo 114, § 5º e na Lei</w:t>
      </w:r>
    </w:p>
    <w:p w14:paraId="645BB82B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lastRenderedPageBreak/>
        <w:t>Municipal nº 13.399/02, artigos 3º; e 9º inciso XXVI, observadas as formalidades legais e cautelas de estilo, AUTORIZO O USO DO ESPAÇO PÚBLICO para a REALIZAÇÃO da FEIRA DE ARTESANATO PROGRAMA MUNICIPAL MÃOS E MENTES PAULISTANAS - PMMP - PRAÇA DA SÉ, sob responsabilidade</w:t>
      </w:r>
    </w:p>
    <w:p w14:paraId="2DB53AEA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da SECRETARIA MUNICIPAL DE DESENVOLVIMENTO ECONÔMICO E TRABALHO - SMDET - CNPJ. 04.537.740/0001-12, sito à Rua Líbero Badaró, 425,</w:t>
      </w:r>
    </w:p>
    <w:p w14:paraId="1CA1EF10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8º e 12º andares, Centro, São Paulo, SP, Cep 01009-905, na seguinte conformidade:</w:t>
      </w:r>
    </w:p>
    <w:p w14:paraId="0B5CFA4E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1.1. Proponente: SMDET - SECRETARIA MUNICIPAL DE DESENVOLVIMENTO ECONÔMICO E TRABALHO - CNPJ. 04.537.740/0001-12.</w:t>
      </w:r>
    </w:p>
    <w:p w14:paraId="08FB2C60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1.2. Acontecimento Social: FEIRA DE ARTESANATO PROGRAMA MUNICIPAL MÃOS E MENTES PAULISTANAS - PMMP - PRAÇA DA SÉ.</w:t>
      </w:r>
    </w:p>
    <w:p w14:paraId="26E20E88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1.3. Objetivo: Oportunizar a geração de renda para os artesãos microempreendedores.</w:t>
      </w:r>
    </w:p>
    <w:p w14:paraId="49543EF6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1.4. Local: Praça da Sé, São Paulo/SP.</w:t>
      </w:r>
    </w:p>
    <w:p w14:paraId="40004F1D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1.5. Período e horário: De 05 a 09 e 19 a 23 de maio de 2025, das 10h00 às 17h00.</w:t>
      </w:r>
    </w:p>
    <w:p w14:paraId="66E7ED04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1.6. Montagem: Dia 05/05/25 e 19/05/25 até às 08h00 e desmontagem em 09/05/25 e 23/05/25, após às 18h00.</w:t>
      </w:r>
    </w:p>
    <w:p w14:paraId="6A7C985A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1.7. Público Estimado: 200 pessoas.</w:t>
      </w:r>
    </w:p>
    <w:p w14:paraId="48EDB619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1.8. Estrutura: 10 barracas de 1,50 x 1,50m.</w:t>
      </w:r>
    </w:p>
    <w:p w14:paraId="626FAB28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2. Deverão ser observadas as seguintes determinações:</w:t>
      </w:r>
    </w:p>
    <w:p w14:paraId="710601B5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2.1. Os limites de ruídos, conforme estabelecido na LEI Nº 16.402 DE 22 DE MARÇO DE 2016, regulamentada pelo Regulamentado pelo Decreto nº 57.443/2016;</w:t>
      </w:r>
    </w:p>
    <w:p w14:paraId="0E7C7757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2.2. Deverão ser adotadas todas as providências para que não haja qualquer dano a bens e direitos de valor artístico, estético, histórico, turístico e paisagístico no local e no</w:t>
      </w:r>
    </w:p>
    <w:p w14:paraId="57FAFE60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entorno do evento;</w:t>
      </w:r>
    </w:p>
    <w:p w14:paraId="52FD8470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2.3. Fica vedada a comercialização de bebidas alcoólicas nos termos da Lei nº 14.450/2007, que institui o programa de combate à venda ilegal de bebida alcoólica e de</w:t>
      </w:r>
    </w:p>
    <w:p w14:paraId="62CE952D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lastRenderedPageBreak/>
        <w:t>desestímulo ao seu consumo por crianças e adolescentes, no âmbito do município de São Paulo; e dos equipamentos previstos no artigo 4º do Decreto nº 55.085/14, exceto</w:t>
      </w:r>
    </w:p>
    <w:p w14:paraId="2A3DCD0B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as condições da hipótese prevista no Capítulo VI - Do Comércio de Alimentos durante a Realização de Eventos;</w:t>
      </w:r>
    </w:p>
    <w:p w14:paraId="1FEFF5D7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2.4. Após o encerramento, o responsável, restou obrigado a entregar o logradouro público inteiramente livre e desimpedido de bens e objetos. A limpeza da área pública</w:t>
      </w:r>
    </w:p>
    <w:p w14:paraId="53B70096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deve ser efetuada imediatamente após o término diário do evento, sendo de responsabilidade de seus coordenadores, a retirada do lixo produzido. O local deve ser entregue</w:t>
      </w:r>
    </w:p>
    <w:p w14:paraId="2E9E5F46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conforme recebido, devendo ser zelada a sua conservação, no tocante a jardinagem, canteiros, grades, lixeiras, muretas, postes etc.;</w:t>
      </w:r>
    </w:p>
    <w:p w14:paraId="0CB9BFAC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2.5. Fica a Supervisão de Limpeza Pública responsável pela fiscalização das condições anteriores e posteriores da área, a fim de apurar o cumprimento do item IV desta</w:t>
      </w:r>
    </w:p>
    <w:p w14:paraId="4CFAE8A6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Portaria;</w:t>
      </w:r>
    </w:p>
    <w:p w14:paraId="50BC06DD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2.6. O responsável deve obter junto ao setor competente de saúde: ambulância e equipe médica, quando necessário; junto à Enel/Sabesp: serviços relativos à energia e água a</w:t>
      </w:r>
    </w:p>
    <w:p w14:paraId="58602EF7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serem fornecidas no local; junto ao Corpo de Bombeiros: laudos técnicos necessários; obter junto a CET - Companhia de Engenharia de Tráfego, as autorizações</w:t>
      </w:r>
    </w:p>
    <w:p w14:paraId="7CF69C08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competentes, observando as restrições e recomendações técnicas por ela apresentadas; obter, antecipadamente, junto a Comissão de Proteção à Paisagem Urbana - CPPU, as</w:t>
      </w:r>
    </w:p>
    <w:p w14:paraId="1BCCEB1A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autorizações competentes, observando as restrições e recomendações técnicas por ela apresentadas;</w:t>
      </w:r>
    </w:p>
    <w:p w14:paraId="1F63F23B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2.7. Fica proibida a instalação de comércio ambulante, a título oneroso ou não para o local, exceto artista de rua, nos termos da Lei específica;</w:t>
      </w:r>
    </w:p>
    <w:p w14:paraId="5850743C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2.8. Quaisquer infrações às diretrizes estabelecidas nesta Portaria implicam na suspensão de concessões de autorizações para a realização de novos eventos de qualquer</w:t>
      </w:r>
    </w:p>
    <w:p w14:paraId="2188017C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ordem, sem prejuízo das multas e demais sanções legais cabíveis. No mais, a responsabilidade por danos pessoais ou patrimoniais eventualmente decorrentes do evento cabe</w:t>
      </w:r>
    </w:p>
    <w:p w14:paraId="79ADA3CC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lastRenderedPageBreak/>
        <w:t>ao solicitante responsável pelo evento, ainda que dele supervenientes, por consequência, isentando a Municipalidade.</w:t>
      </w:r>
    </w:p>
    <w:p w14:paraId="1571BA54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3. Esta autorização não exige pagamento da Taxa de Emissão de Termo de Permissão de Uso - Logradouros - TPU p/ Utilização de Passeio Público - Decreto Nº</w:t>
      </w:r>
    </w:p>
    <w:p w14:paraId="4705EDAD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57.548/2016.</w:t>
      </w:r>
    </w:p>
    <w:p w14:paraId="22AC8721" w14:textId="497BD26D" w:rsid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4. PUBLIQUE-SE.</w:t>
      </w:r>
      <w:r w:rsidRPr="00B7142A">
        <w:rPr>
          <w:rFonts w:ascii="Arial" w:hAnsi="Arial" w:cs="Arial"/>
        </w:rPr>
        <w:cr/>
      </w:r>
    </w:p>
    <w:p w14:paraId="0A411C6D" w14:textId="77777777" w:rsidR="00B7142A" w:rsidRPr="00B7142A" w:rsidRDefault="00B7142A" w:rsidP="00B7142A">
      <w:pPr>
        <w:jc w:val="both"/>
        <w:rPr>
          <w:rFonts w:ascii="Arial" w:hAnsi="Arial" w:cs="Arial"/>
        </w:rPr>
      </w:pPr>
    </w:p>
    <w:p w14:paraId="7F56D461" w14:textId="77777777" w:rsidR="00B7142A" w:rsidRPr="00B7142A" w:rsidRDefault="00B7142A" w:rsidP="00B7142A">
      <w:pPr>
        <w:jc w:val="both"/>
        <w:rPr>
          <w:rFonts w:ascii="Arial" w:hAnsi="Arial" w:cs="Arial"/>
          <w:b/>
          <w:bCs/>
          <w:u w:val="single"/>
        </w:rPr>
      </w:pPr>
      <w:r w:rsidRPr="00B7142A">
        <w:rPr>
          <w:rFonts w:ascii="Arial" w:hAnsi="Arial" w:cs="Arial"/>
          <w:b/>
          <w:bCs/>
          <w:u w:val="single"/>
        </w:rPr>
        <w:t>Documento: 122651469 | Despacho deferido</w:t>
      </w:r>
    </w:p>
    <w:p w14:paraId="411E8559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Despacho Autorizador</w:t>
      </w:r>
    </w:p>
    <w:p w14:paraId="4AEE87C4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Processo SEI Nº 6064.2022/0001538-3.</w:t>
      </w:r>
    </w:p>
    <w:p w14:paraId="3BDB3B47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Interessado: SMDET - SECRETARIA MUNICIPAL DE DESENVOLVIMENTO ECONÔMICO E TRABALHO - CNPJ. 04.537.740/0001-12.</w:t>
      </w:r>
    </w:p>
    <w:p w14:paraId="647DDACC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Assunto: Permissão e Autorização de Evento Temporário - FEIRA DE ARTESANATO PROGRAMA MUNICIPAL MÃOS E MENTES PAULISTANAS - PMMP - PRAÇA RAMOS DE AZEVEDO.</w:t>
      </w:r>
    </w:p>
    <w:p w14:paraId="4B3FB34D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PORTARIA Nº 191/SUB-SÉ/GAB/AC/2025</w:t>
      </w:r>
    </w:p>
    <w:p w14:paraId="65CE8017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1. À vista dos elementos e informações contidos no presente processo, com fundamento na Lei Orgânica do Município de São Paulo, em seu artigo 114, § 5º e na Lei</w:t>
      </w:r>
    </w:p>
    <w:p w14:paraId="3E14DA82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Municipal nº 13.399/02, artigos 3º; e 9º inciso XXVI, observadas as formalidades legais e cautelas de estilo, AUTORIZO O USO DO ESPAÇO PÚBLICO para a REALIZAÇÃO da FEIRA DE ARTESANATO PROGRAMA MUNICIPAL MÃOS E MENTES PAULISTANAS - PMMP - PRAÇA RAMOS DE AZEVEDO,</w:t>
      </w:r>
    </w:p>
    <w:p w14:paraId="410F7323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sob responsabilidade da SECRETARIA MUNICIPAL DE DESENVOLVIMENTO ECONÔMICO E TRABALHO - SMDET - CNPJ. 04.537.740/0001-12, sito à</w:t>
      </w:r>
    </w:p>
    <w:p w14:paraId="08C0CB41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Rua Líbero Badaró, 425, 8º e 12º andares, Centro, São Paulo, SP, Cep 01009-905-000, na seguinte conformidade:</w:t>
      </w:r>
    </w:p>
    <w:p w14:paraId="67421F4E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1.1. Proponente: SMDET - SECRETARIA MUNICIPAL DE DESENVOLVIMENTO ECONÔMICO E TRABALHO - CNPJ. 04.537.740/0001-12.</w:t>
      </w:r>
    </w:p>
    <w:p w14:paraId="6EB7D0FE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1.2. Acontecimento Social: FEIRA DE ARTESANANTO PROGRAMA MUNICIPAL MÃOS E MENTES PAULISTANAS - PMMP - PRAÇA RAMOS DE</w:t>
      </w:r>
    </w:p>
    <w:p w14:paraId="1CD9A26D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AZEVEDO.</w:t>
      </w:r>
    </w:p>
    <w:p w14:paraId="6438F6B4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lastRenderedPageBreak/>
        <w:t>1.3. Objetivo: Oportunizar a geração de renda para os artesãos microempreendedores.</w:t>
      </w:r>
    </w:p>
    <w:p w14:paraId="785D3FB0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1.4. Local: Praça Ramos de Azevedo, em frente a antiga Casas Bahia, São Paulo/SP.</w:t>
      </w:r>
    </w:p>
    <w:p w14:paraId="2C613D26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1.5. Período e horário: De 05 a 30 de maio de 2025, das 10h00 às 17h00.</w:t>
      </w:r>
    </w:p>
    <w:p w14:paraId="2973982C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1.6. Montagem: Dias 05,12,19 e 26/05/25, a partir das 08h00 e desmontagem nos dias 06,16,23 e 30/05/2025, a partir das 18h00.</w:t>
      </w:r>
    </w:p>
    <w:p w14:paraId="52A1A0C2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1.7. Público Estimado: 200 pessoas.</w:t>
      </w:r>
    </w:p>
    <w:p w14:paraId="1DA104FA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1.8. Estrutura: 10 barracas de 1,50 x 1,50m.</w:t>
      </w:r>
    </w:p>
    <w:p w14:paraId="45489DC6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2. Deverão ser observadas as seguintes determinações:</w:t>
      </w:r>
    </w:p>
    <w:p w14:paraId="0DD97C31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2.1. Os limites de ruídos, conforme estabelecido na LEI Nº 16.402 DE 22 DE MARÇO DE 2016, regulamentada pelo Regulamentado pelo Decreto nº 57.443/2016;</w:t>
      </w:r>
    </w:p>
    <w:p w14:paraId="6B7E0D4F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2.2. Deverão ser adotadas todas as providências para que não haja qualquer dano a bens e direitos de valor artístico, estético, histórico, turístico e paisagístico no local e no</w:t>
      </w:r>
    </w:p>
    <w:p w14:paraId="5DD181AA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entorno do evento;</w:t>
      </w:r>
    </w:p>
    <w:p w14:paraId="49683B3D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2.3. Fica vedada a comercialização de bebidas alcoólicas nos termos da Lei nº 14.450/2007, que institui o programa de combate à venda ilegal de bebida alcoólica e de</w:t>
      </w:r>
    </w:p>
    <w:p w14:paraId="3EB55CE4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desestímulo ao seu consumo por crianças e adolescentes, no âmbito do município de São Paulo; e dos equipamentos previstos no artigo 4º do Decreto nº 55.085/14, exceto</w:t>
      </w:r>
    </w:p>
    <w:p w14:paraId="4EB9667A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as condições da hipótese prevista no Capítulo VI - Do Comércio de Alimentos durante a Realização de Eventos;</w:t>
      </w:r>
    </w:p>
    <w:p w14:paraId="399D3362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2.4. Após o encerramento, o responsável, restou obrigado a entregar o logradouro público inteiramente livre e desimpedido de bens e objetos. A limpeza da área pública</w:t>
      </w:r>
    </w:p>
    <w:p w14:paraId="5EC90101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deve ser efetuada imediatamente após o término diário do evento, sendo de responsabilidade de seus coordenadores, a retirada do lixo produzido. O local deve ser entregue</w:t>
      </w:r>
    </w:p>
    <w:p w14:paraId="60386B5D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conforme recebido, devendo ser zelada a sua conservação, no tocante a jardinagem, canteiros, grades, lixeiras, muretas, postes etc.;</w:t>
      </w:r>
    </w:p>
    <w:p w14:paraId="6F7BAD1E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lastRenderedPageBreak/>
        <w:t>2.5. Fica a Supervisão de Limpeza Pública responsável pela fiscalização das condições anteriores e posteriores da área, a fim de apurar o cumprimento do item IV desta</w:t>
      </w:r>
    </w:p>
    <w:p w14:paraId="76AD4C09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Portaria;</w:t>
      </w:r>
    </w:p>
    <w:p w14:paraId="714AE416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2.6. O responsável deve obter junto ao setor competente de saúde: ambulância e equipe médica, quando necessário; junto à Enel/Sabesp: serviços relativos à energia e água a</w:t>
      </w:r>
    </w:p>
    <w:p w14:paraId="611D12B5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serem fornecidas no local; junto ao Corpo de Bombeiros: laudos técnicos necessários; obter junto a CET - Companhia de Engenharia de Tráfego, as autorizações</w:t>
      </w:r>
    </w:p>
    <w:p w14:paraId="33638731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competentes, observando as restrições e recomendações técnicas por ela apresentadas; obter, antecipadamente, junto a Comissão de Proteção à Paisagem Urbana - CPPU, as</w:t>
      </w:r>
    </w:p>
    <w:p w14:paraId="0C4629B0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autorizações competentes, observando as restrições e recomendações técnicas por ela apresentadas;</w:t>
      </w:r>
    </w:p>
    <w:p w14:paraId="7AB9F1F7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2.7. Fica proibida a instalação de comércio ambulante, a título oneroso ou não para o local, exceto artista de rua, nos termos da Lei específica;</w:t>
      </w:r>
    </w:p>
    <w:p w14:paraId="4A84974D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2.8. Quaisquer infrações às diretrizes estabelecidas nesta Portaria implicam na suspensão de concessões de autorizações para a realização de novos eventos de qualquer</w:t>
      </w:r>
    </w:p>
    <w:p w14:paraId="5BAD4781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ordem, sem prejuízo das multas e demais sanções legais cabíveis. No mais, a responsabilidade por danos pessoais ou patrimoniais eventualmente decorrentes do evento cabe</w:t>
      </w:r>
    </w:p>
    <w:p w14:paraId="219CF43C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ao solicitante responsável pelo evento, ainda que dele supervenientes, por consequência, isentando a Municipalidade.</w:t>
      </w:r>
    </w:p>
    <w:p w14:paraId="1D526981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3. Esta autorização não exige pagamento da Taxa de Emissão de Termo de Permissão de Uso - Logradouros - TPU p/ Utilização de Passeio Público - Decreto Nº</w:t>
      </w:r>
    </w:p>
    <w:p w14:paraId="7DA64D2E" w14:textId="77777777" w:rsidR="00B7142A" w:rsidRP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57.548/2016.</w:t>
      </w:r>
    </w:p>
    <w:p w14:paraId="32662564" w14:textId="6FEBDD50" w:rsidR="00B7142A" w:rsidRDefault="00B7142A" w:rsidP="00B7142A">
      <w:pPr>
        <w:jc w:val="both"/>
        <w:rPr>
          <w:rFonts w:ascii="Arial" w:hAnsi="Arial" w:cs="Arial"/>
        </w:rPr>
      </w:pPr>
      <w:r w:rsidRPr="00B7142A">
        <w:rPr>
          <w:rFonts w:ascii="Arial" w:hAnsi="Arial" w:cs="Arial"/>
        </w:rPr>
        <w:t>4. PUBLIQUE-SE.</w:t>
      </w:r>
      <w:r w:rsidRPr="00B7142A">
        <w:rPr>
          <w:rFonts w:ascii="Arial" w:hAnsi="Arial" w:cs="Arial"/>
        </w:rPr>
        <w:cr/>
      </w:r>
    </w:p>
    <w:p w14:paraId="053ABEEB" w14:textId="77777777" w:rsidR="00EC1073" w:rsidRDefault="00EC1073" w:rsidP="00B7142A">
      <w:pPr>
        <w:jc w:val="both"/>
        <w:rPr>
          <w:rFonts w:ascii="Arial" w:hAnsi="Arial" w:cs="Arial"/>
        </w:rPr>
      </w:pPr>
    </w:p>
    <w:p w14:paraId="07F8320D" w14:textId="77777777" w:rsidR="00EC1073" w:rsidRPr="00EC1073" w:rsidRDefault="00EC1073" w:rsidP="00EC1073">
      <w:pPr>
        <w:jc w:val="both"/>
        <w:rPr>
          <w:rFonts w:ascii="Arial" w:hAnsi="Arial" w:cs="Arial"/>
          <w:b/>
          <w:bCs/>
          <w:u w:val="single"/>
        </w:rPr>
      </w:pPr>
      <w:r w:rsidRPr="00EC1073">
        <w:rPr>
          <w:rFonts w:ascii="Arial" w:hAnsi="Arial" w:cs="Arial"/>
          <w:b/>
          <w:bCs/>
          <w:u w:val="single"/>
        </w:rPr>
        <w:t>Documento: 122652921 | Despacho deferido</w:t>
      </w:r>
    </w:p>
    <w:p w14:paraId="57A4DA16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Despacho Autorizador</w:t>
      </w:r>
    </w:p>
    <w:p w14:paraId="6A4F7520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Processo SEI Nº 6064.2023/0000205-4.</w:t>
      </w:r>
    </w:p>
    <w:p w14:paraId="054D457D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lastRenderedPageBreak/>
        <w:t>Interessado: SMDET - SECRETARIA MUNICIPAL DE DESENVOLVIMENTO ECONÔMICO E TRABALHO - CNPJ. 04.537.740/0001-12.</w:t>
      </w:r>
    </w:p>
    <w:p w14:paraId="006F7F5E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Assunto: Permissão e Autorização de Evento Temporário - PROGRAMA MUNICIPAL MÃOS E MENTES PAULISTANAS - PMMP - PRAÇA ANTÔNIO</w:t>
      </w:r>
    </w:p>
    <w:p w14:paraId="5075DA0B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PRADO.</w:t>
      </w:r>
    </w:p>
    <w:p w14:paraId="543AA7DF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PORTARIA Nº 207/SUB-SÉ/GAB/AC/2025</w:t>
      </w:r>
    </w:p>
    <w:p w14:paraId="6946ED14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1. À vista dos elementos e informações contidos no presente processo, com fundamento na Lei Orgânica do Município de São Paulo, em seu artigo 114, § 5º e na Lei</w:t>
      </w:r>
    </w:p>
    <w:p w14:paraId="6101F4A7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Municipal nº 13.399/02, artigos 3º; e 9º inciso XXVI, observadas as formalidades legais e cautelas de estilo, AUTORIZO O USO DO ESPAÇO PÚBLICO para a REALIZAÇÃO do PROGRAMA MUNICIPAL MÃOS E MENTES PAULISTANAS - PMMP - PRAÇA ANTÔNIO PRADO, sob responsabilidade da</w:t>
      </w:r>
    </w:p>
    <w:p w14:paraId="23138316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SECRETARIA MUNICIPAL DE DESENVOLVIMENTO ECONÔMICO E TRABALHO - SMDET - CNPJ. 04.537.740/0001-12, sito à Rua Líbero Badaró, 425, 8º</w:t>
      </w:r>
    </w:p>
    <w:p w14:paraId="3E98A35B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e 12º andares, Centro, São Paulo, SP, Cep 01009-905-000, na seguinte conformidade:</w:t>
      </w:r>
    </w:p>
    <w:p w14:paraId="00BFB507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1.1. Proponente: SMDET - SECRETARIA MUNICIPAL DE DESENVOLVIMENTO ECONÔMICO E TRABALHO - CNPJ. 04.537.740/0001-12.</w:t>
      </w:r>
    </w:p>
    <w:p w14:paraId="55906E49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1.2. Acontecimento Social: PROGRAMA MUNICIPAL MÃOS E MENTES PAULISTANAS - PMMP - PRAÇA ANTÔNIO PRADO.</w:t>
      </w:r>
    </w:p>
    <w:p w14:paraId="20E3CED3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1.3. Objetivo: Oportunizar a geração de renda para os artesãos microempreendedores.</w:t>
      </w:r>
    </w:p>
    <w:p w14:paraId="5E822D99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1.4. Local: Praça Antônio Prado, São Paulo/SP.</w:t>
      </w:r>
    </w:p>
    <w:p w14:paraId="431C2238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1.5. Período e horário: De 05 a 30 de maio de 2025 (exceto sábados e domingos), das 10h00 às 17h00</w:t>
      </w:r>
    </w:p>
    <w:p w14:paraId="29599DCE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1.6. Montagem: Dias 05/05/25, 12/05/25, 19/05/25 e 26/05/25, até às 08h00 e desmontagem em 09/05/25, 16/05/25, 23/05/25 e 30/05/25, após as 18h00.</w:t>
      </w:r>
    </w:p>
    <w:p w14:paraId="6E07AB0B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1.7. Público Estimado: 200 pessoas.</w:t>
      </w:r>
    </w:p>
    <w:p w14:paraId="3739C294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1.8. Estrutura: 10 barracas/dia de 1,50 x 1,50m.</w:t>
      </w:r>
    </w:p>
    <w:p w14:paraId="3DEA6BBA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2. Deverão ser observadas as seguintes determinações:</w:t>
      </w:r>
    </w:p>
    <w:p w14:paraId="65338EBE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2.1. Os limites de ruídos, conforme estabelecido na LEI Nº 16.402 DE 22 DE MARÇO DE 2016, regulamentada pelo Regulamentado pelo Decreto nº 57.443/2016;</w:t>
      </w:r>
    </w:p>
    <w:p w14:paraId="05F7F681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lastRenderedPageBreak/>
        <w:t>2.2. Deverão ser adotadas todas as providências para que não haja qualquer dano a bens e direitos de valor artístico, estético, histórico, turístico e paisagístico no local e no</w:t>
      </w:r>
    </w:p>
    <w:p w14:paraId="14B8606C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entorno do evento;</w:t>
      </w:r>
    </w:p>
    <w:p w14:paraId="0057D380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2.3. Fica vedada a comercialização de bebidas alcoólicas nos termos da Lei nº 14.450/2007, que institui o programa de combate à venda ilegal de bebida alcoólica e de</w:t>
      </w:r>
    </w:p>
    <w:p w14:paraId="445974D2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desestímulo ao seu consumo por crianças e adolescentes, no âmbito do município de São Paulo; e dos equipamentos previstos no artigo 4º do Decreto nº 55.085/14, exceto</w:t>
      </w:r>
    </w:p>
    <w:p w14:paraId="36E37348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as condições da hipótese prevista no Capítulo VI - Do Comércio de Alimentos durante a Realização de Eventos;</w:t>
      </w:r>
    </w:p>
    <w:p w14:paraId="4ECA74F6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2.4. Após o encerramento, o responsável, restou obrigado a entregar o logradouro público inteiramente livre e desimpedido de bens e objetos. A limpeza da área pública</w:t>
      </w:r>
    </w:p>
    <w:p w14:paraId="47F5D91C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deve ser efetuada imediatamente após o término diário do evento, sendo de responsabilidade de seus coordenadores, a retirada do lixo produzido. O local deve ser entregue</w:t>
      </w:r>
    </w:p>
    <w:p w14:paraId="3D96D58C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conforme recebido, devendo ser zelada a sua conservação, no tocante a jardinagem, canteiros, grades, lixeiras, muretas, postes etc.;</w:t>
      </w:r>
    </w:p>
    <w:p w14:paraId="5E8B358C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2.5. Fica a Supervisão de Limpeza Pública responsável pela fiscalização das condições anteriores e posteriores da área, a fim de apurar o cumprimento do item IV desta</w:t>
      </w:r>
    </w:p>
    <w:p w14:paraId="1D9225F6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Portaria;</w:t>
      </w:r>
    </w:p>
    <w:p w14:paraId="0AC709A4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2.6. O responsável deve obter junto ao setor competente de saúde: ambulância e equipe médica, quando necessário; junto à Enel/Sabesp: serviços relativos à energia e água a</w:t>
      </w:r>
    </w:p>
    <w:p w14:paraId="10C97FB2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serem fornecidas no local; junto ao Corpo de Bombeiros: laudos técnicos necessários; obter junto a CET - Companhia de Engenharia de Tráfego, as autorizações</w:t>
      </w:r>
    </w:p>
    <w:p w14:paraId="1D347C19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competentes, observando as restrições e recomendações técnicas por ela apresentadas; obter, antecipadamente, junto a Comissão de Proteção à Paisagem Urbana - CPPU, as</w:t>
      </w:r>
    </w:p>
    <w:p w14:paraId="018999E9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autorizações competentes, observando as restrições e recomendações técnicas por ela apresentadas;</w:t>
      </w:r>
    </w:p>
    <w:p w14:paraId="16E2366C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lastRenderedPageBreak/>
        <w:t>2.7. Fica proibida a instalação de comércio ambulante, a título oneroso ou não para o local, exceto artista de rua, nos termos da Lei específica;</w:t>
      </w:r>
    </w:p>
    <w:p w14:paraId="7F4E783E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2.8. Quaisquer infrações às diretrizes estabelecidas nesta Portaria implicam na suspensão de concessões de autorizações para a realização de novos eventos de qualquer</w:t>
      </w:r>
    </w:p>
    <w:p w14:paraId="0067D1E9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ordem, sem prejuízo das multas e demais sanções legais cabíveis. No mais, a responsabilidade por danos pessoais ou patrimoniais eventualmente decorrentes do evento cabe</w:t>
      </w:r>
    </w:p>
    <w:p w14:paraId="29EC7864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ao solicitante responsável pelo evento, ainda que dele supervenientes, por consequência, isentando a Municipalidade.</w:t>
      </w:r>
    </w:p>
    <w:p w14:paraId="6FD35644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3. Esta autorização não exige pagamento da Taxa de Emissão de Termo de Permissão de Uso - Logradouros - TPU p/ Utilização de Passeio Público - Decreto Nº</w:t>
      </w:r>
    </w:p>
    <w:p w14:paraId="19A150F0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57.548/2016.</w:t>
      </w:r>
    </w:p>
    <w:p w14:paraId="5BF56A02" w14:textId="5CAABFC2" w:rsid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4. PUBLIQUE-SE.</w:t>
      </w:r>
      <w:r w:rsidRPr="00EC1073">
        <w:rPr>
          <w:rFonts w:ascii="Arial" w:hAnsi="Arial" w:cs="Arial"/>
        </w:rPr>
        <w:cr/>
      </w:r>
    </w:p>
    <w:p w14:paraId="55CA4E94" w14:textId="77777777" w:rsidR="00EC1073" w:rsidRPr="00B7142A" w:rsidRDefault="00EC1073" w:rsidP="00EC1073">
      <w:pPr>
        <w:jc w:val="both"/>
        <w:rPr>
          <w:rFonts w:ascii="Arial" w:hAnsi="Arial" w:cs="Arial"/>
        </w:rPr>
      </w:pPr>
    </w:p>
    <w:p w14:paraId="33E3F7BE" w14:textId="77777777" w:rsidR="004322CA" w:rsidRPr="004322CA" w:rsidRDefault="004322CA" w:rsidP="004322CA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4322CA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357F5314" w14:textId="70E160F9" w:rsidR="006B5481" w:rsidRDefault="00EC1073" w:rsidP="006B5481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EC1073">
        <w:rPr>
          <w:rFonts w:ascii="Arial" w:hAnsi="Arial" w:cs="Arial"/>
          <w:b/>
          <w:bCs/>
          <w:sz w:val="32"/>
          <w:szCs w:val="32"/>
          <w:u w:val="single"/>
        </w:rPr>
        <w:t>DEPARTAMENTO DE GESTÃO DE PESSOAS</w:t>
      </w:r>
    </w:p>
    <w:p w14:paraId="193E53DA" w14:textId="77777777" w:rsidR="00EC1073" w:rsidRDefault="00EC1073" w:rsidP="006B5481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8715000" w14:textId="77777777" w:rsidR="00EC1073" w:rsidRPr="00EC1073" w:rsidRDefault="00EC1073" w:rsidP="00EC1073">
      <w:pPr>
        <w:jc w:val="both"/>
        <w:rPr>
          <w:rFonts w:ascii="Arial" w:hAnsi="Arial" w:cs="Arial"/>
          <w:b/>
          <w:bCs/>
          <w:u w:val="single"/>
        </w:rPr>
      </w:pPr>
      <w:r w:rsidRPr="00EC1073">
        <w:rPr>
          <w:rFonts w:ascii="Arial" w:hAnsi="Arial" w:cs="Arial"/>
          <w:b/>
          <w:bCs/>
          <w:u w:val="single"/>
        </w:rPr>
        <w:t>Documento: 121723441 | Declaração</w:t>
      </w:r>
    </w:p>
    <w:p w14:paraId="6E16E7BD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DECLARAÇÃO DE BENS</w:t>
      </w:r>
    </w:p>
    <w:p w14:paraId="7FC53265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(publicado por </w:t>
      </w:r>
      <w:proofErr w:type="spellStart"/>
      <w:r w:rsidRPr="00EC1073">
        <w:rPr>
          <w:rFonts w:ascii="Arial" w:hAnsi="Arial" w:cs="Arial"/>
        </w:rPr>
        <w:t>omisão</w:t>
      </w:r>
      <w:proofErr w:type="spellEnd"/>
      <w:r w:rsidRPr="00EC1073">
        <w:rPr>
          <w:rFonts w:ascii="Arial" w:hAnsi="Arial" w:cs="Arial"/>
        </w:rPr>
        <w:t xml:space="preserve"> no DOC de 24/03/2025)</w:t>
      </w:r>
    </w:p>
    <w:p w14:paraId="4B2B4CE5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O RESPONSÁVEL PELO DEPARTAMENTO DE GESTÃO DE PESSOAS, no uso de suas atribuições legais e com fundamento nas disposições da Lei Orgânica do Município de São Paulo, artigo 83, inciso V, e artigo 8º do Decreto nº 59.432/2020, faz publicar a Declaração de Bens e Valores apresentada pelo Sr. ARMANDO DE</w:t>
      </w:r>
    </w:p>
    <w:p w14:paraId="5731BEF0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ALMEIDA PINTO JUNIOR - R.F.: 886.006.8, em virtude do término de exercício da designação no cargo de Secretário Municipal, da Secretaria Municipal de Desenvolvimento Econômico e Trabalho, sob a Portaria CHG/PREF nº 60, de 13 de março de 2025, publicada no DOC de 14 de março de 2025.</w:t>
      </w:r>
    </w:p>
    <w:p w14:paraId="2A76DD8C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ITENS DISCRIMINAÇÃO:</w:t>
      </w:r>
    </w:p>
    <w:p w14:paraId="2D1E0DF7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lastRenderedPageBreak/>
        <w:t>1. IMÓVEIS - R$ 1.030.350,00</w:t>
      </w:r>
    </w:p>
    <w:p w14:paraId="750A88DB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2. MÓVEIS E SEMOVENTES - R$ 49.000,00</w:t>
      </w:r>
    </w:p>
    <w:p w14:paraId="30312861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3. DINHEIRO, TÍTULOS, AÇÕES E APLICAÇÕES FINANCEIRAS - R$ 966.192,77</w:t>
      </w:r>
    </w:p>
    <w:p w14:paraId="68E6DD97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4. OUTROS BENS - Nada a declarar</w:t>
      </w:r>
    </w:p>
    <w:p w14:paraId="7958C2D1" w14:textId="7BCFC736" w:rsid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5. BENS E VALORES DO CÔNJUGE OU COMPANHEIRO (A), FILHOS E DEMAIS DEPENDENTES ECONÔMICOS - Nada a declarar</w:t>
      </w:r>
      <w:r w:rsidRPr="00EC1073">
        <w:rPr>
          <w:rFonts w:ascii="Arial" w:hAnsi="Arial" w:cs="Arial"/>
        </w:rPr>
        <w:cr/>
      </w:r>
    </w:p>
    <w:p w14:paraId="324D0F39" w14:textId="77777777" w:rsidR="00EC1073" w:rsidRPr="00EC1073" w:rsidRDefault="00EC1073" w:rsidP="00EC1073">
      <w:pPr>
        <w:jc w:val="both"/>
        <w:rPr>
          <w:rFonts w:ascii="Arial" w:hAnsi="Arial" w:cs="Arial"/>
          <w:b/>
          <w:bCs/>
          <w:u w:val="single"/>
        </w:rPr>
      </w:pPr>
      <w:r w:rsidRPr="00EC1073">
        <w:rPr>
          <w:rFonts w:ascii="Arial" w:hAnsi="Arial" w:cs="Arial"/>
          <w:b/>
          <w:bCs/>
          <w:u w:val="single"/>
        </w:rPr>
        <w:t>Documento: 121722494 | Declaração</w:t>
      </w:r>
    </w:p>
    <w:p w14:paraId="514DDA2B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DECLARAÇÃO DE BENS</w:t>
      </w:r>
    </w:p>
    <w:p w14:paraId="32B78302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(publicado por </w:t>
      </w:r>
      <w:proofErr w:type="spellStart"/>
      <w:r w:rsidRPr="00EC1073">
        <w:rPr>
          <w:rFonts w:ascii="Arial" w:hAnsi="Arial" w:cs="Arial"/>
        </w:rPr>
        <w:t>omisão</w:t>
      </w:r>
      <w:proofErr w:type="spellEnd"/>
      <w:r w:rsidRPr="00EC1073">
        <w:rPr>
          <w:rFonts w:ascii="Arial" w:hAnsi="Arial" w:cs="Arial"/>
        </w:rPr>
        <w:t xml:space="preserve"> no DOC de 24/03/2025)</w:t>
      </w:r>
    </w:p>
    <w:p w14:paraId="45299FF8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O RESPONSÁVEL PELO DEPARTAMENTO DE GESTÃO DE PESSOAS, no uso de suas atribuições legais e com fundamento nas disposições da Lei Orgânica do Município de São Paulo, artigo 83, inciso V, e artigo 8º do Decreto nº 59.432/2020, faz publicar a Declaração de Bens e Valores apresentada pelo Sr. ARMANDO DE</w:t>
      </w:r>
    </w:p>
    <w:p w14:paraId="68EAC86E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ALMEIDA PINTO JUNIOR - R.F.: 886.006.8, em virtude do início de exercício da designação no cargo de Secretário Municipal, da Secretaria Municipal de Desenvolvimento Econômico e Trabalho, sob a Portaria CHG/PREF nº 60, de 13 de março de 2025, publicada no DOC de 14 de março de 2025.</w:t>
      </w:r>
    </w:p>
    <w:p w14:paraId="12180DEA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ITENS DISCRIMINAÇÃO:</w:t>
      </w:r>
    </w:p>
    <w:p w14:paraId="3FDA7757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1. IMÓVEIS - R$ 1.030.350,00</w:t>
      </w:r>
    </w:p>
    <w:p w14:paraId="3B211A53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2. MÓVEIS E SEMOVENTES - R$ 49.000,00</w:t>
      </w:r>
    </w:p>
    <w:p w14:paraId="7FFBB432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3. DINHEIRO, TÍTULOS, AÇÕES E APLICAÇÕES FINANCEIRAS - R$ 966.192,77</w:t>
      </w:r>
    </w:p>
    <w:p w14:paraId="763CDE64" w14:textId="77777777" w:rsidR="00EC1073" w:rsidRP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4. OUTROS BENS - Nada a declarar</w:t>
      </w:r>
    </w:p>
    <w:p w14:paraId="2A2B0E92" w14:textId="182CA8D4" w:rsidR="00EC1073" w:rsidRDefault="00EC1073" w:rsidP="00EC1073">
      <w:pPr>
        <w:jc w:val="both"/>
        <w:rPr>
          <w:rFonts w:ascii="Arial" w:hAnsi="Arial" w:cs="Arial"/>
        </w:rPr>
      </w:pPr>
      <w:r w:rsidRPr="00EC1073">
        <w:rPr>
          <w:rFonts w:ascii="Arial" w:hAnsi="Arial" w:cs="Arial"/>
        </w:rPr>
        <w:t>5. BENS E VALORES DO CÔNJUGE OU COMPANHEIRO (A), FILHOS E DEMAIS DEPENDENTES ECONÔMICOS - Nada a declarar</w:t>
      </w:r>
    </w:p>
    <w:p w14:paraId="04DDCC1D" w14:textId="77777777" w:rsidR="00EC1073" w:rsidRDefault="00EC1073" w:rsidP="00EC1073">
      <w:pPr>
        <w:jc w:val="both"/>
        <w:rPr>
          <w:rFonts w:ascii="Arial" w:hAnsi="Arial" w:cs="Arial"/>
        </w:rPr>
      </w:pPr>
    </w:p>
    <w:p w14:paraId="564EDE37" w14:textId="1B2E7D89" w:rsidR="00A70934" w:rsidRDefault="00A70934" w:rsidP="00EC1073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A70934">
        <w:rPr>
          <w:rFonts w:ascii="Arial" w:hAnsi="Arial" w:cs="Arial"/>
          <w:b/>
          <w:bCs/>
          <w:sz w:val="32"/>
          <w:szCs w:val="32"/>
          <w:u w:val="single"/>
        </w:rPr>
        <w:t>SUPERVISÃO DE CONTRATOS, CONVÊNIOS E PARCERIAS</w:t>
      </w:r>
    </w:p>
    <w:p w14:paraId="78026264" w14:textId="77777777" w:rsidR="00A70934" w:rsidRPr="00A70934" w:rsidRDefault="00A70934" w:rsidP="00A70934">
      <w:pPr>
        <w:jc w:val="both"/>
        <w:rPr>
          <w:rFonts w:ascii="Arial" w:hAnsi="Arial" w:cs="Arial"/>
          <w:b/>
          <w:bCs/>
          <w:u w:val="single"/>
        </w:rPr>
      </w:pPr>
      <w:r w:rsidRPr="00A70934">
        <w:rPr>
          <w:rFonts w:ascii="Arial" w:hAnsi="Arial" w:cs="Arial"/>
          <w:b/>
          <w:bCs/>
          <w:u w:val="single"/>
        </w:rPr>
        <w:t>Documento: 122683774 | Extrato de Aditamento (NP)</w:t>
      </w:r>
    </w:p>
    <w:p w14:paraId="0E85818E" w14:textId="77777777" w:rsidR="00A70934" w:rsidRPr="00A70934" w:rsidRDefault="00A70934" w:rsidP="00A70934">
      <w:pPr>
        <w:jc w:val="both"/>
        <w:rPr>
          <w:rFonts w:ascii="Arial" w:hAnsi="Arial" w:cs="Arial"/>
        </w:rPr>
      </w:pPr>
      <w:r w:rsidRPr="00A70934">
        <w:rPr>
          <w:rFonts w:ascii="Arial" w:hAnsi="Arial" w:cs="Arial"/>
        </w:rPr>
        <w:t>PRINCIPAL</w:t>
      </w:r>
    </w:p>
    <w:p w14:paraId="32C7D55E" w14:textId="77777777" w:rsidR="00A70934" w:rsidRPr="00A70934" w:rsidRDefault="00A70934" w:rsidP="00A70934">
      <w:pPr>
        <w:jc w:val="both"/>
        <w:rPr>
          <w:rFonts w:ascii="Arial" w:hAnsi="Arial" w:cs="Arial"/>
        </w:rPr>
      </w:pPr>
      <w:r w:rsidRPr="00A70934">
        <w:rPr>
          <w:rFonts w:ascii="Arial" w:hAnsi="Arial" w:cs="Arial"/>
        </w:rPr>
        <w:lastRenderedPageBreak/>
        <w:t>Número do Contrato</w:t>
      </w:r>
    </w:p>
    <w:p w14:paraId="37513424" w14:textId="77777777" w:rsidR="00A70934" w:rsidRPr="00A70934" w:rsidRDefault="00A70934" w:rsidP="00A70934">
      <w:pPr>
        <w:jc w:val="both"/>
        <w:rPr>
          <w:rFonts w:ascii="Arial" w:hAnsi="Arial" w:cs="Arial"/>
        </w:rPr>
      </w:pPr>
      <w:r w:rsidRPr="00A70934">
        <w:rPr>
          <w:rFonts w:ascii="Arial" w:hAnsi="Arial" w:cs="Arial"/>
        </w:rPr>
        <w:t>03/2024/SMDET</w:t>
      </w:r>
    </w:p>
    <w:p w14:paraId="414A1D5F" w14:textId="77777777" w:rsidR="00A70934" w:rsidRPr="00A70934" w:rsidRDefault="00A70934" w:rsidP="00A70934">
      <w:pPr>
        <w:jc w:val="both"/>
        <w:rPr>
          <w:rFonts w:ascii="Arial" w:hAnsi="Arial" w:cs="Arial"/>
        </w:rPr>
      </w:pPr>
      <w:r w:rsidRPr="00A70934">
        <w:rPr>
          <w:rFonts w:ascii="Arial" w:hAnsi="Arial" w:cs="Arial"/>
        </w:rPr>
        <w:t>Contratado(a)</w:t>
      </w:r>
    </w:p>
    <w:p w14:paraId="5355AC9D" w14:textId="77777777" w:rsidR="00A70934" w:rsidRPr="00A70934" w:rsidRDefault="00A70934" w:rsidP="00A70934">
      <w:pPr>
        <w:jc w:val="both"/>
        <w:rPr>
          <w:rFonts w:ascii="Arial" w:hAnsi="Arial" w:cs="Arial"/>
        </w:rPr>
      </w:pPr>
      <w:r w:rsidRPr="00A70934">
        <w:rPr>
          <w:rFonts w:ascii="Arial" w:hAnsi="Arial" w:cs="Arial"/>
        </w:rPr>
        <w:t>THHD Comercial LTDA</w:t>
      </w:r>
    </w:p>
    <w:p w14:paraId="18CBDA7B" w14:textId="77777777" w:rsidR="00A70934" w:rsidRPr="00A70934" w:rsidRDefault="00A70934" w:rsidP="00A70934">
      <w:pPr>
        <w:jc w:val="both"/>
        <w:rPr>
          <w:rFonts w:ascii="Arial" w:hAnsi="Arial" w:cs="Arial"/>
        </w:rPr>
      </w:pPr>
      <w:r w:rsidRPr="00A70934">
        <w:rPr>
          <w:rFonts w:ascii="Arial" w:hAnsi="Arial" w:cs="Arial"/>
        </w:rPr>
        <w:t>Tipo de Pessoa</w:t>
      </w:r>
    </w:p>
    <w:p w14:paraId="5F89532F" w14:textId="77777777" w:rsidR="00A70934" w:rsidRPr="00A70934" w:rsidRDefault="00A70934" w:rsidP="00A70934">
      <w:pPr>
        <w:jc w:val="both"/>
        <w:rPr>
          <w:rFonts w:ascii="Arial" w:hAnsi="Arial" w:cs="Arial"/>
        </w:rPr>
      </w:pPr>
      <w:r w:rsidRPr="00A70934">
        <w:rPr>
          <w:rFonts w:ascii="Arial" w:hAnsi="Arial" w:cs="Arial"/>
        </w:rPr>
        <w:t>Jurídica</w:t>
      </w:r>
    </w:p>
    <w:p w14:paraId="32491C40" w14:textId="77777777" w:rsidR="00A70934" w:rsidRPr="00A70934" w:rsidRDefault="00A70934" w:rsidP="00A70934">
      <w:pPr>
        <w:jc w:val="both"/>
        <w:rPr>
          <w:rFonts w:ascii="Arial" w:hAnsi="Arial" w:cs="Arial"/>
        </w:rPr>
      </w:pPr>
      <w:r w:rsidRPr="00A70934">
        <w:rPr>
          <w:rFonts w:ascii="Arial" w:hAnsi="Arial" w:cs="Arial"/>
        </w:rPr>
        <w:t>CPF /CNPJ/ RNE</w:t>
      </w:r>
    </w:p>
    <w:p w14:paraId="39CD857D" w14:textId="77777777" w:rsidR="00A70934" w:rsidRPr="00A70934" w:rsidRDefault="00A70934" w:rsidP="00A70934">
      <w:pPr>
        <w:jc w:val="both"/>
        <w:rPr>
          <w:rFonts w:ascii="Arial" w:hAnsi="Arial" w:cs="Arial"/>
        </w:rPr>
      </w:pPr>
      <w:r w:rsidRPr="00A70934">
        <w:rPr>
          <w:rFonts w:ascii="Arial" w:hAnsi="Arial" w:cs="Arial"/>
        </w:rPr>
        <w:t>50.076.064/0001-44</w:t>
      </w:r>
    </w:p>
    <w:p w14:paraId="1C86D5C4" w14:textId="77777777" w:rsidR="00A70934" w:rsidRPr="00A70934" w:rsidRDefault="00A70934" w:rsidP="00A70934">
      <w:pPr>
        <w:jc w:val="both"/>
        <w:rPr>
          <w:rFonts w:ascii="Arial" w:hAnsi="Arial" w:cs="Arial"/>
        </w:rPr>
      </w:pPr>
      <w:r w:rsidRPr="00A70934">
        <w:rPr>
          <w:rFonts w:ascii="Arial" w:hAnsi="Arial" w:cs="Arial"/>
        </w:rPr>
        <w:t>Data da Assinatura</w:t>
      </w:r>
    </w:p>
    <w:p w14:paraId="7BC3935F" w14:textId="77777777" w:rsidR="00A70934" w:rsidRPr="00A70934" w:rsidRDefault="00A70934" w:rsidP="00A70934">
      <w:pPr>
        <w:jc w:val="both"/>
        <w:rPr>
          <w:rFonts w:ascii="Arial" w:hAnsi="Arial" w:cs="Arial"/>
        </w:rPr>
      </w:pPr>
      <w:r w:rsidRPr="00A70934">
        <w:rPr>
          <w:rFonts w:ascii="Arial" w:hAnsi="Arial" w:cs="Arial"/>
        </w:rPr>
        <w:t>28/03/2025</w:t>
      </w:r>
    </w:p>
    <w:p w14:paraId="18F9952E" w14:textId="77777777" w:rsidR="00A70934" w:rsidRPr="00A70934" w:rsidRDefault="00A70934" w:rsidP="00A70934">
      <w:pPr>
        <w:jc w:val="both"/>
        <w:rPr>
          <w:rFonts w:ascii="Arial" w:hAnsi="Arial" w:cs="Arial"/>
        </w:rPr>
      </w:pPr>
      <w:r w:rsidRPr="00A70934">
        <w:rPr>
          <w:rFonts w:ascii="Arial" w:hAnsi="Arial" w:cs="Arial"/>
        </w:rPr>
        <w:t>Prazo do Contrato</w:t>
      </w:r>
    </w:p>
    <w:p w14:paraId="39DCCE51" w14:textId="77777777" w:rsidR="00A70934" w:rsidRPr="00A70934" w:rsidRDefault="00A70934" w:rsidP="00A70934">
      <w:pPr>
        <w:jc w:val="both"/>
        <w:rPr>
          <w:rFonts w:ascii="Arial" w:hAnsi="Arial" w:cs="Arial"/>
        </w:rPr>
      </w:pPr>
      <w:r w:rsidRPr="00A70934">
        <w:rPr>
          <w:rFonts w:ascii="Arial" w:hAnsi="Arial" w:cs="Arial"/>
        </w:rPr>
        <w:t>12</w:t>
      </w:r>
    </w:p>
    <w:p w14:paraId="66E3D3A3" w14:textId="77777777" w:rsidR="00A70934" w:rsidRPr="00A70934" w:rsidRDefault="00A70934" w:rsidP="00A70934">
      <w:pPr>
        <w:jc w:val="both"/>
        <w:rPr>
          <w:rFonts w:ascii="Arial" w:hAnsi="Arial" w:cs="Arial"/>
        </w:rPr>
      </w:pPr>
      <w:r w:rsidRPr="00A70934">
        <w:rPr>
          <w:rFonts w:ascii="Arial" w:hAnsi="Arial" w:cs="Arial"/>
        </w:rPr>
        <w:t>Tipo do Prazo</w:t>
      </w:r>
    </w:p>
    <w:p w14:paraId="4D3B08BA" w14:textId="77777777" w:rsidR="00A70934" w:rsidRPr="00A70934" w:rsidRDefault="00A70934" w:rsidP="00A70934">
      <w:pPr>
        <w:jc w:val="both"/>
        <w:rPr>
          <w:rFonts w:ascii="Arial" w:hAnsi="Arial" w:cs="Arial"/>
        </w:rPr>
      </w:pPr>
      <w:r w:rsidRPr="00A70934">
        <w:rPr>
          <w:rFonts w:ascii="Arial" w:hAnsi="Arial" w:cs="Arial"/>
        </w:rPr>
        <w:t>Mês</w:t>
      </w:r>
    </w:p>
    <w:p w14:paraId="6CCAB2B7" w14:textId="77777777" w:rsidR="00A70934" w:rsidRPr="00A70934" w:rsidRDefault="00A70934" w:rsidP="00A70934">
      <w:pPr>
        <w:jc w:val="both"/>
        <w:rPr>
          <w:rFonts w:ascii="Arial" w:hAnsi="Arial" w:cs="Arial"/>
        </w:rPr>
      </w:pPr>
      <w:r w:rsidRPr="00A70934">
        <w:rPr>
          <w:rFonts w:ascii="Arial" w:hAnsi="Arial" w:cs="Arial"/>
        </w:rPr>
        <w:t>Síntese (Texto do Despacho)</w:t>
      </w:r>
    </w:p>
    <w:p w14:paraId="37370CF1" w14:textId="77777777" w:rsidR="00A70934" w:rsidRPr="00A70934" w:rsidRDefault="00A70934" w:rsidP="00A70934">
      <w:pPr>
        <w:jc w:val="both"/>
        <w:rPr>
          <w:rFonts w:ascii="Arial" w:hAnsi="Arial" w:cs="Arial"/>
        </w:rPr>
      </w:pPr>
      <w:r w:rsidRPr="00A70934">
        <w:rPr>
          <w:rFonts w:ascii="Arial" w:hAnsi="Arial" w:cs="Arial"/>
        </w:rPr>
        <w:t>Extrato 2º Termo de Aditamento Processo Administrativo: 6064.2024/0000124-0 Contrato: 03/2024/SMDET Contratante: Secretaria Municipal de Desenvolvimento Econômico e Trabalho, CNPJ 04.537.740/0001-12 Contratada: THHD Comercial LTDA, CNPJ 50.076.064/0001-44 Objeto contratual: Aquisição de água mineral natural,</w:t>
      </w:r>
    </w:p>
    <w:p w14:paraId="55F85A22" w14:textId="77777777" w:rsidR="00A70934" w:rsidRPr="00A70934" w:rsidRDefault="00A70934" w:rsidP="00A70934">
      <w:pPr>
        <w:jc w:val="both"/>
        <w:rPr>
          <w:rFonts w:ascii="Arial" w:hAnsi="Arial" w:cs="Arial"/>
        </w:rPr>
      </w:pPr>
      <w:r w:rsidRPr="00A70934">
        <w:rPr>
          <w:rFonts w:ascii="Arial" w:hAnsi="Arial" w:cs="Arial"/>
        </w:rPr>
        <w:t>ou potável de mesa em garrafões de 20l. Objeto do aditamento: Prorrogação da vigência e concessão de reajuste. Vigência: 12 (doze) meses sobre condição resolutiva, a</w:t>
      </w:r>
    </w:p>
    <w:p w14:paraId="33A6A95D" w14:textId="77777777" w:rsidR="00A70934" w:rsidRPr="00A70934" w:rsidRDefault="00A70934" w:rsidP="00A70934">
      <w:pPr>
        <w:jc w:val="both"/>
        <w:rPr>
          <w:rFonts w:ascii="Arial" w:hAnsi="Arial" w:cs="Arial"/>
        </w:rPr>
      </w:pPr>
      <w:r w:rsidRPr="00A70934">
        <w:rPr>
          <w:rFonts w:ascii="Arial" w:hAnsi="Arial" w:cs="Arial"/>
        </w:rPr>
        <w:t>partir 01/04/2025. Valor estimado mensal de R$ 2.131,20 (dois mil cento e trinta e um reais e vinte centavos). Dotação orçamentária:</w:t>
      </w:r>
    </w:p>
    <w:p w14:paraId="1BBC148D" w14:textId="77777777" w:rsidR="00A70934" w:rsidRPr="00A70934" w:rsidRDefault="00A70934" w:rsidP="00A70934">
      <w:pPr>
        <w:jc w:val="both"/>
        <w:rPr>
          <w:rFonts w:ascii="Arial" w:hAnsi="Arial" w:cs="Arial"/>
        </w:rPr>
      </w:pPr>
      <w:r w:rsidRPr="00A70934">
        <w:rPr>
          <w:rFonts w:ascii="Arial" w:hAnsi="Arial" w:cs="Arial"/>
        </w:rPr>
        <w:t>30.10.11.122.3024.2100.3.3.90.30.00.00 Data de assinatura: 28/03/2025. Signatárias: Rodrigo Hayashi Goulart, pela Secretaria Municipal de Desenvolvimento Econômico e Trabalho - SMDET; Welington Oliveira da Silva, pela THHD Comercial LTDA.</w:t>
      </w:r>
    </w:p>
    <w:p w14:paraId="196D2ECE" w14:textId="77777777" w:rsidR="00A70934" w:rsidRPr="00A70934" w:rsidRDefault="00A70934" w:rsidP="00A70934">
      <w:pPr>
        <w:jc w:val="both"/>
        <w:rPr>
          <w:rFonts w:ascii="Arial" w:hAnsi="Arial" w:cs="Arial"/>
        </w:rPr>
      </w:pPr>
      <w:r w:rsidRPr="00A70934">
        <w:rPr>
          <w:rFonts w:ascii="Arial" w:hAnsi="Arial" w:cs="Arial"/>
        </w:rPr>
        <w:t>Data de Publicação</w:t>
      </w:r>
    </w:p>
    <w:p w14:paraId="0CA9568D" w14:textId="77777777" w:rsidR="00A70934" w:rsidRPr="00A70934" w:rsidRDefault="00A70934" w:rsidP="00A70934">
      <w:pPr>
        <w:jc w:val="both"/>
        <w:rPr>
          <w:rFonts w:ascii="Arial" w:hAnsi="Arial" w:cs="Arial"/>
        </w:rPr>
      </w:pPr>
      <w:r w:rsidRPr="00A70934">
        <w:rPr>
          <w:rFonts w:ascii="Arial" w:hAnsi="Arial" w:cs="Arial"/>
        </w:rPr>
        <w:t>31/03/2025</w:t>
      </w:r>
    </w:p>
    <w:p w14:paraId="576A1E29" w14:textId="77777777" w:rsidR="00A70934" w:rsidRPr="00A70934" w:rsidRDefault="00A70934" w:rsidP="00A70934">
      <w:pPr>
        <w:jc w:val="both"/>
        <w:rPr>
          <w:rFonts w:ascii="Arial" w:hAnsi="Arial" w:cs="Arial"/>
        </w:rPr>
      </w:pPr>
      <w:r w:rsidRPr="00A70934">
        <w:rPr>
          <w:rFonts w:ascii="Arial" w:hAnsi="Arial" w:cs="Arial"/>
        </w:rPr>
        <w:t>Íntegra do Contrato (Número do Documento SEI)</w:t>
      </w:r>
    </w:p>
    <w:p w14:paraId="4387575F" w14:textId="1D13FAEA" w:rsidR="00A70934" w:rsidRPr="00A70934" w:rsidRDefault="00A70934" w:rsidP="00A70934">
      <w:pPr>
        <w:jc w:val="both"/>
        <w:rPr>
          <w:rFonts w:ascii="Arial" w:hAnsi="Arial" w:cs="Arial"/>
        </w:rPr>
      </w:pPr>
      <w:r w:rsidRPr="00A70934">
        <w:rPr>
          <w:rFonts w:ascii="Arial" w:hAnsi="Arial" w:cs="Arial"/>
        </w:rPr>
        <w:lastRenderedPageBreak/>
        <w:t>122011097</w:t>
      </w:r>
      <w:r w:rsidRPr="00A70934">
        <w:rPr>
          <w:rFonts w:ascii="Arial" w:hAnsi="Arial" w:cs="Arial"/>
        </w:rPr>
        <w:cr/>
      </w:r>
    </w:p>
    <w:p w14:paraId="4AC3362E" w14:textId="045DF3FA" w:rsidR="00EC1073" w:rsidRPr="00EC1073" w:rsidRDefault="00EC1073" w:rsidP="00EC1073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EC1073">
        <w:rPr>
          <w:rFonts w:ascii="Arial" w:hAnsi="Arial" w:cs="Arial"/>
          <w:b/>
          <w:bCs/>
          <w:sz w:val="32"/>
          <w:szCs w:val="32"/>
          <w:u w:val="single"/>
        </w:rPr>
        <w:t>Secretaria Municipal das Subprefeituras</w:t>
      </w:r>
    </w:p>
    <w:p w14:paraId="5E70B610" w14:textId="564CF0AA" w:rsidR="004322CA" w:rsidRDefault="00EC1073" w:rsidP="00316F9C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EC1073">
        <w:rPr>
          <w:rFonts w:ascii="Arial" w:hAnsi="Arial" w:cs="Arial"/>
          <w:b/>
          <w:bCs/>
          <w:sz w:val="32"/>
          <w:szCs w:val="32"/>
          <w:u w:val="single"/>
        </w:rPr>
        <w:t>DIVISÃO DE TREINAMENTO E DESENVOLVIMENTO</w:t>
      </w:r>
    </w:p>
    <w:p w14:paraId="7692A94F" w14:textId="77777777" w:rsidR="00A70934" w:rsidRDefault="00A70934" w:rsidP="00316F9C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25550033" w14:textId="77777777" w:rsidR="00EC1073" w:rsidRPr="00EC1073" w:rsidRDefault="00EC1073" w:rsidP="00EC1073">
      <w:pPr>
        <w:rPr>
          <w:rFonts w:ascii="Arial" w:hAnsi="Arial" w:cs="Arial"/>
          <w:b/>
          <w:bCs/>
          <w:u w:val="single"/>
        </w:rPr>
      </w:pPr>
      <w:r w:rsidRPr="00EC1073">
        <w:rPr>
          <w:rFonts w:ascii="Arial" w:hAnsi="Arial" w:cs="Arial"/>
          <w:b/>
          <w:bCs/>
          <w:u w:val="single"/>
        </w:rPr>
        <w:t>Documento: 122382237 | Avaliação de desempenho</w:t>
      </w:r>
    </w:p>
    <w:p w14:paraId="48F57A18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6012.2023/0007034-0 - Gestão de Pessoas: Avaliação de Desempenho - Plano de Metas - 2025</w:t>
      </w:r>
    </w:p>
    <w:p w14:paraId="0C59D532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Interessados: SMSUB</w:t>
      </w:r>
    </w:p>
    <w:p w14:paraId="6D5496E9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1) Nome e Estrutura Hierárquica (EH) da unidade de trabalho: GABINETE DO SECRETÁRIO, SECRETÁRIA ADJUNTA, SECRETÁRIO EXECUTIVO, CHEFIA</w:t>
      </w:r>
    </w:p>
    <w:p w14:paraId="612E47E0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DE GABINETE E ASSESSORIA DE GABINETE - 120100000000000</w:t>
      </w:r>
    </w:p>
    <w:p w14:paraId="4788577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2) Nome e registro funcional do gestor da unidade de trabalho: Cintia </w:t>
      </w:r>
      <w:proofErr w:type="spellStart"/>
      <w:r w:rsidRPr="00EC1073">
        <w:rPr>
          <w:rFonts w:ascii="Arial" w:hAnsi="Arial" w:cs="Arial"/>
        </w:rPr>
        <w:t>Grecov</w:t>
      </w:r>
      <w:proofErr w:type="spellEnd"/>
      <w:r w:rsidRPr="00EC1073">
        <w:rPr>
          <w:rFonts w:ascii="Arial" w:hAnsi="Arial" w:cs="Arial"/>
        </w:rPr>
        <w:t xml:space="preserve"> Peres RF: 887.882-0</w:t>
      </w:r>
    </w:p>
    <w:p w14:paraId="5490F43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3) Nome da ação: Planejamento e Governança</w:t>
      </w:r>
    </w:p>
    <w:p w14:paraId="57F66083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4) Tipo da ação: (x) Projeto () Processo</w:t>
      </w:r>
    </w:p>
    <w:p w14:paraId="21E15CB4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5) Objetivo a ser atingido: Prestar o apoio necessário às funções do Secretário, assegurando uma gestão eficiente e uma atuação integrada nas áreas jurídica, administrativa e</w:t>
      </w:r>
    </w:p>
    <w:p w14:paraId="5DAE3A6F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técnica, promovendo ações coordenadas para o bom andamento das atividades da Secretaria. Além de, atender de forma eficaz às demandas da cidade de São Paulo,</w:t>
      </w:r>
    </w:p>
    <w:p w14:paraId="00049463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abrangendo serviços de manutenção, limpeza, obras, cuidados com parques, jardins de chuva, bosques e o plantio de árvores juntamente com as 32 Subprefeituras.</w:t>
      </w:r>
    </w:p>
    <w:p w14:paraId="4ABD4832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6) População alvo: Assessorias/Coordenadorias da SMSUB e as 32 Subprefeituras</w:t>
      </w:r>
    </w:p>
    <w:p w14:paraId="5A8782C7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7) Justificativa para o desenvolvimento da ação: A Secretaria Municipal das Subprefeituras oferta mais de 80 serviços à população através do SP156, além de prestar suporte</w:t>
      </w:r>
    </w:p>
    <w:p w14:paraId="1BB0E11D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às 32 Subprefeituras existentes no Município. Os desafios de governança, elaboração e execução são inúmeros, dessa maneira, se faz necessário uma atuação do gabinete em</w:t>
      </w:r>
    </w:p>
    <w:p w14:paraId="6BB8E0B0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lastRenderedPageBreak/>
        <w:t>pontos sensíveis dentro da cadeia complexa de processos na entrega de um serviço, tais como orçamento e fiscalização. A fim de ter uma gestão mais transparente, eficiente</w:t>
      </w:r>
    </w:p>
    <w:p w14:paraId="2E90A0E5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e eficaz é fundamental propor treinamentos para formação, reciclagem e padronização de </w:t>
      </w:r>
      <w:proofErr w:type="spellStart"/>
      <w:r w:rsidRPr="00EC1073">
        <w:rPr>
          <w:rFonts w:ascii="Arial" w:hAnsi="Arial" w:cs="Arial"/>
        </w:rPr>
        <w:t>procedimenos</w:t>
      </w:r>
      <w:proofErr w:type="spellEnd"/>
      <w:r w:rsidRPr="00EC1073">
        <w:rPr>
          <w:rFonts w:ascii="Arial" w:hAnsi="Arial" w:cs="Arial"/>
        </w:rPr>
        <w:t xml:space="preserve"> e ações, motivo pelo qual este gabinete irá realizar treinamentos com</w:t>
      </w:r>
    </w:p>
    <w:p w14:paraId="7D794CD3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setores específicos. Outra necessidade presente é o conhecimento do território e aproximação com as Subprefeituras, objetivo que pretende se concretizar através da</w:t>
      </w:r>
    </w:p>
    <w:p w14:paraId="3185407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SMSUB na Área.</w:t>
      </w:r>
    </w:p>
    <w:p w14:paraId="60074BAE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8) Cronograma contendo as etapas e/ ou o período de execução </w:t>
      </w:r>
      <w:proofErr w:type="gramStart"/>
      <w:r w:rsidRPr="00EC1073">
        <w:rPr>
          <w:rFonts w:ascii="Arial" w:hAnsi="Arial" w:cs="Arial"/>
        </w:rPr>
        <w:t>das mesmas</w:t>
      </w:r>
      <w:proofErr w:type="gramEnd"/>
      <w:r w:rsidRPr="00EC1073">
        <w:rPr>
          <w:rFonts w:ascii="Arial" w:hAnsi="Arial" w:cs="Arial"/>
        </w:rPr>
        <w:t>:</w:t>
      </w:r>
    </w:p>
    <w:p w14:paraId="12EF375E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Atividades/Etapas</w:t>
      </w:r>
    </w:p>
    <w:p w14:paraId="7E2BCCDD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Período</w:t>
      </w:r>
    </w:p>
    <w:p w14:paraId="715F3191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de</w:t>
      </w:r>
    </w:p>
    <w:p w14:paraId="6BFD8E78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realização</w:t>
      </w:r>
    </w:p>
    <w:p w14:paraId="794F891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1) Realização de treinamentos com os Supervisores e Coordenadores de Finanças das 32 Subprefeituras, com o objetivo de fortalecer a governança e promover</w:t>
      </w:r>
    </w:p>
    <w:p w14:paraId="7B4B9FD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o alinhamento entre os setores, visando o aprimoramento das atividades e a eficiência administrativa das subprefeituras</w:t>
      </w:r>
    </w:p>
    <w:p w14:paraId="1F4086AD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01/01/2025</w:t>
      </w:r>
    </w:p>
    <w:p w14:paraId="097B66E7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</w:t>
      </w:r>
    </w:p>
    <w:p w14:paraId="5E276D67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31/12/2025</w:t>
      </w:r>
    </w:p>
    <w:p w14:paraId="299CFF2E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2) Capacitar os fiscais de contrato para o acompanhamento e fiscalização eficaz, garantindo o cumprimento das cláusulas contratuais, prazos, </w:t>
      </w:r>
      <w:proofErr w:type="gramStart"/>
      <w:r w:rsidRPr="00EC1073">
        <w:rPr>
          <w:rFonts w:ascii="Arial" w:hAnsi="Arial" w:cs="Arial"/>
        </w:rPr>
        <w:t>qualidade, e a</w:t>
      </w:r>
      <w:proofErr w:type="gramEnd"/>
    </w:p>
    <w:p w14:paraId="06F65DBC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conformidade legal e normativa.</w:t>
      </w:r>
    </w:p>
    <w:p w14:paraId="3476967E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01/01/2025</w:t>
      </w:r>
    </w:p>
    <w:p w14:paraId="44782528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</w:t>
      </w:r>
    </w:p>
    <w:p w14:paraId="50365103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31/12/2025</w:t>
      </w:r>
    </w:p>
    <w:p w14:paraId="4ECEC5FE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3) Reestruturação das Coordenadorias visa otimizar a comunicação interna, aumentar a agilidade nos processos e garantir a excelência no atendimento, por meio</w:t>
      </w:r>
    </w:p>
    <w:p w14:paraId="6D8E7C4F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lastRenderedPageBreak/>
        <w:t>de estratégias voltadas para a melhoria contínua do desempenho organizacional e a elevação da qualidade dos serviços oferecidos.</w:t>
      </w:r>
    </w:p>
    <w:p w14:paraId="0E43D724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01/01/2025</w:t>
      </w:r>
    </w:p>
    <w:p w14:paraId="5BA13E0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</w:t>
      </w:r>
    </w:p>
    <w:p w14:paraId="53D60E27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31/12/2025</w:t>
      </w:r>
    </w:p>
    <w:p w14:paraId="55E9C60F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4) Realizar vistorias periódicas nas instalações das 32 Subprefeituras, promovendo a interlocução constante com os Subprefeitos e as respectivas</w:t>
      </w:r>
    </w:p>
    <w:p w14:paraId="046009C4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coordenadorias. Além disso, é responsável por ouvir as demandas de cada Subprefeitura e acompanhar de perto as obras e ações em andamento, tanto aquelas</w:t>
      </w:r>
    </w:p>
    <w:p w14:paraId="73634F49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executadas pelas próprias Subprefeituras quanto pelas realizadas pela Secretaria Municipal de Subprefeituras (SMSUB).</w:t>
      </w:r>
    </w:p>
    <w:p w14:paraId="43E58E5E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01/01/2025</w:t>
      </w:r>
    </w:p>
    <w:p w14:paraId="589386E3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</w:t>
      </w:r>
    </w:p>
    <w:p w14:paraId="2EAA8B08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31/12/2025</w:t>
      </w:r>
    </w:p>
    <w:p w14:paraId="5FA48034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9) Meta ou indicador a ser alcançado no final do ciclo da avaliação:</w:t>
      </w:r>
    </w:p>
    <w:p w14:paraId="44D743F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Treinamento realizado com as Coordenadorias de Administração e Finanças das 32 Subprefeituras (1 anual);</w:t>
      </w:r>
    </w:p>
    <w:p w14:paraId="115795AE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Capacitação dos Fiscais de contrato (1 anual);</w:t>
      </w:r>
    </w:p>
    <w:p w14:paraId="6815EF1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SMSUB na área (visitar as 32 subprefeituras).</w:t>
      </w:r>
    </w:p>
    <w:p w14:paraId="2C82AFCF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1) Nome e Estrutura Hierárquica (EH) da unidade de trabalho: ASSESSORIA DE COMUNICAÇÃO - AC 120112000000000</w:t>
      </w:r>
    </w:p>
    <w:p w14:paraId="2C9F593D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2) Nome e registro funcional do gestor da unidade de trabalho: Lucas Mattar Nunes Medeiros RF: 839.053.3</w:t>
      </w:r>
    </w:p>
    <w:p w14:paraId="782F461C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3) Nome da ação: Plano Estratégico de Comunicação</w:t>
      </w:r>
    </w:p>
    <w:p w14:paraId="48A18EE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4) Tipo da ação: </w:t>
      </w:r>
      <w:proofErr w:type="gramStart"/>
      <w:r w:rsidRPr="00EC1073">
        <w:rPr>
          <w:rFonts w:ascii="Arial" w:hAnsi="Arial" w:cs="Arial"/>
        </w:rPr>
        <w:t>( )</w:t>
      </w:r>
      <w:proofErr w:type="gramEnd"/>
      <w:r w:rsidRPr="00EC1073">
        <w:rPr>
          <w:rFonts w:ascii="Arial" w:hAnsi="Arial" w:cs="Arial"/>
        </w:rPr>
        <w:t xml:space="preserve"> Projeto (x) Processo</w:t>
      </w:r>
    </w:p>
    <w:p w14:paraId="78F492D4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5) Objetivo a ser atingido: - Elaboração de notas, releases, artigos e apuração de dados para briefings, campanhas e entrevistas;</w:t>
      </w:r>
    </w:p>
    <w:p w14:paraId="59B1B777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- Articulação direta com a SECOM sobre novos projetos e serviços para melhor divulgação das informações da pasta;</w:t>
      </w:r>
    </w:p>
    <w:p w14:paraId="11D8322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- Acompanhamento de entrevistas e agendas do secretário, e demais representantes da SMSUB e SECOM com a imprensa;</w:t>
      </w:r>
    </w:p>
    <w:p w14:paraId="2E09383F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lastRenderedPageBreak/>
        <w:t>- Produção e Criação de Conteúdos (textos, artes e vídeos), para as redes sociais e site;</w:t>
      </w:r>
    </w:p>
    <w:p w14:paraId="32BF8B33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- Monitoramento das redes das 32 subprefeituras, além de Todos Pelo Centro e </w:t>
      </w:r>
      <w:proofErr w:type="spellStart"/>
      <w:r w:rsidRPr="00EC1073">
        <w:rPr>
          <w:rFonts w:ascii="Arial" w:hAnsi="Arial" w:cs="Arial"/>
        </w:rPr>
        <w:t>Selimp</w:t>
      </w:r>
      <w:proofErr w:type="spellEnd"/>
      <w:r w:rsidRPr="00EC1073">
        <w:rPr>
          <w:rFonts w:ascii="Arial" w:hAnsi="Arial" w:cs="Arial"/>
        </w:rPr>
        <w:t>;</w:t>
      </w:r>
    </w:p>
    <w:p w14:paraId="794BF3D9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- Criação de Apresentações internas e externas do secretário e demais projetos da SMSUB;</w:t>
      </w:r>
    </w:p>
    <w:p w14:paraId="71D6C13E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- Elaboração e sugestão de pautas para os veículos de imprensa e SECOM;</w:t>
      </w:r>
    </w:p>
    <w:p w14:paraId="56C059A3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- Compilação de Dados para atendimento de veículos de imprensa, </w:t>
      </w:r>
      <w:proofErr w:type="gramStart"/>
      <w:r w:rsidRPr="00EC1073">
        <w:rPr>
          <w:rFonts w:ascii="Arial" w:hAnsi="Arial" w:cs="Arial"/>
        </w:rPr>
        <w:t>secretário, e Secom</w:t>
      </w:r>
      <w:proofErr w:type="gramEnd"/>
      <w:r w:rsidRPr="00EC1073">
        <w:rPr>
          <w:rFonts w:ascii="Arial" w:hAnsi="Arial" w:cs="Arial"/>
        </w:rPr>
        <w:t>;</w:t>
      </w:r>
    </w:p>
    <w:p w14:paraId="2C3BB4A2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- Monitoramento de notícias publicadas sobre a pasta, através de clipagem;</w:t>
      </w:r>
    </w:p>
    <w:p w14:paraId="098D6C58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- Coordenação, orientação e atendimento de demandas de imprensa direcionadas à SMSUB, 32 subprefeituras, Todos Pelo Centro e Secretaria Executiva de Limpeza Urbana</w:t>
      </w:r>
    </w:p>
    <w:p w14:paraId="11821602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(SELIMP);</w:t>
      </w:r>
    </w:p>
    <w:p w14:paraId="4692FA62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- Criação de estratégias de comunicação para dar publicidade aos novos projetos da gestão, como Futuro Mais Verde, Jardins de Chuva e Bosques Urbanos;</w:t>
      </w:r>
    </w:p>
    <w:p w14:paraId="0F9C4929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- Atendimento integral aos pedidos da Lei de Acesso à Informação (Lei n° 12.527/2011) tendo como base os princípios da Legalidade, Impessoalidade, Moralidade,</w:t>
      </w:r>
    </w:p>
    <w:p w14:paraId="79AF6F46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Publicidade e Eficiência, norteadores da Administração Pública.</w:t>
      </w:r>
    </w:p>
    <w:p w14:paraId="5A4CD846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6) </w:t>
      </w:r>
      <w:proofErr w:type="gramStart"/>
      <w:r w:rsidRPr="00EC1073">
        <w:rPr>
          <w:rFonts w:ascii="Arial" w:hAnsi="Arial" w:cs="Arial"/>
        </w:rPr>
        <w:t>Público alvo</w:t>
      </w:r>
      <w:proofErr w:type="gramEnd"/>
      <w:r w:rsidRPr="00EC1073">
        <w:rPr>
          <w:rFonts w:ascii="Arial" w:hAnsi="Arial" w:cs="Arial"/>
        </w:rPr>
        <w:t>: Veículos de imprensa, colaboradores e todos os munícipes que vivem na cidade de São Paulo.</w:t>
      </w:r>
    </w:p>
    <w:p w14:paraId="5111DB68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7. Justificativa para o desenvolvimento da ação:</w:t>
      </w:r>
    </w:p>
    <w:p w14:paraId="351B06C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 Assessoria de Comunicação da SMSUB atendeu 2315 demandas em 2024. Entre elas, 17% foram demandadas pela Rede Globo, 15,3% da Band e 10,5% da Record. Entre</w:t>
      </w:r>
    </w:p>
    <w:p w14:paraId="68E03D56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os assuntos mais demandados no ano passado, queda de árvores teve a maior quantidade de demanda com 17,1% (vale lembrar dos fortes ventos durante os dois turnos),</w:t>
      </w:r>
    </w:p>
    <w:p w14:paraId="7D9DF0C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seguido por incêndios (tivemos grandes incêndios no Brás e em comunidades na zona leste) e em terceiro lugar com 13,4%, reclamações de buracos.</w:t>
      </w:r>
    </w:p>
    <w:p w14:paraId="2F2B92CF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Sobre buracos, vale ressaltar que houve uma diminuição de 24% (de 79 pedidos de veículos em 2022 para 60 em 2024), possivelmente graças ao programa de recapeamento.</w:t>
      </w:r>
    </w:p>
    <w:p w14:paraId="35ABDACE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lastRenderedPageBreak/>
        <w:t>Além disso, os pedidos de informações da Secom e outros órgãos/setores à imprensa são diários, devendo atender prontamente às solicitações.</w:t>
      </w:r>
    </w:p>
    <w:p w14:paraId="1CF5CEE1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8) Cronograma contendo as etapas e/ ou o período de execução </w:t>
      </w:r>
      <w:proofErr w:type="gramStart"/>
      <w:r w:rsidRPr="00EC1073">
        <w:rPr>
          <w:rFonts w:ascii="Arial" w:hAnsi="Arial" w:cs="Arial"/>
        </w:rPr>
        <w:t>das mesmas</w:t>
      </w:r>
      <w:proofErr w:type="gramEnd"/>
      <w:r w:rsidRPr="00EC1073">
        <w:rPr>
          <w:rFonts w:ascii="Arial" w:hAnsi="Arial" w:cs="Arial"/>
        </w:rPr>
        <w:t>:</w:t>
      </w:r>
    </w:p>
    <w:p w14:paraId="1D0E5080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Atividades/ Etapas Período de realização</w:t>
      </w:r>
    </w:p>
    <w:p w14:paraId="49331245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1) Atendimento à Imprensa Diário (01/01 a 31/12/2025)</w:t>
      </w:r>
    </w:p>
    <w:p w14:paraId="4750BDC1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2) Coordenar e orientar as assessorias das 32 subprefeituras e demais órgãos da pasta Diário (01/01 a 31/12/2025)</w:t>
      </w:r>
    </w:p>
    <w:p w14:paraId="7F8C6309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3) Acompanhar entrevistas do secretário e demais órgãos da pasta Sempre que necessário (01/01 a 31/12/2025)</w:t>
      </w:r>
    </w:p>
    <w:p w14:paraId="47C04CE0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4) Elaboração de notas, releases e artigos para veículos de imprensa e SECOM Diário (01/01 a 31/12/2025)</w:t>
      </w:r>
    </w:p>
    <w:p w14:paraId="375209E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5) Acompanhamento da agenda do secretário e demais órgãos da pasta Sempre que necessário (01/01 a 31/12/2025)</w:t>
      </w:r>
    </w:p>
    <w:p w14:paraId="615315FF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6) Elaboração e conteúdo para divulgação das ações da pasta Diário (01/01 a 31/12/2025)</w:t>
      </w:r>
    </w:p>
    <w:p w14:paraId="4B7FB61F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7) Apuração de dados e elaboração de briefing e apresentações Diário (01/01 a 31/12/2025)</w:t>
      </w:r>
    </w:p>
    <w:p w14:paraId="7D7A9EF8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8) Produção de conteúdo (textos, artes e vídeos) para redes sociais Diário (01/01 a 31/12/2025)</w:t>
      </w:r>
    </w:p>
    <w:p w14:paraId="64319CE2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9) Atendimento ao </w:t>
      </w:r>
      <w:proofErr w:type="spellStart"/>
      <w:r w:rsidRPr="00EC1073">
        <w:rPr>
          <w:rFonts w:ascii="Arial" w:hAnsi="Arial" w:cs="Arial"/>
        </w:rPr>
        <w:t>e-Sic</w:t>
      </w:r>
      <w:proofErr w:type="spellEnd"/>
      <w:r w:rsidRPr="00EC1073">
        <w:rPr>
          <w:rFonts w:ascii="Arial" w:hAnsi="Arial" w:cs="Arial"/>
        </w:rPr>
        <w:t xml:space="preserve"> (Via Lei de Acesso à Informação) Diário (01/01 a 31/12/2025)</w:t>
      </w:r>
    </w:p>
    <w:p w14:paraId="5E5C6FA1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10) Compilação de dados para a SECOM e demais órgãos/setores da pasta Sempre que necessário (01/01 a 31/12/2025)</w:t>
      </w:r>
    </w:p>
    <w:p w14:paraId="1B33520D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9) Meta ou indicador a ser alcançado no final do ciclo da avaliação: A meta é atender 100% dos pedidos de imprensa e </w:t>
      </w:r>
      <w:proofErr w:type="spellStart"/>
      <w:r w:rsidRPr="00EC1073">
        <w:rPr>
          <w:rFonts w:ascii="Arial" w:hAnsi="Arial" w:cs="Arial"/>
        </w:rPr>
        <w:t>e-sic</w:t>
      </w:r>
      <w:proofErr w:type="spellEnd"/>
      <w:r w:rsidRPr="00EC1073">
        <w:rPr>
          <w:rFonts w:ascii="Arial" w:hAnsi="Arial" w:cs="Arial"/>
        </w:rPr>
        <w:t>. A justificativa de atendimento vai ao encontro à obrigação de que a informação precisa chegar a quem solicitou, sem prejuízos.</w:t>
      </w:r>
    </w:p>
    <w:p w14:paraId="1ADF790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Nome e Estrutura Hierárquica (EH) da unidade de trabalho: ASSESSORIA JURÍDICA - AJ - 120113000000000</w:t>
      </w:r>
    </w:p>
    <w:p w14:paraId="0A3356F1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2) Nome e registro funcional do gestor da unidade de trabalho: Rodrigo Martins Augusto - RF:753.627-5</w:t>
      </w:r>
    </w:p>
    <w:p w14:paraId="6E9B1B03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3) Nome da ação: Otimização do controle e gestão dos processos internos da Assessoria Jurídica</w:t>
      </w:r>
    </w:p>
    <w:p w14:paraId="4F683C86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4) Tipo da ação: classificada como projeto ou processo: Processo</w:t>
      </w:r>
    </w:p>
    <w:p w14:paraId="6CE6B306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lastRenderedPageBreak/>
        <w:t>5) Objetivo a ser atingido: Otimizar e agilizar a tramitação de processos e diminuição do tempo necessário à sua resolução, visando à uma gestão mais célere e eficaz</w:t>
      </w:r>
    </w:p>
    <w:p w14:paraId="696EDEE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6) </w:t>
      </w:r>
      <w:proofErr w:type="gramStart"/>
      <w:r w:rsidRPr="00EC1073">
        <w:rPr>
          <w:rFonts w:ascii="Arial" w:hAnsi="Arial" w:cs="Arial"/>
        </w:rPr>
        <w:t>Público alvo</w:t>
      </w:r>
      <w:proofErr w:type="gramEnd"/>
      <w:r w:rsidRPr="00EC1073">
        <w:rPr>
          <w:rFonts w:ascii="Arial" w:hAnsi="Arial" w:cs="Arial"/>
        </w:rPr>
        <w:t>: Secretaria de Subprefeituras, Subprefeituras, Procuradoria Geral do Município, Ministério Público e outros órgãos de controle, além da população em geral</w:t>
      </w:r>
    </w:p>
    <w:p w14:paraId="5D6AD362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7) Justificativa para o desenvolvimento da ação: Considerando a demanda crescente de processos em trâmite perante a Assessoria Jurídica, é necessário implementar melhor</w:t>
      </w:r>
    </w:p>
    <w:p w14:paraId="663C33A9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controle do tempo em que </w:t>
      </w:r>
      <w:proofErr w:type="gramStart"/>
      <w:r w:rsidRPr="00EC1073">
        <w:rPr>
          <w:rFonts w:ascii="Arial" w:hAnsi="Arial" w:cs="Arial"/>
        </w:rPr>
        <w:t>os mesmos</w:t>
      </w:r>
      <w:proofErr w:type="gramEnd"/>
      <w:r w:rsidRPr="00EC1073">
        <w:rPr>
          <w:rFonts w:ascii="Arial" w:hAnsi="Arial" w:cs="Arial"/>
        </w:rPr>
        <w:t xml:space="preserve"> se encontram em análise, evitando que o acúmulo de processos no ponto da Assessoria prejudique o atendimento qualitativo das</w:t>
      </w:r>
    </w:p>
    <w:p w14:paraId="2E96CB2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demandas</w:t>
      </w:r>
    </w:p>
    <w:p w14:paraId="69FCCBE5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8) Cronograma contendo as etapas e/ ou o período de execução </w:t>
      </w:r>
      <w:proofErr w:type="gramStart"/>
      <w:r w:rsidRPr="00EC1073">
        <w:rPr>
          <w:rFonts w:ascii="Arial" w:hAnsi="Arial" w:cs="Arial"/>
        </w:rPr>
        <w:t>das mesmas</w:t>
      </w:r>
      <w:proofErr w:type="gramEnd"/>
      <w:r w:rsidRPr="00EC1073">
        <w:rPr>
          <w:rFonts w:ascii="Arial" w:hAnsi="Arial" w:cs="Arial"/>
        </w:rPr>
        <w:t>:</w:t>
      </w:r>
    </w:p>
    <w:p w14:paraId="2226EE87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Atividades/ Etapas Período de realização</w:t>
      </w:r>
    </w:p>
    <w:p w14:paraId="4A997ED1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Aperfeiçoamento dos controles internos e gestão da Assessoria Jurídica 01/01/2025 a 31/12/2025</w:t>
      </w:r>
    </w:p>
    <w:p w14:paraId="7DA30697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Estabelecimento de SLA para permanência de processos mais simples 01/01/2025 a 31/12/2025</w:t>
      </w:r>
    </w:p>
    <w:p w14:paraId="7240D9E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Estabelecimento de prioridades e prazos para análise de processo mais complexos 01/01/2025 a 31/12/2025</w:t>
      </w:r>
    </w:p>
    <w:p w14:paraId="3CF5115F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Aferição de dados e apuração do cumprimento da meta 01/01/2025 a 31/12/2025</w:t>
      </w:r>
    </w:p>
    <w:p w14:paraId="20A82CE0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9) Meta ou indicador a ser alcançado no final do ciclo da avaliação: Redução de 5% no tempo de permanência médio de processos abertos na unidade, informado pelo SEI</w:t>
      </w:r>
    </w:p>
    <w:p w14:paraId="6ECE4C2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1) Nome e Estrutura Hierárquica (EH) da unidade de trabalho: ASSESSORIA TÉCNICA - AT 120114000000000</w:t>
      </w:r>
    </w:p>
    <w:p w14:paraId="7B4CC956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2) Nome e registro funcional do gestor da unidade de trabalho: Luciano Santos Araujo RF: 807.992-7</w:t>
      </w:r>
    </w:p>
    <w:p w14:paraId="4BD4DF9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3) Nome da ação: 1- Realização das ações pertinentes à esta Assessoria Técnica, compreendendo as Reintegrações de Posse e Imissões na Posse de imóveis, em atendimento</w:t>
      </w:r>
    </w:p>
    <w:p w14:paraId="4092FE6C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das demandas recebidas do Gabinete da SMSUB, Subprefeituras e outros órgãos.</w:t>
      </w:r>
    </w:p>
    <w:p w14:paraId="62374927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lastRenderedPageBreak/>
        <w:t>2- Intermediar tratativas entre SMDET, gerenciadoras, Subprefeituras e beneficiários do POT, organizando folhas de frequência, pagamentos e assinatura de contratos bem</w:t>
      </w:r>
    </w:p>
    <w:p w14:paraId="7DFE47C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como comunicar supervisores e participar de reuniões periódicas.</w:t>
      </w:r>
    </w:p>
    <w:p w14:paraId="1F14FC6F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4) Tipo da ação: </w:t>
      </w:r>
      <w:proofErr w:type="gramStart"/>
      <w:r w:rsidRPr="00EC1073">
        <w:rPr>
          <w:rFonts w:ascii="Arial" w:hAnsi="Arial" w:cs="Arial"/>
        </w:rPr>
        <w:t>( X</w:t>
      </w:r>
      <w:proofErr w:type="gramEnd"/>
      <w:r w:rsidRPr="00EC1073">
        <w:rPr>
          <w:rFonts w:ascii="Arial" w:hAnsi="Arial" w:cs="Arial"/>
        </w:rPr>
        <w:t xml:space="preserve"> ) Projeto - Programa Operação Trabalho - POT ( X ) Processo - Núcleo de Reintegração de Posse</w:t>
      </w:r>
    </w:p>
    <w:p w14:paraId="0324DF1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5) Objetivo a ser atingido: Realização de ações de reintegração de posse e imissões na posse, em imóveis ocupados irregularmente e/ou desapropriados pela Prefeitura e</w:t>
      </w:r>
    </w:p>
    <w:p w14:paraId="388FCBCD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realização de desfazimentos (demolição) de imóveis, quando solicitado.</w:t>
      </w:r>
    </w:p>
    <w:p w14:paraId="7F8A4BC4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Promover a comunicação, conservação e melhorias contínuas alinhadas com a cogestão do projeto Programa Operação Trabalho juntamente com as Subprefeituras</w:t>
      </w:r>
    </w:p>
    <w:p w14:paraId="77899C4E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participantes, gerenciadoras e a SMDET</w:t>
      </w:r>
    </w:p>
    <w:p w14:paraId="753E5125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6) </w:t>
      </w:r>
      <w:proofErr w:type="gramStart"/>
      <w:r w:rsidRPr="00EC1073">
        <w:rPr>
          <w:rFonts w:ascii="Arial" w:hAnsi="Arial" w:cs="Arial"/>
        </w:rPr>
        <w:t>Público alvo</w:t>
      </w:r>
      <w:proofErr w:type="gramEnd"/>
      <w:r w:rsidRPr="00EC1073">
        <w:rPr>
          <w:rFonts w:ascii="Arial" w:hAnsi="Arial" w:cs="Arial"/>
        </w:rPr>
        <w:t>: Imóveis de propriedade da Prefeitura em geral, tais como: Edificações em geral, Parques Municipais, Áreas de Mananciais, Áreas de Proteção Ambiental e</w:t>
      </w:r>
    </w:p>
    <w:p w14:paraId="72BBFF89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imóveis particulares quando há riscos iminentes de incêndio ou desabamento.</w:t>
      </w:r>
    </w:p>
    <w:p w14:paraId="314717C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As Subprefeituras participantes do projeto e correlatos beneficiários bem como a gestão cooperativa do Programa Operação Trabalho.</w:t>
      </w:r>
    </w:p>
    <w:p w14:paraId="0F688551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7) Justificativa para o desenvolvimento da ação: </w:t>
      </w:r>
      <w:proofErr w:type="gramStart"/>
      <w:r w:rsidRPr="00EC1073">
        <w:rPr>
          <w:rFonts w:ascii="Arial" w:hAnsi="Arial" w:cs="Arial"/>
        </w:rPr>
        <w:t>A execução das ações de reintegração ocorrem</w:t>
      </w:r>
      <w:proofErr w:type="gramEnd"/>
      <w:r w:rsidRPr="00EC1073">
        <w:rPr>
          <w:rFonts w:ascii="Arial" w:hAnsi="Arial" w:cs="Arial"/>
        </w:rPr>
        <w:t xml:space="preserve"> a partir das demandas solicitadas pelo Gabinete da SMSUB e Subprefeituras.</w:t>
      </w:r>
    </w:p>
    <w:p w14:paraId="37CF1B3D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 SMDET como mantedora e gestora do projeto depende da SMSUB para a coordenação e gestão das Subprefeituras em suas indicações, contemplando beneficiários,</w:t>
      </w:r>
    </w:p>
    <w:p w14:paraId="1F54D073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praças e quarteirões com suas ações.</w:t>
      </w:r>
    </w:p>
    <w:p w14:paraId="13CD84B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8) Cronograma contendo as etapas e/ ou o período de execução </w:t>
      </w:r>
      <w:proofErr w:type="gramStart"/>
      <w:r w:rsidRPr="00EC1073">
        <w:rPr>
          <w:rFonts w:ascii="Arial" w:hAnsi="Arial" w:cs="Arial"/>
        </w:rPr>
        <w:t>das mesmas</w:t>
      </w:r>
      <w:proofErr w:type="gramEnd"/>
      <w:r w:rsidRPr="00EC1073">
        <w:rPr>
          <w:rFonts w:ascii="Arial" w:hAnsi="Arial" w:cs="Arial"/>
        </w:rPr>
        <w:t>:</w:t>
      </w:r>
    </w:p>
    <w:p w14:paraId="4E6988D8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Atividades/ Etapas Período de</w:t>
      </w:r>
    </w:p>
    <w:p w14:paraId="41B3A5ED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realização</w:t>
      </w:r>
    </w:p>
    <w:p w14:paraId="23F15EAC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1) Execução das ações de reintegração de posse em imóveis ocupados irregularmente. 02/01/2025 a</w:t>
      </w:r>
    </w:p>
    <w:p w14:paraId="7DC9C3B3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31/12/2025</w:t>
      </w:r>
    </w:p>
    <w:p w14:paraId="4065945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lastRenderedPageBreak/>
        <w:t>2) Realização de desfazimentos (demolições) de edificações de imóveis ocupados 02/01/2025 a</w:t>
      </w:r>
    </w:p>
    <w:p w14:paraId="13F910F2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31/12/2025</w:t>
      </w:r>
    </w:p>
    <w:p w14:paraId="550BDBFE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3)Execução das ações de imissão na posse em imóveis desapropriados pela Prefeitura, com realização de mudanças dos moradores 02/01/2025 a</w:t>
      </w:r>
    </w:p>
    <w:p w14:paraId="4303956F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31/12/2025</w:t>
      </w:r>
    </w:p>
    <w:p w14:paraId="7B88AE52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4) Solicitação de equipes de logradouros para realização de desfazimentos manuais de edificações, quando necessário; maquinário adequado e caminhões para</w:t>
      </w:r>
    </w:p>
    <w:p w14:paraId="45946850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transporte de materiais oriundos dos desfazimentos</w:t>
      </w:r>
    </w:p>
    <w:p w14:paraId="6972ADE3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02/01/2025 a</w:t>
      </w:r>
    </w:p>
    <w:p w14:paraId="6F85BBB9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31/12/2025</w:t>
      </w:r>
    </w:p>
    <w:p w14:paraId="787F9560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5) Solicitação de caminhões com motoristas e ajudantes à empresa contratada, para realização transporte de mobília e objetos dos moradores dos imóveis</w:t>
      </w:r>
    </w:p>
    <w:p w14:paraId="519276BD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ocupados irregularmente ou desapropriados, quando necessário</w:t>
      </w:r>
    </w:p>
    <w:p w14:paraId="7AE21C07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02/01/2025 a</w:t>
      </w:r>
    </w:p>
    <w:p w14:paraId="4F5A43E9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31/12/2025</w:t>
      </w:r>
    </w:p>
    <w:p w14:paraId="54EC15C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6) Participação em reuniões da Comissão Regional de Soluções Fundiárias, da Diretoria de Planejamento Estratégico </w:t>
      </w:r>
      <w:proofErr w:type="gramStart"/>
      <w:r w:rsidRPr="00EC1073">
        <w:rPr>
          <w:rFonts w:ascii="Arial" w:hAnsi="Arial" w:cs="Arial"/>
        </w:rPr>
        <w:t>- ,DEPLAN</w:t>
      </w:r>
      <w:proofErr w:type="gramEnd"/>
      <w:r w:rsidRPr="00EC1073">
        <w:rPr>
          <w:rFonts w:ascii="Arial" w:hAnsi="Arial" w:cs="Arial"/>
        </w:rPr>
        <w:t xml:space="preserve"> (antigo GAORP), do TJESP, referentes aos processos de reintegrações de posse</w:t>
      </w:r>
    </w:p>
    <w:p w14:paraId="000CBF8D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02/01/2025 a</w:t>
      </w:r>
    </w:p>
    <w:p w14:paraId="041D3D8C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31/12/2025</w:t>
      </w:r>
    </w:p>
    <w:p w14:paraId="70CED59C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7) Realização de visitas técnicas em imóveis ocupados irregularmente, demandadas pela DEPLAN do TJESP</w:t>
      </w:r>
    </w:p>
    <w:p w14:paraId="49E5C08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02/01/2025 a</w:t>
      </w:r>
    </w:p>
    <w:p w14:paraId="0E187A7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31/12/2025</w:t>
      </w:r>
    </w:p>
    <w:p w14:paraId="5C1F55F6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8) Intermediar tratativas entre SMDET, gerenciadoras, Subprefeituras e beneficiários 02/01/2025 a</w:t>
      </w:r>
    </w:p>
    <w:p w14:paraId="3931AEAF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31/12/2025</w:t>
      </w:r>
    </w:p>
    <w:p w14:paraId="42075421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9) Conferência e organização das folhas de frequência dos </w:t>
      </w:r>
      <w:proofErr w:type="spellStart"/>
      <w:r w:rsidRPr="00EC1073">
        <w:rPr>
          <w:rFonts w:ascii="Arial" w:hAnsi="Arial" w:cs="Arial"/>
        </w:rPr>
        <w:t>beneciários</w:t>
      </w:r>
      <w:proofErr w:type="spellEnd"/>
      <w:r w:rsidRPr="00EC1073">
        <w:rPr>
          <w:rFonts w:ascii="Arial" w:hAnsi="Arial" w:cs="Arial"/>
        </w:rPr>
        <w:t xml:space="preserve"> POT enviadas pelas Subprefeituras 02/01/2025 a</w:t>
      </w:r>
    </w:p>
    <w:p w14:paraId="2E3346B0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31/12/2025</w:t>
      </w:r>
    </w:p>
    <w:p w14:paraId="002B9978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lastRenderedPageBreak/>
        <w:t>10) Organização do processo de pagamento do programa POT</w:t>
      </w:r>
    </w:p>
    <w:p w14:paraId="23AB47A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02/01/2025 a</w:t>
      </w:r>
    </w:p>
    <w:p w14:paraId="7CE93200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31/12/2025</w:t>
      </w:r>
    </w:p>
    <w:p w14:paraId="19303226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11) Comunicação com supervisores do programa em cada Subprefeitura 02/01/2025 a</w:t>
      </w:r>
    </w:p>
    <w:p w14:paraId="690090ED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31/12/2025</w:t>
      </w:r>
    </w:p>
    <w:p w14:paraId="55C4CBF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12) Mediação do agendamento para assinatura de contratos de beneficiários entre Subprefeituras e SMDET</w:t>
      </w:r>
    </w:p>
    <w:p w14:paraId="79D24DFF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02/01/2025 a</w:t>
      </w:r>
    </w:p>
    <w:p w14:paraId="14072C78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31/12/2025</w:t>
      </w:r>
    </w:p>
    <w:p w14:paraId="7241C2BE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13) Participação de reuniões periódicas com SMDET, Subprefeituras e gerenciadoras. 02/01/2025 a</w:t>
      </w:r>
    </w:p>
    <w:p w14:paraId="5FD8FA58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31/12/2025</w:t>
      </w:r>
    </w:p>
    <w:p w14:paraId="2208DD9C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14) Participação como membro titular ou suplente dos: Conselho Municipal dos Direitos da Pessoa Idosa (CMI/SP), Comitê Intersetorial da Política Municipal para a População em Situação de Rua (Comitê </w:t>
      </w:r>
      <w:proofErr w:type="spellStart"/>
      <w:r w:rsidRPr="00EC1073">
        <w:rPr>
          <w:rFonts w:ascii="Arial" w:hAnsi="Arial" w:cs="Arial"/>
        </w:rPr>
        <w:t>PopRua</w:t>
      </w:r>
      <w:proofErr w:type="spellEnd"/>
      <w:r w:rsidRPr="00EC1073">
        <w:rPr>
          <w:rFonts w:ascii="Arial" w:hAnsi="Arial" w:cs="Arial"/>
        </w:rPr>
        <w:t>) e Conselho Municipal de Defesa e Promoção da Liberdade Religiosa (COMPLIR)</w:t>
      </w:r>
    </w:p>
    <w:p w14:paraId="492A62C4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02/01/2025 a</w:t>
      </w:r>
    </w:p>
    <w:p w14:paraId="7A1BE2C6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31/12/2025</w:t>
      </w:r>
    </w:p>
    <w:p w14:paraId="1AD7C383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9) Meta ou indicador a ser alcançado no final do ciclo da avaliação: 90%</w:t>
      </w:r>
    </w:p>
    <w:p w14:paraId="62743C8C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Obs. Para execução de suas tarefas, o Núcleo de Reintegração de Posse da Assessoria Técnica do gabinete da Secretaria Municipal de Subprefeituras - SMSUB, depende do</w:t>
      </w:r>
    </w:p>
    <w:p w14:paraId="2043BD66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recebimento de demandas pelos órgãos conforme informados acima. Para execução de suas tarefas o Núcleo POT da Assessoria Técnica, depende da colaboração das</w:t>
      </w:r>
    </w:p>
    <w:p w14:paraId="61C5B32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Subprefeituras e da gestora do projeto, a Secretaria Municipal de Desenvolvimento Econômico e Trabalho - SMDET.</w:t>
      </w:r>
    </w:p>
    <w:p w14:paraId="78774C8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1) Nome e Estrutura Hierárquica (EH) da unidade de trabalho: ASSESSORIA TÉCNICA DE OBRAS E SERVIÇOS - ATOS - 120102000000000</w:t>
      </w:r>
    </w:p>
    <w:p w14:paraId="13C034C2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2) Nome e registro funcional do gestor da unidade de trabalho: Fernando Elias Alves de Melo - RF: 740.680-1</w:t>
      </w:r>
    </w:p>
    <w:p w14:paraId="4FB4BC3C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3) Nome da ação: Estruturação da equipe em procedimentos de contratação de obras e serviços</w:t>
      </w:r>
    </w:p>
    <w:p w14:paraId="63A627C1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lastRenderedPageBreak/>
        <w:t>4) Tipo da ação: classificada como projeto ou processo: Processo.</w:t>
      </w:r>
    </w:p>
    <w:p w14:paraId="78500EC5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5) Objetivo a ser atingido: Capacitação dos técnicos de ATOS na elaboração de Estudo Técnico Preliminar e Termo de Referência para contratação de obras e serviços</w:t>
      </w:r>
    </w:p>
    <w:p w14:paraId="32539ED8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6) </w:t>
      </w:r>
      <w:proofErr w:type="gramStart"/>
      <w:r w:rsidRPr="00EC1073">
        <w:rPr>
          <w:rFonts w:ascii="Arial" w:hAnsi="Arial" w:cs="Arial"/>
        </w:rPr>
        <w:t>Público alvo</w:t>
      </w:r>
      <w:proofErr w:type="gramEnd"/>
      <w:r w:rsidRPr="00EC1073">
        <w:rPr>
          <w:rFonts w:ascii="Arial" w:hAnsi="Arial" w:cs="Arial"/>
        </w:rPr>
        <w:t>: Municipalidade e servidores das áreas técnicas e administrativas da unidade</w:t>
      </w:r>
    </w:p>
    <w:p w14:paraId="4D0180EF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7) Justificativa para o desenvolvimento da ação: Melhoria na elaboração de documentações, padronização e estrutura da equipe visando a obtenção de procedimento</w:t>
      </w:r>
    </w:p>
    <w:p w14:paraId="4DBC4111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processuais com critério e em conformidade com as diretrizes da Secretaria.</w:t>
      </w:r>
    </w:p>
    <w:p w14:paraId="4A1906C3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8) Cronograma contendo as etapas e/ ou o período de execução </w:t>
      </w:r>
      <w:proofErr w:type="gramStart"/>
      <w:r w:rsidRPr="00EC1073">
        <w:rPr>
          <w:rFonts w:ascii="Arial" w:hAnsi="Arial" w:cs="Arial"/>
        </w:rPr>
        <w:t>das mesmas</w:t>
      </w:r>
      <w:proofErr w:type="gramEnd"/>
      <w:r w:rsidRPr="00EC1073">
        <w:rPr>
          <w:rFonts w:ascii="Arial" w:hAnsi="Arial" w:cs="Arial"/>
        </w:rPr>
        <w:t>:</w:t>
      </w:r>
    </w:p>
    <w:p w14:paraId="3D253BA9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Atividades/ Etapas Período de realização</w:t>
      </w:r>
    </w:p>
    <w:p w14:paraId="586E8D8C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1)Conceitos gerais da legislação 2 MESES (01/04)</w:t>
      </w:r>
    </w:p>
    <w:p w14:paraId="243914D2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2)Princípios para elaboração de estudo técnico preliminar 1 MÊS (01/06)</w:t>
      </w:r>
    </w:p>
    <w:p w14:paraId="3CE0716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3)Princípios para elaboração de termo de referência 1 MÊS (01/07)</w:t>
      </w:r>
    </w:p>
    <w:p w14:paraId="096BC109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4)Estudos práticos na elaboração de E.T.P E T.R 1 MÊS (01/08)</w:t>
      </w:r>
    </w:p>
    <w:p w14:paraId="05D91B5D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9) Meta ou indicador a ser alcançado no final do ciclo da avaliação: 75% de mensuração de capacitação dos técnicos.</w:t>
      </w:r>
    </w:p>
    <w:p w14:paraId="74FB6EE3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1) Nome e Estrutura Hierárquica (EH) da unidade de trabalho: COORDENAÇÃO DE ADMINISTRAÇÃO E INFRAESTRUTURA - CADM 120021000000000</w:t>
      </w:r>
    </w:p>
    <w:p w14:paraId="6CD9EBD4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2) Nome e registro funcional do gestor da unidade de trabalho: Aline de Oliveira Silva RF: 884.710-0</w:t>
      </w:r>
    </w:p>
    <w:p w14:paraId="7F391D79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3) Nome da ação: Gestão de Eficiência.</w:t>
      </w:r>
    </w:p>
    <w:p w14:paraId="4D2C95B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4) Tipo da ação: classificada como projeto ou processo: Processo.</w:t>
      </w:r>
    </w:p>
    <w:p w14:paraId="4278FAA1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5) Objetivo a ser atingido: Considerando a Portaria SMSUB nº 102/SMSUB/2022, que atribuiu a esta Coordenação a competência para realizar Dispensas de Licitações, bem</w:t>
      </w:r>
    </w:p>
    <w:p w14:paraId="3633C835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como as Pesquisas de Mercado de diversas licitações, o objetivo da gestão de eficiência é reduzir em até 50% o tempo para elaboração das pesquisas de preço, bem como da</w:t>
      </w:r>
    </w:p>
    <w:p w14:paraId="7B946B4C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instrução processual das Dispensas. Além disso, propor a capacitação dos servidores que são fiscais de contratos, em especial aos de serviços contínuos, visando a evolução</w:t>
      </w:r>
    </w:p>
    <w:p w14:paraId="07E53ED8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lastRenderedPageBreak/>
        <w:t>dos serviços de fiscalização e aperfeiçoamento na instrução dos processos de pagamento.</w:t>
      </w:r>
    </w:p>
    <w:p w14:paraId="00A89E3E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6) </w:t>
      </w:r>
      <w:proofErr w:type="gramStart"/>
      <w:r w:rsidRPr="00EC1073">
        <w:rPr>
          <w:rFonts w:ascii="Arial" w:hAnsi="Arial" w:cs="Arial"/>
        </w:rPr>
        <w:t>Público alvo</w:t>
      </w:r>
      <w:proofErr w:type="gramEnd"/>
      <w:r w:rsidRPr="00EC1073">
        <w:rPr>
          <w:rFonts w:ascii="Arial" w:hAnsi="Arial" w:cs="Arial"/>
        </w:rPr>
        <w:t>: Servidores da Coordenação de Administração e Infraestrutura - CADM</w:t>
      </w:r>
    </w:p>
    <w:p w14:paraId="5FCB65B9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7) Justificativa para o desenvolvimento da ação: A capacitação dos servidores e a gestão da </w:t>
      </w:r>
      <w:proofErr w:type="spellStart"/>
      <w:r w:rsidRPr="00EC1073">
        <w:rPr>
          <w:rFonts w:ascii="Arial" w:hAnsi="Arial" w:cs="Arial"/>
        </w:rPr>
        <w:t>eficiênca</w:t>
      </w:r>
      <w:proofErr w:type="spellEnd"/>
      <w:r w:rsidRPr="00EC1073">
        <w:rPr>
          <w:rFonts w:ascii="Arial" w:hAnsi="Arial" w:cs="Arial"/>
        </w:rPr>
        <w:t xml:space="preserve"> são imprescindíveis para o bom andamento dos serviços desta</w:t>
      </w:r>
    </w:p>
    <w:p w14:paraId="190A42B4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Coordenação, além de promover o aumento da produtividade, que impacta diretamente no andamento dos processos de outros Departamentos desta Pasta.</w:t>
      </w:r>
    </w:p>
    <w:p w14:paraId="39AD9FD3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8) Cronograma contendo as etapas e/ ou o período de execução </w:t>
      </w:r>
      <w:proofErr w:type="gramStart"/>
      <w:r w:rsidRPr="00EC1073">
        <w:rPr>
          <w:rFonts w:ascii="Arial" w:hAnsi="Arial" w:cs="Arial"/>
        </w:rPr>
        <w:t>das mesmas</w:t>
      </w:r>
      <w:proofErr w:type="gramEnd"/>
      <w:r w:rsidRPr="00EC1073">
        <w:rPr>
          <w:rFonts w:ascii="Arial" w:hAnsi="Arial" w:cs="Arial"/>
        </w:rPr>
        <w:t>:</w:t>
      </w:r>
    </w:p>
    <w:p w14:paraId="54D9307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Atividades/ Etapas Período de realização</w:t>
      </w:r>
    </w:p>
    <w:p w14:paraId="2B259575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Reuniões de alinhamento da equipe sobre as atividades e responsabilidades de cada um no dia a dia. Quinzenalmente no período de</w:t>
      </w:r>
    </w:p>
    <w:p w14:paraId="5BE37AE0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02/02/2025 a 31/12/2025</w:t>
      </w:r>
    </w:p>
    <w:p w14:paraId="40EDC741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Redução de até 50% do prazo para elaboração de pesquisas de mercado. 02/02/2025 a 31/12/2025</w:t>
      </w:r>
    </w:p>
    <w:p w14:paraId="7D01E752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Redução de até 50% do prazo para elaboração de dispensas de licitação e contratações diretas em geral. 02/02/2025 a 31/12/2025</w:t>
      </w:r>
    </w:p>
    <w:p w14:paraId="4D142568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Acompanhamento da evolução dos processos administrativos, realizando a gestão dos contratos sob responsabilidade desta Coordenação,</w:t>
      </w:r>
    </w:p>
    <w:p w14:paraId="18EBE0EC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em especial os contratos de prestação de serviços contínuos. 02/02/2025 a 31/12/2025</w:t>
      </w:r>
    </w:p>
    <w:p w14:paraId="2C2084E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Acompanhamento das solicitações de ligação às concessionárias de energia elétrica, água e esgoto. 02/02/2025 a 31/12/2025</w:t>
      </w:r>
    </w:p>
    <w:p w14:paraId="7697F446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Mapear junto as áreas administrativas dos Departamentos, Coordenações e Assessorias as necessidades e deficiências de materiais e</w:t>
      </w:r>
    </w:p>
    <w:p w14:paraId="3E831784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equipamentos necessários a execução dos serviços para programação de compras semestrais. 02/02/2025 a 31/12/2025</w:t>
      </w:r>
    </w:p>
    <w:p w14:paraId="462A06F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Elaboração de nova metodologia para solicitação de materiais e suprimentos, concentrando os pedidos em um único período do mês,</w:t>
      </w:r>
    </w:p>
    <w:p w14:paraId="555AB7D4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garantindo melhora da logística e maior precisão na estimativa do quantitativo do estoque. 02/02/2025 a 31/12/2025</w:t>
      </w:r>
    </w:p>
    <w:p w14:paraId="144B2865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9) Meta ou indicador a ser alcançado no final do ciclo da avaliação: 100%</w:t>
      </w:r>
    </w:p>
    <w:p w14:paraId="22595F25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lastRenderedPageBreak/>
        <w:t>OBS: A realização de pesquisa de Mercado, em especial àquelas realizadas diretamente com fornecedores, depende do prazo de resposta dos fornecedores contatados.</w:t>
      </w:r>
    </w:p>
    <w:p w14:paraId="59A3C79C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1) Nome e Estrutura Hierárquica (EH) da unidade de trabalho: COORDENADORIA GERAL DE LICITAÇÕES E CONTRATOS- COGEL 120300000000000</w:t>
      </w:r>
    </w:p>
    <w:p w14:paraId="7B2D9C36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2) Nome e registro funcional do gestor da unidade de trabalho: Bruno Conrado do Espírito Santo - RF: 839.261-7</w:t>
      </w:r>
    </w:p>
    <w:p w14:paraId="1FCEBD14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3) Nome da ação: Modernização dos procedimentos das licitações e contratos</w:t>
      </w:r>
    </w:p>
    <w:p w14:paraId="59386CAD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4) Tipo da ação: classificada como projeto ou processo: Processo.</w:t>
      </w:r>
    </w:p>
    <w:p w14:paraId="64ADFC77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5) Objetivo a ser atingido: Eficiência na rotina de trabalho da equipe, assim como modernização das ações e utilização dos modelos padrões dos Editais e demais</w:t>
      </w:r>
    </w:p>
    <w:p w14:paraId="01BB5659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documentos, para melhoria nos procedimentos licitatórios, de modo a garantir uma celeridade nas contratações necessárias para obras e serviços de zeladoria</w:t>
      </w:r>
    </w:p>
    <w:p w14:paraId="0AEC4424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6) </w:t>
      </w:r>
      <w:proofErr w:type="gramStart"/>
      <w:r w:rsidRPr="00EC1073">
        <w:rPr>
          <w:rFonts w:ascii="Arial" w:hAnsi="Arial" w:cs="Arial"/>
        </w:rPr>
        <w:t>Público alvo</w:t>
      </w:r>
      <w:proofErr w:type="gramEnd"/>
      <w:r w:rsidRPr="00EC1073">
        <w:rPr>
          <w:rFonts w:ascii="Arial" w:hAnsi="Arial" w:cs="Arial"/>
        </w:rPr>
        <w:t>: Servidores de SMSUB/COGEL - Efetivos e comissionados</w:t>
      </w:r>
    </w:p>
    <w:p w14:paraId="24FEC836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7) Justificativa para o desenvolvimento da ação: Garantir uma melhora na eficiência das contratações públicas, assim como um atendimento aos </w:t>
      </w:r>
      <w:proofErr w:type="spellStart"/>
      <w:r w:rsidRPr="00EC1073">
        <w:rPr>
          <w:rFonts w:ascii="Arial" w:hAnsi="Arial" w:cs="Arial"/>
        </w:rPr>
        <w:t>municipes</w:t>
      </w:r>
      <w:proofErr w:type="spellEnd"/>
      <w:r w:rsidRPr="00EC1073">
        <w:rPr>
          <w:rFonts w:ascii="Arial" w:hAnsi="Arial" w:cs="Arial"/>
        </w:rPr>
        <w:t>, assim como</w:t>
      </w:r>
    </w:p>
    <w:p w14:paraId="5D5393C0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transparência das atividades estatais.</w:t>
      </w:r>
    </w:p>
    <w:p w14:paraId="6A581D07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8) Cronograma contendo as etapas e/ ou o período de execução </w:t>
      </w:r>
      <w:proofErr w:type="gramStart"/>
      <w:r w:rsidRPr="00EC1073">
        <w:rPr>
          <w:rFonts w:ascii="Arial" w:hAnsi="Arial" w:cs="Arial"/>
        </w:rPr>
        <w:t>das mesmas</w:t>
      </w:r>
      <w:proofErr w:type="gramEnd"/>
      <w:r w:rsidRPr="00EC1073">
        <w:rPr>
          <w:rFonts w:ascii="Arial" w:hAnsi="Arial" w:cs="Arial"/>
        </w:rPr>
        <w:t>:</w:t>
      </w:r>
    </w:p>
    <w:p w14:paraId="515E89D5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Atividades/ Etapas Período de realização</w:t>
      </w:r>
    </w:p>
    <w:p w14:paraId="32DA869F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Atualizações do sistema Contratos GOV. para monitoramento dos contratos administrativos </w:t>
      </w:r>
      <w:proofErr w:type="gramStart"/>
      <w:r w:rsidRPr="00EC1073">
        <w:rPr>
          <w:rFonts w:ascii="Arial" w:hAnsi="Arial" w:cs="Arial"/>
        </w:rPr>
        <w:t>Março</w:t>
      </w:r>
      <w:proofErr w:type="gramEnd"/>
      <w:r w:rsidRPr="00EC1073">
        <w:rPr>
          <w:rFonts w:ascii="Arial" w:hAnsi="Arial" w:cs="Arial"/>
        </w:rPr>
        <w:t>/2025 à Dezembro/2025</w:t>
      </w:r>
    </w:p>
    <w:p w14:paraId="046B5E3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Lançamento dos contratos no Portal Nacional de Compras Públicas - PNCP, assim como aperfeiçoamento da utilização do sistema Março/2025 à </w:t>
      </w:r>
      <w:proofErr w:type="gramStart"/>
      <w:r w:rsidRPr="00EC1073">
        <w:rPr>
          <w:rFonts w:ascii="Arial" w:hAnsi="Arial" w:cs="Arial"/>
        </w:rPr>
        <w:t>Dezembro</w:t>
      </w:r>
      <w:proofErr w:type="gramEnd"/>
      <w:r w:rsidRPr="00EC1073">
        <w:rPr>
          <w:rFonts w:ascii="Arial" w:hAnsi="Arial" w:cs="Arial"/>
        </w:rPr>
        <w:t>/2025</w:t>
      </w:r>
    </w:p>
    <w:p w14:paraId="260A9018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Analisar e propor melhorias internas com base nos editais padronizados dos órgãos de controle. Março/2025 à </w:t>
      </w:r>
      <w:proofErr w:type="gramStart"/>
      <w:r w:rsidRPr="00EC1073">
        <w:rPr>
          <w:rFonts w:ascii="Arial" w:hAnsi="Arial" w:cs="Arial"/>
        </w:rPr>
        <w:t>Dezembro</w:t>
      </w:r>
      <w:proofErr w:type="gramEnd"/>
      <w:r w:rsidRPr="00EC1073">
        <w:rPr>
          <w:rFonts w:ascii="Arial" w:hAnsi="Arial" w:cs="Arial"/>
        </w:rPr>
        <w:t>/2025</w:t>
      </w:r>
    </w:p>
    <w:p w14:paraId="7E46A4F5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Realizar análise das manifestações e orientações do Tribunal de Contas do Município para aplicação nas licitações futuras. Março/2025 à </w:t>
      </w:r>
      <w:proofErr w:type="gramStart"/>
      <w:r w:rsidRPr="00EC1073">
        <w:rPr>
          <w:rFonts w:ascii="Arial" w:hAnsi="Arial" w:cs="Arial"/>
        </w:rPr>
        <w:t>Dezembro</w:t>
      </w:r>
      <w:proofErr w:type="gramEnd"/>
      <w:r w:rsidRPr="00EC1073">
        <w:rPr>
          <w:rFonts w:ascii="Arial" w:hAnsi="Arial" w:cs="Arial"/>
        </w:rPr>
        <w:t>/2025</w:t>
      </w:r>
    </w:p>
    <w:p w14:paraId="77334CB4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Dialogar e orientar as unidades técnicas sobre eventuais dúvidas e orientações quanto ao processo licitatório à luz da Lei 14.133/2021 </w:t>
      </w:r>
      <w:proofErr w:type="gramStart"/>
      <w:r w:rsidRPr="00EC1073">
        <w:rPr>
          <w:rFonts w:ascii="Arial" w:hAnsi="Arial" w:cs="Arial"/>
        </w:rPr>
        <w:t>Março</w:t>
      </w:r>
      <w:proofErr w:type="gramEnd"/>
      <w:r w:rsidRPr="00EC1073">
        <w:rPr>
          <w:rFonts w:ascii="Arial" w:hAnsi="Arial" w:cs="Arial"/>
        </w:rPr>
        <w:t>/2025 à Dezembro/2025</w:t>
      </w:r>
    </w:p>
    <w:p w14:paraId="06127F6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lastRenderedPageBreak/>
        <w:t xml:space="preserve">Garantir acesso ao compras.gov.br a integralidade de servidores que compõe a comissão de contratação da secretaria Março/2025 à </w:t>
      </w:r>
      <w:proofErr w:type="gramStart"/>
      <w:r w:rsidRPr="00EC1073">
        <w:rPr>
          <w:rFonts w:ascii="Arial" w:hAnsi="Arial" w:cs="Arial"/>
        </w:rPr>
        <w:t>Dezembro</w:t>
      </w:r>
      <w:proofErr w:type="gramEnd"/>
      <w:r w:rsidRPr="00EC1073">
        <w:rPr>
          <w:rFonts w:ascii="Arial" w:hAnsi="Arial" w:cs="Arial"/>
        </w:rPr>
        <w:t>/2025</w:t>
      </w:r>
    </w:p>
    <w:p w14:paraId="0EAEE040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Aperfeiçoar a utilização das ferramentas disponibilizadas pelo compras.gov.br </w:t>
      </w:r>
      <w:proofErr w:type="gramStart"/>
      <w:r w:rsidRPr="00EC1073">
        <w:rPr>
          <w:rFonts w:ascii="Arial" w:hAnsi="Arial" w:cs="Arial"/>
        </w:rPr>
        <w:t>Março</w:t>
      </w:r>
      <w:proofErr w:type="gramEnd"/>
      <w:r w:rsidRPr="00EC1073">
        <w:rPr>
          <w:rFonts w:ascii="Arial" w:hAnsi="Arial" w:cs="Arial"/>
        </w:rPr>
        <w:t>/2025 à Dezembro/2025</w:t>
      </w:r>
    </w:p>
    <w:p w14:paraId="65DDA973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9) Meta ou indicador a ser alcançado no final do ciclo da avaliação: 90% de atualizações do sistema Contratos GOV. para monitoramento dos contratos administrativos</w:t>
      </w:r>
    </w:p>
    <w:p w14:paraId="03BA9572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1) Nome e Estrutura Hierárquica (EH) da unidade de trabalho: COORDENADORIA DE PLANEJAMENTO - COPLAN 120400000000000</w:t>
      </w:r>
    </w:p>
    <w:p w14:paraId="2803E2C6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2) Nome e registro funcional do gestor da unidade de trabalho: Jarbas </w:t>
      </w:r>
      <w:proofErr w:type="spellStart"/>
      <w:r w:rsidRPr="00EC1073">
        <w:rPr>
          <w:rFonts w:ascii="Arial" w:hAnsi="Arial" w:cs="Arial"/>
        </w:rPr>
        <w:t>Antonio</w:t>
      </w:r>
      <w:proofErr w:type="spellEnd"/>
      <w:r w:rsidRPr="00EC1073">
        <w:rPr>
          <w:rFonts w:ascii="Arial" w:hAnsi="Arial" w:cs="Arial"/>
        </w:rPr>
        <w:t xml:space="preserve"> de Biagi Junior - RF: 835.920.2</w:t>
      </w:r>
    </w:p>
    <w:p w14:paraId="381F8DC9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3) Nome da ação: Melhorias nos serviços realizados.</w:t>
      </w:r>
    </w:p>
    <w:p w14:paraId="2D8F3947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4) Tipo da ação: classificada como projeto ou processo: Processo.</w:t>
      </w:r>
    </w:p>
    <w:p w14:paraId="6A9529C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5) Objetivo a ser atingido:</w:t>
      </w:r>
    </w:p>
    <w:p w14:paraId="777111C8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· sistematizar dados e informações estratégicas relativas à atuação da Secretaria e das Subprefeituras, produzindo relatórios gerenciais periódicos para o Gabinete;</w:t>
      </w:r>
    </w:p>
    <w:p w14:paraId="47C418F9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· Subsidiar processos decisórios por meio da realização de estudos e diagnósticos sobre a realidade municipal e avaliações dos projetos e atividades desenvolvidos no âmbito</w:t>
      </w:r>
    </w:p>
    <w:p w14:paraId="48FED0E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da Secretaria e das Subprefeituras;</w:t>
      </w:r>
    </w:p>
    <w:p w14:paraId="72A16D48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· Propor indicadores de eficiência, eficácia e efetividade da atuação da Secretaria e das Subprefeituras e monitorar a sua evolução ao longo do tempo;</w:t>
      </w:r>
    </w:p>
    <w:p w14:paraId="35EA5FE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· Propor redesenho de processos e procedimentos, a adoção de ferramentas de gestão e a reformulação de estruturas, com vista à melhoria dos indicadores de eficiência e</w:t>
      </w:r>
    </w:p>
    <w:p w14:paraId="7B6E581D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efetividade da Secretaria e das Subprefeituras Regionais;</w:t>
      </w:r>
    </w:p>
    <w:p w14:paraId="53375502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· Oferecer suporte técnico aos órgãos da Secretaria e das Subprefeituras no que se refere à produção e utilização de dados e informações estratégicas, incluindo distribuição</w:t>
      </w:r>
    </w:p>
    <w:p w14:paraId="0CC50CF7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de verba;</w:t>
      </w:r>
    </w:p>
    <w:p w14:paraId="7E8F0E08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· Fornece um ambiente de trabalho eficaz e harmonioso.</w:t>
      </w:r>
    </w:p>
    <w:p w14:paraId="511A52D9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6) </w:t>
      </w:r>
      <w:proofErr w:type="gramStart"/>
      <w:r w:rsidRPr="00EC1073">
        <w:rPr>
          <w:rFonts w:ascii="Arial" w:hAnsi="Arial" w:cs="Arial"/>
        </w:rPr>
        <w:t>Público alvo</w:t>
      </w:r>
      <w:proofErr w:type="gramEnd"/>
      <w:r w:rsidRPr="00EC1073">
        <w:rPr>
          <w:rFonts w:ascii="Arial" w:hAnsi="Arial" w:cs="Arial"/>
        </w:rPr>
        <w:t>: SMSUB, Subprefeitura e funcionários do setor.</w:t>
      </w:r>
    </w:p>
    <w:p w14:paraId="79E9381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lastRenderedPageBreak/>
        <w:t>7) Justificativa para o desenvolvimento da ação: Assessorar o gabinete no monitoramento e controle dos serviços de zeladoria, por meio dos sistemas Painel Zeladoria e</w:t>
      </w:r>
    </w:p>
    <w:p w14:paraId="031A4585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SGZ, garantindo a atualização e a precisão das informações. Além disso, disponibiliza dados relevantes para outros órgãos da administração pública, incluindo a imprensa e</w:t>
      </w:r>
    </w:p>
    <w:p w14:paraId="21E9AD66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demais setores que necessitam dessas informações para a execução de suas atividades. Por fim, promove a criação de espaços de diálogo e troca de ideias, visando o</w:t>
      </w:r>
    </w:p>
    <w:p w14:paraId="1CADF0BC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aprimoramento contínuo dos trabalhos e a inclusão de toda a equipe no processo decisório e estratégico.</w:t>
      </w:r>
    </w:p>
    <w:p w14:paraId="57F91C22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8) Cronograma contendo as etapas e/ ou o período de execução </w:t>
      </w:r>
      <w:proofErr w:type="gramStart"/>
      <w:r w:rsidRPr="00EC1073">
        <w:rPr>
          <w:rFonts w:ascii="Arial" w:hAnsi="Arial" w:cs="Arial"/>
        </w:rPr>
        <w:t>das mesmas</w:t>
      </w:r>
      <w:proofErr w:type="gramEnd"/>
      <w:r w:rsidRPr="00EC1073">
        <w:rPr>
          <w:rFonts w:ascii="Arial" w:hAnsi="Arial" w:cs="Arial"/>
        </w:rPr>
        <w:t>:</w:t>
      </w:r>
    </w:p>
    <w:p w14:paraId="0AB93B44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Atividades/ Etapas Período de realização</w:t>
      </w:r>
    </w:p>
    <w:p w14:paraId="7F235D4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1) Elaboração e Revisão de relatórios de Gestão (Painel Zeladoria) Mensal - 01/01/2025 a 31/12/2025</w:t>
      </w:r>
    </w:p>
    <w:p w14:paraId="0ABEEBED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2) </w:t>
      </w:r>
      <w:proofErr w:type="gramStart"/>
      <w:r w:rsidRPr="00EC1073">
        <w:rPr>
          <w:rFonts w:ascii="Arial" w:hAnsi="Arial" w:cs="Arial"/>
        </w:rPr>
        <w:t>Auxilio</w:t>
      </w:r>
      <w:proofErr w:type="gramEnd"/>
      <w:r w:rsidRPr="00EC1073">
        <w:rPr>
          <w:rFonts w:ascii="Arial" w:hAnsi="Arial" w:cs="Arial"/>
        </w:rPr>
        <w:t xml:space="preserve"> e Suporte continuo aos usuários SGZ e Painel Zeladoria Diário - 01/01/2025 a 31/12/2025</w:t>
      </w:r>
    </w:p>
    <w:p w14:paraId="596DA94E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3) Treinamento de Usuários SGZ/Painel Zeladoria Mensal - 01/01/2025 a 31/12/2025</w:t>
      </w:r>
    </w:p>
    <w:p w14:paraId="5F04F6BE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4) Atendimento dos processos SEI </w:t>
      </w:r>
      <w:proofErr w:type="gramStart"/>
      <w:r w:rsidRPr="00EC1073">
        <w:rPr>
          <w:rFonts w:ascii="Arial" w:hAnsi="Arial" w:cs="Arial"/>
        </w:rPr>
        <w:t>recebidos Diário</w:t>
      </w:r>
      <w:proofErr w:type="gramEnd"/>
      <w:r w:rsidRPr="00EC1073">
        <w:rPr>
          <w:rFonts w:ascii="Arial" w:hAnsi="Arial" w:cs="Arial"/>
        </w:rPr>
        <w:t xml:space="preserve"> - 01/01/2025 a 31/12/2025</w:t>
      </w:r>
    </w:p>
    <w:p w14:paraId="5C7AB5F5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5) Debates e conversas entre a equipe Semanal - 01/01/2025 a 31/12/2025</w:t>
      </w:r>
    </w:p>
    <w:p w14:paraId="6AA35729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9) Meta ou indicador a ser alcançado no final do ciclo da </w:t>
      </w:r>
      <w:proofErr w:type="gramStart"/>
      <w:r w:rsidRPr="00EC1073">
        <w:rPr>
          <w:rFonts w:ascii="Arial" w:hAnsi="Arial" w:cs="Arial"/>
        </w:rPr>
        <w:t>avaliação :</w:t>
      </w:r>
      <w:proofErr w:type="gramEnd"/>
      <w:r w:rsidRPr="00EC1073">
        <w:rPr>
          <w:rFonts w:ascii="Arial" w:hAnsi="Arial" w:cs="Arial"/>
        </w:rPr>
        <w:t xml:space="preserve"> Atendimento dos e-mails de solicitação de suporte advindos do SGZ e Painel Zeladoria - 90%</w:t>
      </w:r>
    </w:p>
    <w:p w14:paraId="1753B3F6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Treinamento aos Usuários do SGZ e Painel Zeladoria na Secretaria Municipal das Subprefeituras e nas 32 Subprefeituras - 100%</w:t>
      </w:r>
    </w:p>
    <w:p w14:paraId="012BA5B5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1) Nome e Estrutura Hierárquica (EH) da unidade de trabalho: COORDENADORIA DE POSTURAS URBANAS - COPURB/ DIFIS/PSIU - 120200000000000</w:t>
      </w:r>
    </w:p>
    <w:p w14:paraId="0280D338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2) Nome e registro funcional do gestor da unidade de trabalho: Anete </w:t>
      </w:r>
      <w:proofErr w:type="spellStart"/>
      <w:r w:rsidRPr="00EC1073">
        <w:rPr>
          <w:rFonts w:ascii="Arial" w:hAnsi="Arial" w:cs="Arial"/>
        </w:rPr>
        <w:t>Etsuko</w:t>
      </w:r>
      <w:proofErr w:type="spellEnd"/>
      <w:r w:rsidRPr="00EC1073">
        <w:rPr>
          <w:rFonts w:ascii="Arial" w:hAnsi="Arial" w:cs="Arial"/>
        </w:rPr>
        <w:t xml:space="preserve"> </w:t>
      </w:r>
      <w:proofErr w:type="spellStart"/>
      <w:r w:rsidRPr="00EC1073">
        <w:rPr>
          <w:rFonts w:ascii="Arial" w:hAnsi="Arial" w:cs="Arial"/>
        </w:rPr>
        <w:t>Ueno</w:t>
      </w:r>
      <w:proofErr w:type="spellEnd"/>
      <w:r w:rsidRPr="00EC1073">
        <w:rPr>
          <w:rFonts w:ascii="Arial" w:hAnsi="Arial" w:cs="Arial"/>
        </w:rPr>
        <w:t xml:space="preserve"> - RF: 733.463-0</w:t>
      </w:r>
    </w:p>
    <w:p w14:paraId="2333C33E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3) Nome da ação: Plano Estratégico Fiscalização de Posturas Municipais</w:t>
      </w:r>
    </w:p>
    <w:p w14:paraId="13D5F3D5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4) Tipo da ação: classificada como projeto ou processo: Processo</w:t>
      </w:r>
    </w:p>
    <w:p w14:paraId="11F7F674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5) Objetivo a ser atingido: Atendimento das demandas recebidas em </w:t>
      </w:r>
      <w:proofErr w:type="spellStart"/>
      <w:r w:rsidRPr="00EC1073">
        <w:rPr>
          <w:rFonts w:ascii="Arial" w:hAnsi="Arial" w:cs="Arial"/>
        </w:rPr>
        <w:t>Copurb</w:t>
      </w:r>
      <w:proofErr w:type="spellEnd"/>
      <w:r w:rsidRPr="00EC1073">
        <w:rPr>
          <w:rFonts w:ascii="Arial" w:hAnsi="Arial" w:cs="Arial"/>
        </w:rPr>
        <w:t>/</w:t>
      </w:r>
      <w:proofErr w:type="spellStart"/>
      <w:r w:rsidRPr="00EC1073">
        <w:rPr>
          <w:rFonts w:ascii="Arial" w:hAnsi="Arial" w:cs="Arial"/>
        </w:rPr>
        <w:t>Difis</w:t>
      </w:r>
      <w:proofErr w:type="spellEnd"/>
      <w:r w:rsidRPr="00EC1073">
        <w:rPr>
          <w:rFonts w:ascii="Arial" w:hAnsi="Arial" w:cs="Arial"/>
        </w:rPr>
        <w:t xml:space="preserve"> e em </w:t>
      </w:r>
      <w:proofErr w:type="spellStart"/>
      <w:r w:rsidRPr="00EC1073">
        <w:rPr>
          <w:rFonts w:ascii="Arial" w:hAnsi="Arial" w:cs="Arial"/>
        </w:rPr>
        <w:t>Copurb</w:t>
      </w:r>
      <w:proofErr w:type="spellEnd"/>
      <w:r w:rsidRPr="00EC1073">
        <w:rPr>
          <w:rFonts w:ascii="Arial" w:hAnsi="Arial" w:cs="Arial"/>
        </w:rPr>
        <w:t>/Psiu.</w:t>
      </w:r>
    </w:p>
    <w:p w14:paraId="70B68795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lastRenderedPageBreak/>
        <w:t xml:space="preserve">6) </w:t>
      </w:r>
      <w:proofErr w:type="gramStart"/>
      <w:r w:rsidRPr="00EC1073">
        <w:rPr>
          <w:rFonts w:ascii="Arial" w:hAnsi="Arial" w:cs="Arial"/>
        </w:rPr>
        <w:t>Público alvo</w:t>
      </w:r>
      <w:proofErr w:type="gramEnd"/>
      <w:r w:rsidRPr="00EC1073">
        <w:rPr>
          <w:rFonts w:ascii="Arial" w:hAnsi="Arial" w:cs="Arial"/>
        </w:rPr>
        <w:t>: Munícipes.</w:t>
      </w:r>
    </w:p>
    <w:p w14:paraId="257C539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7) Justificativa para o desenvolvimento da ação: A importância da fiscalização para o ordenamento da cidade.</w:t>
      </w:r>
    </w:p>
    <w:p w14:paraId="2DA035E7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8) Cronograma contendo as etapas e/ ou o período de execução </w:t>
      </w:r>
      <w:proofErr w:type="gramStart"/>
      <w:r w:rsidRPr="00EC1073">
        <w:rPr>
          <w:rFonts w:ascii="Arial" w:hAnsi="Arial" w:cs="Arial"/>
        </w:rPr>
        <w:t>das mesmas</w:t>
      </w:r>
      <w:proofErr w:type="gramEnd"/>
      <w:r w:rsidRPr="00EC1073">
        <w:rPr>
          <w:rFonts w:ascii="Arial" w:hAnsi="Arial" w:cs="Arial"/>
        </w:rPr>
        <w:t>:</w:t>
      </w:r>
    </w:p>
    <w:p w14:paraId="7640BB87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Atividades/ Etapas Período de realização</w:t>
      </w:r>
    </w:p>
    <w:p w14:paraId="2C67175D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1) Promover um clima organizacional positivo na </w:t>
      </w:r>
      <w:proofErr w:type="spellStart"/>
      <w:r w:rsidRPr="00EC1073">
        <w:rPr>
          <w:rFonts w:ascii="Arial" w:hAnsi="Arial" w:cs="Arial"/>
        </w:rPr>
        <w:t>Copurb</w:t>
      </w:r>
      <w:proofErr w:type="spellEnd"/>
      <w:r w:rsidRPr="00EC1073">
        <w:rPr>
          <w:rFonts w:ascii="Arial" w:hAnsi="Arial" w:cs="Arial"/>
        </w:rPr>
        <w:t>. De 01/01/2025 à</w:t>
      </w:r>
    </w:p>
    <w:p w14:paraId="09F8253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31/12/2025</w:t>
      </w:r>
    </w:p>
    <w:p w14:paraId="0FB8DEC4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2) Realização de ações para melhorar a comunicação na </w:t>
      </w:r>
      <w:proofErr w:type="spellStart"/>
      <w:r w:rsidRPr="00EC1073">
        <w:rPr>
          <w:rFonts w:ascii="Arial" w:hAnsi="Arial" w:cs="Arial"/>
        </w:rPr>
        <w:t>Copurb</w:t>
      </w:r>
      <w:proofErr w:type="spellEnd"/>
      <w:r w:rsidRPr="00EC1073">
        <w:rPr>
          <w:rFonts w:ascii="Arial" w:hAnsi="Arial" w:cs="Arial"/>
        </w:rPr>
        <w:t>. De 01/01/2025 à</w:t>
      </w:r>
    </w:p>
    <w:p w14:paraId="4246BDA0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31/12/2025</w:t>
      </w:r>
    </w:p>
    <w:p w14:paraId="2EE57459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3) Preparar a equipe de </w:t>
      </w:r>
      <w:proofErr w:type="spellStart"/>
      <w:r w:rsidRPr="00EC1073">
        <w:rPr>
          <w:rFonts w:ascii="Arial" w:hAnsi="Arial" w:cs="Arial"/>
        </w:rPr>
        <w:t>Difis</w:t>
      </w:r>
      <w:proofErr w:type="spellEnd"/>
      <w:r w:rsidRPr="00EC1073">
        <w:rPr>
          <w:rFonts w:ascii="Arial" w:hAnsi="Arial" w:cs="Arial"/>
        </w:rPr>
        <w:t xml:space="preserve"> para ampliação das ações fiscalizatórias nas operações intersetoriais atuando em outras posturas </w:t>
      </w:r>
      <w:proofErr w:type="gramStart"/>
      <w:r w:rsidRPr="00EC1073">
        <w:rPr>
          <w:rFonts w:ascii="Arial" w:hAnsi="Arial" w:cs="Arial"/>
        </w:rPr>
        <w:t>específicas De</w:t>
      </w:r>
      <w:proofErr w:type="gramEnd"/>
      <w:r w:rsidRPr="00EC1073">
        <w:rPr>
          <w:rFonts w:ascii="Arial" w:hAnsi="Arial" w:cs="Arial"/>
        </w:rPr>
        <w:t xml:space="preserve"> 01/01/2025 à</w:t>
      </w:r>
    </w:p>
    <w:p w14:paraId="33AD5047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31/12/2025</w:t>
      </w:r>
    </w:p>
    <w:p w14:paraId="1AED7462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4) Criar mecanismos de acompanhamento das ações iniciadas em </w:t>
      </w:r>
      <w:proofErr w:type="spellStart"/>
      <w:r w:rsidRPr="00EC1073">
        <w:rPr>
          <w:rFonts w:ascii="Arial" w:hAnsi="Arial" w:cs="Arial"/>
        </w:rPr>
        <w:t>Difis</w:t>
      </w:r>
      <w:proofErr w:type="spellEnd"/>
      <w:r w:rsidRPr="00EC1073">
        <w:rPr>
          <w:rFonts w:ascii="Arial" w:hAnsi="Arial" w:cs="Arial"/>
        </w:rPr>
        <w:t>, cujo prosseguimento se dá nas Subprefeituras De 01/01/2025 à</w:t>
      </w:r>
    </w:p>
    <w:p w14:paraId="22969D1C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31/12/2025</w:t>
      </w:r>
    </w:p>
    <w:p w14:paraId="0715F5E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5) Proporcionar aos fiscais de </w:t>
      </w:r>
      <w:proofErr w:type="spellStart"/>
      <w:r w:rsidRPr="00EC1073">
        <w:rPr>
          <w:rFonts w:ascii="Arial" w:hAnsi="Arial" w:cs="Arial"/>
        </w:rPr>
        <w:t>Difis</w:t>
      </w:r>
      <w:proofErr w:type="spellEnd"/>
      <w:r w:rsidRPr="00EC1073">
        <w:rPr>
          <w:rFonts w:ascii="Arial" w:hAnsi="Arial" w:cs="Arial"/>
        </w:rPr>
        <w:t xml:space="preserve"> vistorias externas eventuais e necessárias a fim de dirimir dúvidas acerca da fiscalização de obras em vias</w:t>
      </w:r>
    </w:p>
    <w:p w14:paraId="7087FB6E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públicas</w:t>
      </w:r>
    </w:p>
    <w:p w14:paraId="2BC59A9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De 01/01/2025 à</w:t>
      </w:r>
    </w:p>
    <w:p w14:paraId="56C8F8A9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31/12/2025</w:t>
      </w:r>
    </w:p>
    <w:p w14:paraId="76F848C1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6) Atender às demandas recebidas por </w:t>
      </w:r>
      <w:proofErr w:type="spellStart"/>
      <w:r w:rsidRPr="00EC1073">
        <w:rPr>
          <w:rFonts w:ascii="Arial" w:hAnsi="Arial" w:cs="Arial"/>
        </w:rPr>
        <w:t>Difis</w:t>
      </w:r>
      <w:proofErr w:type="spellEnd"/>
      <w:r w:rsidRPr="00EC1073">
        <w:rPr>
          <w:rFonts w:ascii="Arial" w:hAnsi="Arial" w:cs="Arial"/>
        </w:rPr>
        <w:t xml:space="preserve"> originárias de </w:t>
      </w:r>
      <w:proofErr w:type="spellStart"/>
      <w:r w:rsidRPr="00EC1073">
        <w:rPr>
          <w:rFonts w:ascii="Arial" w:hAnsi="Arial" w:cs="Arial"/>
        </w:rPr>
        <w:t>Convias</w:t>
      </w:r>
      <w:proofErr w:type="spellEnd"/>
      <w:r w:rsidRPr="00EC1073">
        <w:rPr>
          <w:rFonts w:ascii="Arial" w:hAnsi="Arial" w:cs="Arial"/>
        </w:rPr>
        <w:t xml:space="preserve"> e Sabesp. De 01/01/2025 à</w:t>
      </w:r>
    </w:p>
    <w:p w14:paraId="2E0BFA64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31/12/2025</w:t>
      </w:r>
    </w:p>
    <w:p w14:paraId="1C91A5EC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7) Atendimento das solicitações recebidas pelo Psiu via SIGRC. De 01/01/2025 à</w:t>
      </w:r>
    </w:p>
    <w:p w14:paraId="1A970F2D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31/12/2025</w:t>
      </w:r>
    </w:p>
    <w:p w14:paraId="302DECE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8) Atender ofícios recebidos pelo Psiu via SEI do Ministério Público, Ouvidora e outros órgãos. De 01/01/2025 à</w:t>
      </w:r>
    </w:p>
    <w:p w14:paraId="6CE6B65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31/12/2025</w:t>
      </w:r>
    </w:p>
    <w:p w14:paraId="69EEA9B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9) Psiu realizar 8.900 fiscalizações no ano de 2025. De 01/01/2025 à</w:t>
      </w:r>
    </w:p>
    <w:p w14:paraId="03F261B3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lastRenderedPageBreak/>
        <w:t>31/12/2025</w:t>
      </w:r>
    </w:p>
    <w:p w14:paraId="049ABFB0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9) Meta ou indicador a ser alcançado no final do ciclo da avaliação: Realização das atividades 1 a 5.</w:t>
      </w:r>
    </w:p>
    <w:p w14:paraId="3FB86422" w14:textId="77777777" w:rsidR="00EC1073" w:rsidRPr="00EC1073" w:rsidRDefault="00EC1073" w:rsidP="00EC1073">
      <w:pPr>
        <w:rPr>
          <w:rFonts w:ascii="Arial" w:hAnsi="Arial" w:cs="Arial"/>
        </w:rPr>
      </w:pPr>
      <w:proofErr w:type="spellStart"/>
      <w:r w:rsidRPr="00EC1073">
        <w:rPr>
          <w:rFonts w:ascii="Arial" w:hAnsi="Arial" w:cs="Arial"/>
        </w:rPr>
        <w:t>Difis</w:t>
      </w:r>
      <w:proofErr w:type="spellEnd"/>
      <w:r w:rsidRPr="00EC1073">
        <w:rPr>
          <w:rFonts w:ascii="Arial" w:hAnsi="Arial" w:cs="Arial"/>
        </w:rPr>
        <w:t xml:space="preserve"> - 90% das demandas recebidas de </w:t>
      </w:r>
      <w:proofErr w:type="spellStart"/>
      <w:r w:rsidRPr="00EC1073">
        <w:rPr>
          <w:rFonts w:ascii="Arial" w:hAnsi="Arial" w:cs="Arial"/>
        </w:rPr>
        <w:t>Convias</w:t>
      </w:r>
      <w:proofErr w:type="spellEnd"/>
      <w:r w:rsidRPr="00EC1073">
        <w:rPr>
          <w:rFonts w:ascii="Arial" w:hAnsi="Arial" w:cs="Arial"/>
        </w:rPr>
        <w:t xml:space="preserve"> e 70% das recebidas da Sabesp.</w:t>
      </w:r>
    </w:p>
    <w:p w14:paraId="1FE631BD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Psiu - 70% das fiscalizações</w:t>
      </w:r>
    </w:p>
    <w:p w14:paraId="5D0EDAC7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1) Nome e Estrutura Hierárquica (EH) da unidade de trabalho: COORDENAÇÃO DE TECNOLOGIA DA INFORMAÇÃO - COTI 120022000000000</w:t>
      </w:r>
    </w:p>
    <w:p w14:paraId="1DEBEA33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2) Nome e registro funcional do gestor da unidade de trabalho: Carlos Eduardo </w:t>
      </w:r>
      <w:proofErr w:type="spellStart"/>
      <w:r w:rsidRPr="00EC1073">
        <w:rPr>
          <w:rFonts w:ascii="Arial" w:hAnsi="Arial" w:cs="Arial"/>
        </w:rPr>
        <w:t>Eloi</w:t>
      </w:r>
      <w:proofErr w:type="spellEnd"/>
      <w:r w:rsidRPr="00EC1073">
        <w:rPr>
          <w:rFonts w:ascii="Arial" w:hAnsi="Arial" w:cs="Arial"/>
        </w:rPr>
        <w:t xml:space="preserve"> Maciel- RF: 639.724.7</w:t>
      </w:r>
    </w:p>
    <w:p w14:paraId="7E845B33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3) Nome da ação: Modernização Tecnológica.</w:t>
      </w:r>
    </w:p>
    <w:p w14:paraId="36ABA7F8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4) Tipo da ação: classificada como projeto ou processo: Processo.</w:t>
      </w:r>
    </w:p>
    <w:p w14:paraId="7257930F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5) Objetivo a ser atingido:</w:t>
      </w:r>
    </w:p>
    <w:p w14:paraId="24B1889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1- Elaboração de estudo técnico para melhoria da conectividade das Subprefeituras - 32 locais</w:t>
      </w:r>
    </w:p>
    <w:p w14:paraId="49D27A59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2- Manutenção preventiva e corretiva do parque tecnológico - 535 equipamentos</w:t>
      </w:r>
    </w:p>
    <w:p w14:paraId="2AAC9295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3- Implementação do Catálogo de Sistemas - 1 página web</w:t>
      </w:r>
    </w:p>
    <w:p w14:paraId="39802756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6) </w:t>
      </w:r>
      <w:proofErr w:type="gramStart"/>
      <w:r w:rsidRPr="00EC1073">
        <w:rPr>
          <w:rFonts w:ascii="Arial" w:hAnsi="Arial" w:cs="Arial"/>
        </w:rPr>
        <w:t>Público alvo</w:t>
      </w:r>
      <w:proofErr w:type="gramEnd"/>
      <w:r w:rsidRPr="00EC1073">
        <w:rPr>
          <w:rFonts w:ascii="Arial" w:hAnsi="Arial" w:cs="Arial"/>
        </w:rPr>
        <w:t>: Todos os colaboradores cadastrados da rede corporativa</w:t>
      </w:r>
    </w:p>
    <w:p w14:paraId="0471D37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7) Justificativa para o desenvolvimento da ação: As atualizações na área de tecnologia da informação são uma rotina obrigatória que devem ser realizadas periodicamente</w:t>
      </w:r>
    </w:p>
    <w:p w14:paraId="1DCAC2DE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com a finalidade de garantir alta disponibilidade de serviços online em um ambiente operacionalmente protegido.</w:t>
      </w:r>
    </w:p>
    <w:p w14:paraId="06A2866F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8) Cronograma contendo as etapas e/ ou o período de execução </w:t>
      </w:r>
      <w:proofErr w:type="gramStart"/>
      <w:r w:rsidRPr="00EC1073">
        <w:rPr>
          <w:rFonts w:ascii="Arial" w:hAnsi="Arial" w:cs="Arial"/>
        </w:rPr>
        <w:t>das mesmas</w:t>
      </w:r>
      <w:proofErr w:type="gramEnd"/>
      <w:r w:rsidRPr="00EC1073">
        <w:rPr>
          <w:rFonts w:ascii="Arial" w:hAnsi="Arial" w:cs="Arial"/>
        </w:rPr>
        <w:t>:</w:t>
      </w:r>
    </w:p>
    <w:p w14:paraId="240C0440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Atividades/ Etapas Período de realização</w:t>
      </w:r>
    </w:p>
    <w:p w14:paraId="7C0BE05D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1)Elaboração de estudo técnico para melhoria da conectividade das Subprefeituras 01/04/2025 a 30/06/2025</w:t>
      </w:r>
    </w:p>
    <w:p w14:paraId="6EAB5D2C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2)Manutenção preventiva e corretiva do parque tecnológico 01/01/2025 a 31/12/2025</w:t>
      </w:r>
    </w:p>
    <w:p w14:paraId="3F2257E5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3)Implementação do Catálogo de Sistemas 01/04/2025 a 31/07/2025</w:t>
      </w:r>
    </w:p>
    <w:p w14:paraId="2392D039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lastRenderedPageBreak/>
        <w:t>9) Meta ou indicador a ser alcançado no final do ciclo da avaliação: 90% (Noventa por cento) do objetivo a ser atingido, na elaboração de estudo técnico para melhoria da</w:t>
      </w:r>
    </w:p>
    <w:p w14:paraId="524AE0FD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conectividade das Subprefeituras, manutenção preventiva e corretiva do parque tecnológico e implementação do catálogo de sistemas.</w:t>
      </w:r>
    </w:p>
    <w:p w14:paraId="1DA6324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1) Nome e Estrutura Hierárquica (EH) da unidade de trabalho: DEPARTAMENTO DE FINANÇAS - DFIN - 120019000000000</w:t>
      </w:r>
    </w:p>
    <w:p w14:paraId="0BE3F556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2) Nome e registro funcional do gestor da unidade de trabalho: Carla </w:t>
      </w:r>
      <w:proofErr w:type="spellStart"/>
      <w:r w:rsidRPr="00EC1073">
        <w:rPr>
          <w:rFonts w:ascii="Arial" w:hAnsi="Arial" w:cs="Arial"/>
        </w:rPr>
        <w:t>Montanheri</w:t>
      </w:r>
      <w:proofErr w:type="spellEnd"/>
      <w:r w:rsidRPr="00EC1073">
        <w:rPr>
          <w:rFonts w:ascii="Arial" w:hAnsi="Arial" w:cs="Arial"/>
        </w:rPr>
        <w:t xml:space="preserve"> Andrade de Lima - RF: 779.149-6</w:t>
      </w:r>
    </w:p>
    <w:p w14:paraId="43479D6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3) Nome da ação: Otimização dos bens patrimoniais e Capacitação de Servidores</w:t>
      </w:r>
    </w:p>
    <w:p w14:paraId="2D6EB5B0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4) Tipo da ação: classificada como projeto ou processo: Processo.</w:t>
      </w:r>
    </w:p>
    <w:p w14:paraId="0B3CF409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5) Objetivo a ser atingido: Regularização de 80% do mobiliário do patrimônio público e Realização de cursos e palestras às Coordenadorias de Administração e Finanças</w:t>
      </w:r>
    </w:p>
    <w:p w14:paraId="3C6AC19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das 32 Subprefeituras</w:t>
      </w:r>
    </w:p>
    <w:p w14:paraId="669223F5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6) </w:t>
      </w:r>
      <w:proofErr w:type="gramStart"/>
      <w:r w:rsidRPr="00EC1073">
        <w:rPr>
          <w:rFonts w:ascii="Arial" w:hAnsi="Arial" w:cs="Arial"/>
        </w:rPr>
        <w:t>Público alvo</w:t>
      </w:r>
      <w:proofErr w:type="gramEnd"/>
      <w:r w:rsidRPr="00EC1073">
        <w:rPr>
          <w:rFonts w:ascii="Arial" w:hAnsi="Arial" w:cs="Arial"/>
        </w:rPr>
        <w:t>: Profissionais da Secretaria de Subprefeituras e Coordenadores de Administração e Finanças das 32 Subprefeituras localizadas no município de São Paulo</w:t>
      </w:r>
    </w:p>
    <w:p w14:paraId="0F7A673E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7) Justificativa para o desenvolvimento da ação: A regularização do patrimônio dos bens móveis presentes na sede da Secretaria de Subprefeituras é de fundamental</w:t>
      </w:r>
    </w:p>
    <w:p w14:paraId="65D764F3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importância, pois leva ao controle dos móveis e maquinários, evitando perda, danos e consequentemente economia de recursos orçamentários com compras, reparos e</w:t>
      </w:r>
    </w:p>
    <w:p w14:paraId="1348BDA9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reposições desnecessárias.</w:t>
      </w:r>
    </w:p>
    <w:p w14:paraId="68A0A7C7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Quanto a especialização dos profissionais dos setores de finanças das Subprefeituras, gera não somente impacto nos setores de orçamento e finanças que compõem as</w:t>
      </w:r>
    </w:p>
    <w:p w14:paraId="76515DA6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Subprefeituras, mas também reflete em toda gestão da cidade de São Paulo. Profissionais treinados desempenham suas funções com maior agilidade, reduzindo os erros e</w:t>
      </w:r>
    </w:p>
    <w:p w14:paraId="2A8299C6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aumentando a produtividade, acarretando diretamente em economia dos gastos públicos.</w:t>
      </w:r>
    </w:p>
    <w:p w14:paraId="6F520D21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8) Cronograma contendo as etapas e/ ou o período de execução </w:t>
      </w:r>
      <w:proofErr w:type="gramStart"/>
      <w:r w:rsidRPr="00EC1073">
        <w:rPr>
          <w:rFonts w:ascii="Arial" w:hAnsi="Arial" w:cs="Arial"/>
        </w:rPr>
        <w:t>das mesmas</w:t>
      </w:r>
      <w:proofErr w:type="gramEnd"/>
      <w:r w:rsidRPr="00EC1073">
        <w:rPr>
          <w:rFonts w:ascii="Arial" w:hAnsi="Arial" w:cs="Arial"/>
        </w:rPr>
        <w:t>:</w:t>
      </w:r>
    </w:p>
    <w:p w14:paraId="39CEA0C7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lastRenderedPageBreak/>
        <w:t>Atividades/ Etapas Período de realização</w:t>
      </w:r>
    </w:p>
    <w:p w14:paraId="46FABA73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1) Realizar o levantamento físico do mobiliário 1 mês</w:t>
      </w:r>
    </w:p>
    <w:p w14:paraId="1BCFA48C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2) Adquirir etiquetadora 2 meses</w:t>
      </w:r>
    </w:p>
    <w:p w14:paraId="07E84F60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3) Etiquetar todo o mobiliário 1 mês</w:t>
      </w:r>
    </w:p>
    <w:p w14:paraId="7639D869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4)Doar mobiliário não utilizado na SMSUB - abertura processo, publicação e doação 2 meses</w:t>
      </w:r>
    </w:p>
    <w:p w14:paraId="24301960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5)Descartar os mobiliários inservíveis - abertura processo, publicação e descarte 2 meses</w:t>
      </w:r>
    </w:p>
    <w:p w14:paraId="644A3AA2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6)Realizar visitação às 32 Subprefeituras identificando as necessidades referente à execução orçamentária de cada unidade 3 meses</w:t>
      </w:r>
    </w:p>
    <w:p w14:paraId="0EB852FD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7)Elaborar apostilas e material para apresentação 4 meses</w:t>
      </w:r>
    </w:p>
    <w:p w14:paraId="50546A3C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8)Ministrar cursos e palestras Durante todo o exercício</w:t>
      </w:r>
    </w:p>
    <w:p w14:paraId="517C4DB9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9) Meta ou indicador a ser alcançado no final do ciclo da avaliação: Realizar o levantamento e etiquetar o mobiliário, doar ou descartar os mobiliários não utilizados pela</w:t>
      </w:r>
    </w:p>
    <w:p w14:paraId="28BE8874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Secretaria, visando à regularização de 80% do mobiliário. Quanto a capacitação dos servidores, consiste em realizar visitação às Subprefeituras, elaborar material base e</w:t>
      </w:r>
    </w:p>
    <w:p w14:paraId="3085803D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realizar a capacitação, intencionando-se o atendimento de 100% das unidades.</w:t>
      </w:r>
    </w:p>
    <w:p w14:paraId="0C95838C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1) Nome e Estrutura Hierárquica (EH) da unidade de trabalho: DEPARTAMENTO DE CONTROLE E CADASTRO DE INFRAESTRUTURA URBANA - CONVIAS</w:t>
      </w:r>
    </w:p>
    <w:p w14:paraId="5EE44E1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-120006000000000</w:t>
      </w:r>
    </w:p>
    <w:p w14:paraId="779516C8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2) Nome e registro funcional do gestor da unidade de trabalho: Alex Campos Silva Gama - RF: 847.477-0</w:t>
      </w:r>
    </w:p>
    <w:p w14:paraId="2D97E09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3) Nome da ação: Desenvolvimento e Aperfeiçoamentos dos Sistemas de CONVIAS</w:t>
      </w:r>
    </w:p>
    <w:p w14:paraId="36906E27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4) Tipo da ação: Projeto.</w:t>
      </w:r>
    </w:p>
    <w:p w14:paraId="5DDEB1D2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5) Objetivo a ser </w:t>
      </w:r>
      <w:proofErr w:type="gramStart"/>
      <w:r w:rsidRPr="00EC1073">
        <w:rPr>
          <w:rFonts w:ascii="Arial" w:hAnsi="Arial" w:cs="Arial"/>
        </w:rPr>
        <w:t>atingido :</w:t>
      </w:r>
      <w:proofErr w:type="gramEnd"/>
      <w:r w:rsidRPr="00EC1073">
        <w:rPr>
          <w:rFonts w:ascii="Arial" w:hAnsi="Arial" w:cs="Arial"/>
        </w:rPr>
        <w:t xml:space="preserve"> Desenvolver e aperfeiçoar as funcionalidades dos Sistemas de CONVIAS</w:t>
      </w:r>
    </w:p>
    <w:p w14:paraId="4358B575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6) </w:t>
      </w:r>
      <w:proofErr w:type="gramStart"/>
      <w:r w:rsidRPr="00EC1073">
        <w:rPr>
          <w:rFonts w:ascii="Arial" w:hAnsi="Arial" w:cs="Arial"/>
        </w:rPr>
        <w:t>Público alvo</w:t>
      </w:r>
      <w:proofErr w:type="gramEnd"/>
      <w:r w:rsidRPr="00EC1073">
        <w:rPr>
          <w:rFonts w:ascii="Arial" w:hAnsi="Arial" w:cs="Arial"/>
        </w:rPr>
        <w:t>: Concessionárias/Permissionárias de serviços de Infraestrutura Urbana.</w:t>
      </w:r>
    </w:p>
    <w:p w14:paraId="3D36201F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7) Justificativa para o desenvolvimento da ação: Maior eficácia no gerenciamento e acompanhamento de obras no Município de São Paulo</w:t>
      </w:r>
    </w:p>
    <w:p w14:paraId="607B1E33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lastRenderedPageBreak/>
        <w:t xml:space="preserve">8) Cronograma contendo as etapas e/ ou o período de execução </w:t>
      </w:r>
      <w:proofErr w:type="gramStart"/>
      <w:r w:rsidRPr="00EC1073">
        <w:rPr>
          <w:rFonts w:ascii="Arial" w:hAnsi="Arial" w:cs="Arial"/>
        </w:rPr>
        <w:t>das mesmas</w:t>
      </w:r>
      <w:proofErr w:type="gramEnd"/>
      <w:r w:rsidRPr="00EC1073">
        <w:rPr>
          <w:rFonts w:ascii="Arial" w:hAnsi="Arial" w:cs="Arial"/>
        </w:rPr>
        <w:t>:</w:t>
      </w:r>
    </w:p>
    <w:p w14:paraId="6E427BA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Atividades/ Etapas Período de realização</w:t>
      </w:r>
    </w:p>
    <w:p w14:paraId="078F339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1) 50% de Desenvolvimento da funcionalidade “Reemissão de Guias” do Sistema GEOINFRA </w:t>
      </w:r>
      <w:proofErr w:type="gramStart"/>
      <w:r w:rsidRPr="00EC1073">
        <w:rPr>
          <w:rFonts w:ascii="Arial" w:hAnsi="Arial" w:cs="Arial"/>
        </w:rPr>
        <w:t>Janeiro</w:t>
      </w:r>
      <w:proofErr w:type="gramEnd"/>
      <w:r w:rsidRPr="00EC1073">
        <w:rPr>
          <w:rFonts w:ascii="Arial" w:hAnsi="Arial" w:cs="Arial"/>
        </w:rPr>
        <w:t xml:space="preserve"> a Junho</w:t>
      </w:r>
    </w:p>
    <w:p w14:paraId="1BBB64C1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2) 70% de Desenvolvimento da funcionalidade “AEO automático” do Sistema GEOINFRA </w:t>
      </w:r>
      <w:proofErr w:type="gramStart"/>
      <w:r w:rsidRPr="00EC1073">
        <w:rPr>
          <w:rFonts w:ascii="Arial" w:hAnsi="Arial" w:cs="Arial"/>
        </w:rPr>
        <w:t>Janeiro</w:t>
      </w:r>
      <w:proofErr w:type="gramEnd"/>
      <w:r w:rsidRPr="00EC1073">
        <w:rPr>
          <w:rFonts w:ascii="Arial" w:hAnsi="Arial" w:cs="Arial"/>
        </w:rPr>
        <w:t xml:space="preserve"> a Agosto</w:t>
      </w:r>
    </w:p>
    <w:p w14:paraId="7F14F05D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3) 70% de Aperfeiçoamento da funcionalidade “Gestão de Interferências” do Sistema GAIA </w:t>
      </w:r>
      <w:proofErr w:type="gramStart"/>
      <w:r w:rsidRPr="00EC1073">
        <w:rPr>
          <w:rFonts w:ascii="Arial" w:hAnsi="Arial" w:cs="Arial"/>
        </w:rPr>
        <w:t>Março</w:t>
      </w:r>
      <w:proofErr w:type="gramEnd"/>
      <w:r w:rsidRPr="00EC1073">
        <w:rPr>
          <w:rFonts w:ascii="Arial" w:hAnsi="Arial" w:cs="Arial"/>
        </w:rPr>
        <w:t xml:space="preserve"> a Setembro</w:t>
      </w:r>
    </w:p>
    <w:p w14:paraId="61561F16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4) 60% de Criação da funcionalidade “Compatibilização de Obras </w:t>
      </w:r>
      <w:proofErr w:type="spellStart"/>
      <w:r w:rsidRPr="00EC1073">
        <w:rPr>
          <w:rFonts w:ascii="Arial" w:hAnsi="Arial" w:cs="Arial"/>
        </w:rPr>
        <w:t>GeoInfra</w:t>
      </w:r>
      <w:proofErr w:type="spellEnd"/>
      <w:r w:rsidRPr="00EC1073">
        <w:rPr>
          <w:rFonts w:ascii="Arial" w:hAnsi="Arial" w:cs="Arial"/>
        </w:rPr>
        <w:t xml:space="preserve">” no Sistema GAIA </w:t>
      </w:r>
      <w:proofErr w:type="gramStart"/>
      <w:r w:rsidRPr="00EC1073">
        <w:rPr>
          <w:rFonts w:ascii="Arial" w:hAnsi="Arial" w:cs="Arial"/>
        </w:rPr>
        <w:t>Abril</w:t>
      </w:r>
      <w:proofErr w:type="gramEnd"/>
      <w:r w:rsidRPr="00EC1073">
        <w:rPr>
          <w:rFonts w:ascii="Arial" w:hAnsi="Arial" w:cs="Arial"/>
        </w:rPr>
        <w:t xml:space="preserve"> a Outubro</w:t>
      </w:r>
    </w:p>
    <w:p w14:paraId="3FF38036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5) 80% de Desenvolvimento da Integração do Sistema SGZ x SABESP Fevereiro a </w:t>
      </w:r>
      <w:proofErr w:type="gramStart"/>
      <w:r w:rsidRPr="00EC1073">
        <w:rPr>
          <w:rFonts w:ascii="Arial" w:hAnsi="Arial" w:cs="Arial"/>
        </w:rPr>
        <w:t>Outubro</w:t>
      </w:r>
      <w:proofErr w:type="gramEnd"/>
    </w:p>
    <w:p w14:paraId="7B8A5CB3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6) 80% de Criação e aperfeiçoamento do módulo SELIMP no Sistema SGZ </w:t>
      </w:r>
      <w:proofErr w:type="gramStart"/>
      <w:r w:rsidRPr="00EC1073">
        <w:rPr>
          <w:rFonts w:ascii="Arial" w:hAnsi="Arial" w:cs="Arial"/>
        </w:rPr>
        <w:t>Março</w:t>
      </w:r>
      <w:proofErr w:type="gramEnd"/>
      <w:r w:rsidRPr="00EC1073">
        <w:rPr>
          <w:rFonts w:ascii="Arial" w:hAnsi="Arial" w:cs="Arial"/>
        </w:rPr>
        <w:t xml:space="preserve"> a Outubro</w:t>
      </w:r>
    </w:p>
    <w:p w14:paraId="06132B01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7) 60% de Aperfeiçoamento da Integração do Sistema SGZ com Sistema CONFORCE </w:t>
      </w:r>
      <w:proofErr w:type="gramStart"/>
      <w:r w:rsidRPr="00EC1073">
        <w:rPr>
          <w:rFonts w:ascii="Arial" w:hAnsi="Arial" w:cs="Arial"/>
        </w:rPr>
        <w:t>Maio</w:t>
      </w:r>
      <w:proofErr w:type="gramEnd"/>
      <w:r w:rsidRPr="00EC1073">
        <w:rPr>
          <w:rFonts w:ascii="Arial" w:hAnsi="Arial" w:cs="Arial"/>
        </w:rPr>
        <w:t xml:space="preserve"> a Novembro</w:t>
      </w:r>
    </w:p>
    <w:p w14:paraId="28656F1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8) 80% de Desenvolvimento e Aperfeiçoamento dos Dashboards de acompanhamento do Sistema CONFORCE </w:t>
      </w:r>
      <w:proofErr w:type="gramStart"/>
      <w:r w:rsidRPr="00EC1073">
        <w:rPr>
          <w:rFonts w:ascii="Arial" w:hAnsi="Arial" w:cs="Arial"/>
        </w:rPr>
        <w:t>Junho</w:t>
      </w:r>
      <w:proofErr w:type="gramEnd"/>
      <w:r w:rsidRPr="00EC1073">
        <w:rPr>
          <w:rFonts w:ascii="Arial" w:hAnsi="Arial" w:cs="Arial"/>
        </w:rPr>
        <w:t xml:space="preserve"> a Dezembro</w:t>
      </w:r>
    </w:p>
    <w:p w14:paraId="5663F297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9) 80% de Desenvolvimento da funcionalidade “Hierarquia de usuários” do Sistema CONFORCE </w:t>
      </w:r>
      <w:proofErr w:type="gramStart"/>
      <w:r w:rsidRPr="00EC1073">
        <w:rPr>
          <w:rFonts w:ascii="Arial" w:hAnsi="Arial" w:cs="Arial"/>
        </w:rPr>
        <w:t>Julho</w:t>
      </w:r>
      <w:proofErr w:type="gramEnd"/>
      <w:r w:rsidRPr="00EC1073">
        <w:rPr>
          <w:rFonts w:ascii="Arial" w:hAnsi="Arial" w:cs="Arial"/>
        </w:rPr>
        <w:t xml:space="preserve"> a Novembro</w:t>
      </w:r>
    </w:p>
    <w:p w14:paraId="535E62E5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9) Meta ou indicador a ser alcançado no final do ciclo da avaliação: 80% de desenvolvimento e aperfeiçoamento das funcionalidades dos Sistemas de CONVIAS.</w:t>
      </w:r>
    </w:p>
    <w:p w14:paraId="6704D570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1) Nome e Estrutura Hierárquica (EH) da unidade de trabalho: DEPARTAMENTO DE GESTÃO DE PESSOAS - DGEP 120018000000000</w:t>
      </w:r>
    </w:p>
    <w:p w14:paraId="3F7D1942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2) Nome e registro funcional do gestor da unidade de trabalho: Maria José de Andrade Filha - RF: 807.165-9</w:t>
      </w:r>
    </w:p>
    <w:p w14:paraId="3D3EBE36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3) Nome da ação: Promoção de cursos, digitalização de documentos e organização de prontuários</w:t>
      </w:r>
    </w:p>
    <w:p w14:paraId="2B13F12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4) Tipo da ação: classificada como projeto ou processo: Processo.</w:t>
      </w:r>
    </w:p>
    <w:p w14:paraId="3717A00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5) Objetivo a ser atingido: Capacitar e instrumentalizar os novos servidores concursados da Carreira de Fiscal de Posturas Municipais, qualificar os servidores que já atuam</w:t>
      </w:r>
    </w:p>
    <w:p w14:paraId="206379EC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lastRenderedPageBreak/>
        <w:t xml:space="preserve">no âmbito da Secretaria Municipal das Subprefeituras; </w:t>
      </w:r>
      <w:proofErr w:type="gramStart"/>
      <w:r w:rsidRPr="00EC1073">
        <w:rPr>
          <w:rFonts w:ascii="Arial" w:hAnsi="Arial" w:cs="Arial"/>
        </w:rPr>
        <w:t>Administrar</w:t>
      </w:r>
      <w:proofErr w:type="gramEnd"/>
      <w:r w:rsidRPr="00EC1073">
        <w:rPr>
          <w:rFonts w:ascii="Arial" w:hAnsi="Arial" w:cs="Arial"/>
        </w:rPr>
        <w:t xml:space="preserve"> com eficiência os cargos disponíveis na SMSUB; Otimizar a organização dos prontuários.</w:t>
      </w:r>
    </w:p>
    <w:p w14:paraId="234927D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6) </w:t>
      </w:r>
      <w:proofErr w:type="gramStart"/>
      <w:r w:rsidRPr="00EC1073">
        <w:rPr>
          <w:rFonts w:ascii="Arial" w:hAnsi="Arial" w:cs="Arial"/>
        </w:rPr>
        <w:t>Público alvo</w:t>
      </w:r>
      <w:proofErr w:type="gramEnd"/>
      <w:r w:rsidRPr="00EC1073">
        <w:rPr>
          <w:rFonts w:ascii="Arial" w:hAnsi="Arial" w:cs="Arial"/>
        </w:rPr>
        <w:t>: Servidores ativos efetivos e comissionados, servidores aposentados, Gabinete da SMSUB.</w:t>
      </w:r>
    </w:p>
    <w:p w14:paraId="488ABD39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7) Justificativa para o desenvolvimento da ação: Considerando o Decreto 62.559, de 12 de julho de 2023, </w:t>
      </w:r>
      <w:proofErr w:type="spellStart"/>
      <w:r w:rsidRPr="00EC1073">
        <w:rPr>
          <w:rFonts w:ascii="Arial" w:hAnsi="Arial" w:cs="Arial"/>
        </w:rPr>
        <w:t>Art</w:t>
      </w:r>
      <w:proofErr w:type="spellEnd"/>
      <w:r w:rsidRPr="00EC1073">
        <w:rPr>
          <w:rFonts w:ascii="Arial" w:hAnsi="Arial" w:cs="Arial"/>
        </w:rPr>
        <w:t xml:space="preserve"> 14 que regulamenta as atribuições, a promoção e a formação</w:t>
      </w:r>
    </w:p>
    <w:p w14:paraId="0D8A042F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dos ingressantes da carreira de Fiscal de Posturas Municipais; a necessidade de promover cursos de reciclagem para os demais servidores, estamos organizando o curso de Capacitação para os novos ingressantes;</w:t>
      </w:r>
    </w:p>
    <w:p w14:paraId="02CF35B3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Considerando no que tange a Divisão de Treinamento e Desenvolvimento, orientar e subsidiar as Coordenadorias e os Departamentos desta SMSUB para a validação e</w:t>
      </w:r>
    </w:p>
    <w:p w14:paraId="624BD776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promoção de cursos para os servidores; promover cursos, workshop e palestras para os </w:t>
      </w:r>
      <w:proofErr w:type="spellStart"/>
      <w:r w:rsidRPr="00EC1073">
        <w:rPr>
          <w:rFonts w:ascii="Arial" w:hAnsi="Arial" w:cs="Arial"/>
        </w:rPr>
        <w:t>sevidores</w:t>
      </w:r>
      <w:proofErr w:type="spellEnd"/>
      <w:r w:rsidRPr="00EC1073">
        <w:rPr>
          <w:rFonts w:ascii="Arial" w:hAnsi="Arial" w:cs="Arial"/>
        </w:rPr>
        <w:t xml:space="preserve"> desta SMSUB; solicitar a validação de cursos das 32 subprefeituras.</w:t>
      </w:r>
    </w:p>
    <w:p w14:paraId="1295B5FF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Considerando a necessidade de tratar com eficiência o fluxo de trabalho do Cargo e Comissão, a equipe do setor irá digitalizar os quadros de cargos em Comissão desde</w:t>
      </w:r>
    </w:p>
    <w:p w14:paraId="14739FE0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1991;</w:t>
      </w:r>
    </w:p>
    <w:p w14:paraId="32C91C9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Considerando a importância de </w:t>
      </w:r>
      <w:proofErr w:type="spellStart"/>
      <w:r w:rsidRPr="00EC1073">
        <w:rPr>
          <w:rFonts w:ascii="Arial" w:hAnsi="Arial" w:cs="Arial"/>
        </w:rPr>
        <w:t>otimimizar</w:t>
      </w:r>
      <w:proofErr w:type="spellEnd"/>
      <w:r w:rsidRPr="00EC1073">
        <w:rPr>
          <w:rFonts w:ascii="Arial" w:hAnsi="Arial" w:cs="Arial"/>
        </w:rPr>
        <w:t xml:space="preserve"> o espaço para a organização dos prontuários dos servidores, em especial aqueles oriundos do Serviço Funerário do Município de</w:t>
      </w:r>
    </w:p>
    <w:p w14:paraId="685B440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São Paulo, a Divisão de Administração de Pessoal está organizando o arquivo.</w:t>
      </w:r>
    </w:p>
    <w:p w14:paraId="104E3CC1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8) Cronograma contendo as etapas e/ ou o período de execução </w:t>
      </w:r>
      <w:proofErr w:type="gramStart"/>
      <w:r w:rsidRPr="00EC1073">
        <w:rPr>
          <w:rFonts w:ascii="Arial" w:hAnsi="Arial" w:cs="Arial"/>
        </w:rPr>
        <w:t>das mesmas</w:t>
      </w:r>
      <w:proofErr w:type="gramEnd"/>
      <w:r w:rsidRPr="00EC1073">
        <w:rPr>
          <w:rFonts w:ascii="Arial" w:hAnsi="Arial" w:cs="Arial"/>
        </w:rPr>
        <w:t>:</w:t>
      </w:r>
    </w:p>
    <w:p w14:paraId="247D7B07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Atividades/ Etapas Período de realização</w:t>
      </w:r>
    </w:p>
    <w:p w14:paraId="7CE576E2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1)Recepção e integração dos Fiscais de Posturas Municipais 01/05/2025 a 30/05/2025</w:t>
      </w:r>
    </w:p>
    <w:p w14:paraId="0A0EB6E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2)Curso de Capacitação para os novos Fiscais de Posturas Municipais 01/05/2025 a 31/12/2025</w:t>
      </w:r>
    </w:p>
    <w:p w14:paraId="718BD764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3)Curso de atualização para os demais Fiscais de Posturas Municipais e demais carreiras 01/03/2025 a 31/12/2025</w:t>
      </w:r>
    </w:p>
    <w:p w14:paraId="1CD313DD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4)Workshop para Servidores desta SMSUB 20/05/2025 a 22/05/2025</w:t>
      </w:r>
    </w:p>
    <w:p w14:paraId="68ADB490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lastRenderedPageBreak/>
        <w:t>5)Digitalização dos Históricos dos Cargos em Comissão da SMSUB e 32 Subprefeituras, desde 1991 01/01/2025 a 31/12/2025</w:t>
      </w:r>
    </w:p>
    <w:p w14:paraId="6AF4E9C0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6)Organização dos prontuários de servidores 01/01/2025 a 31/12/2025</w:t>
      </w:r>
    </w:p>
    <w:p w14:paraId="50B86B1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7) Padronização dos procedimentos de Gestão de Pessoas entre a DGEP e as 32 </w:t>
      </w:r>
      <w:proofErr w:type="spellStart"/>
      <w:r w:rsidRPr="00EC1073">
        <w:rPr>
          <w:rFonts w:ascii="Arial" w:hAnsi="Arial" w:cs="Arial"/>
        </w:rPr>
        <w:t>SUGESP’s</w:t>
      </w:r>
      <w:proofErr w:type="spellEnd"/>
      <w:r w:rsidRPr="00EC1073">
        <w:rPr>
          <w:rFonts w:ascii="Arial" w:hAnsi="Arial" w:cs="Arial"/>
        </w:rPr>
        <w:t xml:space="preserve"> 01/03/2025 a 31/12/2025</w:t>
      </w:r>
    </w:p>
    <w:p w14:paraId="4DF1A421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9) Meta ou indicador a ser alcançado no final do ciclo da avaliação: 80% de mensuração das atividades acima.</w:t>
      </w:r>
    </w:p>
    <w:p w14:paraId="4A325E1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1) Nome e Estrutura Hierárquica (EH) da unidade de trabalho: DEPARTAMENTO GERAL DE USO E OCUPAÇÃO DO SOLO - DEGUOS - 120016000000000</w:t>
      </w:r>
    </w:p>
    <w:p w14:paraId="0950FCA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2) Nome e registro funcional do gestor da unidade de trabalho: Patrícia Vieira Costa - RF: 811.394-7</w:t>
      </w:r>
    </w:p>
    <w:p w14:paraId="02F9CAD9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3) Nome da ação:</w:t>
      </w:r>
    </w:p>
    <w:p w14:paraId="43E78614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* JUNTO A DEGUOS/DCUEP: PROJETOS PARA O SISTEMA TÔ LEGAL 2025</w:t>
      </w:r>
    </w:p>
    <w:p w14:paraId="240F7D4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Projetos para o sistema </w:t>
      </w:r>
      <w:proofErr w:type="spellStart"/>
      <w:proofErr w:type="gramStart"/>
      <w:r w:rsidRPr="00EC1073">
        <w:rPr>
          <w:rFonts w:ascii="Arial" w:hAnsi="Arial" w:cs="Arial"/>
        </w:rPr>
        <w:t>Tô</w:t>
      </w:r>
      <w:proofErr w:type="spellEnd"/>
      <w:proofErr w:type="gramEnd"/>
      <w:r w:rsidRPr="00EC1073">
        <w:rPr>
          <w:rFonts w:ascii="Arial" w:hAnsi="Arial" w:cs="Arial"/>
        </w:rPr>
        <w:t xml:space="preserve"> Legal - 2025</w:t>
      </w:r>
    </w:p>
    <w:p w14:paraId="0146706E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- Desenho de fluxograma para solicitação de Autorização para uso de vias e logradouros - AUL</w:t>
      </w:r>
    </w:p>
    <w:p w14:paraId="0653D8B2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- Desenho de fluxograma para solicitação de Termo de Cooperação para instalação de </w:t>
      </w:r>
      <w:proofErr w:type="spellStart"/>
      <w:r w:rsidRPr="00EC1073">
        <w:rPr>
          <w:rFonts w:ascii="Arial" w:hAnsi="Arial" w:cs="Arial"/>
        </w:rPr>
        <w:t>Parklet</w:t>
      </w:r>
      <w:proofErr w:type="spellEnd"/>
      <w:r w:rsidRPr="00EC1073">
        <w:rPr>
          <w:rFonts w:ascii="Arial" w:hAnsi="Arial" w:cs="Arial"/>
        </w:rPr>
        <w:t xml:space="preserve"> - TPK</w:t>
      </w:r>
    </w:p>
    <w:p w14:paraId="59ACE900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- Redesenho de Termo de Permissão de Uso para prestação de Serviço de </w:t>
      </w:r>
      <w:proofErr w:type="spellStart"/>
      <w:r w:rsidRPr="00EC1073">
        <w:rPr>
          <w:rFonts w:ascii="Arial" w:hAnsi="Arial" w:cs="Arial"/>
        </w:rPr>
        <w:t>Valet</w:t>
      </w:r>
      <w:proofErr w:type="spellEnd"/>
      <w:r w:rsidRPr="00EC1073">
        <w:rPr>
          <w:rFonts w:ascii="Arial" w:hAnsi="Arial" w:cs="Arial"/>
        </w:rPr>
        <w:t xml:space="preserve"> - TSV com análise automatizada</w:t>
      </w:r>
    </w:p>
    <w:p w14:paraId="59737D26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- Melhoria - inclusão de solicitação de Cancelamento de Licença de Anúncio Indicativo - LAI</w:t>
      </w:r>
    </w:p>
    <w:p w14:paraId="3E94F4B8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- Melhoria - cadastro de LAI como Legado pós-implantação na Intranet</w:t>
      </w:r>
    </w:p>
    <w:p w14:paraId="737D0F7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- Melhoria - retorno de adesões ao PPI 2024 - integração de sistemas</w:t>
      </w:r>
    </w:p>
    <w:p w14:paraId="1FC7DD51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*JUNTO A DEGUOS/DLIC: PROCESSO DE MELHORIA DO ATENDIMENTO SOB DEMANDA</w:t>
      </w:r>
    </w:p>
    <w:p w14:paraId="51823B2D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*JUNTO A DEGUOS/DSPM: GERENCIAMENTO DOS SISTEMAS SGF E SCF E PROCESSOS ADMINISTRATIVOS DA DIVISÃO DE SISTEMAS DE POSTURAS</w:t>
      </w:r>
    </w:p>
    <w:p w14:paraId="0C250385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MUNICIPAIS</w:t>
      </w:r>
    </w:p>
    <w:p w14:paraId="0304B473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- Parametrização do Sistema de Gerenciamento da Fiscalização - SGF e Sistema de Controle da Fiscalização - SCF em </w:t>
      </w:r>
      <w:proofErr w:type="spellStart"/>
      <w:r w:rsidRPr="00EC1073">
        <w:rPr>
          <w:rFonts w:ascii="Arial" w:hAnsi="Arial" w:cs="Arial"/>
        </w:rPr>
        <w:t>confomidade</w:t>
      </w:r>
      <w:proofErr w:type="spellEnd"/>
      <w:r w:rsidRPr="00EC1073">
        <w:rPr>
          <w:rFonts w:ascii="Arial" w:hAnsi="Arial" w:cs="Arial"/>
        </w:rPr>
        <w:t xml:space="preserve"> com a legislação municipal;</w:t>
      </w:r>
    </w:p>
    <w:p w14:paraId="668B5CE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lastRenderedPageBreak/>
        <w:t>- Desenho de ferramentas e implantação gradual de melhorias de funcionalidades visando seu adequado funcionamento e a atualização, simplificação e padronização de</w:t>
      </w:r>
    </w:p>
    <w:p w14:paraId="0B78859C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processos e procedimentos de fiscalização de obras e posturas municipais;</w:t>
      </w:r>
    </w:p>
    <w:p w14:paraId="29AA5ACF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- Atendimento geral aos expedientes recebidos por esta unidade na prestação de suporte às Subprefeituras e unidades de fiscalização desta Secretaria Municipal das</w:t>
      </w:r>
    </w:p>
    <w:p w14:paraId="076A8654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Subprefeituras no âmbito da utilização do SGF e SCF e esclarecimento de dúvidas procedimentais decorrentes das adoções fiscais por elas executadas, bem como</w:t>
      </w:r>
    </w:p>
    <w:p w14:paraId="1CAFF0CD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elaboração de memorandos circulares, cartilhas, apresentações e demais materiais de apoio que auxiliem a fiscalização do município, inclusive atividades com a finalidade</w:t>
      </w:r>
    </w:p>
    <w:p w14:paraId="24B5A95D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de treinamento dos usuários</w:t>
      </w:r>
    </w:p>
    <w:p w14:paraId="682F13CC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4) Tipo da ação: classificada como projeto ou processo: Projeto.</w:t>
      </w:r>
    </w:p>
    <w:p w14:paraId="71177018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5) Objetivo a ser atingido:</w:t>
      </w:r>
    </w:p>
    <w:p w14:paraId="2B3433A5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EM DEGUOS/DCUEP: Melhoria do sistema </w:t>
      </w:r>
      <w:proofErr w:type="spellStart"/>
      <w:proofErr w:type="gramStart"/>
      <w:r w:rsidRPr="00EC1073">
        <w:rPr>
          <w:rFonts w:ascii="Arial" w:hAnsi="Arial" w:cs="Arial"/>
        </w:rPr>
        <w:t>Tô</w:t>
      </w:r>
      <w:proofErr w:type="spellEnd"/>
      <w:proofErr w:type="gramEnd"/>
      <w:r w:rsidRPr="00EC1073">
        <w:rPr>
          <w:rFonts w:ascii="Arial" w:hAnsi="Arial" w:cs="Arial"/>
        </w:rPr>
        <w:t xml:space="preserve"> Legal, com ampliação de forma gradual a disponibilização de ferramentas e recepção de solicitações de documentos</w:t>
      </w:r>
    </w:p>
    <w:p w14:paraId="0CADFC37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disponíveis aos munícipes pela internet, sem necessidade de deslocamento até uma Subprefeitura ou </w:t>
      </w:r>
      <w:proofErr w:type="gramStart"/>
      <w:r w:rsidRPr="00EC1073">
        <w:rPr>
          <w:rFonts w:ascii="Arial" w:hAnsi="Arial" w:cs="Arial"/>
        </w:rPr>
        <w:t>unidade Descomplica</w:t>
      </w:r>
      <w:proofErr w:type="gramEnd"/>
      <w:r w:rsidRPr="00EC1073">
        <w:rPr>
          <w:rFonts w:ascii="Arial" w:hAnsi="Arial" w:cs="Arial"/>
        </w:rPr>
        <w:t>. Subprefeituras, sociedade civil, entidades</w:t>
      </w:r>
    </w:p>
    <w:p w14:paraId="09B17119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públicas e privadas.</w:t>
      </w:r>
    </w:p>
    <w:p w14:paraId="774C7883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EM DEGUOS/DLIC: Instruir e dar encaminhamento de pelo menos 80% dos expedientes com tramitação na unidade no ano de 2025.</w:t>
      </w:r>
    </w:p>
    <w:p w14:paraId="4BB82EC7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EM DEGUOS/DSPM: Melhoria da eficiência na prestação do serviço público de fiscalização municipal com a implementação gradual de melhorias junto aos sistemas</w:t>
      </w:r>
    </w:p>
    <w:p w14:paraId="73E7656D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gerenciados por esta unidade, SGF e SCF, que são parte das ferramentas de trabalho disponibilizadas às unidades de fiscalização das Subprefeituras e desta Secretaria Municipal das Subprefeituras - SMSUB.</w:t>
      </w:r>
    </w:p>
    <w:p w14:paraId="0F2AFE56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6) </w:t>
      </w:r>
      <w:proofErr w:type="gramStart"/>
      <w:r w:rsidRPr="00EC1073">
        <w:rPr>
          <w:rFonts w:ascii="Arial" w:hAnsi="Arial" w:cs="Arial"/>
        </w:rPr>
        <w:t>Público alvo</w:t>
      </w:r>
      <w:proofErr w:type="gramEnd"/>
      <w:r w:rsidRPr="00EC1073">
        <w:rPr>
          <w:rFonts w:ascii="Arial" w:hAnsi="Arial" w:cs="Arial"/>
        </w:rPr>
        <w:t>: Munícipes, empreendedores, empresários, permissionários, autorizados, Pessoas Físicas e Jurídicas que necessitem de quaisquer dos documentos emitidos</w:t>
      </w:r>
    </w:p>
    <w:p w14:paraId="7F6BE6E8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lastRenderedPageBreak/>
        <w:t xml:space="preserve">pelo </w:t>
      </w:r>
      <w:proofErr w:type="spellStart"/>
      <w:proofErr w:type="gramStart"/>
      <w:r w:rsidRPr="00EC1073">
        <w:rPr>
          <w:rFonts w:ascii="Arial" w:hAnsi="Arial" w:cs="Arial"/>
        </w:rPr>
        <w:t>Tô</w:t>
      </w:r>
      <w:proofErr w:type="spellEnd"/>
      <w:proofErr w:type="gramEnd"/>
      <w:r w:rsidRPr="00EC1073">
        <w:rPr>
          <w:rFonts w:ascii="Arial" w:hAnsi="Arial" w:cs="Arial"/>
        </w:rPr>
        <w:t xml:space="preserve"> Legal. Atualmente o sistema </w:t>
      </w:r>
      <w:proofErr w:type="spellStart"/>
      <w:proofErr w:type="gramStart"/>
      <w:r w:rsidRPr="00EC1073">
        <w:rPr>
          <w:rFonts w:ascii="Arial" w:hAnsi="Arial" w:cs="Arial"/>
        </w:rPr>
        <w:t>Tô</w:t>
      </w:r>
      <w:proofErr w:type="spellEnd"/>
      <w:proofErr w:type="gramEnd"/>
      <w:r w:rsidRPr="00EC1073">
        <w:rPr>
          <w:rFonts w:ascii="Arial" w:hAnsi="Arial" w:cs="Arial"/>
        </w:rPr>
        <w:t xml:space="preserve"> Legal emite 15 documentos entre Termos de Permissão de Uso, Portarias de Autorização e Licença de Anúncio Indicativo.</w:t>
      </w:r>
    </w:p>
    <w:p w14:paraId="69863EED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Subprefeituras, sociedade civil, entidades públicas e privadas.</w:t>
      </w:r>
    </w:p>
    <w:p w14:paraId="5E28F29F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No que tange aos sistemas SGF e SCF, servidores municipais que integram o quadro das unidades de fiscalização do município e que são usuários deste sistema, tais como</w:t>
      </w:r>
    </w:p>
    <w:p w14:paraId="63F0A682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Supervisores de Fiscalização, Chefes de Fiscalização, Chefes de UNAI e Fiscais de Posturas Municipais.</w:t>
      </w:r>
    </w:p>
    <w:p w14:paraId="2230C6E2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7) Justificativa para o desenvolvimento da ação: O sistema </w:t>
      </w:r>
      <w:proofErr w:type="spellStart"/>
      <w:proofErr w:type="gramStart"/>
      <w:r w:rsidRPr="00EC1073">
        <w:rPr>
          <w:rFonts w:ascii="Arial" w:hAnsi="Arial" w:cs="Arial"/>
        </w:rPr>
        <w:t>Tô</w:t>
      </w:r>
      <w:proofErr w:type="spellEnd"/>
      <w:proofErr w:type="gramEnd"/>
      <w:r w:rsidRPr="00EC1073">
        <w:rPr>
          <w:rFonts w:ascii="Arial" w:hAnsi="Arial" w:cs="Arial"/>
        </w:rPr>
        <w:t xml:space="preserve"> Legal está constantemente implantando melhorias ou em ampliação para oferecer serviços de emissão de</w:t>
      </w:r>
    </w:p>
    <w:p w14:paraId="444A9708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documentos com mais transparência, agilidade, celeridade aos munícipes, visto que eles autorizam/permitem que o empreendedor possa exercer a atividade escolhida ou</w:t>
      </w:r>
    </w:p>
    <w:p w14:paraId="7C90D9F5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esteja apto a instalar seu anúncio indicativo de forma regular. O Município de São Paulo também é beneficiado com serviços automatizados que visam tornar o serviço</w:t>
      </w:r>
    </w:p>
    <w:p w14:paraId="5C0673D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público mais eficiente, combater a corrupção, aumento de receita, diminuir a inadimplência.</w:t>
      </w:r>
    </w:p>
    <w:p w14:paraId="7E97691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Junto às atribuições de DEGUOS/DLIC em padronizar critérios, métodos, processos e procedimentos relativos aos processos de uso e ocupação do solo de competência das</w:t>
      </w:r>
    </w:p>
    <w:p w14:paraId="11A814C4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Subprefeituras e em propor e opinar sobre a alteração e a regulamentação da legislação referente ao licenciamento de competência das Subprefeituras, a melhoria da</w:t>
      </w:r>
    </w:p>
    <w:p w14:paraId="783162A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eficiência dos atendimentos dos expedientes beneficia o Município de São Paulo, considerando a recepção das requisições oriundas das Subprefeituras, da sociedade civil,</w:t>
      </w:r>
    </w:p>
    <w:p w14:paraId="19A30E31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das entidades públicas e </w:t>
      </w:r>
      <w:proofErr w:type="gramStart"/>
      <w:r w:rsidRPr="00EC1073">
        <w:rPr>
          <w:rFonts w:ascii="Arial" w:hAnsi="Arial" w:cs="Arial"/>
        </w:rPr>
        <w:t>privadas ,culminando</w:t>
      </w:r>
      <w:proofErr w:type="gramEnd"/>
      <w:r w:rsidRPr="00EC1073">
        <w:rPr>
          <w:rFonts w:ascii="Arial" w:hAnsi="Arial" w:cs="Arial"/>
        </w:rPr>
        <w:t>, a exemplo, em Memorandos Circulares e diversas informações de esclarecimento com um grande atendimento sob demanda.</w:t>
      </w:r>
    </w:p>
    <w:p w14:paraId="1F644026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Junto às atribuições de DEGUOS/DSPM, atender aos princípios da boa administração pública quanto a legalidade, finalidade, motivação, razoabilidade, proporcionalidade, moralidade, ampla defesa, contraditório, segurança jurídica, interesse público e eficiência, bem como no atendimento aos recorrentes pedidos de melhorias formulado pelas</w:t>
      </w:r>
    </w:p>
    <w:p w14:paraId="63FDBD2E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lastRenderedPageBreak/>
        <w:t xml:space="preserve">Subprefeituras e demais unidades de fiscalização do município dirigidos à esta pasta para que, no âmbito de gestores dos sistemas </w:t>
      </w:r>
      <w:proofErr w:type="spellStart"/>
      <w:r w:rsidRPr="00EC1073">
        <w:rPr>
          <w:rFonts w:ascii="Arial" w:hAnsi="Arial" w:cs="Arial"/>
        </w:rPr>
        <w:t>menicionados</w:t>
      </w:r>
      <w:proofErr w:type="spellEnd"/>
      <w:r w:rsidRPr="00EC1073">
        <w:rPr>
          <w:rFonts w:ascii="Arial" w:hAnsi="Arial" w:cs="Arial"/>
        </w:rPr>
        <w:t>, SGF e SCF, ocorra a</w:t>
      </w:r>
    </w:p>
    <w:p w14:paraId="184F8393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implantação gradual das melhorias </w:t>
      </w:r>
      <w:proofErr w:type="spellStart"/>
      <w:r w:rsidRPr="00EC1073">
        <w:rPr>
          <w:rFonts w:ascii="Arial" w:hAnsi="Arial" w:cs="Arial"/>
        </w:rPr>
        <w:t>porpostas</w:t>
      </w:r>
      <w:proofErr w:type="spellEnd"/>
      <w:r w:rsidRPr="00EC1073">
        <w:rPr>
          <w:rFonts w:ascii="Arial" w:hAnsi="Arial" w:cs="Arial"/>
        </w:rPr>
        <w:t>, visando embasar a uniformidade de processos e procedimentos por eles utilizados no ofício da fiscalização em atendimento às</w:t>
      </w:r>
    </w:p>
    <w:p w14:paraId="3D776D87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demandas de fiscalização do município.</w:t>
      </w:r>
    </w:p>
    <w:p w14:paraId="29B1A6B1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8) Cronograma contendo as etapas e/ ou o período de execução </w:t>
      </w:r>
      <w:proofErr w:type="gramStart"/>
      <w:r w:rsidRPr="00EC1073">
        <w:rPr>
          <w:rFonts w:ascii="Arial" w:hAnsi="Arial" w:cs="Arial"/>
        </w:rPr>
        <w:t>das mesmas</w:t>
      </w:r>
      <w:proofErr w:type="gramEnd"/>
      <w:r w:rsidRPr="00EC1073">
        <w:rPr>
          <w:rFonts w:ascii="Arial" w:hAnsi="Arial" w:cs="Arial"/>
        </w:rPr>
        <w:t>:</w:t>
      </w:r>
    </w:p>
    <w:p w14:paraId="1F549531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Atividades/ Etapas</w:t>
      </w:r>
    </w:p>
    <w:p w14:paraId="0AEC37D2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Período</w:t>
      </w:r>
    </w:p>
    <w:p w14:paraId="23261D8D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de</w:t>
      </w:r>
    </w:p>
    <w:p w14:paraId="08486EC9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realização</w:t>
      </w:r>
    </w:p>
    <w:p w14:paraId="5DCED036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1)Levantamento de Requisitos</w:t>
      </w:r>
    </w:p>
    <w:p w14:paraId="6216947C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02.01.2025</w:t>
      </w:r>
    </w:p>
    <w:p w14:paraId="174B5654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</w:t>
      </w:r>
    </w:p>
    <w:p w14:paraId="403BA2F7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31.12.2025</w:t>
      </w:r>
    </w:p>
    <w:p w14:paraId="4AE7BE63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2) Desenho/Redesenho de fluxograma(s)</w:t>
      </w:r>
    </w:p>
    <w:p w14:paraId="377FC1F1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02.01.2025</w:t>
      </w:r>
    </w:p>
    <w:p w14:paraId="3B401C8F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</w:t>
      </w:r>
    </w:p>
    <w:p w14:paraId="259463E8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31.12.2025</w:t>
      </w:r>
    </w:p>
    <w:p w14:paraId="48C97979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3) Desenho/Redesenho de telas do sistema</w:t>
      </w:r>
    </w:p>
    <w:p w14:paraId="7445E7A7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02.01.2025</w:t>
      </w:r>
    </w:p>
    <w:p w14:paraId="38D4E38F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</w:t>
      </w:r>
    </w:p>
    <w:p w14:paraId="5A2AC262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31.12.2025</w:t>
      </w:r>
    </w:p>
    <w:p w14:paraId="357016D9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4) Avaliação de impacto pela área de TI</w:t>
      </w:r>
    </w:p>
    <w:p w14:paraId="2829563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02.01.2025</w:t>
      </w:r>
    </w:p>
    <w:p w14:paraId="54DDCF47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</w:t>
      </w:r>
    </w:p>
    <w:p w14:paraId="5C65B952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31.12.2025</w:t>
      </w:r>
    </w:p>
    <w:p w14:paraId="45837986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5) Planejamento / Definição de Cronograma</w:t>
      </w:r>
    </w:p>
    <w:p w14:paraId="5FD9D162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02.01.2025</w:t>
      </w:r>
    </w:p>
    <w:p w14:paraId="42429649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lastRenderedPageBreak/>
        <w:t>a</w:t>
      </w:r>
    </w:p>
    <w:p w14:paraId="0F8C47C3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31.12.2025</w:t>
      </w:r>
    </w:p>
    <w:p w14:paraId="13A9C422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6) Acompanhamento das Sprints - Desenvolvimento</w:t>
      </w:r>
    </w:p>
    <w:p w14:paraId="72D5F9F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02.01.2025</w:t>
      </w:r>
    </w:p>
    <w:p w14:paraId="15E403C7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</w:t>
      </w:r>
    </w:p>
    <w:p w14:paraId="6771AAD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31.12.2025</w:t>
      </w:r>
    </w:p>
    <w:p w14:paraId="0EB46AEE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7) Execução de testes em ambiente de homologação</w:t>
      </w:r>
    </w:p>
    <w:p w14:paraId="3A76D7FF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02.01.2025</w:t>
      </w:r>
    </w:p>
    <w:p w14:paraId="7C491991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</w:t>
      </w:r>
    </w:p>
    <w:p w14:paraId="1B66B7E7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31.12.2025</w:t>
      </w:r>
    </w:p>
    <w:p w14:paraId="4EA9E5DE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8) Verificação de ajustes após testes</w:t>
      </w:r>
    </w:p>
    <w:p w14:paraId="66E46464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02.01.2025</w:t>
      </w:r>
    </w:p>
    <w:p w14:paraId="62EC3C00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</w:t>
      </w:r>
    </w:p>
    <w:p w14:paraId="1BC6A684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31.12.2025</w:t>
      </w:r>
    </w:p>
    <w:p w14:paraId="2EEED99D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9) Acompanhamento de implantação da ferramenta/fluxograma</w:t>
      </w:r>
    </w:p>
    <w:p w14:paraId="1C1F36B3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02.01.2025</w:t>
      </w:r>
    </w:p>
    <w:p w14:paraId="7482429F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</w:t>
      </w:r>
    </w:p>
    <w:p w14:paraId="4442C68C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31.12.2025</w:t>
      </w:r>
    </w:p>
    <w:p w14:paraId="50C7BB34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10) Monitoramento da estabilização do sistema</w:t>
      </w:r>
    </w:p>
    <w:p w14:paraId="1965ABA2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02.01.2025</w:t>
      </w:r>
    </w:p>
    <w:p w14:paraId="6C763559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</w:t>
      </w:r>
    </w:p>
    <w:p w14:paraId="0DE98CD3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31.12.2025</w:t>
      </w:r>
    </w:p>
    <w:p w14:paraId="53CC26EF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11) Monitoramento e Andamento: Processos SEI - caixa DEGUOS e respectivas divisões</w:t>
      </w:r>
    </w:p>
    <w:p w14:paraId="59FE8613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02.01.2025</w:t>
      </w:r>
    </w:p>
    <w:p w14:paraId="146A6C49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</w:t>
      </w:r>
    </w:p>
    <w:p w14:paraId="51C8D6C7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31.12.2025</w:t>
      </w:r>
    </w:p>
    <w:p w14:paraId="20E47B38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12) Monitoramento e Andamento: E-mails - </w:t>
      </w:r>
      <w:proofErr w:type="gramStart"/>
      <w:r w:rsidRPr="00EC1073">
        <w:rPr>
          <w:rFonts w:ascii="Arial" w:hAnsi="Arial" w:cs="Arial"/>
        </w:rPr>
        <w:t>alf@smsub.prefeitura.sp.gov.br ,</w:t>
      </w:r>
      <w:proofErr w:type="gramEnd"/>
      <w:r w:rsidRPr="00EC1073">
        <w:rPr>
          <w:rFonts w:ascii="Arial" w:hAnsi="Arial" w:cs="Arial"/>
        </w:rPr>
        <w:t>cadan@smsusb.prefeitura.sp.gov.br e atendimentosgf@smsub.prefeitura.sp.gov.br.</w:t>
      </w:r>
    </w:p>
    <w:p w14:paraId="7857CE89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lastRenderedPageBreak/>
        <w:t>02.01.2025</w:t>
      </w:r>
    </w:p>
    <w:p w14:paraId="5B9B4AA4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</w:t>
      </w:r>
    </w:p>
    <w:p w14:paraId="6F8B4C91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31.12.2025</w:t>
      </w:r>
    </w:p>
    <w:p w14:paraId="4E055275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13) Monitoramento e Andamento: Processos Físicos</w:t>
      </w:r>
    </w:p>
    <w:p w14:paraId="3D392F0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02.01.2025</w:t>
      </w:r>
    </w:p>
    <w:p w14:paraId="55CE78FC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</w:t>
      </w:r>
    </w:p>
    <w:p w14:paraId="6D043A07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31.12.2025</w:t>
      </w:r>
    </w:p>
    <w:p w14:paraId="5633209E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14) Atualização de índices econômicos e execução de parametrização do Sistema de Gerenciamento da Fiscalização - SGF e Sistema de Controle da</w:t>
      </w:r>
    </w:p>
    <w:p w14:paraId="027733D4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Fiscalização - SCF, em conformidade com as posturas municipais previstas em legislação.</w:t>
      </w:r>
    </w:p>
    <w:p w14:paraId="320C0B1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02.01.2025</w:t>
      </w:r>
    </w:p>
    <w:p w14:paraId="1312E268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</w:t>
      </w:r>
    </w:p>
    <w:p w14:paraId="568460DC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31.12.2025</w:t>
      </w:r>
    </w:p>
    <w:p w14:paraId="2F84B0C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15) Levantamento de requisitos, desenho da melhoria/ferramenta, avaliação de estimativa de esforço e impacto pela PRODAM, definição do cronograma de</w:t>
      </w:r>
    </w:p>
    <w:p w14:paraId="107EF932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implantação, desenvolvimento, execução de testes em ambiente de homologação, adequação e ajustes, acompanhamento da implantação, monitoramento e</w:t>
      </w:r>
    </w:p>
    <w:p w14:paraId="722AB566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suporte aos usuários dos sistemas gerenciados por esta unidade, Sistema de Gerenciamento da Fiscalização - SGF e Sistema de Controle da Fiscalização - SCF.</w:t>
      </w:r>
    </w:p>
    <w:p w14:paraId="6B7DF9C5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02.01.2025</w:t>
      </w:r>
    </w:p>
    <w:p w14:paraId="5AE3F42C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</w:t>
      </w:r>
    </w:p>
    <w:p w14:paraId="761B34B1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31.12.2025</w:t>
      </w:r>
    </w:p>
    <w:p w14:paraId="0CC15C0C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9) Meta ou indicador a ser alcançado no final do ciclo da avaliação: Executar 80% das atividades/etapas descritas no item 7.</w:t>
      </w:r>
    </w:p>
    <w:p w14:paraId="70F4E1A4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1) Nome e Estrutura Hierárquica (EH) da unidade de trabalho: DEPARTAMENTO DE ZELADORIA URBANA - DZU - 120010000000000</w:t>
      </w:r>
    </w:p>
    <w:p w14:paraId="7D815400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2) Nome e registro funcional do gestor da unidade de trabalho: Sérgio Augusto Thomaz RF: 851.643.0</w:t>
      </w:r>
    </w:p>
    <w:p w14:paraId="658074E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3) Nome da ação: Operação São Paulo Limpa: Zeladoria</w:t>
      </w:r>
    </w:p>
    <w:p w14:paraId="0C122B06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lastRenderedPageBreak/>
        <w:t>4) Tipo da ação: classificada como projeto ou processo: Processo.</w:t>
      </w:r>
    </w:p>
    <w:p w14:paraId="30093BE1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5) Objetivo a ser atingido: Prover aos habitantes da cidade de São Paulo qualidade de vida através das ações de zeladoria.</w:t>
      </w:r>
    </w:p>
    <w:p w14:paraId="6D4AF124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6) </w:t>
      </w:r>
      <w:proofErr w:type="gramStart"/>
      <w:r w:rsidRPr="00EC1073">
        <w:rPr>
          <w:rFonts w:ascii="Arial" w:hAnsi="Arial" w:cs="Arial"/>
        </w:rPr>
        <w:t>Público alvo</w:t>
      </w:r>
      <w:proofErr w:type="gramEnd"/>
      <w:r w:rsidRPr="00EC1073">
        <w:rPr>
          <w:rFonts w:ascii="Arial" w:hAnsi="Arial" w:cs="Arial"/>
        </w:rPr>
        <w:t>: Municipalidade.</w:t>
      </w:r>
    </w:p>
    <w:p w14:paraId="6F11DA13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7) Justificativa para o desenvolvimento da ação: As ações foram embasadas nos serviços de prevenção e manutenção da cidade.</w:t>
      </w:r>
    </w:p>
    <w:p w14:paraId="1AE80F9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8) Cronograma contendo as etapas e/ ou o período de execução </w:t>
      </w:r>
      <w:proofErr w:type="gramStart"/>
      <w:r w:rsidRPr="00EC1073">
        <w:rPr>
          <w:rFonts w:ascii="Arial" w:hAnsi="Arial" w:cs="Arial"/>
        </w:rPr>
        <w:t>das mesmas</w:t>
      </w:r>
      <w:proofErr w:type="gramEnd"/>
      <w:r w:rsidRPr="00EC1073">
        <w:rPr>
          <w:rFonts w:ascii="Arial" w:hAnsi="Arial" w:cs="Arial"/>
        </w:rPr>
        <w:t>:</w:t>
      </w:r>
    </w:p>
    <w:p w14:paraId="53AB54CC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Atividades/ Etapas Período de realização</w:t>
      </w:r>
    </w:p>
    <w:p w14:paraId="6EE0E562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1)Tapa Buraco: Solicitação, inspeção, programação e execução De 01/01/2025 a 31/12/2025</w:t>
      </w:r>
    </w:p>
    <w:p w14:paraId="44CCC12F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2)Áreas Verdes: Solicitação, inspeção, programação e execução de poda. De 01/01/2025 a 31/12/2025</w:t>
      </w:r>
    </w:p>
    <w:p w14:paraId="7E1C0728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3)Logradouros: Solicitação, inspeção, programação e execução De 01/01/2025 a 31/12/2025</w:t>
      </w:r>
    </w:p>
    <w:p w14:paraId="144B76A1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4)Manutenção de piscinões: programação e execução de limpeza e desassoreamento. De 01/01/2025 a 31/12/2025</w:t>
      </w:r>
    </w:p>
    <w:p w14:paraId="2E12C3F3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5)Limpeza de córregos: programação e execução De 01/01/2025 a 31/12/2025</w:t>
      </w:r>
    </w:p>
    <w:p w14:paraId="20F4035E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9) Meta ou indicador a ser alcançado no final do ciclo da avaliação:</w:t>
      </w:r>
    </w:p>
    <w:p w14:paraId="4C31E891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-Áreas verdes:80% das solicitações de poda de árvores.</w:t>
      </w:r>
    </w:p>
    <w:p w14:paraId="31B3DE17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1) Nome e Estrutura Hierárquica (EH) da unidade de trabalho: SECRETARIA EXECUTIVA DE LIMPEZA URBANA - SELIMP 120600000000000</w:t>
      </w:r>
    </w:p>
    <w:p w14:paraId="5C5BE2E8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2) Nome e registro funcional do gestor da unidade de trabalho: Osmário Ferreira da Silva RF: 919.897.1</w:t>
      </w:r>
    </w:p>
    <w:p w14:paraId="4C1CD438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3) Nome da ação:</w:t>
      </w:r>
    </w:p>
    <w:p w14:paraId="09063E71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1 - Criação de 5 cursos de 10h cada, para capacitação interna</w:t>
      </w:r>
    </w:p>
    <w:p w14:paraId="4F961D36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2 - Incentivo a capacitação interna de 80% dos servidores da SELIMP</w:t>
      </w:r>
    </w:p>
    <w:p w14:paraId="4CEB883E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3 - Visita as unidades externas de Limpeza Urbana de 60% dos servidores da SELIMP</w:t>
      </w:r>
    </w:p>
    <w:p w14:paraId="02D69462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4 - Campanha de uso consciente do material de escritório, reaproveitamento e descarte correto na SELIMP</w:t>
      </w:r>
    </w:p>
    <w:p w14:paraId="7D072F9E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5 - Abolir o uso de copos descartáveis na SELIMP</w:t>
      </w:r>
    </w:p>
    <w:p w14:paraId="17BAAD33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4) Tipo da ação: classificada como projeto ou processo: Projeto</w:t>
      </w:r>
    </w:p>
    <w:p w14:paraId="6F933E30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lastRenderedPageBreak/>
        <w:t xml:space="preserve">5) Objetivo a ser atingido: Conscientizar os servidores sobre a importância do descarte correto e incentivar os servidores a </w:t>
      </w:r>
      <w:proofErr w:type="gramStart"/>
      <w:r w:rsidRPr="00EC1073">
        <w:rPr>
          <w:rFonts w:ascii="Arial" w:hAnsi="Arial" w:cs="Arial"/>
        </w:rPr>
        <w:t>conhecer</w:t>
      </w:r>
      <w:proofErr w:type="gramEnd"/>
      <w:r w:rsidRPr="00EC1073">
        <w:rPr>
          <w:rFonts w:ascii="Arial" w:hAnsi="Arial" w:cs="Arial"/>
        </w:rPr>
        <w:t xml:space="preserve"> as atividades realizadas pela secretaria</w:t>
      </w:r>
    </w:p>
    <w:p w14:paraId="7EC5AE45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na limpeza urbana</w:t>
      </w:r>
    </w:p>
    <w:p w14:paraId="00BB9092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6) </w:t>
      </w:r>
      <w:proofErr w:type="gramStart"/>
      <w:r w:rsidRPr="00EC1073">
        <w:rPr>
          <w:rFonts w:ascii="Arial" w:hAnsi="Arial" w:cs="Arial"/>
        </w:rPr>
        <w:t>Público alvo</w:t>
      </w:r>
      <w:proofErr w:type="gramEnd"/>
      <w:r w:rsidRPr="00EC1073">
        <w:rPr>
          <w:rFonts w:ascii="Arial" w:hAnsi="Arial" w:cs="Arial"/>
        </w:rPr>
        <w:t>: Servidores da SELIMP</w:t>
      </w:r>
    </w:p>
    <w:p w14:paraId="36A5DC20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7) Justificativa para o desenvolvimento da ação: Considerando o aumento da geração de resíduos e a importância desta secretaria no PGIRS, as ações </w:t>
      </w:r>
      <w:proofErr w:type="gramStart"/>
      <w:r w:rsidRPr="00EC1073">
        <w:rPr>
          <w:rFonts w:ascii="Arial" w:hAnsi="Arial" w:cs="Arial"/>
        </w:rPr>
        <w:t>tem</w:t>
      </w:r>
      <w:proofErr w:type="gramEnd"/>
      <w:r w:rsidRPr="00EC1073">
        <w:rPr>
          <w:rFonts w:ascii="Arial" w:hAnsi="Arial" w:cs="Arial"/>
        </w:rPr>
        <w:t xml:space="preserve"> o intuito de</w:t>
      </w:r>
    </w:p>
    <w:p w14:paraId="13FA7C1D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capacitar, orientar e divulgar aos servidores as maneiras de descartar corretamente e o aproveitamento dos resíduos.</w:t>
      </w:r>
    </w:p>
    <w:p w14:paraId="0B78243A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8) Cronograma contendo as etapas e/ ou o período de execução </w:t>
      </w:r>
      <w:proofErr w:type="gramStart"/>
      <w:r w:rsidRPr="00EC1073">
        <w:rPr>
          <w:rFonts w:ascii="Arial" w:hAnsi="Arial" w:cs="Arial"/>
        </w:rPr>
        <w:t>das mesmas</w:t>
      </w:r>
      <w:proofErr w:type="gramEnd"/>
      <w:r w:rsidRPr="00EC1073">
        <w:rPr>
          <w:rFonts w:ascii="Arial" w:hAnsi="Arial" w:cs="Arial"/>
        </w:rPr>
        <w:t>:</w:t>
      </w:r>
    </w:p>
    <w:p w14:paraId="1B1287AF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Atividades/ Etapas Período de realização</w:t>
      </w:r>
    </w:p>
    <w:p w14:paraId="30EC0A69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1) Criação de 5 cursos de 10h cada, para capacitação interna 05/2025 </w:t>
      </w:r>
      <w:proofErr w:type="gramStart"/>
      <w:r w:rsidRPr="00EC1073">
        <w:rPr>
          <w:rFonts w:ascii="Arial" w:hAnsi="Arial" w:cs="Arial"/>
        </w:rPr>
        <w:t>à</w:t>
      </w:r>
      <w:proofErr w:type="gramEnd"/>
      <w:r w:rsidRPr="00EC1073">
        <w:rPr>
          <w:rFonts w:ascii="Arial" w:hAnsi="Arial" w:cs="Arial"/>
        </w:rPr>
        <w:t xml:space="preserve"> 11/2025</w:t>
      </w:r>
    </w:p>
    <w:p w14:paraId="6A581CB5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2) Incentivo à capacitação interna de 80% dos servidores da SELIMP 07/2025 à 11/2025</w:t>
      </w:r>
    </w:p>
    <w:p w14:paraId="51523F4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3) Visita às unidades externas de Limpeza Urbana de 60% dos servidores da SELIMP 03/2025 à 11/2025</w:t>
      </w:r>
    </w:p>
    <w:p w14:paraId="5B52FD88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4) Campanha de uso consciente do material de escritório, reaproveitamento e descarte correto na SELIMP 03/2025 à 11/2025</w:t>
      </w:r>
    </w:p>
    <w:p w14:paraId="19D529B8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5) Abolir o uso de copos descartáveis na SELIMP 03/2025 à 11/2025</w:t>
      </w:r>
    </w:p>
    <w:p w14:paraId="21AE2D1F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9) Meta ou indicador a ser alcançado no final do ciclo da avaliação:</w:t>
      </w:r>
    </w:p>
    <w:p w14:paraId="3205B75C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1 - Criação de 5 cursos de 10h cada, para capacitação interna</w:t>
      </w:r>
    </w:p>
    <w:p w14:paraId="205807A3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2 - Incentivo a capacitação interna de 80% dos servidores da SELIMP</w:t>
      </w:r>
    </w:p>
    <w:p w14:paraId="6C29A911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3 - Visita as unidades externas de Limpeza Urbana de 60% dos servidores da SELIMP.</w:t>
      </w:r>
    </w:p>
    <w:p w14:paraId="1547DB81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1) Nome e Estrutura Hierárquica (EH) da unidade de trabalho: UNIDADE CENTRAL DE APOIO LOGÍSTICO - UNILOG 120100000000000</w:t>
      </w:r>
    </w:p>
    <w:p w14:paraId="00BC8DC1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2) Nome e registro funcional do gestor da unidade de trabalho: Conceição Aparecida Mariano - RF: 583.035-4</w:t>
      </w:r>
    </w:p>
    <w:p w14:paraId="5C96C6D4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3) Nome da ação: Aprimoramento dos instrumentos de busca e catalogação de documentos da Unidade, e resposta às solicitações de pesquisa de atos normativos.</w:t>
      </w:r>
    </w:p>
    <w:p w14:paraId="1F56A92E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4) Tipo da ação: Processo</w:t>
      </w:r>
    </w:p>
    <w:p w14:paraId="5AA519CF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lastRenderedPageBreak/>
        <w:t>5) Objetivo a ser atingido: Tornar mais eficientes, funcionais e atualizados os instrumentos de busca e catalogação de documentos da Unidade.</w:t>
      </w:r>
    </w:p>
    <w:p w14:paraId="0ADBFAB6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6) </w:t>
      </w:r>
      <w:proofErr w:type="gramStart"/>
      <w:r w:rsidRPr="00EC1073">
        <w:rPr>
          <w:rFonts w:ascii="Arial" w:hAnsi="Arial" w:cs="Arial"/>
        </w:rPr>
        <w:t>Público alvo</w:t>
      </w:r>
      <w:proofErr w:type="gramEnd"/>
      <w:r w:rsidRPr="00EC1073">
        <w:rPr>
          <w:rFonts w:ascii="Arial" w:hAnsi="Arial" w:cs="Arial"/>
        </w:rPr>
        <w:t>: Servidores da SMSUB e Subprefeituras.</w:t>
      </w:r>
    </w:p>
    <w:p w14:paraId="342DC9CC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7) Justificativa para o desenvolvimento da ação: A busca de melhoramentos nos sistemas de pesquisa e catalogação do acervo digital da Unidade deve ser constante, com</w:t>
      </w:r>
    </w:p>
    <w:p w14:paraId="5BA35AFE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intuito de agilizar o processo de solicitação de documentos pelos interessados</w:t>
      </w:r>
    </w:p>
    <w:p w14:paraId="24E6B1D8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 xml:space="preserve">8) Cronograma contendo as etapas e/ ou o período de execução </w:t>
      </w:r>
      <w:proofErr w:type="gramStart"/>
      <w:r w:rsidRPr="00EC1073">
        <w:rPr>
          <w:rFonts w:ascii="Arial" w:hAnsi="Arial" w:cs="Arial"/>
        </w:rPr>
        <w:t>das mesmas</w:t>
      </w:r>
      <w:proofErr w:type="gramEnd"/>
      <w:r w:rsidRPr="00EC1073">
        <w:rPr>
          <w:rFonts w:ascii="Arial" w:hAnsi="Arial" w:cs="Arial"/>
        </w:rPr>
        <w:t>:</w:t>
      </w:r>
    </w:p>
    <w:p w14:paraId="414170B4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Atividades/ Etapas Período de realização</w:t>
      </w:r>
    </w:p>
    <w:p w14:paraId="068D7CF1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1) Estudo, diagnóstico e alimentação do banco de dados; 01/01/25 a 31/12/25</w:t>
      </w:r>
    </w:p>
    <w:p w14:paraId="7CFECAF7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2) Identificação e solução de falhas; 01/01/25 a 31/12/25</w:t>
      </w:r>
    </w:p>
    <w:p w14:paraId="55BD6662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3) Uso e aprimoramento do formulário de solicitação de pesquisa; 01/01/25 a 31/12/25</w:t>
      </w:r>
    </w:p>
    <w:p w14:paraId="5E0D92CB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4) Início do processo de modernização dos instrumentos de busca e catalogação de documentos da Unidade; 01/01/25 a 31/12/25</w:t>
      </w:r>
    </w:p>
    <w:p w14:paraId="49C563BE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5) Aumentar em 03 mil atos normativos o acervo digital da UNILOG; 01/01/25 a 31/12/25</w:t>
      </w:r>
    </w:p>
    <w:p w14:paraId="34903C60" w14:textId="77777777" w:rsidR="00EC1073" w:rsidRP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6) Responder a todas as solicitações de pesquisa em até 02 dias úteis; 01/01/25 a 31/12/25</w:t>
      </w:r>
    </w:p>
    <w:p w14:paraId="5623C996" w14:textId="1C690C3D" w:rsidR="00EC1073" w:rsidRDefault="00EC1073" w:rsidP="00EC1073">
      <w:pPr>
        <w:rPr>
          <w:rFonts w:ascii="Arial" w:hAnsi="Arial" w:cs="Arial"/>
        </w:rPr>
      </w:pPr>
      <w:r w:rsidRPr="00EC1073">
        <w:rPr>
          <w:rFonts w:ascii="Arial" w:hAnsi="Arial" w:cs="Arial"/>
        </w:rPr>
        <w:t>9) Meta ou indicador a ser alcançado no final do ciclo da avaliação:85% de mensuração do aprimoramento das funcionalidades de pesquisas.</w:t>
      </w:r>
      <w:r w:rsidRPr="00EC1073">
        <w:rPr>
          <w:rFonts w:ascii="Arial" w:hAnsi="Arial" w:cs="Arial"/>
        </w:rPr>
        <w:cr/>
      </w:r>
    </w:p>
    <w:p w14:paraId="7C322F7F" w14:textId="48DD68C6" w:rsidR="00A70934" w:rsidRDefault="00A70934" w:rsidP="00EC1073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A70934">
        <w:rPr>
          <w:rFonts w:ascii="Arial" w:hAnsi="Arial" w:cs="Arial"/>
          <w:b/>
          <w:bCs/>
          <w:sz w:val="32"/>
          <w:szCs w:val="32"/>
          <w:u w:val="single"/>
        </w:rPr>
        <w:t>Tribunal de Contas do Município</w:t>
      </w:r>
    </w:p>
    <w:p w14:paraId="16B3E1CF" w14:textId="6693EC39" w:rsidR="00A70934" w:rsidRDefault="00A70934" w:rsidP="00EC1073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A70934">
        <w:rPr>
          <w:rFonts w:ascii="Arial" w:hAnsi="Arial" w:cs="Arial"/>
          <w:b/>
          <w:bCs/>
          <w:sz w:val="32"/>
          <w:szCs w:val="32"/>
          <w:u w:val="single"/>
        </w:rPr>
        <w:t>UNIDADE TÉCNICA DE PAUTA E JUÍZO SINGULAR</w:t>
      </w:r>
    </w:p>
    <w:p w14:paraId="7264696D" w14:textId="77777777" w:rsidR="00A70934" w:rsidRDefault="00A70934" w:rsidP="00EC1073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7A23FE88" w14:textId="77777777" w:rsidR="00A70934" w:rsidRPr="00A70934" w:rsidRDefault="00A70934" w:rsidP="00A70934">
      <w:pPr>
        <w:rPr>
          <w:rFonts w:ascii="Arial" w:hAnsi="Arial" w:cs="Arial"/>
          <w:b/>
          <w:bCs/>
          <w:u w:val="single"/>
        </w:rPr>
      </w:pPr>
      <w:r w:rsidRPr="00A70934">
        <w:rPr>
          <w:rFonts w:ascii="Arial" w:hAnsi="Arial" w:cs="Arial"/>
          <w:b/>
          <w:bCs/>
          <w:u w:val="single"/>
        </w:rPr>
        <w:t>Documento: 122682405 | [TCM] Pauta</w:t>
      </w:r>
    </w:p>
    <w:p w14:paraId="51E8AAC1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PAUTA DA 64ª SESSÃO ORDINÁRIA NÃO PRESENCIAL do TRIBUNAL DE CONTAS DO MUNICÍPIO DE SÃO PAULO, nos termos do art.153-A do Regimento Interno do TCMSP, cuja abertura está designada para o dia 08/4/2025 e o encerramento previsto para 15 dias corridos (23/4/2025). Aplicam-se, no que</w:t>
      </w:r>
    </w:p>
    <w:p w14:paraId="65EB97FC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couber, as disposições da Resolução n.º 07/2019 e da Instrução n.º 01/2019.</w:t>
      </w:r>
    </w:p>
    <w:p w14:paraId="1A3291A4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- I -</w:t>
      </w:r>
    </w:p>
    <w:p w14:paraId="2109F40E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lastRenderedPageBreak/>
        <w:t>O R D E M D O D I A</w:t>
      </w:r>
    </w:p>
    <w:p w14:paraId="15E48EC3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- I </w:t>
      </w:r>
      <w:proofErr w:type="spellStart"/>
      <w:r w:rsidRPr="00A70934">
        <w:rPr>
          <w:rFonts w:ascii="Arial" w:hAnsi="Arial" w:cs="Arial"/>
        </w:rPr>
        <w:t>I</w:t>
      </w:r>
      <w:proofErr w:type="spellEnd"/>
      <w:r w:rsidRPr="00A70934">
        <w:rPr>
          <w:rFonts w:ascii="Arial" w:hAnsi="Arial" w:cs="Arial"/>
        </w:rPr>
        <w:t xml:space="preserve"> -</w:t>
      </w:r>
    </w:p>
    <w:p w14:paraId="7C4581DD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J U L G A M E N T O S</w:t>
      </w:r>
    </w:p>
    <w:p w14:paraId="1193EFE0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PROCESSOS DA 1ª CÂMARA</w:t>
      </w:r>
    </w:p>
    <w:p w14:paraId="73663020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PRESIDENTE DA 1ª CÂMARA CONSELHEIRO PRESIDENTE DOMINGOS DISSEI</w:t>
      </w:r>
    </w:p>
    <w:p w14:paraId="32512DF7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I - RELATOR CONSELHEIRO VICE-PRESIDENTE RICARDO TORRES</w:t>
      </w:r>
    </w:p>
    <w:p w14:paraId="6F5D3DC3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1)TC 1.462/2003 - São Paulo Turismo S.A. e Cape Eventos Ltda. - </w:t>
      </w:r>
      <w:proofErr w:type="spellStart"/>
      <w:r w:rsidRPr="00A70934">
        <w:rPr>
          <w:rFonts w:ascii="Arial" w:hAnsi="Arial" w:cs="Arial"/>
        </w:rPr>
        <w:t>TAs</w:t>
      </w:r>
      <w:proofErr w:type="spellEnd"/>
      <w:r w:rsidRPr="00A70934">
        <w:rPr>
          <w:rFonts w:ascii="Arial" w:hAnsi="Arial" w:cs="Arial"/>
        </w:rPr>
        <w:t xml:space="preserve"> 40/2003 R$ 163.905,00 (acréscimo de objeto), 49/2003 (red. de R$ 93.090,00 - aplicação de</w:t>
      </w:r>
    </w:p>
    <w:p w14:paraId="6717444B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desconto), 10/2004 R$ 236.678,70 (acréscimo de objeto) e 22/2004 R$ 143.663,57 (acréscimo de objeto e prorrogação de prazo), relativos ao Contrato GJU 16/2003, no</w:t>
      </w:r>
    </w:p>
    <w:p w14:paraId="02A3E52A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valor de R$ 1.602.630,00, julgado em 09/9/2015 - Prestação de serviços de buffet, para atendimento parcelado de diversos eventos que ocorrerão no Município de São</w:t>
      </w:r>
    </w:p>
    <w:p w14:paraId="649B2FA8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Paulo, com datas, horários e locais a serem informados por ocasião </w:t>
      </w:r>
      <w:proofErr w:type="gramStart"/>
      <w:r w:rsidRPr="00A70934">
        <w:rPr>
          <w:rFonts w:ascii="Arial" w:hAnsi="Arial" w:cs="Arial"/>
        </w:rPr>
        <w:t>dos mesmos</w:t>
      </w:r>
      <w:proofErr w:type="gramEnd"/>
      <w:r w:rsidRPr="00A70934">
        <w:rPr>
          <w:rFonts w:ascii="Arial" w:hAnsi="Arial" w:cs="Arial"/>
        </w:rPr>
        <w:t xml:space="preserve"> (CAV)</w:t>
      </w:r>
    </w:p>
    <w:p w14:paraId="3080311A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da Cape: </w:t>
      </w:r>
      <w:proofErr w:type="spellStart"/>
      <w:r w:rsidRPr="00A70934">
        <w:rPr>
          <w:rFonts w:ascii="Arial" w:hAnsi="Arial" w:cs="Arial"/>
        </w:rPr>
        <w:t>Aglaer</w:t>
      </w:r>
      <w:proofErr w:type="spellEnd"/>
      <w:r w:rsidRPr="00A70934">
        <w:rPr>
          <w:rFonts w:ascii="Arial" w:hAnsi="Arial" w:cs="Arial"/>
        </w:rPr>
        <w:t xml:space="preserve"> Cristina Rincon Silva de Souza OAB/SP 184.565 e Rodolfo Sebastiani OAB/SP 275.599 - Rincon e Sebastiani Sociedade de Advogados - peça</w:t>
      </w:r>
    </w:p>
    <w:p w14:paraId="40E88099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43, peça 57, pág. 109)</w:t>
      </w:r>
    </w:p>
    <w:p w14:paraId="329A325E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(Advogadas de Celso Marcondes de Faria: Helen Cristina Ramada OAB/SP 267.667, </w:t>
      </w:r>
      <w:proofErr w:type="spellStart"/>
      <w:r w:rsidRPr="00A70934">
        <w:rPr>
          <w:rFonts w:ascii="Arial" w:hAnsi="Arial" w:cs="Arial"/>
        </w:rPr>
        <w:t>Magaly</w:t>
      </w:r>
      <w:proofErr w:type="spellEnd"/>
      <w:r w:rsidRPr="00A70934">
        <w:rPr>
          <w:rFonts w:ascii="Arial" w:hAnsi="Arial" w:cs="Arial"/>
        </w:rPr>
        <w:t xml:space="preserve"> Pereira de Amorim OAB/SP 320.699 e Caroline Mian </w:t>
      </w:r>
      <w:proofErr w:type="spellStart"/>
      <w:r w:rsidRPr="00A70934">
        <w:rPr>
          <w:rFonts w:ascii="Arial" w:hAnsi="Arial" w:cs="Arial"/>
        </w:rPr>
        <w:t>Bernardeli</w:t>
      </w:r>
      <w:proofErr w:type="spellEnd"/>
      <w:r w:rsidRPr="00A70934">
        <w:rPr>
          <w:rFonts w:ascii="Arial" w:hAnsi="Arial" w:cs="Arial"/>
        </w:rPr>
        <w:t xml:space="preserve"> OAB/SP</w:t>
      </w:r>
    </w:p>
    <w:p w14:paraId="608B103F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307.543, Aline </w:t>
      </w:r>
      <w:proofErr w:type="spellStart"/>
      <w:r w:rsidRPr="00A70934">
        <w:rPr>
          <w:rFonts w:ascii="Arial" w:hAnsi="Arial" w:cs="Arial"/>
        </w:rPr>
        <w:t>Tondato</w:t>
      </w:r>
      <w:proofErr w:type="spellEnd"/>
      <w:r w:rsidRPr="00A70934">
        <w:rPr>
          <w:rFonts w:ascii="Arial" w:hAnsi="Arial" w:cs="Arial"/>
        </w:rPr>
        <w:t xml:space="preserve"> Demarchi OAB/SP 212.694e outros - peça 56, pág. 163 a 171)</w:t>
      </w:r>
    </w:p>
    <w:p w14:paraId="51FB2165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2)TC 2.553/2018 - Secretaria Municipal da Saúde/Fundo Municipal de Saúde e Empresa de Tecnologia da Informação e Comunicação do Município de São Paulo </w:t>
      </w:r>
      <w:proofErr w:type="spellStart"/>
      <w:r w:rsidRPr="00A70934">
        <w:rPr>
          <w:rFonts w:ascii="Arial" w:hAnsi="Arial" w:cs="Arial"/>
        </w:rPr>
        <w:t>ProdamSP</w:t>
      </w:r>
      <w:proofErr w:type="spellEnd"/>
      <w:r w:rsidRPr="00A70934">
        <w:rPr>
          <w:rFonts w:ascii="Arial" w:hAnsi="Arial" w:cs="Arial"/>
        </w:rPr>
        <w:t xml:space="preserve"> S.A. - Contrato 67/2017-SMS-1/Contratos R$ 1.809.416,56 - </w:t>
      </w:r>
      <w:proofErr w:type="spellStart"/>
      <w:r w:rsidRPr="00A70934">
        <w:rPr>
          <w:rFonts w:ascii="Arial" w:hAnsi="Arial" w:cs="Arial"/>
        </w:rPr>
        <w:t>TAs</w:t>
      </w:r>
      <w:proofErr w:type="spellEnd"/>
      <w:r w:rsidRPr="00A70934">
        <w:rPr>
          <w:rFonts w:ascii="Arial" w:hAnsi="Arial" w:cs="Arial"/>
        </w:rPr>
        <w:t xml:space="preserve"> 01/2018 (prorrogação de prazo) e 02/2018 R$ 452.354,14 (alteração do Plano de Trabalho e</w:t>
      </w:r>
    </w:p>
    <w:p w14:paraId="2A3CF7BC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acréscimo de objeto) - Prestação de serviços técnicos especializados de tecnologia da informação para implementação do Sistema de Gerenciamento de Contratos - SGC</w:t>
      </w:r>
    </w:p>
    <w:p w14:paraId="7FF8AB2E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lastRenderedPageBreak/>
        <w:t>(CJG)</w:t>
      </w:r>
    </w:p>
    <w:p w14:paraId="01CBF349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3)TC 8.590/2016 - Secretaria do Governo Municipal e Cooper Progresso Cooperativa de Serviços de Transportes - Acompanhamento - Execução Contratual - Verificar se</w:t>
      </w:r>
    </w:p>
    <w:p w14:paraId="0840D678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o Contrato 01/2013-SGM (TA 01/2016-SGM), cujo objeto é a prestação de serviços de transporte, por meio de 16 veículos do Grupo C - veículo popular, incluindo motorista, fornecimento de combustível e quilometragem livre, para atender a Secretaria e o Gabinete do Prefeito, está sendo executado de acordo com as normas legais</w:t>
      </w:r>
    </w:p>
    <w:p w14:paraId="3A706DBF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pertinentes e em conformidade com as cláusulas estabelecidas no ajuste (FHMC)</w:t>
      </w:r>
    </w:p>
    <w:p w14:paraId="062F130B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de </w:t>
      </w:r>
      <w:proofErr w:type="spellStart"/>
      <w:r w:rsidRPr="00A70934">
        <w:rPr>
          <w:rFonts w:ascii="Arial" w:hAnsi="Arial" w:cs="Arial"/>
        </w:rPr>
        <w:t>Julio</w:t>
      </w:r>
      <w:proofErr w:type="spellEnd"/>
      <w:r w:rsidRPr="00A70934">
        <w:rPr>
          <w:rFonts w:ascii="Arial" w:hAnsi="Arial" w:cs="Arial"/>
        </w:rPr>
        <w:t xml:space="preserve"> F. S. Neto: Matheus </w:t>
      </w:r>
      <w:proofErr w:type="spellStart"/>
      <w:r w:rsidRPr="00A70934">
        <w:rPr>
          <w:rFonts w:ascii="Arial" w:hAnsi="Arial" w:cs="Arial"/>
        </w:rPr>
        <w:t>Gregorini</w:t>
      </w:r>
      <w:proofErr w:type="spellEnd"/>
      <w:r w:rsidRPr="00A70934">
        <w:rPr>
          <w:rFonts w:ascii="Arial" w:hAnsi="Arial" w:cs="Arial"/>
        </w:rPr>
        <w:t xml:space="preserve"> Costa OAB/SP 232.537 e </w:t>
      </w:r>
      <w:proofErr w:type="spellStart"/>
      <w:r w:rsidRPr="00A70934">
        <w:rPr>
          <w:rFonts w:ascii="Arial" w:hAnsi="Arial" w:cs="Arial"/>
        </w:rPr>
        <w:t>Magaly</w:t>
      </w:r>
      <w:proofErr w:type="spellEnd"/>
      <w:r w:rsidRPr="00A70934">
        <w:rPr>
          <w:rFonts w:ascii="Arial" w:hAnsi="Arial" w:cs="Arial"/>
        </w:rPr>
        <w:t xml:space="preserve"> Pereira de Amorim OAB/SP 320.699 - </w:t>
      </w:r>
      <w:proofErr w:type="spellStart"/>
      <w:r w:rsidRPr="00A70934">
        <w:rPr>
          <w:rFonts w:ascii="Arial" w:hAnsi="Arial" w:cs="Arial"/>
        </w:rPr>
        <w:t>Gregorini</w:t>
      </w:r>
      <w:proofErr w:type="spellEnd"/>
      <w:r w:rsidRPr="00A70934">
        <w:rPr>
          <w:rFonts w:ascii="Arial" w:hAnsi="Arial" w:cs="Arial"/>
        </w:rPr>
        <w:t xml:space="preserve"> Costa Advogados - peça 85)</w:t>
      </w:r>
    </w:p>
    <w:p w14:paraId="56FA4F4E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(Advogados de Francisco M. Silva: Bruno Cesar de Caires OAB/SP 357.579, Pedro Henrique Mazzaro Lopes OAB/SP 357.681 e outro - Caires, Marques e Mazzaro</w:t>
      </w:r>
    </w:p>
    <w:p w14:paraId="5BC15A05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Sociedade de Advogados OAB/SP 10.220 - peça 99)</w:t>
      </w:r>
    </w:p>
    <w:p w14:paraId="23A7673B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4)TC 8.605/2016 - Secretaria do Governo Municipal e </w:t>
      </w:r>
      <w:proofErr w:type="spellStart"/>
      <w:r w:rsidRPr="00A70934">
        <w:rPr>
          <w:rFonts w:ascii="Arial" w:hAnsi="Arial" w:cs="Arial"/>
        </w:rPr>
        <w:t>Quality</w:t>
      </w:r>
      <w:proofErr w:type="spellEnd"/>
      <w:r w:rsidRPr="00A70934">
        <w:rPr>
          <w:rFonts w:ascii="Arial" w:hAnsi="Arial" w:cs="Arial"/>
        </w:rPr>
        <w:t xml:space="preserve"> Aluguel de Veículos Ltda. - Acompanhamento - Execução Contratual - Verificar se o Contrato 20/2012-</w:t>
      </w:r>
    </w:p>
    <w:p w14:paraId="68300E1C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SGM, cujo objeto é a prestação de serviços de locação de 22 veículos sem motorista, com fornecimento de combustível e quilometragem livre, para atender as necessidades</w:t>
      </w:r>
    </w:p>
    <w:p w14:paraId="169A338C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da Secretaria e do Gabinete do Prefeito, sendo dois veículos do tipo A e 20 veículos do tipo B, está sendo executado de acordo com as normas legais pertinentes e em</w:t>
      </w:r>
    </w:p>
    <w:p w14:paraId="34B84080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conformidade com as cláusulas estabelecidas no ajuste (JT)</w:t>
      </w:r>
    </w:p>
    <w:p w14:paraId="1B8F42A6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 de </w:t>
      </w:r>
      <w:proofErr w:type="spellStart"/>
      <w:r w:rsidRPr="00A70934">
        <w:rPr>
          <w:rFonts w:ascii="Arial" w:hAnsi="Arial" w:cs="Arial"/>
        </w:rPr>
        <w:t>Quality</w:t>
      </w:r>
      <w:proofErr w:type="spellEnd"/>
      <w:r w:rsidRPr="00A70934">
        <w:rPr>
          <w:rFonts w:ascii="Arial" w:hAnsi="Arial" w:cs="Arial"/>
        </w:rPr>
        <w:t>: Daniel Meirelles Ferreira OAB/DF 33.506 - Meirelles Ferreira Sociedade Individual de Advocacia OAB/DF 1.914/11 - peça 62)</w:t>
      </w:r>
    </w:p>
    <w:p w14:paraId="61FC8D1B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5)TC 4.602/2021 - Secretaria Municipal de Infraestrutura Urbana e Obras e KLE Engenharia </w:t>
      </w:r>
      <w:proofErr w:type="spellStart"/>
      <w:r w:rsidRPr="00A70934">
        <w:rPr>
          <w:rFonts w:ascii="Arial" w:hAnsi="Arial" w:cs="Arial"/>
        </w:rPr>
        <w:t>Eirelli</w:t>
      </w:r>
      <w:proofErr w:type="spellEnd"/>
      <w:r w:rsidRPr="00A70934">
        <w:rPr>
          <w:rFonts w:ascii="Arial" w:hAnsi="Arial" w:cs="Arial"/>
        </w:rPr>
        <w:t xml:space="preserve"> EPP - Acompanhamento - Execução Contratual - Verificar se o Contrato 20/</w:t>
      </w:r>
      <w:proofErr w:type="spellStart"/>
      <w:r w:rsidRPr="00A70934">
        <w:rPr>
          <w:rFonts w:ascii="Arial" w:hAnsi="Arial" w:cs="Arial"/>
        </w:rPr>
        <w:t>Siurb</w:t>
      </w:r>
      <w:proofErr w:type="spellEnd"/>
      <w:r w:rsidRPr="00A70934">
        <w:rPr>
          <w:rFonts w:ascii="Arial" w:hAnsi="Arial" w:cs="Arial"/>
        </w:rPr>
        <w:t>/2020, cujo objeto é a execução de serviços e obras para conclusão da construção da Unidade de Pronto Atendimento - UPA, Tipo III - City Jaraguá, está</w:t>
      </w:r>
    </w:p>
    <w:p w14:paraId="30BE247E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sendo executado de acordo com as normas legais pertinentes e em conformidade com as cláusulas estabelecidas no ajuste (FCCF)</w:t>
      </w:r>
    </w:p>
    <w:p w14:paraId="098ACDE5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lastRenderedPageBreak/>
        <w:t>II - RELATOR CONSELHEIRO CORREGEDOR ROBERTO BRAGUIM</w:t>
      </w:r>
    </w:p>
    <w:p w14:paraId="2D096EAF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1)TC 2.472/2007 - Superintendência de Usinas de Asfalto - </w:t>
      </w:r>
      <w:proofErr w:type="spellStart"/>
      <w:r w:rsidRPr="00A70934">
        <w:rPr>
          <w:rFonts w:ascii="Arial" w:hAnsi="Arial" w:cs="Arial"/>
        </w:rPr>
        <w:t>Spua</w:t>
      </w:r>
      <w:proofErr w:type="spellEnd"/>
      <w:r w:rsidRPr="00A70934">
        <w:rPr>
          <w:rFonts w:ascii="Arial" w:hAnsi="Arial" w:cs="Arial"/>
        </w:rPr>
        <w:t xml:space="preserve"> (atual Secretaria Municipal das Subprefeituras) e </w:t>
      </w:r>
      <w:proofErr w:type="spellStart"/>
      <w:r w:rsidRPr="00A70934">
        <w:rPr>
          <w:rFonts w:ascii="Arial" w:hAnsi="Arial" w:cs="Arial"/>
        </w:rPr>
        <w:t>Soebe</w:t>
      </w:r>
      <w:proofErr w:type="spellEnd"/>
      <w:r w:rsidRPr="00A70934">
        <w:rPr>
          <w:rFonts w:ascii="Arial" w:hAnsi="Arial" w:cs="Arial"/>
        </w:rPr>
        <w:t xml:space="preserve"> Construção e Pavimentação Ltda. - Contrato</w:t>
      </w:r>
    </w:p>
    <w:p w14:paraId="5DE7F4A8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38/SMSP/</w:t>
      </w:r>
      <w:proofErr w:type="spellStart"/>
      <w:r w:rsidRPr="00A70934">
        <w:rPr>
          <w:rFonts w:ascii="Arial" w:hAnsi="Arial" w:cs="Arial"/>
        </w:rPr>
        <w:t>Spua</w:t>
      </w:r>
      <w:proofErr w:type="spellEnd"/>
      <w:r w:rsidRPr="00A70934">
        <w:rPr>
          <w:rFonts w:ascii="Arial" w:hAnsi="Arial" w:cs="Arial"/>
        </w:rPr>
        <w:t>/2007 R$ 1.219.974,00 - Locação de 46 caminhões basculantes do tipo trucado, com capacidade mínima de nove metros cúbicos e potência mínima de 142</w:t>
      </w:r>
    </w:p>
    <w:p w14:paraId="26A1BD01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CV, equivalente a 29.047 horas, com motoristas e combustível, pelo prazo de 60 dias - Ata de RP 03/SMSP/</w:t>
      </w:r>
      <w:proofErr w:type="spellStart"/>
      <w:r w:rsidRPr="00A70934">
        <w:rPr>
          <w:rFonts w:ascii="Arial" w:hAnsi="Arial" w:cs="Arial"/>
        </w:rPr>
        <w:t>Cogel</w:t>
      </w:r>
      <w:proofErr w:type="spellEnd"/>
      <w:r w:rsidRPr="00A70934">
        <w:rPr>
          <w:rFonts w:ascii="Arial" w:hAnsi="Arial" w:cs="Arial"/>
        </w:rPr>
        <w:t>/2007 (CJG)</w:t>
      </w:r>
    </w:p>
    <w:p w14:paraId="25DC9F63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(Tramitam em conjunto os </w:t>
      </w:r>
      <w:proofErr w:type="spellStart"/>
      <w:r w:rsidRPr="00A70934">
        <w:rPr>
          <w:rFonts w:ascii="Arial" w:hAnsi="Arial" w:cs="Arial"/>
        </w:rPr>
        <w:t>TCs</w:t>
      </w:r>
      <w:proofErr w:type="spellEnd"/>
      <w:r w:rsidRPr="00A70934">
        <w:rPr>
          <w:rFonts w:ascii="Arial" w:hAnsi="Arial" w:cs="Arial"/>
        </w:rPr>
        <w:t xml:space="preserve"> 2.472/2007 e 2.000/2007)</w:t>
      </w:r>
    </w:p>
    <w:p w14:paraId="1BDB7282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(Itens englobados - 1 e 2)</w:t>
      </w:r>
    </w:p>
    <w:p w14:paraId="4CC49B06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2)TC 2.000/2007 - Superintendência de Usinas de Asfalto - </w:t>
      </w:r>
      <w:proofErr w:type="spellStart"/>
      <w:r w:rsidRPr="00A70934">
        <w:rPr>
          <w:rFonts w:ascii="Arial" w:hAnsi="Arial" w:cs="Arial"/>
        </w:rPr>
        <w:t>Spua</w:t>
      </w:r>
      <w:proofErr w:type="spellEnd"/>
      <w:r w:rsidRPr="00A70934">
        <w:rPr>
          <w:rFonts w:ascii="Arial" w:hAnsi="Arial" w:cs="Arial"/>
        </w:rPr>
        <w:t xml:space="preserve"> (atual Secretaria Municipal das Subprefeituras) e </w:t>
      </w:r>
      <w:proofErr w:type="spellStart"/>
      <w:r w:rsidRPr="00A70934">
        <w:rPr>
          <w:rFonts w:ascii="Arial" w:hAnsi="Arial" w:cs="Arial"/>
        </w:rPr>
        <w:t>Soebe</w:t>
      </w:r>
      <w:proofErr w:type="spellEnd"/>
      <w:r w:rsidRPr="00A70934">
        <w:rPr>
          <w:rFonts w:ascii="Arial" w:hAnsi="Arial" w:cs="Arial"/>
        </w:rPr>
        <w:t xml:space="preserve"> Construção e Pavimentação Ltda. - Acompanhamento - Execução Contratual - Verificar se o Contrato 38/SMSP/</w:t>
      </w:r>
      <w:proofErr w:type="spellStart"/>
      <w:r w:rsidRPr="00A70934">
        <w:rPr>
          <w:rFonts w:ascii="Arial" w:hAnsi="Arial" w:cs="Arial"/>
        </w:rPr>
        <w:t>Spua</w:t>
      </w:r>
      <w:proofErr w:type="spellEnd"/>
      <w:r w:rsidRPr="00A70934">
        <w:rPr>
          <w:rFonts w:ascii="Arial" w:hAnsi="Arial" w:cs="Arial"/>
        </w:rPr>
        <w:t>/2007, cujo objeto é a locação de 46 caminhões basculantes do tipo trucado, com</w:t>
      </w:r>
    </w:p>
    <w:p w14:paraId="2D7C1F0E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capacidade mínima de nove metros cúbicos e potência mínima de 142 CV, equivalente a 29.047 horas, com motoristas e combustível, pelo prazo de 60 dias - Ata de RP</w:t>
      </w:r>
    </w:p>
    <w:p w14:paraId="0DC028D1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03/SMSP/</w:t>
      </w:r>
      <w:proofErr w:type="spellStart"/>
      <w:r w:rsidRPr="00A70934">
        <w:rPr>
          <w:rFonts w:ascii="Arial" w:hAnsi="Arial" w:cs="Arial"/>
        </w:rPr>
        <w:t>Cogel</w:t>
      </w:r>
      <w:proofErr w:type="spellEnd"/>
      <w:r w:rsidRPr="00A70934">
        <w:rPr>
          <w:rFonts w:ascii="Arial" w:hAnsi="Arial" w:cs="Arial"/>
        </w:rPr>
        <w:t>/2007, está sendo executado conforme o pactuado (CJG)</w:t>
      </w:r>
    </w:p>
    <w:p w14:paraId="1FEA8D67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(Tramitam em conjunto os </w:t>
      </w:r>
      <w:proofErr w:type="spellStart"/>
      <w:r w:rsidRPr="00A70934">
        <w:rPr>
          <w:rFonts w:ascii="Arial" w:hAnsi="Arial" w:cs="Arial"/>
        </w:rPr>
        <w:t>TCs</w:t>
      </w:r>
      <w:proofErr w:type="spellEnd"/>
      <w:r w:rsidRPr="00A70934">
        <w:rPr>
          <w:rFonts w:ascii="Arial" w:hAnsi="Arial" w:cs="Arial"/>
        </w:rPr>
        <w:t xml:space="preserve"> 2.472/2007 e 2.000/2007)</w:t>
      </w:r>
    </w:p>
    <w:p w14:paraId="043F7A18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(Itens englobados - 1 e 2)</w:t>
      </w:r>
    </w:p>
    <w:p w14:paraId="123B9DBF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3)TC 2.706/2013 - Secretaria Municipal de Educação e Lógica Segurança e Vigilância Ltda. - Acompanhamento - Execução Contratual - Verificar se o Contrato</w:t>
      </w:r>
    </w:p>
    <w:p w14:paraId="141F769D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175/SME/2012, cujo objeto é a prestação de serviços de vigilância e segurança patrimonial, com a utilização, implantação e operação do sistema integrado de segurança</w:t>
      </w:r>
    </w:p>
    <w:p w14:paraId="161630CA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patrimonial para as unidades educacionais da Secretaria - Lote </w:t>
      </w:r>
      <w:proofErr w:type="gramStart"/>
      <w:r w:rsidRPr="00A70934">
        <w:rPr>
          <w:rFonts w:ascii="Arial" w:hAnsi="Arial" w:cs="Arial"/>
        </w:rPr>
        <w:t>02 ,</w:t>
      </w:r>
      <w:proofErr w:type="gramEnd"/>
      <w:r w:rsidRPr="00A70934">
        <w:rPr>
          <w:rFonts w:ascii="Arial" w:hAnsi="Arial" w:cs="Arial"/>
        </w:rPr>
        <w:t xml:space="preserve"> está sendo executado de acordo com as normas legais pertinentes e em conformidade com as cláusulas</w:t>
      </w:r>
    </w:p>
    <w:p w14:paraId="6C5A815C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estabelecidas no ajuste (CJG)</w:t>
      </w:r>
    </w:p>
    <w:p w14:paraId="6721874D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de Lógica: Mariana </w:t>
      </w:r>
      <w:proofErr w:type="spellStart"/>
      <w:r w:rsidRPr="00A70934">
        <w:rPr>
          <w:rFonts w:ascii="Arial" w:hAnsi="Arial" w:cs="Arial"/>
        </w:rPr>
        <w:t>Carnevale</w:t>
      </w:r>
      <w:proofErr w:type="spellEnd"/>
      <w:r w:rsidRPr="00A70934">
        <w:rPr>
          <w:rFonts w:ascii="Arial" w:hAnsi="Arial" w:cs="Arial"/>
        </w:rPr>
        <w:t xml:space="preserve"> Blanco OAB/SP 307.134, Luciana de Azevedo </w:t>
      </w:r>
      <w:proofErr w:type="spellStart"/>
      <w:r w:rsidRPr="00A70934">
        <w:rPr>
          <w:rFonts w:ascii="Arial" w:hAnsi="Arial" w:cs="Arial"/>
        </w:rPr>
        <w:t>Tezuca</w:t>
      </w:r>
      <w:proofErr w:type="spellEnd"/>
      <w:r w:rsidRPr="00A70934">
        <w:rPr>
          <w:rFonts w:ascii="Arial" w:hAnsi="Arial" w:cs="Arial"/>
        </w:rPr>
        <w:t xml:space="preserve"> OAB/SP 285.721 e outro - peça 7, pag.243)</w:t>
      </w:r>
    </w:p>
    <w:p w14:paraId="0C508FEF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PROCESSOS DA 2ª CÂMARA</w:t>
      </w:r>
    </w:p>
    <w:p w14:paraId="09AE7A13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lastRenderedPageBreak/>
        <w:t>PRESIDENTE DA 2ª CÂMARA CONSELHEIRO VICE-PRESIDENTE RICARDO TORRES</w:t>
      </w:r>
    </w:p>
    <w:p w14:paraId="058DF1DD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I - RELATOR CONSELHEIRO JOÃO ANTONIO</w:t>
      </w:r>
    </w:p>
    <w:p w14:paraId="31845F49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1)TC 13.232/2017 - Embargos de Declaração de Dário José Barreto, de Gilberto Rossi, de José Carlos dos Reis, de José Paulo Martins Ruano e de Patrícia Campos de Araújo opostos contra a Decisão da 2ª Câmara da 45ª Sessão Ordinária não Presencial de 26/7/2023 - Subprefeitura Vila Maria/Vila Guilherme e </w:t>
      </w:r>
      <w:proofErr w:type="spellStart"/>
      <w:r w:rsidRPr="00A70934">
        <w:rPr>
          <w:rFonts w:ascii="Arial" w:hAnsi="Arial" w:cs="Arial"/>
        </w:rPr>
        <w:t>Lemam</w:t>
      </w:r>
      <w:proofErr w:type="spellEnd"/>
      <w:r w:rsidRPr="00A70934">
        <w:rPr>
          <w:rFonts w:ascii="Arial" w:hAnsi="Arial" w:cs="Arial"/>
        </w:rPr>
        <w:t xml:space="preserve"> Construções e Comércio Ltda. - Concorrência 01/SMSP/SP-MG/2016 - Contrato 01/PR-MG/CPO/2017 - (</w:t>
      </w:r>
      <w:proofErr w:type="spellStart"/>
      <w:r w:rsidRPr="00A70934">
        <w:rPr>
          <w:rFonts w:ascii="Arial" w:hAnsi="Arial" w:cs="Arial"/>
        </w:rPr>
        <w:t>TAs</w:t>
      </w:r>
      <w:proofErr w:type="spellEnd"/>
      <w:r w:rsidRPr="00A70934">
        <w:rPr>
          <w:rFonts w:ascii="Arial" w:hAnsi="Arial" w:cs="Arial"/>
        </w:rPr>
        <w:t xml:space="preserve"> 01/PR-MG/2017 e 02/PR-MG/2017) - Contratação de empresa para</w:t>
      </w:r>
    </w:p>
    <w:p w14:paraId="3E484F9B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execução de obras de contenção de encosta localizada no quadrilátero da Travessa João Rangel, da Rua Belchior de </w:t>
      </w:r>
      <w:proofErr w:type="spellStart"/>
      <w:r w:rsidRPr="00A70934">
        <w:rPr>
          <w:rFonts w:ascii="Arial" w:hAnsi="Arial" w:cs="Arial"/>
        </w:rPr>
        <w:t>Ordas</w:t>
      </w:r>
      <w:proofErr w:type="spellEnd"/>
      <w:r w:rsidRPr="00A70934">
        <w:rPr>
          <w:rFonts w:ascii="Arial" w:hAnsi="Arial" w:cs="Arial"/>
        </w:rPr>
        <w:t>, da Rua Ciro e da Avenida Conceição (FCCF)</w:t>
      </w:r>
    </w:p>
    <w:p w14:paraId="7722D036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2)TC 2.312/2018 - Autoridade Municipal de Limpeza Urbana - </w:t>
      </w:r>
      <w:proofErr w:type="spellStart"/>
      <w:r w:rsidRPr="00A70934">
        <w:rPr>
          <w:rFonts w:ascii="Arial" w:hAnsi="Arial" w:cs="Arial"/>
        </w:rPr>
        <w:t>Amlurb</w:t>
      </w:r>
      <w:proofErr w:type="spellEnd"/>
      <w:r w:rsidRPr="00A70934">
        <w:rPr>
          <w:rFonts w:ascii="Arial" w:hAnsi="Arial" w:cs="Arial"/>
        </w:rPr>
        <w:t xml:space="preserve"> (atual Agência Reguladora de Serviços Públicos do Município de São Paulo - SP Regula) e </w:t>
      </w:r>
      <w:proofErr w:type="spellStart"/>
      <w:r w:rsidRPr="00A70934">
        <w:rPr>
          <w:rFonts w:ascii="Arial" w:hAnsi="Arial" w:cs="Arial"/>
        </w:rPr>
        <w:t>Revita</w:t>
      </w:r>
      <w:proofErr w:type="spellEnd"/>
      <w:r w:rsidRPr="00A70934">
        <w:rPr>
          <w:rFonts w:ascii="Arial" w:hAnsi="Arial" w:cs="Arial"/>
        </w:rPr>
        <w:t xml:space="preserve"> Engenharia S.A. - Acompanhamento - Execução Contratual - Verificar se o Contrato Emergencial 15/</w:t>
      </w:r>
      <w:proofErr w:type="spellStart"/>
      <w:r w:rsidRPr="00A70934">
        <w:rPr>
          <w:rFonts w:ascii="Arial" w:hAnsi="Arial" w:cs="Arial"/>
        </w:rPr>
        <w:t>Amlurb</w:t>
      </w:r>
      <w:proofErr w:type="spellEnd"/>
      <w:r w:rsidRPr="00A70934">
        <w:rPr>
          <w:rFonts w:ascii="Arial" w:hAnsi="Arial" w:cs="Arial"/>
        </w:rPr>
        <w:t>/2017, cujo objeto é a prestação de serviços de recebimento,</w:t>
      </w:r>
    </w:p>
    <w:p w14:paraId="0D9A9ED5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triagem e disposição final de resíduos sólidos inertes e da construção civil, descartados em vias e logradouros públicos, coletados e transportados pela contratante ou mediante contrato por ela firmado com transportadores cadastrados junto à </w:t>
      </w:r>
      <w:proofErr w:type="spellStart"/>
      <w:r w:rsidRPr="00A70934">
        <w:rPr>
          <w:rFonts w:ascii="Arial" w:hAnsi="Arial" w:cs="Arial"/>
        </w:rPr>
        <w:t>Amlurb</w:t>
      </w:r>
      <w:proofErr w:type="spellEnd"/>
      <w:r w:rsidRPr="00A70934">
        <w:rPr>
          <w:rFonts w:ascii="Arial" w:hAnsi="Arial" w:cs="Arial"/>
        </w:rPr>
        <w:t xml:space="preserve">, ou outros transportadores autorizados pela </w:t>
      </w:r>
      <w:proofErr w:type="spellStart"/>
      <w:r w:rsidRPr="00A70934">
        <w:rPr>
          <w:rFonts w:ascii="Arial" w:hAnsi="Arial" w:cs="Arial"/>
        </w:rPr>
        <w:t>Amlurb</w:t>
      </w:r>
      <w:proofErr w:type="spellEnd"/>
      <w:r w:rsidRPr="00A70934">
        <w:rPr>
          <w:rFonts w:ascii="Arial" w:hAnsi="Arial" w:cs="Arial"/>
        </w:rPr>
        <w:t>, sendo um Aterro contratado e</w:t>
      </w:r>
    </w:p>
    <w:p w14:paraId="7FCC048D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devidamente licenciado para o Agrupamento II do Anexo II, está sendo executado de acordo com as normas legais pertinentes e em conformidade com as cláusulas</w:t>
      </w:r>
    </w:p>
    <w:p w14:paraId="50D797BF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estabelecidas no ajuste (FCCF)</w:t>
      </w:r>
    </w:p>
    <w:p w14:paraId="79E56468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de </w:t>
      </w:r>
      <w:proofErr w:type="spellStart"/>
      <w:r w:rsidRPr="00A70934">
        <w:rPr>
          <w:rFonts w:ascii="Arial" w:hAnsi="Arial" w:cs="Arial"/>
        </w:rPr>
        <w:t>Revita</w:t>
      </w:r>
      <w:proofErr w:type="spellEnd"/>
      <w:r w:rsidRPr="00A70934">
        <w:rPr>
          <w:rFonts w:ascii="Arial" w:hAnsi="Arial" w:cs="Arial"/>
        </w:rPr>
        <w:t xml:space="preserve">: Luciano Vitor </w:t>
      </w:r>
      <w:proofErr w:type="spellStart"/>
      <w:r w:rsidRPr="00A70934">
        <w:rPr>
          <w:rFonts w:ascii="Arial" w:hAnsi="Arial" w:cs="Arial"/>
        </w:rPr>
        <w:t>Engholm</w:t>
      </w:r>
      <w:proofErr w:type="spellEnd"/>
      <w:r w:rsidRPr="00A70934">
        <w:rPr>
          <w:rFonts w:ascii="Arial" w:hAnsi="Arial" w:cs="Arial"/>
        </w:rPr>
        <w:t xml:space="preserve"> Cardoso OAB/SP 47.238, Aidê Carvalho </w:t>
      </w:r>
      <w:proofErr w:type="spellStart"/>
      <w:r w:rsidRPr="00A70934">
        <w:rPr>
          <w:rFonts w:ascii="Arial" w:hAnsi="Arial" w:cs="Arial"/>
        </w:rPr>
        <w:t>Engholm</w:t>
      </w:r>
      <w:proofErr w:type="spellEnd"/>
      <w:r w:rsidRPr="00A70934">
        <w:rPr>
          <w:rFonts w:ascii="Arial" w:hAnsi="Arial" w:cs="Arial"/>
        </w:rPr>
        <w:t xml:space="preserve"> Cardoso OAB/SP 77.330 e outros - </w:t>
      </w:r>
      <w:proofErr w:type="spellStart"/>
      <w:r w:rsidRPr="00A70934">
        <w:rPr>
          <w:rFonts w:ascii="Arial" w:hAnsi="Arial" w:cs="Arial"/>
        </w:rPr>
        <w:t>Engholm</w:t>
      </w:r>
      <w:proofErr w:type="spellEnd"/>
      <w:r w:rsidRPr="00A70934">
        <w:rPr>
          <w:rFonts w:ascii="Arial" w:hAnsi="Arial" w:cs="Arial"/>
        </w:rPr>
        <w:t xml:space="preserve"> Cardoso &amp; Sica Advogados Associados OAB/SP 3.880 - peça 55, pág. 376)</w:t>
      </w:r>
    </w:p>
    <w:p w14:paraId="7049EACE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de UVR Grajaú S.A.: Marcelo do Lago </w:t>
      </w:r>
      <w:proofErr w:type="spellStart"/>
      <w:r w:rsidRPr="00A70934">
        <w:rPr>
          <w:rFonts w:ascii="Arial" w:hAnsi="Arial" w:cs="Arial"/>
        </w:rPr>
        <w:t>Lulz</w:t>
      </w:r>
      <w:proofErr w:type="spellEnd"/>
      <w:r w:rsidRPr="00A70934">
        <w:rPr>
          <w:rFonts w:ascii="Arial" w:hAnsi="Arial" w:cs="Arial"/>
        </w:rPr>
        <w:t xml:space="preserve"> OAB/RJ 176.413, Alexandre Aroeira Salles OAB/DF 28.108, Patrícia </w:t>
      </w:r>
      <w:proofErr w:type="spellStart"/>
      <w:r w:rsidRPr="00A70934">
        <w:rPr>
          <w:rFonts w:ascii="Arial" w:hAnsi="Arial" w:cs="Arial"/>
        </w:rPr>
        <w:t>Guercio</w:t>
      </w:r>
      <w:proofErr w:type="spellEnd"/>
      <w:r w:rsidRPr="00A70934">
        <w:rPr>
          <w:rFonts w:ascii="Arial" w:hAnsi="Arial" w:cs="Arial"/>
        </w:rPr>
        <w:t xml:space="preserve"> Teixeira </w:t>
      </w:r>
      <w:proofErr w:type="spellStart"/>
      <w:r w:rsidRPr="00A70934">
        <w:rPr>
          <w:rFonts w:ascii="Arial" w:hAnsi="Arial" w:cs="Arial"/>
        </w:rPr>
        <w:t>Delage</w:t>
      </w:r>
      <w:proofErr w:type="spellEnd"/>
      <w:r w:rsidRPr="00A70934">
        <w:rPr>
          <w:rFonts w:ascii="Arial" w:hAnsi="Arial" w:cs="Arial"/>
        </w:rPr>
        <w:t xml:space="preserve"> OAB/MG 90.459, Marina Hermeto Correa 75.173, e outros - Aroeira Salles Advogados - peça 16)</w:t>
      </w:r>
    </w:p>
    <w:p w14:paraId="5EC1D8F2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II - RELATOR CONSELHEIRO EDUARDO TUMA</w:t>
      </w:r>
    </w:p>
    <w:p w14:paraId="4DAC9C59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1)TC 12.671/2017 - Secretaria Municipal de Cultura e Centro de Integração e Desenvolvimento Sustentável - Acompanhamento - Execução Contratual - Verificar se o Termo de Colaboração 01/SMC/CCULT/SUPFORM, cujo objeto é </w:t>
      </w:r>
      <w:r w:rsidRPr="00A70934">
        <w:rPr>
          <w:rFonts w:ascii="Arial" w:hAnsi="Arial" w:cs="Arial"/>
        </w:rPr>
        <w:lastRenderedPageBreak/>
        <w:t>o Programa Jovem Monitor Cultural - PJMC, projeto de organização de sociedade civil sem fins</w:t>
      </w:r>
    </w:p>
    <w:p w14:paraId="71F6D367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lucrativos de natureza cultural, social ou educacional, visando à execução de cursos de capacitação para jovens, preferencialmente de baixa renda com idade entre 18 e 29</w:t>
      </w:r>
    </w:p>
    <w:p w14:paraId="251904CA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anos, que atuarão nas áreas de recepção, produção e difusão cultural, está sendo executado de acordo com as normas legais pertinentes e em conformidade com as cláusulas</w:t>
      </w:r>
    </w:p>
    <w:p w14:paraId="4BD9824A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estabelecidas no ajuste (CJG)</w:t>
      </w:r>
    </w:p>
    <w:p w14:paraId="7268209B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2)TC 10.925/2021 - Secretaria Municipal da Saúde e Apetece Sistemas de Alimentação S.A. - Acompanhamento - Execução Contratual - Verificar se o Contrato Emergencial 38/2021-SMS-1/Contratos, cujo objeto é a prestação de serviços de nutrição e alimentação hospitalar, visando ao fornecimento de dietas gerais, especiais e</w:t>
      </w:r>
    </w:p>
    <w:p w14:paraId="1FB7BE57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enterais (fornecimento, envase e distribuição), e fórmulas lácteas destinadas a pacientes (adultos e infantis), acompanhantes legalmente instituídos, residentes e demais</w:t>
      </w:r>
    </w:p>
    <w:p w14:paraId="670DD5F6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usuários devidamente autorizados, assegurando uma alimentação balanceada e em condições higiênico-sanitárias adequadas, englobando a operacionalização e o</w:t>
      </w:r>
    </w:p>
    <w:p w14:paraId="18D62DB7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desenvolvimento de todas as atividades de produção, transporte, </w:t>
      </w:r>
      <w:proofErr w:type="spellStart"/>
      <w:r w:rsidRPr="00A70934">
        <w:rPr>
          <w:rFonts w:ascii="Arial" w:hAnsi="Arial" w:cs="Arial"/>
        </w:rPr>
        <w:t>porcionamento</w:t>
      </w:r>
      <w:proofErr w:type="spellEnd"/>
      <w:r w:rsidRPr="00A70934">
        <w:rPr>
          <w:rFonts w:ascii="Arial" w:hAnsi="Arial" w:cs="Arial"/>
        </w:rPr>
        <w:t>, distribuição de dietas, nutrição enteral, fórmulas lácteas e atividades administrativas,</w:t>
      </w:r>
    </w:p>
    <w:p w14:paraId="6BA475CF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incluindo nutrição clínica para as unidades da Secretaria, está sendo executado de acordo com as normas legais pertinentes e em conformidade com as cláusulas</w:t>
      </w:r>
    </w:p>
    <w:p w14:paraId="1F48661C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estabelecidas no ajuste (JT)</w:t>
      </w:r>
    </w:p>
    <w:p w14:paraId="378206D5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PROCESSOS DO PLENO</w:t>
      </w:r>
    </w:p>
    <w:p w14:paraId="124CD7DF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I - RELATOR CONSELHEIRO VICE-PRESIDENTE RICARDO TORRES</w:t>
      </w:r>
    </w:p>
    <w:p w14:paraId="29024C39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REVISOR DESIGNADO CONSELHEIRO CORREGEDOR ROBERTO BRAGUIM</w:t>
      </w:r>
    </w:p>
    <w:p w14:paraId="5832E1C0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1)TC 2.208/2015 - Recurso “</w:t>
      </w:r>
      <w:proofErr w:type="spellStart"/>
      <w:r w:rsidRPr="00A70934">
        <w:rPr>
          <w:rFonts w:ascii="Arial" w:hAnsi="Arial" w:cs="Arial"/>
        </w:rPr>
        <w:t>ex</w:t>
      </w:r>
      <w:proofErr w:type="spellEnd"/>
      <w:r w:rsidRPr="00A70934">
        <w:rPr>
          <w:rFonts w:ascii="Arial" w:hAnsi="Arial" w:cs="Arial"/>
        </w:rPr>
        <w:t xml:space="preserve"> </w:t>
      </w:r>
      <w:proofErr w:type="spellStart"/>
      <w:r w:rsidRPr="00A70934">
        <w:rPr>
          <w:rFonts w:ascii="Arial" w:hAnsi="Arial" w:cs="Arial"/>
        </w:rPr>
        <w:t>officio</w:t>
      </w:r>
      <w:proofErr w:type="spellEnd"/>
      <w:r w:rsidRPr="00A70934">
        <w:rPr>
          <w:rFonts w:ascii="Arial" w:hAnsi="Arial" w:cs="Arial"/>
        </w:rPr>
        <w:t>” interposto em face da Decisão da 1ª Câmara da Sessão Ordinária não Presencial de 20/5/2020 - Secretaria Municipal de Educação e</w:t>
      </w:r>
    </w:p>
    <w:p w14:paraId="330B61AF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Serviço Social Bom Jesus - Acompanhamento - Execução Contábil e Financeira - Verificar, com base nos exames documentais, a regularidade do </w:t>
      </w:r>
      <w:r w:rsidRPr="00A70934">
        <w:rPr>
          <w:rFonts w:ascii="Arial" w:hAnsi="Arial" w:cs="Arial"/>
        </w:rPr>
        <w:lastRenderedPageBreak/>
        <w:t>Convênio 57/SME/2007- RI (TA 171/2007-RI), cujo objeto é o atendimento às crianças por meio de Centro de Educação Infantil/Creche, segundo as diretrizes técnicas da Secretaria e de acordo com</w:t>
      </w:r>
    </w:p>
    <w:p w14:paraId="56AF55BB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o Plano de Trabalho aprovado pela Coordenadoria de Educação (CAV)</w:t>
      </w:r>
    </w:p>
    <w:p w14:paraId="1F78DB00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(Advogado de S. S. Bom Jesus: Zacarias Sampaio Camelo OAB/SP 67.161 - peça 25, pág. 209)</w:t>
      </w:r>
    </w:p>
    <w:p w14:paraId="7A765056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2)TC 4.843/2022 - Silvia Andrea Ferraro (Câmara Municipal de São Paulo), Paula Nunes dos Santos, Carolina Iara Ramos de Oliveira, Dafne Sena Coutinho Ribeiro e Natália Chaves Oliveira - Secretaria Municipal de Educação - Representação interposta em face de notícias da não instalação, nas salas de aula, dos equipamentos de</w:t>
      </w:r>
    </w:p>
    <w:p w14:paraId="27F4DC12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tecnologia adquiridos pela Administração Pública Municipal e entregues às unidades escolares da Rede Municipal de Educação (FCCF)</w:t>
      </w:r>
    </w:p>
    <w:p w14:paraId="77AB5682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de Paula N. Santos, Natalia C. Oliveira, Dafne S. C. Ribeiro, Carolina I.R. Oliveira e Silvia A. Ferraro: Guilherme Prescott Monaco OAB/SP 375.476 e Luísa Victor </w:t>
      </w:r>
      <w:proofErr w:type="spellStart"/>
      <w:r w:rsidRPr="00A70934">
        <w:rPr>
          <w:rFonts w:ascii="Arial" w:hAnsi="Arial" w:cs="Arial"/>
        </w:rPr>
        <w:t>Kukuchi</w:t>
      </w:r>
      <w:proofErr w:type="spellEnd"/>
      <w:r w:rsidRPr="00A70934">
        <w:rPr>
          <w:rFonts w:ascii="Arial" w:hAnsi="Arial" w:cs="Arial"/>
        </w:rPr>
        <w:t xml:space="preserve"> D’</w:t>
      </w:r>
      <w:proofErr w:type="spellStart"/>
      <w:r w:rsidRPr="00A70934">
        <w:rPr>
          <w:rFonts w:ascii="Arial" w:hAnsi="Arial" w:cs="Arial"/>
        </w:rPr>
        <w:t>Ávola</w:t>
      </w:r>
      <w:proofErr w:type="spellEnd"/>
      <w:r w:rsidRPr="00A70934">
        <w:rPr>
          <w:rFonts w:ascii="Arial" w:hAnsi="Arial" w:cs="Arial"/>
        </w:rPr>
        <w:t xml:space="preserve"> OAB/SP 321.292 - peça 02)</w:t>
      </w:r>
    </w:p>
    <w:p w14:paraId="0322AD5F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3)TC 3.138/2024 - </w:t>
      </w:r>
      <w:proofErr w:type="spellStart"/>
      <w:r w:rsidRPr="00A70934">
        <w:rPr>
          <w:rFonts w:ascii="Arial" w:hAnsi="Arial" w:cs="Arial"/>
        </w:rPr>
        <w:t>Simpress</w:t>
      </w:r>
      <w:proofErr w:type="spellEnd"/>
      <w:r w:rsidRPr="00A70934">
        <w:rPr>
          <w:rFonts w:ascii="Arial" w:hAnsi="Arial" w:cs="Arial"/>
        </w:rPr>
        <w:t xml:space="preserve"> Comércio Locação e Serviços Ltda. - Secretaria Municipal de Inovação e Tecnologia - Representação interposta em face do Pregão Eletrônico</w:t>
      </w:r>
    </w:p>
    <w:p w14:paraId="6461B79A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90003/2024-Smit, cujo objeto é a contratação de empresa especializada na prestação de serviços de outsourcing de impressão, com fornecimento de multifuncionais,</w:t>
      </w:r>
    </w:p>
    <w:p w14:paraId="13CD8197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incluindo instalação, suporte técnico, manutenção on-site, fornecimento de peças e insumos para atendimento do Programa Descomplica SP (CAV)</w:t>
      </w:r>
    </w:p>
    <w:p w14:paraId="4DF144E3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de Amigo Brasil Importação Ltda.: Rafaelli Moreira Cesar OAB/MG 102.104 e Robson Eduardo Brandão </w:t>
      </w:r>
      <w:proofErr w:type="spellStart"/>
      <w:r w:rsidRPr="00A70934">
        <w:rPr>
          <w:rFonts w:ascii="Arial" w:hAnsi="Arial" w:cs="Arial"/>
        </w:rPr>
        <w:t>Krepp</w:t>
      </w:r>
      <w:proofErr w:type="spellEnd"/>
      <w:r w:rsidRPr="00A70934">
        <w:rPr>
          <w:rFonts w:ascii="Arial" w:hAnsi="Arial" w:cs="Arial"/>
        </w:rPr>
        <w:t xml:space="preserve"> OAB/MG 115.858 - Moreira Cesar &amp; </w:t>
      </w:r>
      <w:proofErr w:type="spellStart"/>
      <w:r w:rsidRPr="00A70934">
        <w:rPr>
          <w:rFonts w:ascii="Arial" w:hAnsi="Arial" w:cs="Arial"/>
        </w:rPr>
        <w:t>Krepp</w:t>
      </w:r>
      <w:proofErr w:type="spellEnd"/>
    </w:p>
    <w:p w14:paraId="3BEC99CC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Sociedade de Advogados S/S OAB/MG 4.108 - peça 55)</w:t>
      </w:r>
    </w:p>
    <w:p w14:paraId="7ED4FF12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4)TC 10.899/2019 - Samuel Nunes de Andrade - Secretaria Municipal de Educação - Denúncia sobre supostas irregularidades na aquisição de copiadoras usadas e/ou</w:t>
      </w:r>
    </w:p>
    <w:p w14:paraId="4C4A5F2F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recondicionadas por unidades educacionais da Secretaria (FHMC)</w:t>
      </w:r>
    </w:p>
    <w:p w14:paraId="5C325B79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5)TC 198/2023 - Secretaria Municipal de Educação - Denúncia anônima interposta em face de disposições contidas no edital de Pregão Eletrônico 110/SME/2022, cujo</w:t>
      </w:r>
    </w:p>
    <w:p w14:paraId="12EC2327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lastRenderedPageBreak/>
        <w:t>objeto é a contratação de empresa especializada para fornecimento de equipamentos, software e serviços de instalação de “</w:t>
      </w:r>
      <w:proofErr w:type="spellStart"/>
      <w:r w:rsidRPr="00A70934">
        <w:rPr>
          <w:rFonts w:ascii="Arial" w:hAnsi="Arial" w:cs="Arial"/>
        </w:rPr>
        <w:t>appliances</w:t>
      </w:r>
      <w:proofErr w:type="spellEnd"/>
      <w:r w:rsidRPr="00A70934">
        <w:rPr>
          <w:rFonts w:ascii="Arial" w:hAnsi="Arial" w:cs="Arial"/>
        </w:rPr>
        <w:t>” da infraestrutura da Rede e do Datacenter, para atendimento da renovação da solução de backup e dos servidores (Demanda Ouvidoria 02508.2022.000507-00) (FCCF)</w:t>
      </w:r>
    </w:p>
    <w:p w14:paraId="080D3BC1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II - RELATOR CONSELHEIRO CORREGEDOR ROBERTO BRAGUIM</w:t>
      </w:r>
    </w:p>
    <w:p w14:paraId="7EBA1182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REVISOR CONSELHEIRO VICE-PRESIDENTE RICARDO TORRES</w:t>
      </w:r>
    </w:p>
    <w:p w14:paraId="433EA37C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1)TC 7.334/1998 - Recursos “</w:t>
      </w:r>
      <w:proofErr w:type="spellStart"/>
      <w:r w:rsidRPr="00A70934">
        <w:rPr>
          <w:rFonts w:ascii="Arial" w:hAnsi="Arial" w:cs="Arial"/>
        </w:rPr>
        <w:t>ex</w:t>
      </w:r>
      <w:proofErr w:type="spellEnd"/>
      <w:r w:rsidRPr="00A70934">
        <w:rPr>
          <w:rFonts w:ascii="Arial" w:hAnsi="Arial" w:cs="Arial"/>
        </w:rPr>
        <w:t xml:space="preserve"> </w:t>
      </w:r>
      <w:proofErr w:type="spellStart"/>
      <w:r w:rsidRPr="00A70934">
        <w:rPr>
          <w:rFonts w:ascii="Arial" w:hAnsi="Arial" w:cs="Arial"/>
        </w:rPr>
        <w:t>officio</w:t>
      </w:r>
      <w:proofErr w:type="spellEnd"/>
      <w:r w:rsidRPr="00A70934">
        <w:rPr>
          <w:rFonts w:ascii="Arial" w:hAnsi="Arial" w:cs="Arial"/>
        </w:rPr>
        <w:t>”, da Procuradoria da Fazenda Municipal e de Américo Fernando Rodrigues Breia interpostos em face da Decisão de Juízo Singular</w:t>
      </w:r>
    </w:p>
    <w:p w14:paraId="55129E3E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de 31/3/2023 - Secretaria Municipal de Planejamento (atual Secretaria Municipal de Urbanismo e Licenciamento) e Américo Fernando Breia - Termo de Compromisso</w:t>
      </w:r>
    </w:p>
    <w:p w14:paraId="464D9454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07/1998/</w:t>
      </w:r>
      <w:proofErr w:type="spellStart"/>
      <w:r w:rsidRPr="00A70934">
        <w:rPr>
          <w:rFonts w:ascii="Arial" w:hAnsi="Arial" w:cs="Arial"/>
        </w:rPr>
        <w:t>Sempla</w:t>
      </w:r>
      <w:proofErr w:type="spellEnd"/>
      <w:r w:rsidRPr="00A70934">
        <w:rPr>
          <w:rFonts w:ascii="Arial" w:hAnsi="Arial" w:cs="Arial"/>
        </w:rPr>
        <w:t xml:space="preserve"> - Proposta de Operação Urbana Faria Lima 48-FL, pleiteando a alteração dos índices e características de uso e ocupação do solo do imóvel localizado na Rua Pintassilgo, 36 (CAV)</w:t>
      </w:r>
    </w:p>
    <w:p w14:paraId="29403242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de Gilberto Kassab: Marcio </w:t>
      </w:r>
      <w:proofErr w:type="spellStart"/>
      <w:r w:rsidRPr="00A70934">
        <w:rPr>
          <w:rFonts w:ascii="Arial" w:hAnsi="Arial" w:cs="Arial"/>
        </w:rPr>
        <w:t>Antonio</w:t>
      </w:r>
      <w:proofErr w:type="spellEnd"/>
      <w:r w:rsidRPr="00A70934">
        <w:rPr>
          <w:rFonts w:ascii="Arial" w:hAnsi="Arial" w:cs="Arial"/>
        </w:rPr>
        <w:t xml:space="preserve"> Bueno OAB/SP 26.953, Fabiane </w:t>
      </w:r>
      <w:proofErr w:type="spellStart"/>
      <w:r w:rsidRPr="00A70934">
        <w:rPr>
          <w:rFonts w:ascii="Arial" w:hAnsi="Arial" w:cs="Arial"/>
        </w:rPr>
        <w:t>Malkomes</w:t>
      </w:r>
      <w:proofErr w:type="spellEnd"/>
      <w:r w:rsidRPr="00A70934">
        <w:rPr>
          <w:rFonts w:ascii="Arial" w:hAnsi="Arial" w:cs="Arial"/>
        </w:rPr>
        <w:t xml:space="preserve"> Mendes OAB/SP 130.797 e outra - peça 8, pág. 214)</w:t>
      </w:r>
    </w:p>
    <w:p w14:paraId="1ED4DC5B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(Advogado de Américo F. R. Breia: Eduardo Vargas de Macedo Soares Filho OAB/SP 101.545 - Macedo Soares Sociedade de Advogados OAB/SP 13.733 - peça 29)</w:t>
      </w:r>
    </w:p>
    <w:p w14:paraId="67164262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2)TC 3.240/2015 - Recurso “</w:t>
      </w:r>
      <w:proofErr w:type="spellStart"/>
      <w:r w:rsidRPr="00A70934">
        <w:rPr>
          <w:rFonts w:ascii="Arial" w:hAnsi="Arial" w:cs="Arial"/>
        </w:rPr>
        <w:t>ex</w:t>
      </w:r>
      <w:proofErr w:type="spellEnd"/>
      <w:r w:rsidRPr="00A70934">
        <w:rPr>
          <w:rFonts w:ascii="Arial" w:hAnsi="Arial" w:cs="Arial"/>
        </w:rPr>
        <w:t xml:space="preserve"> </w:t>
      </w:r>
      <w:proofErr w:type="spellStart"/>
      <w:r w:rsidRPr="00A70934">
        <w:rPr>
          <w:rFonts w:ascii="Arial" w:hAnsi="Arial" w:cs="Arial"/>
        </w:rPr>
        <w:t>officio</w:t>
      </w:r>
      <w:proofErr w:type="spellEnd"/>
      <w:r w:rsidRPr="00A70934">
        <w:rPr>
          <w:rFonts w:ascii="Arial" w:hAnsi="Arial" w:cs="Arial"/>
        </w:rPr>
        <w:t>” interposto em face da Decisão de Juízo Singular de 23/7/2020 - Secretaria Municipal de Transportes (atual Secretaria Municipal de Mobilidade e Trânsito) e Simone dos Santos Cuba (atual Simone dos Santos Coelho) - Prestação de contas de adiantamento bancário de março de 2013 (R$ 1.500,00) e</w:t>
      </w:r>
    </w:p>
    <w:p w14:paraId="5BFD93B3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setembro de 2013 (R$ 1.500,00) - Total R$ 3.000,00 (CJG)</w:t>
      </w:r>
    </w:p>
    <w:p w14:paraId="2A181BA9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3)TC 3.241/2015 - Recursos “</w:t>
      </w:r>
      <w:proofErr w:type="spellStart"/>
      <w:r w:rsidRPr="00A70934">
        <w:rPr>
          <w:rFonts w:ascii="Arial" w:hAnsi="Arial" w:cs="Arial"/>
        </w:rPr>
        <w:t>ex</w:t>
      </w:r>
      <w:proofErr w:type="spellEnd"/>
      <w:r w:rsidRPr="00A70934">
        <w:rPr>
          <w:rFonts w:ascii="Arial" w:hAnsi="Arial" w:cs="Arial"/>
        </w:rPr>
        <w:t xml:space="preserve"> </w:t>
      </w:r>
      <w:proofErr w:type="spellStart"/>
      <w:r w:rsidRPr="00A70934">
        <w:rPr>
          <w:rFonts w:ascii="Arial" w:hAnsi="Arial" w:cs="Arial"/>
        </w:rPr>
        <w:t>officio</w:t>
      </w:r>
      <w:proofErr w:type="spellEnd"/>
      <w:r w:rsidRPr="00A70934">
        <w:rPr>
          <w:rFonts w:ascii="Arial" w:hAnsi="Arial" w:cs="Arial"/>
        </w:rPr>
        <w:t>” e de Alice Coutinho Magro interpostos em face da Decisão de Juízo Singular de 03/8/2020 - Secretaria Municipal de Transportes</w:t>
      </w:r>
    </w:p>
    <w:p w14:paraId="79E9EFDE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(atual Secretaria Municipal de Mobilidade e Trânsito) e Simone dos Santos Cuba (atual Simone dos Santos Coelho) - Prestação de contas de adiantamento bancário de</w:t>
      </w:r>
    </w:p>
    <w:p w14:paraId="1EA410CF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outubro de 2013 (R$ 1.500,00) (CJG)</w:t>
      </w:r>
    </w:p>
    <w:p w14:paraId="1725A41A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(Advogados de Alice C. Magro: Felipe Teixeira Vieira OAB/DF 31.718 e Flávia Silveira da Silva OAB/DF 35.540 - peças 33/34)</w:t>
      </w:r>
    </w:p>
    <w:p w14:paraId="1A153730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lastRenderedPageBreak/>
        <w:t xml:space="preserve">(Advogados de Simone S. Coelho: Rita Simone </w:t>
      </w:r>
      <w:proofErr w:type="spellStart"/>
      <w:r w:rsidRPr="00A70934">
        <w:rPr>
          <w:rFonts w:ascii="Arial" w:hAnsi="Arial" w:cs="Arial"/>
        </w:rPr>
        <w:t>Miler</w:t>
      </w:r>
      <w:proofErr w:type="spellEnd"/>
      <w:r w:rsidRPr="00A70934">
        <w:rPr>
          <w:rFonts w:ascii="Arial" w:hAnsi="Arial" w:cs="Arial"/>
        </w:rPr>
        <w:t xml:space="preserve"> </w:t>
      </w:r>
      <w:proofErr w:type="spellStart"/>
      <w:r w:rsidRPr="00A70934">
        <w:rPr>
          <w:rFonts w:ascii="Arial" w:hAnsi="Arial" w:cs="Arial"/>
        </w:rPr>
        <w:t>Bertti</w:t>
      </w:r>
      <w:proofErr w:type="spellEnd"/>
      <w:r w:rsidRPr="00A70934">
        <w:rPr>
          <w:rFonts w:ascii="Arial" w:hAnsi="Arial" w:cs="Arial"/>
        </w:rPr>
        <w:t xml:space="preserve"> OAB/SP 265.791 e Tibério Faria </w:t>
      </w:r>
      <w:proofErr w:type="spellStart"/>
      <w:r w:rsidRPr="00A70934">
        <w:rPr>
          <w:rFonts w:ascii="Arial" w:hAnsi="Arial" w:cs="Arial"/>
        </w:rPr>
        <w:t>Scárdua</w:t>
      </w:r>
      <w:proofErr w:type="spellEnd"/>
      <w:r w:rsidRPr="00A70934">
        <w:rPr>
          <w:rFonts w:ascii="Arial" w:hAnsi="Arial" w:cs="Arial"/>
        </w:rPr>
        <w:t xml:space="preserve"> OAB/SP 381.816 - peça 19, págs. 137 e 161)</w:t>
      </w:r>
    </w:p>
    <w:p w14:paraId="3AF2F9B0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4)TC 4.736/2016 - Recurso “</w:t>
      </w:r>
      <w:proofErr w:type="spellStart"/>
      <w:r w:rsidRPr="00A70934">
        <w:rPr>
          <w:rFonts w:ascii="Arial" w:hAnsi="Arial" w:cs="Arial"/>
        </w:rPr>
        <w:t>ex</w:t>
      </w:r>
      <w:proofErr w:type="spellEnd"/>
      <w:r w:rsidRPr="00A70934">
        <w:rPr>
          <w:rFonts w:ascii="Arial" w:hAnsi="Arial" w:cs="Arial"/>
        </w:rPr>
        <w:t xml:space="preserve"> </w:t>
      </w:r>
      <w:proofErr w:type="spellStart"/>
      <w:r w:rsidRPr="00A70934">
        <w:rPr>
          <w:rFonts w:ascii="Arial" w:hAnsi="Arial" w:cs="Arial"/>
        </w:rPr>
        <w:t>officio</w:t>
      </w:r>
      <w:proofErr w:type="spellEnd"/>
      <w:r w:rsidRPr="00A70934">
        <w:rPr>
          <w:rFonts w:ascii="Arial" w:hAnsi="Arial" w:cs="Arial"/>
        </w:rPr>
        <w:t>” interposto em face da Decisão de Juízo Singular de 23/7/2020 - Secretaria Municipal de Transportes (atual Secretaria Municipal de Mobilidade e Trânsito) e Simone do Santos Cuba (atual Simone dos Santos Coelho) - Prestação de Contas de adiantamento bancário de outubro/2014 (CJG)</w:t>
      </w:r>
    </w:p>
    <w:p w14:paraId="1661B932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de Simone S. Coelho: Rita Simone </w:t>
      </w:r>
      <w:proofErr w:type="spellStart"/>
      <w:r w:rsidRPr="00A70934">
        <w:rPr>
          <w:rFonts w:ascii="Arial" w:hAnsi="Arial" w:cs="Arial"/>
        </w:rPr>
        <w:t>Miler</w:t>
      </w:r>
      <w:proofErr w:type="spellEnd"/>
      <w:r w:rsidRPr="00A70934">
        <w:rPr>
          <w:rFonts w:ascii="Arial" w:hAnsi="Arial" w:cs="Arial"/>
        </w:rPr>
        <w:t xml:space="preserve"> </w:t>
      </w:r>
      <w:proofErr w:type="spellStart"/>
      <w:r w:rsidRPr="00A70934">
        <w:rPr>
          <w:rFonts w:ascii="Arial" w:hAnsi="Arial" w:cs="Arial"/>
        </w:rPr>
        <w:t>Bertti</w:t>
      </w:r>
      <w:proofErr w:type="spellEnd"/>
      <w:r w:rsidRPr="00A70934">
        <w:rPr>
          <w:rFonts w:ascii="Arial" w:hAnsi="Arial" w:cs="Arial"/>
        </w:rPr>
        <w:t xml:space="preserve"> OAB/SP 265.791 e Tibério Faria </w:t>
      </w:r>
      <w:proofErr w:type="spellStart"/>
      <w:r w:rsidRPr="00A70934">
        <w:rPr>
          <w:rFonts w:ascii="Arial" w:hAnsi="Arial" w:cs="Arial"/>
        </w:rPr>
        <w:t>Scárdua</w:t>
      </w:r>
      <w:proofErr w:type="spellEnd"/>
      <w:r w:rsidRPr="00A70934">
        <w:rPr>
          <w:rFonts w:ascii="Arial" w:hAnsi="Arial" w:cs="Arial"/>
        </w:rPr>
        <w:t xml:space="preserve"> OAB/SP 381.816 - peça 15, pág. 25)</w:t>
      </w:r>
    </w:p>
    <w:p w14:paraId="3E0A67FD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de Jilmar A. Tatto: Luiz Tarcísio Teixeira Ferreira OAB/SP 67.999, </w:t>
      </w:r>
      <w:proofErr w:type="spellStart"/>
      <w:r w:rsidRPr="00A70934">
        <w:rPr>
          <w:rFonts w:ascii="Arial" w:hAnsi="Arial" w:cs="Arial"/>
        </w:rPr>
        <w:t>Luliana</w:t>
      </w:r>
      <w:proofErr w:type="spellEnd"/>
      <w:r w:rsidRPr="00A70934">
        <w:rPr>
          <w:rFonts w:ascii="Arial" w:hAnsi="Arial" w:cs="Arial"/>
        </w:rPr>
        <w:t xml:space="preserve"> </w:t>
      </w:r>
      <w:proofErr w:type="spellStart"/>
      <w:r w:rsidRPr="00A70934">
        <w:rPr>
          <w:rFonts w:ascii="Arial" w:hAnsi="Arial" w:cs="Arial"/>
        </w:rPr>
        <w:t>Wernek</w:t>
      </w:r>
      <w:proofErr w:type="spellEnd"/>
      <w:r w:rsidRPr="00A70934">
        <w:rPr>
          <w:rFonts w:ascii="Arial" w:hAnsi="Arial" w:cs="Arial"/>
        </w:rPr>
        <w:t xml:space="preserve"> de Camargo OAB/SP 128.234 e outros - Teixeira Ferreira e Serrano Advogados Associados - peça 26)</w:t>
      </w:r>
    </w:p>
    <w:p w14:paraId="304430EC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5)TC 6.429/2020 - Recursos da Procuradoria da Fazenda Municipal, da Secretaria Municipal de Assistência e Desenvolvimento Social e de Déborah Martinez da Silva</w:t>
      </w:r>
    </w:p>
    <w:p w14:paraId="4315A9AC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interpostos em face do Acórdão de 13/4/2022 - Secretaria Municipal de Assistência e Desenvolvimento Social e Associação de Auxílio Mútuo da Região Leste - Apoio - Edital de Chamamento Público 523/</w:t>
      </w:r>
      <w:proofErr w:type="spellStart"/>
      <w:r w:rsidRPr="00A70934">
        <w:rPr>
          <w:rFonts w:ascii="Arial" w:hAnsi="Arial" w:cs="Arial"/>
        </w:rPr>
        <w:t>Smads</w:t>
      </w:r>
      <w:proofErr w:type="spellEnd"/>
      <w:r w:rsidRPr="00A70934">
        <w:rPr>
          <w:rFonts w:ascii="Arial" w:hAnsi="Arial" w:cs="Arial"/>
        </w:rPr>
        <w:t>/2018 - Termo de Colaboração 130/</w:t>
      </w:r>
      <w:proofErr w:type="spellStart"/>
      <w:r w:rsidRPr="00A70934">
        <w:rPr>
          <w:rFonts w:ascii="Arial" w:hAnsi="Arial" w:cs="Arial"/>
        </w:rPr>
        <w:t>Smads</w:t>
      </w:r>
      <w:proofErr w:type="spellEnd"/>
      <w:r w:rsidRPr="00A70934">
        <w:rPr>
          <w:rFonts w:ascii="Arial" w:hAnsi="Arial" w:cs="Arial"/>
        </w:rPr>
        <w:t>/2019 - TA 01/</w:t>
      </w:r>
      <w:proofErr w:type="spellStart"/>
      <w:r w:rsidRPr="00A70934">
        <w:rPr>
          <w:rFonts w:ascii="Arial" w:hAnsi="Arial" w:cs="Arial"/>
        </w:rPr>
        <w:t>Smads</w:t>
      </w:r>
      <w:proofErr w:type="spellEnd"/>
      <w:r w:rsidRPr="00A70934">
        <w:rPr>
          <w:rFonts w:ascii="Arial" w:hAnsi="Arial" w:cs="Arial"/>
        </w:rPr>
        <w:t>/2020 - Prestação de serviço denominado Centro de Acolhida às</w:t>
      </w:r>
    </w:p>
    <w:p w14:paraId="311B0074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Pessoas em Situação de Rua - Modalidade Centro de Acolhida para Adultos II, por 24 horas, com lavanderia e restaurante - Oficina </w:t>
      </w:r>
      <w:proofErr w:type="spellStart"/>
      <w:r w:rsidRPr="00A70934">
        <w:rPr>
          <w:rFonts w:ascii="Arial" w:hAnsi="Arial" w:cs="Arial"/>
        </w:rPr>
        <w:t>Boracea</w:t>
      </w:r>
      <w:proofErr w:type="spellEnd"/>
      <w:r w:rsidRPr="00A70934">
        <w:rPr>
          <w:rFonts w:ascii="Arial" w:hAnsi="Arial" w:cs="Arial"/>
        </w:rPr>
        <w:t>, disponibilizadas 640 vagas,</w:t>
      </w:r>
    </w:p>
    <w:p w14:paraId="73ED3B3A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sendo 320 vagas diurnas e 320 vagas noturnas, com área de abrangência: Sé, Liberdade, Cambuci, Consolação, Bela Vista, República, Bom Retiro e Santa Cecília (CAV)</w:t>
      </w:r>
    </w:p>
    <w:p w14:paraId="6F061F25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(Tramitam em conjunto os </w:t>
      </w:r>
      <w:proofErr w:type="spellStart"/>
      <w:r w:rsidRPr="00A70934">
        <w:rPr>
          <w:rFonts w:ascii="Arial" w:hAnsi="Arial" w:cs="Arial"/>
        </w:rPr>
        <w:t>TCs</w:t>
      </w:r>
      <w:proofErr w:type="spellEnd"/>
      <w:r w:rsidRPr="00A70934">
        <w:rPr>
          <w:rFonts w:ascii="Arial" w:hAnsi="Arial" w:cs="Arial"/>
        </w:rPr>
        <w:t xml:space="preserve"> 6.429/2020 e 9.415/2020)</w:t>
      </w:r>
    </w:p>
    <w:p w14:paraId="58E5D10A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(Itens englobados - 5 e 6)</w:t>
      </w:r>
    </w:p>
    <w:p w14:paraId="03915D8E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6)TC 9.415/2020 - Recursos da Procuradoria da Fazenda Municipal, da Secretaria Municipal de Assistência e Desenvolvimento Social e de Cassia Aparecida </w:t>
      </w:r>
      <w:proofErr w:type="spellStart"/>
      <w:r w:rsidRPr="00A70934">
        <w:rPr>
          <w:rFonts w:ascii="Arial" w:hAnsi="Arial" w:cs="Arial"/>
        </w:rPr>
        <w:t>Travensolo</w:t>
      </w:r>
      <w:proofErr w:type="spellEnd"/>
    </w:p>
    <w:p w14:paraId="7ABEB9CB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interpostos em face do Acórdão de 13/4/2022 - Secretaria Municipal de Assistência e Desenvolvimento Social e Associação de Auxílio Mútuo da Região Leste - Apoio - Acompanhamento - Execução Contratual - Verificar se o Termo de Colaboração 130/</w:t>
      </w:r>
      <w:proofErr w:type="spellStart"/>
      <w:r w:rsidRPr="00A70934">
        <w:rPr>
          <w:rFonts w:ascii="Arial" w:hAnsi="Arial" w:cs="Arial"/>
        </w:rPr>
        <w:t>Smads</w:t>
      </w:r>
      <w:proofErr w:type="spellEnd"/>
      <w:r w:rsidRPr="00A70934">
        <w:rPr>
          <w:rFonts w:ascii="Arial" w:hAnsi="Arial" w:cs="Arial"/>
        </w:rPr>
        <w:t>/2019 (TA 01/</w:t>
      </w:r>
      <w:proofErr w:type="spellStart"/>
      <w:r w:rsidRPr="00A70934">
        <w:rPr>
          <w:rFonts w:ascii="Arial" w:hAnsi="Arial" w:cs="Arial"/>
        </w:rPr>
        <w:t>Smads</w:t>
      </w:r>
      <w:proofErr w:type="spellEnd"/>
      <w:r w:rsidRPr="00A70934">
        <w:rPr>
          <w:rFonts w:ascii="Arial" w:hAnsi="Arial" w:cs="Arial"/>
        </w:rPr>
        <w:t xml:space="preserve">/2020), cujo objeto é a prestação de serviço denominado Centro de Acolhida às Pessoas em Situação de Rua - Modalidade Centro de Acolhida para Adultos II, por 24 horas, com lavanderia e restaurante - Oficina </w:t>
      </w:r>
      <w:proofErr w:type="spellStart"/>
      <w:r w:rsidRPr="00A70934">
        <w:rPr>
          <w:rFonts w:ascii="Arial" w:hAnsi="Arial" w:cs="Arial"/>
        </w:rPr>
        <w:t>Boracea</w:t>
      </w:r>
      <w:proofErr w:type="spellEnd"/>
      <w:r w:rsidRPr="00A70934">
        <w:rPr>
          <w:rFonts w:ascii="Arial" w:hAnsi="Arial" w:cs="Arial"/>
        </w:rPr>
        <w:t>,</w:t>
      </w:r>
    </w:p>
    <w:p w14:paraId="01EA9D35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lastRenderedPageBreak/>
        <w:t>disponibilizadas 640 vagas, sendo 320 vagas diurnas e 320 vagas noturnas, com área de abrangência: Sé, Liberdade, Cambuci, Consolação, Bela Vista, República, Bom</w:t>
      </w:r>
    </w:p>
    <w:p w14:paraId="209DA27E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Retiro e Santa Cecília, está de acordo com o Plano de Trabalho, bem como a regularidade da prestação de contas (JT)</w:t>
      </w:r>
    </w:p>
    <w:p w14:paraId="5A6F8401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(Tramitam em conjunto os </w:t>
      </w:r>
      <w:proofErr w:type="spellStart"/>
      <w:r w:rsidRPr="00A70934">
        <w:rPr>
          <w:rFonts w:ascii="Arial" w:hAnsi="Arial" w:cs="Arial"/>
        </w:rPr>
        <w:t>TCs</w:t>
      </w:r>
      <w:proofErr w:type="spellEnd"/>
      <w:r w:rsidRPr="00A70934">
        <w:rPr>
          <w:rFonts w:ascii="Arial" w:hAnsi="Arial" w:cs="Arial"/>
        </w:rPr>
        <w:t xml:space="preserve"> 6.429/2020 e 9.415/2020)</w:t>
      </w:r>
    </w:p>
    <w:p w14:paraId="03280F1B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(Itens englobados - 5 e 6)</w:t>
      </w:r>
    </w:p>
    <w:p w14:paraId="32D83223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7)TC 11.588/2023 - Vereadora Elaine Cristina Mineiro da Mandata Quilombo Periférico (Câmara Municipal de São Paulo) - Secretaria Municipal de Assistência e Desenvolvimento Social - Representação interposta em face da dificuldade para agendamento de atendimento assistencial pelo Portal de Atendimento SP 156, em razão da</w:t>
      </w:r>
    </w:p>
    <w:p w14:paraId="2B082C74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falta de horários disponíveis (JT)</w:t>
      </w:r>
    </w:p>
    <w:p w14:paraId="739E3069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8)TC 11.216/2020 - Secretaria Municipal das Subprefeituras e Fundação para o Desenvolvimento Tecnológico da Engenharia - FDTE - Inspeção para verificar o</w:t>
      </w:r>
    </w:p>
    <w:p w14:paraId="16B416EC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cumprimento das obrigações do Contrato 34/SMSUB/</w:t>
      </w:r>
      <w:proofErr w:type="spellStart"/>
      <w:r w:rsidRPr="00A70934">
        <w:rPr>
          <w:rFonts w:ascii="Arial" w:hAnsi="Arial" w:cs="Arial"/>
        </w:rPr>
        <w:t>Cogel</w:t>
      </w:r>
      <w:proofErr w:type="spellEnd"/>
      <w:r w:rsidRPr="00A70934">
        <w:rPr>
          <w:rFonts w:ascii="Arial" w:hAnsi="Arial" w:cs="Arial"/>
        </w:rPr>
        <w:t>/2019 (novo modelo de gestão de zeladoria urbana do Município de São Paulo), cujo objeto é a prestação de</w:t>
      </w:r>
    </w:p>
    <w:p w14:paraId="15E00912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serviço para elaboração de desenvolvimento de sistema informatizado para disponibilização de painéis indicadores e relatórios de informações gerenciais para o</w:t>
      </w:r>
    </w:p>
    <w:p w14:paraId="4EC8A6E5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acompanhamento das atividades de zeladoria (CAV)</w:t>
      </w:r>
    </w:p>
    <w:p w14:paraId="02B7713E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(Advogado da FDTE: Rodrigo Crispim Moreira OAB/SP 378.317 - peça 80)</w:t>
      </w:r>
    </w:p>
    <w:p w14:paraId="52800707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 de José A.S. Junior: Marcelo </w:t>
      </w:r>
      <w:proofErr w:type="spellStart"/>
      <w:r w:rsidRPr="00A70934">
        <w:rPr>
          <w:rFonts w:ascii="Arial" w:hAnsi="Arial" w:cs="Arial"/>
        </w:rPr>
        <w:t>Panico</w:t>
      </w:r>
      <w:proofErr w:type="spellEnd"/>
      <w:r w:rsidRPr="00A70934">
        <w:rPr>
          <w:rFonts w:ascii="Arial" w:hAnsi="Arial" w:cs="Arial"/>
        </w:rPr>
        <w:t xml:space="preserve"> OAB/SP 161.369 - peça 77)</w:t>
      </w:r>
    </w:p>
    <w:p w14:paraId="149A7788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III - RELATOR CONSELHEIRO JOÃO ANTONIO</w:t>
      </w:r>
    </w:p>
    <w:p w14:paraId="04E85AAD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A - REVISOR CONSELHEIRO VICE-PRESIDENTE RICARDO TORRES</w:t>
      </w:r>
    </w:p>
    <w:p w14:paraId="60EB5026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1)TC 9.595/2018 - Embargos de Declaração de Fundação do ABC opostos em face do Acórdão da 44ª Sessão Ordinária não Presencial de 21/6/2023 - Secretaria Municipal da Saúde/Fundo Municipal de Saúde e Fundação do ABC - Acompanhamento - Execução Contratual - Verificar se o Contrato de Gestão 09/2015-SMS/NTCSS -,</w:t>
      </w:r>
    </w:p>
    <w:p w14:paraId="3E6EAF93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cujo objeto é o gerenciamento e execução de ações e serviços de saúde em unidades de saúde da Rede Assistencial da Supervisão Técnica de Saúde São Mateus, está de</w:t>
      </w:r>
    </w:p>
    <w:p w14:paraId="37527837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lastRenderedPageBreak/>
        <w:t>acordo com o Plano de Trabalho, bem como a regularidade da prestação de contas (FHMC)</w:t>
      </w:r>
    </w:p>
    <w:p w14:paraId="71DA9957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de José de Filippi Junior: Roberto </w:t>
      </w:r>
      <w:proofErr w:type="spellStart"/>
      <w:r w:rsidRPr="00A70934">
        <w:rPr>
          <w:rFonts w:ascii="Arial" w:hAnsi="Arial" w:cs="Arial"/>
        </w:rPr>
        <w:t>Ricomini</w:t>
      </w:r>
      <w:proofErr w:type="spellEnd"/>
      <w:r w:rsidRPr="00A70934">
        <w:rPr>
          <w:rFonts w:ascii="Arial" w:hAnsi="Arial" w:cs="Arial"/>
        </w:rPr>
        <w:t xml:space="preserve"> </w:t>
      </w:r>
      <w:proofErr w:type="spellStart"/>
      <w:r w:rsidRPr="00A70934">
        <w:rPr>
          <w:rFonts w:ascii="Arial" w:hAnsi="Arial" w:cs="Arial"/>
        </w:rPr>
        <w:t>Piccelli</w:t>
      </w:r>
      <w:proofErr w:type="spellEnd"/>
      <w:r w:rsidRPr="00A70934">
        <w:rPr>
          <w:rFonts w:ascii="Arial" w:hAnsi="Arial" w:cs="Arial"/>
        </w:rPr>
        <w:t xml:space="preserve"> OAB/SP 310.376 e Heloísa Helena Silva OAB/SP 444.502 - peças 88/89)</w:t>
      </w:r>
    </w:p>
    <w:p w14:paraId="6A3983C2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 de Celia C. P. Bortoletto: </w:t>
      </w:r>
      <w:proofErr w:type="spellStart"/>
      <w:r w:rsidRPr="00A70934">
        <w:rPr>
          <w:rFonts w:ascii="Arial" w:hAnsi="Arial" w:cs="Arial"/>
        </w:rPr>
        <w:t>Antonio</w:t>
      </w:r>
      <w:proofErr w:type="spellEnd"/>
      <w:r w:rsidRPr="00A70934">
        <w:rPr>
          <w:rFonts w:ascii="Arial" w:hAnsi="Arial" w:cs="Arial"/>
        </w:rPr>
        <w:t xml:space="preserve"> Pedro Lovato OAB/SP 139.278 - peça 99)</w:t>
      </w:r>
    </w:p>
    <w:p w14:paraId="3B808BB5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da Fundação: Sandro Tavares OAB/SP 201.133, Mara Cristina Morelli </w:t>
      </w:r>
      <w:proofErr w:type="spellStart"/>
      <w:r w:rsidRPr="00A70934">
        <w:rPr>
          <w:rFonts w:ascii="Arial" w:hAnsi="Arial" w:cs="Arial"/>
        </w:rPr>
        <w:t>Gogoni</w:t>
      </w:r>
      <w:proofErr w:type="spellEnd"/>
      <w:r w:rsidRPr="00A70934">
        <w:rPr>
          <w:rFonts w:ascii="Arial" w:hAnsi="Arial" w:cs="Arial"/>
        </w:rPr>
        <w:t xml:space="preserve"> OAB/SP 238.752 e outros - peça 156)</w:t>
      </w:r>
    </w:p>
    <w:p w14:paraId="4D7C7D9D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B - REVISOR CONSELHEIRO CORREGEDOR ROBERTO BRAGUIM</w:t>
      </w:r>
    </w:p>
    <w:p w14:paraId="3BEBC83A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2)TC 1.681/2012 - Recurso da Procuradoria da Fazenda Municipal interposto em face do Acórdão da 43ª Sessão Ordinária não Presencial de 24/5/2023 - Secretaria Municipal da Saúde e </w:t>
      </w:r>
      <w:proofErr w:type="spellStart"/>
      <w:r w:rsidRPr="00A70934">
        <w:rPr>
          <w:rFonts w:ascii="Arial" w:hAnsi="Arial" w:cs="Arial"/>
        </w:rPr>
        <w:t>Sersil</w:t>
      </w:r>
      <w:proofErr w:type="spellEnd"/>
      <w:r w:rsidRPr="00A70934">
        <w:rPr>
          <w:rFonts w:ascii="Arial" w:hAnsi="Arial" w:cs="Arial"/>
        </w:rPr>
        <w:t xml:space="preserve"> Transportes Ltda. - Contrato 63/2012/SMS-1/Contratos - Prestação de serviços de transporte mediante fornecimento de 350 veículos com</w:t>
      </w:r>
    </w:p>
    <w:p w14:paraId="5F6D2AE4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condutor, combustível e quilometragem livre (JT)</w:t>
      </w:r>
    </w:p>
    <w:p w14:paraId="7A135427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(Advogada da </w:t>
      </w:r>
      <w:proofErr w:type="spellStart"/>
      <w:r w:rsidRPr="00A70934">
        <w:rPr>
          <w:rFonts w:ascii="Arial" w:hAnsi="Arial" w:cs="Arial"/>
        </w:rPr>
        <w:t>Sersil</w:t>
      </w:r>
      <w:proofErr w:type="spellEnd"/>
      <w:r w:rsidRPr="00A70934">
        <w:rPr>
          <w:rFonts w:ascii="Arial" w:hAnsi="Arial" w:cs="Arial"/>
        </w:rPr>
        <w:t xml:space="preserve"> Transporte Ltda.: Fátima Regina da Silva Feitosa OAB/CE 3.167 - peça 09, pág. 106)</w:t>
      </w:r>
    </w:p>
    <w:p w14:paraId="52904883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de José Maria da Costa Orlando e de Henriqueta Aparecida </w:t>
      </w:r>
      <w:proofErr w:type="spellStart"/>
      <w:r w:rsidRPr="00A70934">
        <w:rPr>
          <w:rFonts w:ascii="Arial" w:hAnsi="Arial" w:cs="Arial"/>
        </w:rPr>
        <w:t>Amoratti</w:t>
      </w:r>
      <w:proofErr w:type="spellEnd"/>
      <w:r w:rsidRPr="00A70934">
        <w:rPr>
          <w:rFonts w:ascii="Arial" w:hAnsi="Arial" w:cs="Arial"/>
        </w:rPr>
        <w:t xml:space="preserve"> </w:t>
      </w:r>
      <w:proofErr w:type="spellStart"/>
      <w:r w:rsidRPr="00A70934">
        <w:rPr>
          <w:rFonts w:ascii="Arial" w:hAnsi="Arial" w:cs="Arial"/>
        </w:rPr>
        <w:t>Norcia</w:t>
      </w:r>
      <w:proofErr w:type="spellEnd"/>
      <w:r w:rsidRPr="00A70934">
        <w:rPr>
          <w:rFonts w:ascii="Arial" w:hAnsi="Arial" w:cs="Arial"/>
        </w:rPr>
        <w:t xml:space="preserve">: Roberto </w:t>
      </w:r>
      <w:proofErr w:type="spellStart"/>
      <w:r w:rsidRPr="00A70934">
        <w:rPr>
          <w:rFonts w:ascii="Arial" w:hAnsi="Arial" w:cs="Arial"/>
        </w:rPr>
        <w:t>Ricomini</w:t>
      </w:r>
      <w:proofErr w:type="spellEnd"/>
      <w:r w:rsidRPr="00A70934">
        <w:rPr>
          <w:rFonts w:ascii="Arial" w:hAnsi="Arial" w:cs="Arial"/>
        </w:rPr>
        <w:t xml:space="preserve"> </w:t>
      </w:r>
      <w:proofErr w:type="spellStart"/>
      <w:r w:rsidRPr="00A70934">
        <w:rPr>
          <w:rFonts w:ascii="Arial" w:hAnsi="Arial" w:cs="Arial"/>
        </w:rPr>
        <w:t>Piccelli</w:t>
      </w:r>
      <w:proofErr w:type="spellEnd"/>
      <w:r w:rsidRPr="00A70934">
        <w:rPr>
          <w:rFonts w:ascii="Arial" w:hAnsi="Arial" w:cs="Arial"/>
        </w:rPr>
        <w:t xml:space="preserve"> OAB/SP 310.376, Marina Muniz Pinto de Carvalho Matos OAB/SP 473.297 e outros - R. </w:t>
      </w:r>
      <w:proofErr w:type="spellStart"/>
      <w:r w:rsidRPr="00A70934">
        <w:rPr>
          <w:rFonts w:ascii="Arial" w:hAnsi="Arial" w:cs="Arial"/>
        </w:rPr>
        <w:t>Piccelli</w:t>
      </w:r>
      <w:proofErr w:type="spellEnd"/>
      <w:r w:rsidRPr="00A70934">
        <w:rPr>
          <w:rFonts w:ascii="Arial" w:hAnsi="Arial" w:cs="Arial"/>
        </w:rPr>
        <w:t xml:space="preserve"> Sociedade de Advogados - peças 39/40)</w:t>
      </w:r>
    </w:p>
    <w:p w14:paraId="043ABC9C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3)TC 2.012/2016 - Recurso da BK Consultoria e Serviços Ltda. interposto em face do Acórdão de 04/10/2023 - Secretaria Municipal de Desenvolvimento, Trabalho e Empreendedorismo (atual Secretaria Municipal de Desenvolvimento Econômico e Trabalho) e BK Consultoria e Serviços Ltda. - Acompanhamento da execução do Contrato 07/2014/SDTE (TA 01/2015/SDTE) - Verificar se o contrato, cujo objeto é a prestação de serviço de apoio administrativo, técnico e operacional, com efetiva</w:t>
      </w:r>
    </w:p>
    <w:p w14:paraId="5C62592E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cobertura, para o funcionamento dos Centros de Apoio ao Trabalho - CAT, está sendo executado de acordo com as normas legais pertinentes e em conformidade com as</w:t>
      </w:r>
    </w:p>
    <w:p w14:paraId="44040F81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cláusulas estabelecidas no ajuste (FHMC)</w:t>
      </w:r>
    </w:p>
    <w:p w14:paraId="6AD3A0E0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4)TC 8.595/2016 - Recurso “</w:t>
      </w:r>
      <w:proofErr w:type="spellStart"/>
      <w:r w:rsidRPr="00A70934">
        <w:rPr>
          <w:rFonts w:ascii="Arial" w:hAnsi="Arial" w:cs="Arial"/>
        </w:rPr>
        <w:t>ex</w:t>
      </w:r>
      <w:proofErr w:type="spellEnd"/>
      <w:r w:rsidRPr="00A70934">
        <w:rPr>
          <w:rFonts w:ascii="Arial" w:hAnsi="Arial" w:cs="Arial"/>
        </w:rPr>
        <w:t xml:space="preserve"> </w:t>
      </w:r>
      <w:proofErr w:type="spellStart"/>
      <w:r w:rsidRPr="00A70934">
        <w:rPr>
          <w:rFonts w:ascii="Arial" w:hAnsi="Arial" w:cs="Arial"/>
        </w:rPr>
        <w:t>officio</w:t>
      </w:r>
      <w:proofErr w:type="spellEnd"/>
      <w:r w:rsidRPr="00A70934">
        <w:rPr>
          <w:rFonts w:ascii="Arial" w:hAnsi="Arial" w:cs="Arial"/>
        </w:rPr>
        <w:t>” interposto em face da Decisão da 1ª Câmara 42ª Sessão Ordinária não Presencial de 19/4/2023 - Secretaria Municipal de Educação</w:t>
      </w:r>
    </w:p>
    <w:p w14:paraId="53CFA97C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e Tzar SL Transportes e Armazenagem Ltda. - Acompanhamento - Execução Contábil e Financeira - Verificar, com base nos exames documentais, a </w:t>
      </w:r>
      <w:r w:rsidRPr="00A70934">
        <w:rPr>
          <w:rFonts w:ascii="Arial" w:hAnsi="Arial" w:cs="Arial"/>
        </w:rPr>
        <w:lastRenderedPageBreak/>
        <w:t>regularidade do Contrato 55/SME/2009, cujo objeto é a contratação de empresa para prestação de serviços de armazenamento de materiais pedagógicos e diversos, mixagem e montagem de</w:t>
      </w:r>
    </w:p>
    <w:p w14:paraId="60A5DA7A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kits (JT)</w:t>
      </w:r>
    </w:p>
    <w:p w14:paraId="55BB71C1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de Marcos R. Souza: Roberto </w:t>
      </w:r>
      <w:proofErr w:type="spellStart"/>
      <w:r w:rsidRPr="00A70934">
        <w:rPr>
          <w:rFonts w:ascii="Arial" w:hAnsi="Arial" w:cs="Arial"/>
        </w:rPr>
        <w:t>Ricomini</w:t>
      </w:r>
      <w:proofErr w:type="spellEnd"/>
      <w:r w:rsidRPr="00A70934">
        <w:rPr>
          <w:rFonts w:ascii="Arial" w:hAnsi="Arial" w:cs="Arial"/>
        </w:rPr>
        <w:t xml:space="preserve"> </w:t>
      </w:r>
      <w:proofErr w:type="spellStart"/>
      <w:r w:rsidRPr="00A70934">
        <w:rPr>
          <w:rFonts w:ascii="Arial" w:hAnsi="Arial" w:cs="Arial"/>
        </w:rPr>
        <w:t>Piccelli</w:t>
      </w:r>
      <w:proofErr w:type="spellEnd"/>
      <w:r w:rsidRPr="00A70934">
        <w:rPr>
          <w:rFonts w:ascii="Arial" w:hAnsi="Arial" w:cs="Arial"/>
        </w:rPr>
        <w:t xml:space="preserve"> OAB/SP 310.376 e Bruna </w:t>
      </w:r>
      <w:proofErr w:type="spellStart"/>
      <w:r w:rsidRPr="00A70934">
        <w:rPr>
          <w:rFonts w:ascii="Arial" w:hAnsi="Arial" w:cs="Arial"/>
        </w:rPr>
        <w:t>Menabó</w:t>
      </w:r>
      <w:proofErr w:type="spellEnd"/>
      <w:r w:rsidRPr="00A70934">
        <w:rPr>
          <w:rFonts w:ascii="Arial" w:hAnsi="Arial" w:cs="Arial"/>
        </w:rPr>
        <w:t xml:space="preserve"> Melo OAB/SP 359.173 - peça 58, págs. 198/199)</w:t>
      </w:r>
    </w:p>
    <w:p w14:paraId="1307E77C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5)TC 3.655/2018 - Recurso da Procuradoria da Fazenda Municipal e da Associação Beneficente Ebenézer interpostos sem face do Acórdão de 22/3/2023 - Secretaria Municipal da Saúde/Fundo Municipal da Saúde e Associação Beneficente Ebenézer - Convênio 07/SMS.G/2018 - Prestação de assistência à saúde em regime ambulatorial</w:t>
      </w:r>
    </w:p>
    <w:p w14:paraId="314848E1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e/ou internação hospitalar, em conformidade com o Decreto Municipal 44.772/04 e a Portaria GM/MS 2.848/2007 (CAV)</w:t>
      </w:r>
    </w:p>
    <w:p w14:paraId="3D20A87F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(Advogados da Associação: Fabio Luiz de Souza Araujo OAB/SP 263.398 e Laís de Freitas Souza OAB/SP 355.731 - peça 88)</w:t>
      </w:r>
    </w:p>
    <w:p w14:paraId="28ECD1ED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6)TC 6.178/2018 - Recursos de Cristiane Bonito Rodrigues, da Procuradoria da Fazenda Municipal, de Paulo Cesar Nannini e de </w:t>
      </w:r>
      <w:proofErr w:type="spellStart"/>
      <w:r w:rsidRPr="00A70934">
        <w:rPr>
          <w:rFonts w:ascii="Arial" w:hAnsi="Arial" w:cs="Arial"/>
        </w:rPr>
        <w:t>Rafer</w:t>
      </w:r>
      <w:proofErr w:type="spellEnd"/>
      <w:r w:rsidRPr="00A70934">
        <w:rPr>
          <w:rFonts w:ascii="Arial" w:hAnsi="Arial" w:cs="Arial"/>
        </w:rPr>
        <w:t xml:space="preserve"> Indústria Comércio de Artefatos de Madeira </w:t>
      </w:r>
      <w:proofErr w:type="spellStart"/>
      <w:r w:rsidRPr="00A70934">
        <w:rPr>
          <w:rFonts w:ascii="Arial" w:hAnsi="Arial" w:cs="Arial"/>
        </w:rPr>
        <w:t>Eireli</w:t>
      </w:r>
      <w:proofErr w:type="spellEnd"/>
      <w:r w:rsidRPr="00A70934">
        <w:rPr>
          <w:rFonts w:ascii="Arial" w:hAnsi="Arial" w:cs="Arial"/>
        </w:rPr>
        <w:t xml:space="preserve"> interpostos em face do Acórdão da 23ª Sessão Ordinária não Presencial - Serviço Funerário do Município de São Paulo e </w:t>
      </w:r>
      <w:proofErr w:type="spellStart"/>
      <w:r w:rsidRPr="00A70934">
        <w:rPr>
          <w:rFonts w:ascii="Arial" w:hAnsi="Arial" w:cs="Arial"/>
        </w:rPr>
        <w:t>Rafer</w:t>
      </w:r>
      <w:proofErr w:type="spellEnd"/>
      <w:r w:rsidRPr="00A70934">
        <w:rPr>
          <w:rFonts w:ascii="Arial" w:hAnsi="Arial" w:cs="Arial"/>
        </w:rPr>
        <w:t xml:space="preserve"> Indústria Comércio de Artefatos de Madeira </w:t>
      </w:r>
      <w:proofErr w:type="spellStart"/>
      <w:r w:rsidRPr="00A70934">
        <w:rPr>
          <w:rFonts w:ascii="Arial" w:hAnsi="Arial" w:cs="Arial"/>
        </w:rPr>
        <w:t>Eireli</w:t>
      </w:r>
      <w:proofErr w:type="spellEnd"/>
      <w:r w:rsidRPr="00A70934">
        <w:rPr>
          <w:rFonts w:ascii="Arial" w:hAnsi="Arial" w:cs="Arial"/>
        </w:rPr>
        <w:t xml:space="preserve"> - Pregão Eletrônico 15/SFMSP/2017 - Contrato 13/SFMSP/2018 - Fornecimento de urnas funerárias, Lotes 06 e 10 (JT)</w:t>
      </w:r>
    </w:p>
    <w:p w14:paraId="203E3702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(Apensado o TC 12.395/2017)</w:t>
      </w:r>
    </w:p>
    <w:p w14:paraId="0DD10D43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de </w:t>
      </w:r>
      <w:proofErr w:type="spellStart"/>
      <w:r w:rsidRPr="00A70934">
        <w:rPr>
          <w:rFonts w:ascii="Arial" w:hAnsi="Arial" w:cs="Arial"/>
        </w:rPr>
        <w:t>Rafer</w:t>
      </w:r>
      <w:proofErr w:type="spellEnd"/>
      <w:r w:rsidRPr="00A70934">
        <w:rPr>
          <w:rFonts w:ascii="Arial" w:hAnsi="Arial" w:cs="Arial"/>
        </w:rPr>
        <w:t xml:space="preserve">: Ruy Zaidan Azevedo OAB/RJ 217.903, </w:t>
      </w:r>
      <w:proofErr w:type="spellStart"/>
      <w:r w:rsidRPr="00A70934">
        <w:rPr>
          <w:rFonts w:ascii="Arial" w:hAnsi="Arial" w:cs="Arial"/>
        </w:rPr>
        <w:t>Daniell</w:t>
      </w:r>
      <w:proofErr w:type="spellEnd"/>
      <w:r w:rsidRPr="00A70934">
        <w:rPr>
          <w:rFonts w:ascii="Arial" w:hAnsi="Arial" w:cs="Arial"/>
        </w:rPr>
        <w:t xml:space="preserve"> </w:t>
      </w:r>
      <w:proofErr w:type="spellStart"/>
      <w:r w:rsidRPr="00A70934">
        <w:rPr>
          <w:rFonts w:ascii="Arial" w:hAnsi="Arial" w:cs="Arial"/>
        </w:rPr>
        <w:t>Hagge</w:t>
      </w:r>
      <w:proofErr w:type="spellEnd"/>
      <w:r w:rsidRPr="00A70934">
        <w:rPr>
          <w:rFonts w:ascii="Arial" w:hAnsi="Arial" w:cs="Arial"/>
        </w:rPr>
        <w:t xml:space="preserve"> Roriz da Costa OAB/RJ 204.491 e outros - Roriz, Fusaro, Arouca, Lourenço e </w:t>
      </w:r>
      <w:proofErr w:type="spellStart"/>
      <w:r w:rsidRPr="00A70934">
        <w:rPr>
          <w:rFonts w:ascii="Arial" w:hAnsi="Arial" w:cs="Arial"/>
        </w:rPr>
        <w:t>Penaterim</w:t>
      </w:r>
      <w:proofErr w:type="spellEnd"/>
    </w:p>
    <w:p w14:paraId="27F68C66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Advogados Associados OAB/RJ 003.749/2019 - peça 101)</w:t>
      </w:r>
    </w:p>
    <w:p w14:paraId="3874DC5A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(Advogado de Cristiane B. Rodrigues: Luiz Gustavo Arruda Camargo Luz OAB/SP 159.784 - peça 88)</w:t>
      </w:r>
    </w:p>
    <w:p w14:paraId="7636447B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7)TC 11.038/2018 - Recursos “</w:t>
      </w:r>
      <w:proofErr w:type="spellStart"/>
      <w:r w:rsidRPr="00A70934">
        <w:rPr>
          <w:rFonts w:ascii="Arial" w:hAnsi="Arial" w:cs="Arial"/>
        </w:rPr>
        <w:t>ex</w:t>
      </w:r>
      <w:proofErr w:type="spellEnd"/>
      <w:r w:rsidRPr="00A70934">
        <w:rPr>
          <w:rFonts w:ascii="Arial" w:hAnsi="Arial" w:cs="Arial"/>
        </w:rPr>
        <w:t xml:space="preserve"> </w:t>
      </w:r>
      <w:proofErr w:type="spellStart"/>
      <w:r w:rsidRPr="00A70934">
        <w:rPr>
          <w:rFonts w:ascii="Arial" w:hAnsi="Arial" w:cs="Arial"/>
        </w:rPr>
        <w:t>officio</w:t>
      </w:r>
      <w:proofErr w:type="spellEnd"/>
      <w:r w:rsidRPr="00A70934">
        <w:rPr>
          <w:rFonts w:ascii="Arial" w:hAnsi="Arial" w:cs="Arial"/>
        </w:rPr>
        <w:t>”, da SC Engenharia Ltda. e da Procuradoria da Fazenda Municipal interpostos em face da Decisão da 1ª Câmara de 27/9/2023 -</w:t>
      </w:r>
    </w:p>
    <w:p w14:paraId="1AEE1015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Subprefeitura Lapa e SC Engenharia Ltda. - Acompanhamento da execução do Contrato de Emergência TCE 01/PR-LA/2018 - Verificar se o contrato, cujo objeto é a</w:t>
      </w:r>
    </w:p>
    <w:p w14:paraId="39EBB099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lastRenderedPageBreak/>
        <w:t>execução de obra de contenção de encosta localizada na Avenida Presidente Altino com a Avenida Bolonha, está sendo executado de acordo com as normas legais</w:t>
      </w:r>
    </w:p>
    <w:p w14:paraId="21E2B58D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pertinentes e em conformidade com as cláusulas estabelecidas ajuste (CAV)</w:t>
      </w:r>
    </w:p>
    <w:p w14:paraId="115B9F24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(Advogados de SC Engenharia: Eduarda Silva Chaves Tosi OAB/SP 299.607 e Fernanda Matias Ramos OAB/SP 296.065 - peça 119)</w:t>
      </w:r>
    </w:p>
    <w:p w14:paraId="02F4F568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8)TC 10.965/2019 - Recursos “</w:t>
      </w:r>
      <w:proofErr w:type="spellStart"/>
      <w:r w:rsidRPr="00A70934">
        <w:rPr>
          <w:rFonts w:ascii="Arial" w:hAnsi="Arial" w:cs="Arial"/>
        </w:rPr>
        <w:t>ex</w:t>
      </w:r>
      <w:proofErr w:type="spellEnd"/>
      <w:r w:rsidRPr="00A70934">
        <w:rPr>
          <w:rFonts w:ascii="Arial" w:hAnsi="Arial" w:cs="Arial"/>
        </w:rPr>
        <w:t xml:space="preserve"> </w:t>
      </w:r>
      <w:proofErr w:type="spellStart"/>
      <w:r w:rsidRPr="00A70934">
        <w:rPr>
          <w:rFonts w:ascii="Arial" w:hAnsi="Arial" w:cs="Arial"/>
        </w:rPr>
        <w:t>officio</w:t>
      </w:r>
      <w:proofErr w:type="spellEnd"/>
      <w:r w:rsidRPr="00A70934">
        <w:rPr>
          <w:rFonts w:ascii="Arial" w:hAnsi="Arial" w:cs="Arial"/>
        </w:rPr>
        <w:t>” e da Procuradoria da Fazenda Municipal interpostos em face da Decisão de 1ª Câmara da 42ª Sessão Ordinária não Presencial de</w:t>
      </w:r>
    </w:p>
    <w:p w14:paraId="0A775BA5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19/4/2023 - Secretaria Municipal de Assistência e Desenvolvimento Social e Organização da Sociedade Civil Sociedade de Ensino Profissional e Assistência Social - </w:t>
      </w:r>
      <w:proofErr w:type="spellStart"/>
      <w:r w:rsidRPr="00A70934">
        <w:rPr>
          <w:rFonts w:ascii="Arial" w:hAnsi="Arial" w:cs="Arial"/>
        </w:rPr>
        <w:t>Sepas</w:t>
      </w:r>
      <w:proofErr w:type="spellEnd"/>
    </w:p>
    <w:p w14:paraId="200379A6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- Edital de Chamamento Público 242/</w:t>
      </w:r>
      <w:proofErr w:type="spellStart"/>
      <w:r w:rsidRPr="00A70934">
        <w:rPr>
          <w:rFonts w:ascii="Arial" w:hAnsi="Arial" w:cs="Arial"/>
        </w:rPr>
        <w:t>Smads</w:t>
      </w:r>
      <w:proofErr w:type="spellEnd"/>
      <w:r w:rsidRPr="00A70934">
        <w:rPr>
          <w:rFonts w:ascii="Arial" w:hAnsi="Arial" w:cs="Arial"/>
        </w:rPr>
        <w:t>/2018 - Termo de Colaboração 486/</w:t>
      </w:r>
      <w:proofErr w:type="spellStart"/>
      <w:r w:rsidRPr="00A70934">
        <w:rPr>
          <w:rFonts w:ascii="Arial" w:hAnsi="Arial" w:cs="Arial"/>
        </w:rPr>
        <w:t>Smads</w:t>
      </w:r>
      <w:proofErr w:type="spellEnd"/>
      <w:r w:rsidRPr="00A70934">
        <w:rPr>
          <w:rFonts w:ascii="Arial" w:hAnsi="Arial" w:cs="Arial"/>
        </w:rPr>
        <w:t>/2018 - Prestação do serviço denominado de Serviço de Convivência e Fortalecimento</w:t>
      </w:r>
    </w:p>
    <w:p w14:paraId="405EA252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de Vínculos - SCFV, na Modalidade Núcleo de Convivência de Idosos, oferecidas 200 vagas, sendo 120 para atividades presenciais e 80 para acompanhamento social em</w:t>
      </w:r>
    </w:p>
    <w:p w14:paraId="09860A42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domicílio, no Distrito Jardim Helena - SAS São Miguel Paulista (FCCF)</w:t>
      </w:r>
    </w:p>
    <w:p w14:paraId="76443554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(Tramitam em conjunto os </w:t>
      </w:r>
      <w:proofErr w:type="spellStart"/>
      <w:r w:rsidRPr="00A70934">
        <w:rPr>
          <w:rFonts w:ascii="Arial" w:hAnsi="Arial" w:cs="Arial"/>
        </w:rPr>
        <w:t>TCs</w:t>
      </w:r>
      <w:proofErr w:type="spellEnd"/>
      <w:r w:rsidRPr="00A70934">
        <w:rPr>
          <w:rFonts w:ascii="Arial" w:hAnsi="Arial" w:cs="Arial"/>
        </w:rPr>
        <w:t xml:space="preserve"> 10.965/2019 e 10.967/2019)</w:t>
      </w:r>
    </w:p>
    <w:p w14:paraId="31BECFED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(Itens englobados 8 e 9)</w:t>
      </w:r>
    </w:p>
    <w:p w14:paraId="003B8D0B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9)TC 10.967/2019 - Recursos “</w:t>
      </w:r>
      <w:proofErr w:type="spellStart"/>
      <w:r w:rsidRPr="00A70934">
        <w:rPr>
          <w:rFonts w:ascii="Arial" w:hAnsi="Arial" w:cs="Arial"/>
        </w:rPr>
        <w:t>ex</w:t>
      </w:r>
      <w:proofErr w:type="spellEnd"/>
      <w:r w:rsidRPr="00A70934">
        <w:rPr>
          <w:rFonts w:ascii="Arial" w:hAnsi="Arial" w:cs="Arial"/>
        </w:rPr>
        <w:t xml:space="preserve"> </w:t>
      </w:r>
      <w:proofErr w:type="spellStart"/>
      <w:r w:rsidRPr="00A70934">
        <w:rPr>
          <w:rFonts w:ascii="Arial" w:hAnsi="Arial" w:cs="Arial"/>
        </w:rPr>
        <w:t>officio</w:t>
      </w:r>
      <w:proofErr w:type="spellEnd"/>
      <w:r w:rsidRPr="00A70934">
        <w:rPr>
          <w:rFonts w:ascii="Arial" w:hAnsi="Arial" w:cs="Arial"/>
        </w:rPr>
        <w:t>” e da Procuradoria da Fazenda Municipal interpostos em face da Decisão da 1ª Câmara da 42ª Sessão Ordinária não Presencial de</w:t>
      </w:r>
    </w:p>
    <w:p w14:paraId="079E9F97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19/4/2023 - Secretaria Municipal de Assistência e Desenvolvimento Social e Organização da Sociedade Civil Sociedade de Ensino Profissional e Assistência Social - </w:t>
      </w:r>
      <w:proofErr w:type="spellStart"/>
      <w:r w:rsidRPr="00A70934">
        <w:rPr>
          <w:rFonts w:ascii="Arial" w:hAnsi="Arial" w:cs="Arial"/>
        </w:rPr>
        <w:t>Sepas</w:t>
      </w:r>
      <w:proofErr w:type="spellEnd"/>
    </w:p>
    <w:p w14:paraId="6B5D06FF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- Acompanhamento - Execução Contratual - Verificar se o Termo de Colaboração 486/</w:t>
      </w:r>
      <w:proofErr w:type="spellStart"/>
      <w:r w:rsidRPr="00A70934">
        <w:rPr>
          <w:rFonts w:ascii="Arial" w:hAnsi="Arial" w:cs="Arial"/>
        </w:rPr>
        <w:t>Smads</w:t>
      </w:r>
      <w:proofErr w:type="spellEnd"/>
      <w:r w:rsidRPr="00A70934">
        <w:rPr>
          <w:rFonts w:ascii="Arial" w:hAnsi="Arial" w:cs="Arial"/>
        </w:rPr>
        <w:t>/2018, cujo objeto é a prestação do serviço denominado de Serviço de Convivência e Fortalecimento de Vínculos - SCFV, na Modalidade Núcleo de Convivência de Idosos, oferecidas 200 vagas, sendo 120 para atividades presenciais e 80 para</w:t>
      </w:r>
    </w:p>
    <w:p w14:paraId="6AE2541E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acompanhamento social em domicílio, no Distrito Jardim Helena - SAS São Miguel Paulista, está de acordo com o Plano de Trabalho, bem como a regularidade da prestação</w:t>
      </w:r>
    </w:p>
    <w:p w14:paraId="07C1FEC2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de contas (FCCF)</w:t>
      </w:r>
    </w:p>
    <w:p w14:paraId="385715B2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lastRenderedPageBreak/>
        <w:t xml:space="preserve">(Tramitam em conjunto os </w:t>
      </w:r>
      <w:proofErr w:type="spellStart"/>
      <w:r w:rsidRPr="00A70934">
        <w:rPr>
          <w:rFonts w:ascii="Arial" w:hAnsi="Arial" w:cs="Arial"/>
        </w:rPr>
        <w:t>TCs</w:t>
      </w:r>
      <w:proofErr w:type="spellEnd"/>
      <w:r w:rsidRPr="00A70934">
        <w:rPr>
          <w:rFonts w:ascii="Arial" w:hAnsi="Arial" w:cs="Arial"/>
        </w:rPr>
        <w:t xml:space="preserve"> 10.965/2019 e 10.967/2019)</w:t>
      </w:r>
    </w:p>
    <w:p w14:paraId="7FE8107F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(Itens englobados 8 e 9)</w:t>
      </w:r>
    </w:p>
    <w:p w14:paraId="04CDD93E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10)TC 19.711/2019 - Recursos “</w:t>
      </w:r>
      <w:proofErr w:type="spellStart"/>
      <w:r w:rsidRPr="00A70934">
        <w:rPr>
          <w:rFonts w:ascii="Arial" w:hAnsi="Arial" w:cs="Arial"/>
        </w:rPr>
        <w:t>ex</w:t>
      </w:r>
      <w:proofErr w:type="spellEnd"/>
      <w:r w:rsidRPr="00A70934">
        <w:rPr>
          <w:rFonts w:ascii="Arial" w:hAnsi="Arial" w:cs="Arial"/>
        </w:rPr>
        <w:t xml:space="preserve"> </w:t>
      </w:r>
      <w:proofErr w:type="spellStart"/>
      <w:r w:rsidRPr="00A70934">
        <w:rPr>
          <w:rFonts w:ascii="Arial" w:hAnsi="Arial" w:cs="Arial"/>
        </w:rPr>
        <w:t>officio</w:t>
      </w:r>
      <w:proofErr w:type="spellEnd"/>
      <w:r w:rsidRPr="00A70934">
        <w:rPr>
          <w:rFonts w:ascii="Arial" w:hAnsi="Arial" w:cs="Arial"/>
        </w:rPr>
        <w:t>” e da Procuradoria da Fazenda Municipal interpostos em face da Decisão da 1ª Câmara de 25/10/2023 - Secretaria Municipal das</w:t>
      </w:r>
    </w:p>
    <w:p w14:paraId="6813D1CC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Subprefeituras e Versátil Engenharia Ltda. - Acompanhamento - Execução Contratual - Verificar se o Contrato 09/SMSUB/</w:t>
      </w:r>
      <w:proofErr w:type="spellStart"/>
      <w:r w:rsidRPr="00A70934">
        <w:rPr>
          <w:rFonts w:ascii="Arial" w:hAnsi="Arial" w:cs="Arial"/>
        </w:rPr>
        <w:t>Spua</w:t>
      </w:r>
      <w:proofErr w:type="spellEnd"/>
      <w:r w:rsidRPr="00A70934">
        <w:rPr>
          <w:rFonts w:ascii="Arial" w:hAnsi="Arial" w:cs="Arial"/>
        </w:rPr>
        <w:t>/2019, cujo objeto é a prestação de serviços</w:t>
      </w:r>
    </w:p>
    <w:p w14:paraId="5B647ABD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de usinagem de Concreto Betuminoso Usinado a Quente - CBUQ, está sendo executado de acordo com as normas legais pertinentes e em conformidade com as cláusulas</w:t>
      </w:r>
    </w:p>
    <w:p w14:paraId="38C599A0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estabelecidas no ajuste (FHMC)</w:t>
      </w:r>
    </w:p>
    <w:p w14:paraId="0FA3575C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(Advogados de Era Técnica: André Santana de Navarro OAB/SP 300.043 e Stella Rolemberg Corrêa OAB/SP 147.582 - Santana Navarro Sociedade Individual de Advocacia OAB/SP 38.259 - peça 125)</w:t>
      </w:r>
    </w:p>
    <w:p w14:paraId="085B1BCC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11)TC 16.772/2023 - Agência Reguladora de Serviços Públicos do Município de São Paulo - SP Regula e </w:t>
      </w:r>
      <w:proofErr w:type="spellStart"/>
      <w:r w:rsidRPr="00A70934">
        <w:rPr>
          <w:rFonts w:ascii="Arial" w:hAnsi="Arial" w:cs="Arial"/>
        </w:rPr>
        <w:t>Ecourbis</w:t>
      </w:r>
      <w:proofErr w:type="spellEnd"/>
      <w:r w:rsidRPr="00A70934">
        <w:rPr>
          <w:rFonts w:ascii="Arial" w:hAnsi="Arial" w:cs="Arial"/>
        </w:rPr>
        <w:t xml:space="preserve"> Ambiental S.A. - Inspeção para avaliar o processo de</w:t>
      </w:r>
    </w:p>
    <w:p w14:paraId="2A461D81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prorrogação do Contrato de Concessão 26/SSO/2004, cujo objeto é a concessão dos serviços divisíveis de limpeza urbana no município de São Paulo - Agrupamento</w:t>
      </w:r>
    </w:p>
    <w:p w14:paraId="5EE6A0C6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Sudeste, nos termos do que determina a Instrução Normativa 02/2022 (TR)</w:t>
      </w:r>
    </w:p>
    <w:p w14:paraId="50B2ADA3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(Tramitam em conjunto os </w:t>
      </w:r>
      <w:proofErr w:type="spellStart"/>
      <w:r w:rsidRPr="00A70934">
        <w:rPr>
          <w:rFonts w:ascii="Arial" w:hAnsi="Arial" w:cs="Arial"/>
        </w:rPr>
        <w:t>TCs</w:t>
      </w:r>
      <w:proofErr w:type="spellEnd"/>
      <w:r w:rsidRPr="00A70934">
        <w:rPr>
          <w:rFonts w:ascii="Arial" w:hAnsi="Arial" w:cs="Arial"/>
        </w:rPr>
        <w:t xml:space="preserve"> 16.772/2023, 1.057/2024, 9.704/2019, 4.684/2016, 4.696/2016, 4.159/2016, 1.025/2016, 3.575/2014, 5.607/2021, 1.019/2016, 9.702/2019,</w:t>
      </w:r>
    </w:p>
    <w:p w14:paraId="71BC1AA8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4.146/2016, 3.066/2016, 3.067/2016, 10.366/2019 e 3.577/2014)</w:t>
      </w:r>
    </w:p>
    <w:p w14:paraId="58579411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(Itens englobados - 11 a 26)</w:t>
      </w:r>
    </w:p>
    <w:p w14:paraId="32D845E4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de </w:t>
      </w:r>
      <w:proofErr w:type="spellStart"/>
      <w:r w:rsidRPr="00A70934">
        <w:rPr>
          <w:rFonts w:ascii="Arial" w:hAnsi="Arial" w:cs="Arial"/>
        </w:rPr>
        <w:t>Ecourbis</w:t>
      </w:r>
      <w:proofErr w:type="spellEnd"/>
      <w:r w:rsidRPr="00A70934">
        <w:rPr>
          <w:rFonts w:ascii="Arial" w:hAnsi="Arial" w:cs="Arial"/>
        </w:rPr>
        <w:t xml:space="preserve">: Maria Paula </w:t>
      </w:r>
      <w:proofErr w:type="spellStart"/>
      <w:r w:rsidRPr="00A70934">
        <w:rPr>
          <w:rFonts w:ascii="Arial" w:hAnsi="Arial" w:cs="Arial"/>
        </w:rPr>
        <w:t>Guillaumon</w:t>
      </w:r>
      <w:proofErr w:type="spellEnd"/>
      <w:r w:rsidRPr="00A70934">
        <w:rPr>
          <w:rFonts w:ascii="Arial" w:hAnsi="Arial" w:cs="Arial"/>
        </w:rPr>
        <w:t xml:space="preserve"> Lopes OAB/SP 210.668 e Fabio </w:t>
      </w:r>
      <w:proofErr w:type="spellStart"/>
      <w:r w:rsidRPr="00A70934">
        <w:rPr>
          <w:rFonts w:ascii="Arial" w:hAnsi="Arial" w:cs="Arial"/>
        </w:rPr>
        <w:t>Llimona</w:t>
      </w:r>
      <w:proofErr w:type="spellEnd"/>
      <w:r w:rsidRPr="00A70934">
        <w:rPr>
          <w:rFonts w:ascii="Arial" w:hAnsi="Arial" w:cs="Arial"/>
        </w:rPr>
        <w:t xml:space="preserve"> OAB/SP 287.472 - peça 91)</w:t>
      </w:r>
    </w:p>
    <w:p w14:paraId="2DFDFD04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12)TC 1.057/2024 - Agência Reguladora de Serviços Públicos do Município de São Paulo - SP Regula e Logística Ambiental de São Paulo S.A. - Loga - Inspeção para</w:t>
      </w:r>
    </w:p>
    <w:p w14:paraId="03E05D58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avaliar o processo de prorrogação do Contrato de Concessão 27/SSO/04, cujo objeto é a concessão dos serviços divisíveis de limpeza urbana no município de São Paulo - Agrupamento Noroeste, nos termos do que determina a Instrução Normativa 02/2022 (JT)</w:t>
      </w:r>
    </w:p>
    <w:p w14:paraId="5169B91B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lastRenderedPageBreak/>
        <w:t xml:space="preserve">(Tramitam em conjunto os </w:t>
      </w:r>
      <w:proofErr w:type="spellStart"/>
      <w:r w:rsidRPr="00A70934">
        <w:rPr>
          <w:rFonts w:ascii="Arial" w:hAnsi="Arial" w:cs="Arial"/>
        </w:rPr>
        <w:t>TCs</w:t>
      </w:r>
      <w:proofErr w:type="spellEnd"/>
      <w:r w:rsidRPr="00A70934">
        <w:rPr>
          <w:rFonts w:ascii="Arial" w:hAnsi="Arial" w:cs="Arial"/>
        </w:rPr>
        <w:t xml:space="preserve"> 16.772/2023, 1.057/2024, 9.704/2019, 4.684/2016, 4.696/2016, 4.159/2016, 1.025/2016, 3.575/2014, 5.607/2021, 1.019/2016, 9.702/2019,</w:t>
      </w:r>
    </w:p>
    <w:p w14:paraId="5FEF2D3A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4.146/2016, 3.066/2016, 3.067/2016, 10.366/2019 e 3.577/2014)</w:t>
      </w:r>
    </w:p>
    <w:p w14:paraId="75A703E7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(Itens englobados - 11 a 26)</w:t>
      </w:r>
    </w:p>
    <w:p w14:paraId="234D9C19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(Advogada da Loga: Helen Barbosa </w:t>
      </w:r>
      <w:proofErr w:type="spellStart"/>
      <w:r w:rsidRPr="00A70934">
        <w:rPr>
          <w:rFonts w:ascii="Arial" w:hAnsi="Arial" w:cs="Arial"/>
        </w:rPr>
        <w:t>Ortolani</w:t>
      </w:r>
      <w:proofErr w:type="spellEnd"/>
      <w:r w:rsidRPr="00A70934">
        <w:rPr>
          <w:rFonts w:ascii="Arial" w:hAnsi="Arial" w:cs="Arial"/>
        </w:rPr>
        <w:t xml:space="preserve"> OAB/SP 239.378 - peça 147)</w:t>
      </w:r>
    </w:p>
    <w:p w14:paraId="736A2333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13)TC 9.704/2019 - Autoridade Municipal de Limpeza Urbana (atual Agência Reguladora de Serviços Públicos do Município de São Paulo - SP Regula) e Logística Ambiental de São Paulo S.A. - Loga - Acompanhamento - Execução Contratual - Verificar, com base nos exames documentais e vistorias, se o Contrato de Concessão</w:t>
      </w:r>
    </w:p>
    <w:p w14:paraId="49D55D9A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27/SSO/2024, cujo objeto é a concessão dos serviços divisíveis de limpeza urbana no município de São Paulo - Agrupamento Noroeste, está sendo executado de acordo com</w:t>
      </w:r>
    </w:p>
    <w:p w14:paraId="1974C360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os termos pactuados e a legislação aplicável (JT)</w:t>
      </w:r>
    </w:p>
    <w:p w14:paraId="2F77F8F7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(Tramitam em conjunto os </w:t>
      </w:r>
      <w:proofErr w:type="spellStart"/>
      <w:r w:rsidRPr="00A70934">
        <w:rPr>
          <w:rFonts w:ascii="Arial" w:hAnsi="Arial" w:cs="Arial"/>
        </w:rPr>
        <w:t>TCs</w:t>
      </w:r>
      <w:proofErr w:type="spellEnd"/>
      <w:r w:rsidRPr="00A70934">
        <w:rPr>
          <w:rFonts w:ascii="Arial" w:hAnsi="Arial" w:cs="Arial"/>
        </w:rPr>
        <w:t xml:space="preserve"> 16.772/2023, 1.057/2024, 9.704/2019, 4.684/2016, 4.696/2016, 4.159/2016, 1.025/2016, 3.575/2014, 5.607/2021, 1.019/2016, 9.702/2019,</w:t>
      </w:r>
    </w:p>
    <w:p w14:paraId="2896F353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4.146/2016, 3.066/2016, 3.067/2016, 10.366/2019 e 3.577/2014)</w:t>
      </w:r>
    </w:p>
    <w:p w14:paraId="42017797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(Itens englobados - 11 a 26)</w:t>
      </w:r>
    </w:p>
    <w:p w14:paraId="4D55BDC9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de Silvano S. Costa e José R. </w:t>
      </w:r>
      <w:proofErr w:type="spellStart"/>
      <w:r w:rsidRPr="00A70934">
        <w:rPr>
          <w:rFonts w:ascii="Arial" w:hAnsi="Arial" w:cs="Arial"/>
        </w:rPr>
        <w:t>Vazquez</w:t>
      </w:r>
      <w:proofErr w:type="spellEnd"/>
      <w:r w:rsidRPr="00A70934">
        <w:rPr>
          <w:rFonts w:ascii="Arial" w:hAnsi="Arial" w:cs="Arial"/>
        </w:rPr>
        <w:t xml:space="preserve">: Fabio </w:t>
      </w:r>
      <w:proofErr w:type="spellStart"/>
      <w:r w:rsidRPr="00A70934">
        <w:rPr>
          <w:rFonts w:ascii="Arial" w:hAnsi="Arial" w:cs="Arial"/>
        </w:rPr>
        <w:t>Pierdomenico</w:t>
      </w:r>
      <w:proofErr w:type="spellEnd"/>
      <w:r w:rsidRPr="00A70934">
        <w:rPr>
          <w:rFonts w:ascii="Arial" w:hAnsi="Arial" w:cs="Arial"/>
        </w:rPr>
        <w:t xml:space="preserve"> OAB/SP 240.122 e Claudia </w:t>
      </w:r>
      <w:proofErr w:type="spellStart"/>
      <w:r w:rsidRPr="00A70934">
        <w:rPr>
          <w:rFonts w:ascii="Arial" w:hAnsi="Arial" w:cs="Arial"/>
        </w:rPr>
        <w:t>Zenetti</w:t>
      </w:r>
      <w:proofErr w:type="spellEnd"/>
      <w:r w:rsidRPr="00A70934">
        <w:rPr>
          <w:rFonts w:ascii="Arial" w:hAnsi="Arial" w:cs="Arial"/>
        </w:rPr>
        <w:t xml:space="preserve"> </w:t>
      </w:r>
      <w:proofErr w:type="spellStart"/>
      <w:r w:rsidRPr="00A70934">
        <w:rPr>
          <w:rFonts w:ascii="Arial" w:hAnsi="Arial" w:cs="Arial"/>
        </w:rPr>
        <w:t>Pierdomenico</w:t>
      </w:r>
      <w:proofErr w:type="spellEnd"/>
      <w:r w:rsidRPr="00A70934">
        <w:rPr>
          <w:rFonts w:ascii="Arial" w:hAnsi="Arial" w:cs="Arial"/>
        </w:rPr>
        <w:t xml:space="preserve"> - peças 113 e 119)</w:t>
      </w:r>
    </w:p>
    <w:p w14:paraId="6D5EB15E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da Loga: Luciano Vitor </w:t>
      </w:r>
      <w:proofErr w:type="spellStart"/>
      <w:r w:rsidRPr="00A70934">
        <w:rPr>
          <w:rFonts w:ascii="Arial" w:hAnsi="Arial" w:cs="Arial"/>
        </w:rPr>
        <w:t>Engholm</w:t>
      </w:r>
      <w:proofErr w:type="spellEnd"/>
      <w:r w:rsidRPr="00A70934">
        <w:rPr>
          <w:rFonts w:ascii="Arial" w:hAnsi="Arial" w:cs="Arial"/>
        </w:rPr>
        <w:t xml:space="preserve"> Cardoso OAB/SP 47.238, Aidê dos Santos Carvalho </w:t>
      </w:r>
      <w:proofErr w:type="spellStart"/>
      <w:r w:rsidRPr="00A70934">
        <w:rPr>
          <w:rFonts w:ascii="Arial" w:hAnsi="Arial" w:cs="Arial"/>
        </w:rPr>
        <w:t>Engholm</w:t>
      </w:r>
      <w:proofErr w:type="spellEnd"/>
      <w:r w:rsidRPr="00A70934">
        <w:rPr>
          <w:rFonts w:ascii="Arial" w:hAnsi="Arial" w:cs="Arial"/>
        </w:rPr>
        <w:t xml:space="preserve"> Cardoso OAB/SP 77.330 e outros - </w:t>
      </w:r>
      <w:proofErr w:type="spellStart"/>
      <w:r w:rsidRPr="00A70934">
        <w:rPr>
          <w:rFonts w:ascii="Arial" w:hAnsi="Arial" w:cs="Arial"/>
        </w:rPr>
        <w:t>Engholm</w:t>
      </w:r>
      <w:proofErr w:type="spellEnd"/>
      <w:r w:rsidRPr="00A70934">
        <w:rPr>
          <w:rFonts w:ascii="Arial" w:hAnsi="Arial" w:cs="Arial"/>
        </w:rPr>
        <w:t xml:space="preserve"> Cardoso Advogados Associados - OAB/SP 3.880 - peça 216)</w:t>
      </w:r>
    </w:p>
    <w:p w14:paraId="64C74BD2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14)TC 4.684/2016 - Autoridade Municipal de Limpeza Urbana (atual Agência Reguladora de Serviços Públicos do Município de São Paulo - SP Regula) - Inspeção - Analisar os estudos elaborados pelo Consórcio PWC-</w:t>
      </w:r>
      <w:proofErr w:type="spellStart"/>
      <w:r w:rsidRPr="00A70934">
        <w:rPr>
          <w:rFonts w:ascii="Arial" w:hAnsi="Arial" w:cs="Arial"/>
        </w:rPr>
        <w:t>Amlurb</w:t>
      </w:r>
      <w:proofErr w:type="spellEnd"/>
      <w:r w:rsidRPr="00A70934">
        <w:rPr>
          <w:rFonts w:ascii="Arial" w:hAnsi="Arial" w:cs="Arial"/>
        </w:rPr>
        <w:t>-Verificador Independente, no âmbito do Contrato 02/</w:t>
      </w:r>
      <w:proofErr w:type="spellStart"/>
      <w:r w:rsidRPr="00A70934">
        <w:rPr>
          <w:rFonts w:ascii="Arial" w:hAnsi="Arial" w:cs="Arial"/>
        </w:rPr>
        <w:t>Amlurb</w:t>
      </w:r>
      <w:proofErr w:type="spellEnd"/>
      <w:r w:rsidRPr="00A70934">
        <w:rPr>
          <w:rFonts w:ascii="Arial" w:hAnsi="Arial" w:cs="Arial"/>
        </w:rPr>
        <w:t>/2015, que subsidiarão a revisão do equilíbrio</w:t>
      </w:r>
    </w:p>
    <w:p w14:paraId="4CB4AE0D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econômico-financeiro do Contrato de Concessão 27/SSO/2004 (CAV)</w:t>
      </w:r>
    </w:p>
    <w:p w14:paraId="4A85FEBD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(Tramitam em conjunto os </w:t>
      </w:r>
      <w:proofErr w:type="spellStart"/>
      <w:r w:rsidRPr="00A70934">
        <w:rPr>
          <w:rFonts w:ascii="Arial" w:hAnsi="Arial" w:cs="Arial"/>
        </w:rPr>
        <w:t>TCs</w:t>
      </w:r>
      <w:proofErr w:type="spellEnd"/>
      <w:r w:rsidRPr="00A70934">
        <w:rPr>
          <w:rFonts w:ascii="Arial" w:hAnsi="Arial" w:cs="Arial"/>
        </w:rPr>
        <w:t xml:space="preserve"> 16.772/2023, 1.057/2024, 9.704/2019, 4.684/2016, 4.696/2016, 4.159/2016, 1.025/2016, 3.575/2014, 5.607/2021, 1.019/2016, 9.702/2019,</w:t>
      </w:r>
    </w:p>
    <w:p w14:paraId="118A8695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4.146/2016, 3.066/2016, 3.067/2016, 10.366/2019 e 3.577/2014)</w:t>
      </w:r>
    </w:p>
    <w:p w14:paraId="0A59C784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lastRenderedPageBreak/>
        <w:t>(Itens englobados - 11 a 26)</w:t>
      </w:r>
    </w:p>
    <w:p w14:paraId="3147CE13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 de Marcio Matheus, José A. </w:t>
      </w:r>
      <w:proofErr w:type="spellStart"/>
      <w:r w:rsidRPr="00A70934">
        <w:rPr>
          <w:rFonts w:ascii="Arial" w:hAnsi="Arial" w:cs="Arial"/>
        </w:rPr>
        <w:t>Bacchim</w:t>
      </w:r>
      <w:proofErr w:type="spellEnd"/>
      <w:r w:rsidRPr="00A70934">
        <w:rPr>
          <w:rFonts w:ascii="Arial" w:hAnsi="Arial" w:cs="Arial"/>
        </w:rPr>
        <w:t xml:space="preserve"> e Silvano S. Costa: Fabio </w:t>
      </w:r>
      <w:proofErr w:type="spellStart"/>
      <w:r w:rsidRPr="00A70934">
        <w:rPr>
          <w:rFonts w:ascii="Arial" w:hAnsi="Arial" w:cs="Arial"/>
        </w:rPr>
        <w:t>Pierdomenico</w:t>
      </w:r>
      <w:proofErr w:type="spellEnd"/>
      <w:r w:rsidRPr="00A70934">
        <w:rPr>
          <w:rFonts w:ascii="Arial" w:hAnsi="Arial" w:cs="Arial"/>
        </w:rPr>
        <w:t xml:space="preserve"> OAB/SP 240.122 - peças 35, 37 e 39)</w:t>
      </w:r>
    </w:p>
    <w:p w14:paraId="2AB96E71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de </w:t>
      </w:r>
      <w:proofErr w:type="spellStart"/>
      <w:r w:rsidRPr="00A70934">
        <w:rPr>
          <w:rFonts w:ascii="Arial" w:hAnsi="Arial" w:cs="Arial"/>
        </w:rPr>
        <w:t>Pricewaterhousecoopers</w:t>
      </w:r>
      <w:proofErr w:type="spellEnd"/>
      <w:r w:rsidRPr="00A70934">
        <w:rPr>
          <w:rFonts w:ascii="Arial" w:hAnsi="Arial" w:cs="Arial"/>
        </w:rPr>
        <w:t>: Carolina Caiado Lima Rodrigues OAB/SP 246.424, Paulo Renato Lima Barroso OAB/RJ 125.581 e outros - peças 43, 95 e 186)</w:t>
      </w:r>
    </w:p>
    <w:p w14:paraId="26CEC017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da Loga: Luciano Vitor </w:t>
      </w:r>
      <w:proofErr w:type="spellStart"/>
      <w:r w:rsidRPr="00A70934">
        <w:rPr>
          <w:rFonts w:ascii="Arial" w:hAnsi="Arial" w:cs="Arial"/>
        </w:rPr>
        <w:t>Engholm</w:t>
      </w:r>
      <w:proofErr w:type="spellEnd"/>
      <w:r w:rsidRPr="00A70934">
        <w:rPr>
          <w:rFonts w:ascii="Arial" w:hAnsi="Arial" w:cs="Arial"/>
        </w:rPr>
        <w:t xml:space="preserve"> Cardoso OAB/SP 47.238, Heitor Vitor Mendonça </w:t>
      </w:r>
      <w:proofErr w:type="spellStart"/>
      <w:r w:rsidRPr="00A70934">
        <w:rPr>
          <w:rFonts w:ascii="Arial" w:hAnsi="Arial" w:cs="Arial"/>
        </w:rPr>
        <w:t>Fralino</w:t>
      </w:r>
      <w:proofErr w:type="spellEnd"/>
      <w:r w:rsidRPr="00A70934">
        <w:rPr>
          <w:rFonts w:ascii="Arial" w:hAnsi="Arial" w:cs="Arial"/>
        </w:rPr>
        <w:t xml:space="preserve"> Sica OAB/SP 182.193 e outros - </w:t>
      </w:r>
      <w:proofErr w:type="spellStart"/>
      <w:r w:rsidRPr="00A70934">
        <w:rPr>
          <w:rFonts w:ascii="Arial" w:hAnsi="Arial" w:cs="Arial"/>
        </w:rPr>
        <w:t>Engholm</w:t>
      </w:r>
      <w:proofErr w:type="spellEnd"/>
      <w:r w:rsidRPr="00A70934">
        <w:rPr>
          <w:rFonts w:ascii="Arial" w:hAnsi="Arial" w:cs="Arial"/>
        </w:rPr>
        <w:t xml:space="preserve"> Cardoso &amp; Sica Advogados Associados OAB/SP 3.880 - peça 118, pág. 30)</w:t>
      </w:r>
    </w:p>
    <w:p w14:paraId="64AC006E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15)TC 4.696/2016 - Autoridade Municipal de Limpeza Urbana (atual Agência Reguladora de Serviços Públicos do Município de São Paulo) - Inspeção para análise dos</w:t>
      </w:r>
    </w:p>
    <w:p w14:paraId="35996024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estudos elaborados pelo Consórcio PWC-</w:t>
      </w:r>
      <w:proofErr w:type="spellStart"/>
      <w:r w:rsidRPr="00A70934">
        <w:rPr>
          <w:rFonts w:ascii="Arial" w:hAnsi="Arial" w:cs="Arial"/>
        </w:rPr>
        <w:t>Amlurb</w:t>
      </w:r>
      <w:proofErr w:type="spellEnd"/>
      <w:r w:rsidRPr="00A70934">
        <w:rPr>
          <w:rFonts w:ascii="Arial" w:hAnsi="Arial" w:cs="Arial"/>
        </w:rPr>
        <w:t>-Verificador Independente, no âmbito do Contrato 02/</w:t>
      </w:r>
      <w:proofErr w:type="spellStart"/>
      <w:r w:rsidRPr="00A70934">
        <w:rPr>
          <w:rFonts w:ascii="Arial" w:hAnsi="Arial" w:cs="Arial"/>
        </w:rPr>
        <w:t>Amlurb</w:t>
      </w:r>
      <w:proofErr w:type="spellEnd"/>
      <w:r w:rsidRPr="00A70934">
        <w:rPr>
          <w:rFonts w:ascii="Arial" w:hAnsi="Arial" w:cs="Arial"/>
        </w:rPr>
        <w:t xml:space="preserve">/2015, que subsidiarão a revisão do equilíbrio </w:t>
      </w:r>
      <w:proofErr w:type="spellStart"/>
      <w:r w:rsidRPr="00A70934">
        <w:rPr>
          <w:rFonts w:ascii="Arial" w:hAnsi="Arial" w:cs="Arial"/>
        </w:rPr>
        <w:t>econômicofinanceiro</w:t>
      </w:r>
      <w:proofErr w:type="spellEnd"/>
      <w:r w:rsidRPr="00A70934">
        <w:rPr>
          <w:rFonts w:ascii="Arial" w:hAnsi="Arial" w:cs="Arial"/>
        </w:rPr>
        <w:t xml:space="preserve"> do Contrato de Concessão 26/SSO/04 (CAV)</w:t>
      </w:r>
    </w:p>
    <w:p w14:paraId="580A194C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(Tramitam em conjunto os </w:t>
      </w:r>
      <w:proofErr w:type="spellStart"/>
      <w:r w:rsidRPr="00A70934">
        <w:rPr>
          <w:rFonts w:ascii="Arial" w:hAnsi="Arial" w:cs="Arial"/>
        </w:rPr>
        <w:t>TCs</w:t>
      </w:r>
      <w:proofErr w:type="spellEnd"/>
      <w:r w:rsidRPr="00A70934">
        <w:rPr>
          <w:rFonts w:ascii="Arial" w:hAnsi="Arial" w:cs="Arial"/>
        </w:rPr>
        <w:t xml:space="preserve"> 16.772/2023, 1.057/2024, 9.704/2019, 4.684/2016, 4.696/2016, 4.159/2016, 1.025/2016, 3.575/2014, 5.607/2021, 1.019/2016, 9.702/2019,</w:t>
      </w:r>
    </w:p>
    <w:p w14:paraId="167958BF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4.146/2016, 3.066/2016, 3.067/2016, 10.366/2019 e 3.577/2014)</w:t>
      </w:r>
    </w:p>
    <w:p w14:paraId="484E4C96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(Itens englobados - 11 a 26)</w:t>
      </w:r>
    </w:p>
    <w:p w14:paraId="7EDCEEFB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 de </w:t>
      </w:r>
      <w:proofErr w:type="spellStart"/>
      <w:r w:rsidRPr="00A70934">
        <w:rPr>
          <w:rFonts w:ascii="Arial" w:hAnsi="Arial" w:cs="Arial"/>
        </w:rPr>
        <w:t>Ecourbis</w:t>
      </w:r>
      <w:proofErr w:type="spellEnd"/>
      <w:r w:rsidRPr="00A70934">
        <w:rPr>
          <w:rFonts w:ascii="Arial" w:hAnsi="Arial" w:cs="Arial"/>
        </w:rPr>
        <w:t xml:space="preserve"> Fábio </w:t>
      </w:r>
      <w:proofErr w:type="spellStart"/>
      <w:r w:rsidRPr="00A70934">
        <w:rPr>
          <w:rFonts w:ascii="Arial" w:hAnsi="Arial" w:cs="Arial"/>
        </w:rPr>
        <w:t>Llimona</w:t>
      </w:r>
      <w:proofErr w:type="spellEnd"/>
      <w:r w:rsidRPr="00A70934">
        <w:rPr>
          <w:rFonts w:ascii="Arial" w:hAnsi="Arial" w:cs="Arial"/>
        </w:rPr>
        <w:t xml:space="preserve"> OAB/SP 287.472 - peça 166)</w:t>
      </w:r>
    </w:p>
    <w:p w14:paraId="7CC900E0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 de Silvano S. Costa e José A. </w:t>
      </w:r>
      <w:proofErr w:type="spellStart"/>
      <w:r w:rsidRPr="00A70934">
        <w:rPr>
          <w:rFonts w:ascii="Arial" w:hAnsi="Arial" w:cs="Arial"/>
        </w:rPr>
        <w:t>Bacchim</w:t>
      </w:r>
      <w:proofErr w:type="spellEnd"/>
      <w:r w:rsidRPr="00A70934">
        <w:rPr>
          <w:rFonts w:ascii="Arial" w:hAnsi="Arial" w:cs="Arial"/>
        </w:rPr>
        <w:t xml:space="preserve">: Fabio </w:t>
      </w:r>
      <w:proofErr w:type="spellStart"/>
      <w:r w:rsidRPr="00A70934">
        <w:rPr>
          <w:rFonts w:ascii="Arial" w:hAnsi="Arial" w:cs="Arial"/>
        </w:rPr>
        <w:t>Pierdomenico</w:t>
      </w:r>
      <w:proofErr w:type="spellEnd"/>
      <w:r w:rsidRPr="00A70934">
        <w:rPr>
          <w:rFonts w:ascii="Arial" w:hAnsi="Arial" w:cs="Arial"/>
        </w:rPr>
        <w:t xml:space="preserve"> OAB/SP 240.122 - peça 86, págs. 197 e 201)</w:t>
      </w:r>
    </w:p>
    <w:p w14:paraId="46338E95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(Advogados de PriceWaterhouseCoopers: Carolina Caiado Lima Rodrigues OAB/SP 246.424, Paulo Renato Lima Barroso OAB/RJ 125.581 e outros - peça 86, pág. 110,</w:t>
      </w:r>
    </w:p>
    <w:p w14:paraId="42F1B1B0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peça 87, pág. 85 e peça 126)</w:t>
      </w:r>
    </w:p>
    <w:p w14:paraId="4D3A7252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16)TC 4.159/2016 - Autoridade Municipal de Limpeza Urbana (atual Agência Reguladora de Serviços Públicos do Município de São Paulo) e Logística Ambiental de São</w:t>
      </w:r>
    </w:p>
    <w:p w14:paraId="56409545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Paulo S.A. - Loga - Acompanhamento - Execução Contratual - Verificar se o Contrato de Concessão 27/SSO/04, cujo objeto é a concessão dos serviços divisíveis de</w:t>
      </w:r>
    </w:p>
    <w:p w14:paraId="06AB5DF9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limpeza urbana - Agrupamento Noroeste, e os Termos de Compromisso Ambiental, estão sendo executados de acordo com as normas legais pertinentes e em conformidade</w:t>
      </w:r>
    </w:p>
    <w:p w14:paraId="7740CE21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lastRenderedPageBreak/>
        <w:t>com as cláusulas estabelecidas (CAV)</w:t>
      </w:r>
    </w:p>
    <w:p w14:paraId="0C30BC6E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(Tramitam em conjunto os </w:t>
      </w:r>
      <w:proofErr w:type="spellStart"/>
      <w:r w:rsidRPr="00A70934">
        <w:rPr>
          <w:rFonts w:ascii="Arial" w:hAnsi="Arial" w:cs="Arial"/>
        </w:rPr>
        <w:t>TCs</w:t>
      </w:r>
      <w:proofErr w:type="spellEnd"/>
      <w:r w:rsidRPr="00A70934">
        <w:rPr>
          <w:rFonts w:ascii="Arial" w:hAnsi="Arial" w:cs="Arial"/>
        </w:rPr>
        <w:t xml:space="preserve"> 16.772/2023, 1.057/2024, 9.704/2019, 4.684/2016, 4.696/2016, 4.159/2016, 1.025/2016, 3.575/2014, 5.607/2021, 1.019/2016, 9.702/2019,</w:t>
      </w:r>
    </w:p>
    <w:p w14:paraId="44B985ED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4.146/2016, 3.066/2016, 3.067/2016, 10.366/2019 e 3.577/2014)</w:t>
      </w:r>
    </w:p>
    <w:p w14:paraId="1C53B742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(Itens englobados - 11 a 26)</w:t>
      </w:r>
    </w:p>
    <w:p w14:paraId="52AA1081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 de Marcio Matheus, José A. </w:t>
      </w:r>
      <w:proofErr w:type="spellStart"/>
      <w:r w:rsidRPr="00A70934">
        <w:rPr>
          <w:rFonts w:ascii="Arial" w:hAnsi="Arial" w:cs="Arial"/>
        </w:rPr>
        <w:t>Bacchim</w:t>
      </w:r>
      <w:proofErr w:type="spellEnd"/>
      <w:r w:rsidRPr="00A70934">
        <w:rPr>
          <w:rFonts w:ascii="Arial" w:hAnsi="Arial" w:cs="Arial"/>
        </w:rPr>
        <w:t xml:space="preserve"> e Silvano S. Costa: Fabio </w:t>
      </w:r>
      <w:proofErr w:type="spellStart"/>
      <w:r w:rsidRPr="00A70934">
        <w:rPr>
          <w:rFonts w:ascii="Arial" w:hAnsi="Arial" w:cs="Arial"/>
        </w:rPr>
        <w:t>Pierdomenico</w:t>
      </w:r>
      <w:proofErr w:type="spellEnd"/>
      <w:r w:rsidRPr="00A70934">
        <w:rPr>
          <w:rFonts w:ascii="Arial" w:hAnsi="Arial" w:cs="Arial"/>
        </w:rPr>
        <w:t xml:space="preserve"> OAB/SP 240.122 - peças 19, 21 e 23)</w:t>
      </w:r>
    </w:p>
    <w:p w14:paraId="6148012C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da Loga: Luciano Vitor </w:t>
      </w:r>
      <w:proofErr w:type="spellStart"/>
      <w:r w:rsidRPr="00A70934">
        <w:rPr>
          <w:rFonts w:ascii="Arial" w:hAnsi="Arial" w:cs="Arial"/>
        </w:rPr>
        <w:t>Engholm</w:t>
      </w:r>
      <w:proofErr w:type="spellEnd"/>
      <w:r w:rsidRPr="00A70934">
        <w:rPr>
          <w:rFonts w:ascii="Arial" w:hAnsi="Arial" w:cs="Arial"/>
        </w:rPr>
        <w:t xml:space="preserve"> Cardoso OAB/SP 47.238, Heitor Vitor Mendonça </w:t>
      </w:r>
      <w:proofErr w:type="spellStart"/>
      <w:r w:rsidRPr="00A70934">
        <w:rPr>
          <w:rFonts w:ascii="Arial" w:hAnsi="Arial" w:cs="Arial"/>
        </w:rPr>
        <w:t>Fralino</w:t>
      </w:r>
      <w:proofErr w:type="spellEnd"/>
      <w:r w:rsidRPr="00A70934">
        <w:rPr>
          <w:rFonts w:ascii="Arial" w:hAnsi="Arial" w:cs="Arial"/>
        </w:rPr>
        <w:t xml:space="preserve"> Sica OAB/SP 182.193 e outros - </w:t>
      </w:r>
      <w:proofErr w:type="spellStart"/>
      <w:r w:rsidRPr="00A70934">
        <w:rPr>
          <w:rFonts w:ascii="Arial" w:hAnsi="Arial" w:cs="Arial"/>
        </w:rPr>
        <w:t>Engholm</w:t>
      </w:r>
      <w:proofErr w:type="spellEnd"/>
      <w:r w:rsidRPr="00A70934">
        <w:rPr>
          <w:rFonts w:ascii="Arial" w:hAnsi="Arial" w:cs="Arial"/>
        </w:rPr>
        <w:t xml:space="preserve"> Cardoso &amp; Sica Advogados Associados OAB/SP 3.880 - peça 59, pág. 238)</w:t>
      </w:r>
    </w:p>
    <w:p w14:paraId="2261ECCC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17)TC 1.025/2016 - Autoridade Municipal de Limpeza Urbana (atual Agência Reguladora de Serviços Públicos do Município de São Paulo - SP Regula) - Inspeção para</w:t>
      </w:r>
    </w:p>
    <w:p w14:paraId="21C61299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avaliar o Contrato de Concessão 26/SSO/2004, com referência ao Termo de Compromisso Ambiental, pactuado em 2012, sob o aspecto do equilíbrio econômico-financeiro</w:t>
      </w:r>
    </w:p>
    <w:p w14:paraId="46C42BCF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do contrato de serviços divisíveis - coleta de resíduos domiciliares entre outros (FHMC)</w:t>
      </w:r>
    </w:p>
    <w:p w14:paraId="6ED16ED3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(Tramitam em conjunto os </w:t>
      </w:r>
      <w:proofErr w:type="spellStart"/>
      <w:r w:rsidRPr="00A70934">
        <w:rPr>
          <w:rFonts w:ascii="Arial" w:hAnsi="Arial" w:cs="Arial"/>
        </w:rPr>
        <w:t>TCs</w:t>
      </w:r>
      <w:proofErr w:type="spellEnd"/>
      <w:r w:rsidRPr="00A70934">
        <w:rPr>
          <w:rFonts w:ascii="Arial" w:hAnsi="Arial" w:cs="Arial"/>
        </w:rPr>
        <w:t xml:space="preserve"> 16.772/2023, 1.057/2024, 9.704/2019, 4.684/2016, 4.696/2016, 4.159/2016, 1.025/2016, 3.575/2014, 5.607/2021, 1.019/2016, 9.702/2019,</w:t>
      </w:r>
    </w:p>
    <w:p w14:paraId="7395918E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4.146/2016, 3.066/2016, 3.067/2016, 10.366/2019 e 3.577/2014)</w:t>
      </w:r>
    </w:p>
    <w:p w14:paraId="4BFDECFF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(Itens englobados - 11 a 26)</w:t>
      </w:r>
    </w:p>
    <w:p w14:paraId="6779C894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de </w:t>
      </w:r>
      <w:proofErr w:type="spellStart"/>
      <w:r w:rsidRPr="00A70934">
        <w:rPr>
          <w:rFonts w:ascii="Arial" w:hAnsi="Arial" w:cs="Arial"/>
        </w:rPr>
        <w:t>Ecourbis</w:t>
      </w:r>
      <w:proofErr w:type="spellEnd"/>
      <w:r w:rsidRPr="00A70934">
        <w:rPr>
          <w:rFonts w:ascii="Arial" w:hAnsi="Arial" w:cs="Arial"/>
        </w:rPr>
        <w:t xml:space="preserve">: Ulisses </w:t>
      </w:r>
      <w:proofErr w:type="spellStart"/>
      <w:r w:rsidRPr="00A70934">
        <w:rPr>
          <w:rFonts w:ascii="Arial" w:hAnsi="Arial" w:cs="Arial"/>
        </w:rPr>
        <w:t>Penachio</w:t>
      </w:r>
      <w:proofErr w:type="spellEnd"/>
      <w:r w:rsidRPr="00A70934">
        <w:rPr>
          <w:rFonts w:ascii="Arial" w:hAnsi="Arial" w:cs="Arial"/>
        </w:rPr>
        <w:t xml:space="preserve"> OAB/SP 174.064, Fabio </w:t>
      </w:r>
      <w:proofErr w:type="spellStart"/>
      <w:r w:rsidRPr="00A70934">
        <w:rPr>
          <w:rFonts w:ascii="Arial" w:hAnsi="Arial" w:cs="Arial"/>
        </w:rPr>
        <w:t>Llimona</w:t>
      </w:r>
      <w:proofErr w:type="spellEnd"/>
      <w:r w:rsidRPr="00A70934">
        <w:rPr>
          <w:rFonts w:ascii="Arial" w:hAnsi="Arial" w:cs="Arial"/>
        </w:rPr>
        <w:t xml:space="preserve"> OAB/SP 287.472 e outros - </w:t>
      </w:r>
      <w:proofErr w:type="spellStart"/>
      <w:r w:rsidRPr="00A70934">
        <w:rPr>
          <w:rFonts w:ascii="Arial" w:hAnsi="Arial" w:cs="Arial"/>
        </w:rPr>
        <w:t>Penachio</w:t>
      </w:r>
      <w:proofErr w:type="spellEnd"/>
      <w:r w:rsidRPr="00A70934">
        <w:rPr>
          <w:rFonts w:ascii="Arial" w:hAnsi="Arial" w:cs="Arial"/>
        </w:rPr>
        <w:t>, Moroni Câmara, Mattos &amp; Fittipaldi Sociedade de Advogados OAB/SP 13.660 - peça 44, págs. 290/292)</w:t>
      </w:r>
    </w:p>
    <w:p w14:paraId="4610BCB8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18)TC 3.575/2014 - Autoridade Municipal de Limpeza Urbana (atual Agência Reguladora de Serviços Públicos do Município de São Paulo - SP Regula) e Logística Ambiental de São Paulo S.A. - Loga - Acompanhamento - Execução Contratual - Verificar se o Contrato de Concessão 27/SSO/2004, cujo objeto é a concessão dos</w:t>
      </w:r>
    </w:p>
    <w:p w14:paraId="0B24A85A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serviços divisíveis de limpeza urbana - Agrupamento Noroeste, e os Termos de Compromisso Ambiental, estão sendo executados de acordo com as normas legais</w:t>
      </w:r>
    </w:p>
    <w:p w14:paraId="185B3F71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pertinentes e em conformidade com as cláusulas estabelecidas (FCCF)</w:t>
      </w:r>
    </w:p>
    <w:p w14:paraId="7F9D951C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lastRenderedPageBreak/>
        <w:t xml:space="preserve">(Tramitam em conjunto os </w:t>
      </w:r>
      <w:proofErr w:type="spellStart"/>
      <w:r w:rsidRPr="00A70934">
        <w:rPr>
          <w:rFonts w:ascii="Arial" w:hAnsi="Arial" w:cs="Arial"/>
        </w:rPr>
        <w:t>TCs</w:t>
      </w:r>
      <w:proofErr w:type="spellEnd"/>
      <w:r w:rsidRPr="00A70934">
        <w:rPr>
          <w:rFonts w:ascii="Arial" w:hAnsi="Arial" w:cs="Arial"/>
        </w:rPr>
        <w:t xml:space="preserve"> 16.772/2023, 1.057/2024, 9.704/2019, 4.684/2016, 4.696/2016, 4.159/2016, 1.025/2016, 3.575/2014, 5.607/2021, 1.019/2016, 9.702/2019,</w:t>
      </w:r>
    </w:p>
    <w:p w14:paraId="5B6E42D0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4.146/2016, 3.066/2016, 3.067/2016, 10.366/2019 e 3.577/2014)</w:t>
      </w:r>
    </w:p>
    <w:p w14:paraId="30061847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(Itens englobados - 11 a 26)</w:t>
      </w:r>
    </w:p>
    <w:p w14:paraId="74DE3927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da Loga: Luciano Vitor </w:t>
      </w:r>
      <w:proofErr w:type="spellStart"/>
      <w:r w:rsidRPr="00A70934">
        <w:rPr>
          <w:rFonts w:ascii="Arial" w:hAnsi="Arial" w:cs="Arial"/>
        </w:rPr>
        <w:t>Engholm</w:t>
      </w:r>
      <w:proofErr w:type="spellEnd"/>
      <w:r w:rsidRPr="00A70934">
        <w:rPr>
          <w:rFonts w:ascii="Arial" w:hAnsi="Arial" w:cs="Arial"/>
        </w:rPr>
        <w:t xml:space="preserve"> Cardoso OAB/SP 47.238, Heitor Vitor Mendonça </w:t>
      </w:r>
      <w:proofErr w:type="spellStart"/>
      <w:r w:rsidRPr="00A70934">
        <w:rPr>
          <w:rFonts w:ascii="Arial" w:hAnsi="Arial" w:cs="Arial"/>
        </w:rPr>
        <w:t>Fralino</w:t>
      </w:r>
      <w:proofErr w:type="spellEnd"/>
      <w:r w:rsidRPr="00A70934">
        <w:rPr>
          <w:rFonts w:ascii="Arial" w:hAnsi="Arial" w:cs="Arial"/>
        </w:rPr>
        <w:t xml:space="preserve"> Sica OAB/SP 182.193 e outros - </w:t>
      </w:r>
      <w:proofErr w:type="spellStart"/>
      <w:r w:rsidRPr="00A70934">
        <w:rPr>
          <w:rFonts w:ascii="Arial" w:hAnsi="Arial" w:cs="Arial"/>
        </w:rPr>
        <w:t>Engholm</w:t>
      </w:r>
      <w:proofErr w:type="spellEnd"/>
      <w:r w:rsidRPr="00A70934">
        <w:rPr>
          <w:rFonts w:ascii="Arial" w:hAnsi="Arial" w:cs="Arial"/>
        </w:rPr>
        <w:t xml:space="preserve"> Cardoso &amp; Sica Advogados Associados OAB/SP 3.880 - peça 47, págs. 137 e 142)</w:t>
      </w:r>
    </w:p>
    <w:p w14:paraId="0C437373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 de Marcio Matheus, Silvano S. Costa e José A. </w:t>
      </w:r>
      <w:proofErr w:type="spellStart"/>
      <w:r w:rsidRPr="00A70934">
        <w:rPr>
          <w:rFonts w:ascii="Arial" w:hAnsi="Arial" w:cs="Arial"/>
        </w:rPr>
        <w:t>Bacchim</w:t>
      </w:r>
      <w:proofErr w:type="spellEnd"/>
      <w:r w:rsidRPr="00A70934">
        <w:rPr>
          <w:rFonts w:ascii="Arial" w:hAnsi="Arial" w:cs="Arial"/>
        </w:rPr>
        <w:t xml:space="preserve">: Fabio </w:t>
      </w:r>
      <w:proofErr w:type="spellStart"/>
      <w:r w:rsidRPr="00A70934">
        <w:rPr>
          <w:rFonts w:ascii="Arial" w:hAnsi="Arial" w:cs="Arial"/>
        </w:rPr>
        <w:t>Pierdomenico</w:t>
      </w:r>
      <w:proofErr w:type="spellEnd"/>
      <w:r w:rsidRPr="00A70934">
        <w:rPr>
          <w:rFonts w:ascii="Arial" w:hAnsi="Arial" w:cs="Arial"/>
        </w:rPr>
        <w:t xml:space="preserve"> OAB/SP 240.122 - peça 51, págs. 239 e 278 e peça 52, pág. 59)</w:t>
      </w:r>
    </w:p>
    <w:p w14:paraId="12B0B402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19)TC 5.607/2021 - Autoridade Municipal de Limpeza Urbana (atual Agência Reguladora de Serviços Públicos do Município de São Paulo - SP Regula) e </w:t>
      </w:r>
      <w:proofErr w:type="spellStart"/>
      <w:r w:rsidRPr="00A70934">
        <w:rPr>
          <w:rFonts w:ascii="Arial" w:hAnsi="Arial" w:cs="Arial"/>
        </w:rPr>
        <w:t>Ecourbis</w:t>
      </w:r>
      <w:proofErr w:type="spellEnd"/>
      <w:r w:rsidRPr="00A70934">
        <w:rPr>
          <w:rFonts w:ascii="Arial" w:hAnsi="Arial" w:cs="Arial"/>
        </w:rPr>
        <w:t xml:space="preserve"> Ambiental S.A. - Inspeção para examinar a denominada Tarifa Provisória, paga mensalmente (JT)</w:t>
      </w:r>
    </w:p>
    <w:p w14:paraId="1FF6712B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(Tramitam em conjunto os </w:t>
      </w:r>
      <w:proofErr w:type="spellStart"/>
      <w:r w:rsidRPr="00A70934">
        <w:rPr>
          <w:rFonts w:ascii="Arial" w:hAnsi="Arial" w:cs="Arial"/>
        </w:rPr>
        <w:t>TCs</w:t>
      </w:r>
      <w:proofErr w:type="spellEnd"/>
      <w:r w:rsidRPr="00A70934">
        <w:rPr>
          <w:rFonts w:ascii="Arial" w:hAnsi="Arial" w:cs="Arial"/>
        </w:rPr>
        <w:t xml:space="preserve"> 16.772/2023, 1.057/2024, 9.704/2019, 4.684/2016, 4.696/2016, 4.159/2016, 1.025/2016, 3.575/2014, 5.607/2021, 1.019/2016, 9.702/2019,</w:t>
      </w:r>
    </w:p>
    <w:p w14:paraId="4C603A30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4.146/2016, 3.066/2016, 3.067/2016, 10.366/2019 e 3.577/2014)</w:t>
      </w:r>
    </w:p>
    <w:p w14:paraId="22A52CCA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(Itens englobados - 11 a 26)</w:t>
      </w:r>
    </w:p>
    <w:p w14:paraId="35B403B2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 da </w:t>
      </w:r>
      <w:proofErr w:type="spellStart"/>
      <w:r w:rsidRPr="00A70934">
        <w:rPr>
          <w:rFonts w:ascii="Arial" w:hAnsi="Arial" w:cs="Arial"/>
        </w:rPr>
        <w:t>Ecourbis</w:t>
      </w:r>
      <w:proofErr w:type="spellEnd"/>
      <w:r w:rsidRPr="00A70934">
        <w:rPr>
          <w:rFonts w:ascii="Arial" w:hAnsi="Arial" w:cs="Arial"/>
        </w:rPr>
        <w:t xml:space="preserve">: Fábio </w:t>
      </w:r>
      <w:proofErr w:type="spellStart"/>
      <w:r w:rsidRPr="00A70934">
        <w:rPr>
          <w:rFonts w:ascii="Arial" w:hAnsi="Arial" w:cs="Arial"/>
        </w:rPr>
        <w:t>Llimona</w:t>
      </w:r>
      <w:proofErr w:type="spellEnd"/>
      <w:r w:rsidRPr="00A70934">
        <w:rPr>
          <w:rFonts w:ascii="Arial" w:hAnsi="Arial" w:cs="Arial"/>
        </w:rPr>
        <w:t xml:space="preserve"> OAB/SP 287.472 - peça 26)</w:t>
      </w:r>
    </w:p>
    <w:p w14:paraId="55FE93FC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de Roberto S. </w:t>
      </w:r>
      <w:proofErr w:type="spellStart"/>
      <w:r w:rsidRPr="00A70934">
        <w:rPr>
          <w:rFonts w:ascii="Arial" w:hAnsi="Arial" w:cs="Arial"/>
        </w:rPr>
        <w:t>Perosa</w:t>
      </w:r>
      <w:proofErr w:type="spellEnd"/>
      <w:r w:rsidRPr="00A70934">
        <w:rPr>
          <w:rFonts w:ascii="Arial" w:hAnsi="Arial" w:cs="Arial"/>
        </w:rPr>
        <w:t>: Silvio Alessandro Colares de Melo OAB/SP 202.876, Renato Alves Pereira OAB/SP 135.788 e outro - peça 72)</w:t>
      </w:r>
    </w:p>
    <w:p w14:paraId="22801FF6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20)TC 1.019/2016 - Autoridade Municipal de Limpeza Urbana (atual Agência Reguladora de Serviços Públicos do Município de São Paulo - SP Regula) - Inspeção para</w:t>
      </w:r>
    </w:p>
    <w:p w14:paraId="2856EC0C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avaliar o Contrato de Concessão 27/SSO/2004 com referência ao Termo de Compromisso Ambiental, pactuado em 2012, sobre o aspecto do equilíbrio econômico-financeiro</w:t>
      </w:r>
    </w:p>
    <w:p w14:paraId="29AA4D5F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do contrato de serviços divisíveis - coleta de resíduos domiciliares entre outros (FHMC)</w:t>
      </w:r>
    </w:p>
    <w:p w14:paraId="0566F428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(Tramitam em conjunto os </w:t>
      </w:r>
      <w:proofErr w:type="spellStart"/>
      <w:r w:rsidRPr="00A70934">
        <w:rPr>
          <w:rFonts w:ascii="Arial" w:hAnsi="Arial" w:cs="Arial"/>
        </w:rPr>
        <w:t>TCs</w:t>
      </w:r>
      <w:proofErr w:type="spellEnd"/>
      <w:r w:rsidRPr="00A70934">
        <w:rPr>
          <w:rFonts w:ascii="Arial" w:hAnsi="Arial" w:cs="Arial"/>
        </w:rPr>
        <w:t xml:space="preserve"> 16.772/2023, 1.057/2024, 9.704/2019, 4.684/2016, 4.696/2016, 4.159/2016, 1.025/2016, 3.575/2014, 5.607/2021, 1.019/2016, 9.702/2019,</w:t>
      </w:r>
    </w:p>
    <w:p w14:paraId="59B15050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4.146/2016, 3.066/2016, 3.067/2016, 10.366/2019 e 3.577/2014)</w:t>
      </w:r>
    </w:p>
    <w:p w14:paraId="0262E63B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(Itens englobados - 11 a 26)</w:t>
      </w:r>
    </w:p>
    <w:p w14:paraId="27271EC1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lastRenderedPageBreak/>
        <w:t xml:space="preserve">(Advogados da Loga: Luciano Vitor </w:t>
      </w:r>
      <w:proofErr w:type="spellStart"/>
      <w:r w:rsidRPr="00A70934">
        <w:rPr>
          <w:rFonts w:ascii="Arial" w:hAnsi="Arial" w:cs="Arial"/>
        </w:rPr>
        <w:t>Engholm</w:t>
      </w:r>
      <w:proofErr w:type="spellEnd"/>
      <w:r w:rsidRPr="00A70934">
        <w:rPr>
          <w:rFonts w:ascii="Arial" w:hAnsi="Arial" w:cs="Arial"/>
        </w:rPr>
        <w:t xml:space="preserve"> Cardoso OAB/SP 47.238, Heitor Vitor Mendonça </w:t>
      </w:r>
      <w:proofErr w:type="spellStart"/>
      <w:r w:rsidRPr="00A70934">
        <w:rPr>
          <w:rFonts w:ascii="Arial" w:hAnsi="Arial" w:cs="Arial"/>
        </w:rPr>
        <w:t>Fralino</w:t>
      </w:r>
      <w:proofErr w:type="spellEnd"/>
      <w:r w:rsidRPr="00A70934">
        <w:rPr>
          <w:rFonts w:ascii="Arial" w:hAnsi="Arial" w:cs="Arial"/>
        </w:rPr>
        <w:t xml:space="preserve"> Sica OAB/SP 182.193 e outros - </w:t>
      </w:r>
      <w:proofErr w:type="spellStart"/>
      <w:r w:rsidRPr="00A70934">
        <w:rPr>
          <w:rFonts w:ascii="Arial" w:hAnsi="Arial" w:cs="Arial"/>
        </w:rPr>
        <w:t>Engholm</w:t>
      </w:r>
      <w:proofErr w:type="spellEnd"/>
      <w:r w:rsidRPr="00A70934">
        <w:rPr>
          <w:rFonts w:ascii="Arial" w:hAnsi="Arial" w:cs="Arial"/>
        </w:rPr>
        <w:t xml:space="preserve"> Cardoso &amp; Sica Advogados Associados OAB/SP 3.880 - peça 20, págs. 208/209)</w:t>
      </w:r>
    </w:p>
    <w:p w14:paraId="22D3AA3C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21)TC 9.702/2019 - Autoridade Municipal de Limpeza Urbana (atual Agência Reguladora de Serviços Públicos do Município de São Paulo) e </w:t>
      </w:r>
      <w:proofErr w:type="spellStart"/>
      <w:r w:rsidRPr="00A70934">
        <w:rPr>
          <w:rFonts w:ascii="Arial" w:hAnsi="Arial" w:cs="Arial"/>
        </w:rPr>
        <w:t>Ecourbis</w:t>
      </w:r>
      <w:proofErr w:type="spellEnd"/>
      <w:r w:rsidRPr="00A70934">
        <w:rPr>
          <w:rFonts w:ascii="Arial" w:hAnsi="Arial" w:cs="Arial"/>
        </w:rPr>
        <w:t xml:space="preserve"> Ambiental S.A. - Acompanhamento - Execução Contratual - Verificar, com base nos exames documentais e vistorias, se o Contrato 26/SSO/04, cujo objeto é a prestação de serviços</w:t>
      </w:r>
    </w:p>
    <w:p w14:paraId="2D367B4B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divisíveis de limpeza urbana - Agrupamento Sudeste, está sendo executado de acordo com os termos pactuados e a legislação aplicável (JT)</w:t>
      </w:r>
    </w:p>
    <w:p w14:paraId="1E24A844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(Tramitam em conjunto os </w:t>
      </w:r>
      <w:proofErr w:type="spellStart"/>
      <w:r w:rsidRPr="00A70934">
        <w:rPr>
          <w:rFonts w:ascii="Arial" w:hAnsi="Arial" w:cs="Arial"/>
        </w:rPr>
        <w:t>TCs</w:t>
      </w:r>
      <w:proofErr w:type="spellEnd"/>
      <w:r w:rsidRPr="00A70934">
        <w:rPr>
          <w:rFonts w:ascii="Arial" w:hAnsi="Arial" w:cs="Arial"/>
        </w:rPr>
        <w:t xml:space="preserve"> 16.772/2023, 1.057/2024, 9.704/2019, 4.684/2016, 4.696/2016, 4.159/2016, 1.025/2016, 3.575/2014, 5.607/2021, 1.019/2016, 9.702/2019,</w:t>
      </w:r>
    </w:p>
    <w:p w14:paraId="7F57FF22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4.146/2016, 3.066/2016, 3.067/2016, 10.366/2019 e 3.577/2014)</w:t>
      </w:r>
    </w:p>
    <w:p w14:paraId="6DE3B1A9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(Itens englobados - 11 a 26)</w:t>
      </w:r>
    </w:p>
    <w:p w14:paraId="53239967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 da </w:t>
      </w:r>
      <w:proofErr w:type="spellStart"/>
      <w:r w:rsidRPr="00A70934">
        <w:rPr>
          <w:rFonts w:ascii="Arial" w:hAnsi="Arial" w:cs="Arial"/>
        </w:rPr>
        <w:t>Ecourbis</w:t>
      </w:r>
      <w:proofErr w:type="spellEnd"/>
      <w:r w:rsidRPr="00A70934">
        <w:rPr>
          <w:rFonts w:ascii="Arial" w:hAnsi="Arial" w:cs="Arial"/>
        </w:rPr>
        <w:t xml:space="preserve">: Fábio </w:t>
      </w:r>
      <w:proofErr w:type="spellStart"/>
      <w:r w:rsidRPr="00A70934">
        <w:rPr>
          <w:rFonts w:ascii="Arial" w:hAnsi="Arial" w:cs="Arial"/>
        </w:rPr>
        <w:t>Llimona</w:t>
      </w:r>
      <w:proofErr w:type="spellEnd"/>
      <w:r w:rsidRPr="00A70934">
        <w:rPr>
          <w:rFonts w:ascii="Arial" w:hAnsi="Arial" w:cs="Arial"/>
        </w:rPr>
        <w:t xml:space="preserve"> OAB/SP 287.472 - peça 11)</w:t>
      </w:r>
    </w:p>
    <w:p w14:paraId="17C0EBBF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de Silvano S. Costa e José R. </w:t>
      </w:r>
      <w:proofErr w:type="spellStart"/>
      <w:r w:rsidRPr="00A70934">
        <w:rPr>
          <w:rFonts w:ascii="Arial" w:hAnsi="Arial" w:cs="Arial"/>
        </w:rPr>
        <w:t>Vazquez</w:t>
      </w:r>
      <w:proofErr w:type="spellEnd"/>
      <w:r w:rsidRPr="00A70934">
        <w:rPr>
          <w:rFonts w:ascii="Arial" w:hAnsi="Arial" w:cs="Arial"/>
        </w:rPr>
        <w:t xml:space="preserve">: Fabio </w:t>
      </w:r>
      <w:proofErr w:type="spellStart"/>
      <w:r w:rsidRPr="00A70934">
        <w:rPr>
          <w:rFonts w:ascii="Arial" w:hAnsi="Arial" w:cs="Arial"/>
        </w:rPr>
        <w:t>Pierdomenico</w:t>
      </w:r>
      <w:proofErr w:type="spellEnd"/>
      <w:r w:rsidRPr="00A70934">
        <w:rPr>
          <w:rFonts w:ascii="Arial" w:hAnsi="Arial" w:cs="Arial"/>
        </w:rPr>
        <w:t xml:space="preserve"> OAB/SP 240.122 e Claudia Zanetti </w:t>
      </w:r>
      <w:proofErr w:type="spellStart"/>
      <w:r w:rsidRPr="00A70934">
        <w:rPr>
          <w:rFonts w:ascii="Arial" w:hAnsi="Arial" w:cs="Arial"/>
        </w:rPr>
        <w:t>Pierdomenico</w:t>
      </w:r>
      <w:proofErr w:type="spellEnd"/>
      <w:r w:rsidRPr="00A70934">
        <w:rPr>
          <w:rFonts w:ascii="Arial" w:hAnsi="Arial" w:cs="Arial"/>
        </w:rPr>
        <w:t xml:space="preserve"> OAB/SP 127.738 - peças 104 e 109)</w:t>
      </w:r>
    </w:p>
    <w:p w14:paraId="5F20C45E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22)TC 4.146/2016 - Autoridade Municipal de Limpeza Urbana (atual Agência Reguladora de Serviços Públicos do Município de São Paulo - SP Regula) e </w:t>
      </w:r>
      <w:proofErr w:type="spellStart"/>
      <w:r w:rsidRPr="00A70934">
        <w:rPr>
          <w:rFonts w:ascii="Arial" w:hAnsi="Arial" w:cs="Arial"/>
        </w:rPr>
        <w:t>Ecourbis</w:t>
      </w:r>
      <w:proofErr w:type="spellEnd"/>
      <w:r w:rsidRPr="00A70934">
        <w:rPr>
          <w:rFonts w:ascii="Arial" w:hAnsi="Arial" w:cs="Arial"/>
        </w:rPr>
        <w:t xml:space="preserve"> Ambiental S.A. - Acompanhamento - Execução Contratual - Verificar se o Contrato 26/SSO/04, cujo objeto é a prestação de serviços divisíveis de limpeza urbana - Agrupamento Sudeste, está sendo executado de acordo com as normas legais pertinentes e em conformidade com as cláusulas estabelecidas no ajuste (FHMC)</w:t>
      </w:r>
    </w:p>
    <w:p w14:paraId="071A3D04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(Tramitam em conjunto os </w:t>
      </w:r>
      <w:proofErr w:type="spellStart"/>
      <w:r w:rsidRPr="00A70934">
        <w:rPr>
          <w:rFonts w:ascii="Arial" w:hAnsi="Arial" w:cs="Arial"/>
        </w:rPr>
        <w:t>TCs</w:t>
      </w:r>
      <w:proofErr w:type="spellEnd"/>
      <w:r w:rsidRPr="00A70934">
        <w:rPr>
          <w:rFonts w:ascii="Arial" w:hAnsi="Arial" w:cs="Arial"/>
        </w:rPr>
        <w:t xml:space="preserve"> 16.772/2023, 1.057/2024, 9.704/2019, 4.684/2016, 4.696/2016, 4.159/2016, 1.025/2016, 3.575/2014, 5.607/2021, 1.019/2016, 9.702/2019,</w:t>
      </w:r>
    </w:p>
    <w:p w14:paraId="14A38764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3.066/2016, 3.067/2016, 10.366/2019 e 3.577/2014)</w:t>
      </w:r>
    </w:p>
    <w:p w14:paraId="608DBF00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(Itens englobados - 11 a 26)</w:t>
      </w:r>
    </w:p>
    <w:p w14:paraId="38E53B44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 de José A. </w:t>
      </w:r>
      <w:proofErr w:type="spellStart"/>
      <w:r w:rsidRPr="00A70934">
        <w:rPr>
          <w:rFonts w:ascii="Arial" w:hAnsi="Arial" w:cs="Arial"/>
        </w:rPr>
        <w:t>Bacchim</w:t>
      </w:r>
      <w:proofErr w:type="spellEnd"/>
      <w:r w:rsidRPr="00A70934">
        <w:rPr>
          <w:rFonts w:ascii="Arial" w:hAnsi="Arial" w:cs="Arial"/>
        </w:rPr>
        <w:t xml:space="preserve"> e Silvano S. Costa: Fabio </w:t>
      </w:r>
      <w:proofErr w:type="spellStart"/>
      <w:r w:rsidRPr="00A70934">
        <w:rPr>
          <w:rFonts w:ascii="Arial" w:hAnsi="Arial" w:cs="Arial"/>
        </w:rPr>
        <w:t>Pierdomenico</w:t>
      </w:r>
      <w:proofErr w:type="spellEnd"/>
      <w:r w:rsidRPr="00A70934">
        <w:rPr>
          <w:rFonts w:ascii="Arial" w:hAnsi="Arial" w:cs="Arial"/>
        </w:rPr>
        <w:t xml:space="preserve"> OAB/SP 240.122 - peça 58, págs. 167 e 173)</w:t>
      </w:r>
    </w:p>
    <w:p w14:paraId="4D1F787E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de </w:t>
      </w:r>
      <w:proofErr w:type="spellStart"/>
      <w:r w:rsidRPr="00A70934">
        <w:rPr>
          <w:rFonts w:ascii="Arial" w:hAnsi="Arial" w:cs="Arial"/>
        </w:rPr>
        <w:t>Ecourbis</w:t>
      </w:r>
      <w:proofErr w:type="spellEnd"/>
      <w:r w:rsidRPr="00A70934">
        <w:rPr>
          <w:rFonts w:ascii="Arial" w:hAnsi="Arial" w:cs="Arial"/>
        </w:rPr>
        <w:t xml:space="preserve">: Ulisses </w:t>
      </w:r>
      <w:proofErr w:type="spellStart"/>
      <w:r w:rsidRPr="00A70934">
        <w:rPr>
          <w:rFonts w:ascii="Arial" w:hAnsi="Arial" w:cs="Arial"/>
        </w:rPr>
        <w:t>Penachio</w:t>
      </w:r>
      <w:proofErr w:type="spellEnd"/>
      <w:r w:rsidRPr="00A70934">
        <w:rPr>
          <w:rFonts w:ascii="Arial" w:hAnsi="Arial" w:cs="Arial"/>
        </w:rPr>
        <w:t xml:space="preserve"> OAB/SP 174.064, Fabio </w:t>
      </w:r>
      <w:proofErr w:type="spellStart"/>
      <w:r w:rsidRPr="00A70934">
        <w:rPr>
          <w:rFonts w:ascii="Arial" w:hAnsi="Arial" w:cs="Arial"/>
        </w:rPr>
        <w:t>Llimona</w:t>
      </w:r>
      <w:proofErr w:type="spellEnd"/>
      <w:r w:rsidRPr="00A70934">
        <w:rPr>
          <w:rFonts w:ascii="Arial" w:hAnsi="Arial" w:cs="Arial"/>
        </w:rPr>
        <w:t xml:space="preserve"> OAB/SP 287.472 e outros - </w:t>
      </w:r>
      <w:proofErr w:type="spellStart"/>
      <w:r w:rsidRPr="00A70934">
        <w:rPr>
          <w:rFonts w:ascii="Arial" w:hAnsi="Arial" w:cs="Arial"/>
        </w:rPr>
        <w:t>Penachio</w:t>
      </w:r>
      <w:proofErr w:type="spellEnd"/>
      <w:r w:rsidRPr="00A70934">
        <w:rPr>
          <w:rFonts w:ascii="Arial" w:hAnsi="Arial" w:cs="Arial"/>
        </w:rPr>
        <w:t>, Moroni Câmara, Mattos &amp; Fittipaldi Sociedade de Advogados OAB/SP 13.660 - peça 55, págs. 203/204 e peça 58, pág. 42)</w:t>
      </w:r>
    </w:p>
    <w:p w14:paraId="4B5E5CFA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lastRenderedPageBreak/>
        <w:t xml:space="preserve">23)TC 3.066/2016 - Autoridade Municipal de Limpeza Urbana (atual Agência Reguladora de Serviços Públicos do Município de São Paulo - SP Regula) e </w:t>
      </w:r>
      <w:proofErr w:type="spellStart"/>
      <w:r w:rsidRPr="00A70934">
        <w:rPr>
          <w:rFonts w:ascii="Arial" w:hAnsi="Arial" w:cs="Arial"/>
        </w:rPr>
        <w:t>Ecourbis</w:t>
      </w:r>
      <w:proofErr w:type="spellEnd"/>
      <w:r w:rsidRPr="00A70934">
        <w:rPr>
          <w:rFonts w:ascii="Arial" w:hAnsi="Arial" w:cs="Arial"/>
        </w:rPr>
        <w:t xml:space="preserve"> Ambiental S.A. - Termo de Compromisso Ambiental TCA 2012 relativo ao Contrato de Concessão 26/SSO/2004, com enfoque no aspecto do reequilíbrio </w:t>
      </w:r>
      <w:proofErr w:type="spellStart"/>
      <w:r w:rsidRPr="00A70934">
        <w:rPr>
          <w:rFonts w:ascii="Arial" w:hAnsi="Arial" w:cs="Arial"/>
        </w:rPr>
        <w:t>econômicofinanceiro</w:t>
      </w:r>
      <w:proofErr w:type="spellEnd"/>
      <w:r w:rsidRPr="00A70934">
        <w:rPr>
          <w:rFonts w:ascii="Arial" w:hAnsi="Arial" w:cs="Arial"/>
        </w:rPr>
        <w:t xml:space="preserve"> levado a efeito em função do estudo promovido pela Fundação Instituto de Pesquisas Econômicas (TR)</w:t>
      </w:r>
    </w:p>
    <w:p w14:paraId="7E21CF8A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(Tramitam em conjunto os </w:t>
      </w:r>
      <w:proofErr w:type="spellStart"/>
      <w:r w:rsidRPr="00A70934">
        <w:rPr>
          <w:rFonts w:ascii="Arial" w:hAnsi="Arial" w:cs="Arial"/>
        </w:rPr>
        <w:t>TCs</w:t>
      </w:r>
      <w:proofErr w:type="spellEnd"/>
      <w:r w:rsidRPr="00A70934">
        <w:rPr>
          <w:rFonts w:ascii="Arial" w:hAnsi="Arial" w:cs="Arial"/>
        </w:rPr>
        <w:t xml:space="preserve"> 16.772/2023, 1.057/2024, 9.704/2019, 4.684/2016, 4.696/2016, 4.159/2016, 1.025/2016, 3.575/2014, 5.607/2021, 1.019/2016, 9.702/2019,</w:t>
      </w:r>
    </w:p>
    <w:p w14:paraId="7223D079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4.146/2016, 3.067/2016, 10.366/2019 e 3.577/2014)</w:t>
      </w:r>
    </w:p>
    <w:p w14:paraId="6301AF29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(Itens englobados - 11 a 26)</w:t>
      </w:r>
    </w:p>
    <w:p w14:paraId="52A9A5D0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 de </w:t>
      </w:r>
      <w:proofErr w:type="spellStart"/>
      <w:r w:rsidRPr="00A70934">
        <w:rPr>
          <w:rFonts w:ascii="Arial" w:hAnsi="Arial" w:cs="Arial"/>
        </w:rPr>
        <w:t>Ecourbis</w:t>
      </w:r>
      <w:proofErr w:type="spellEnd"/>
      <w:r w:rsidRPr="00A70934">
        <w:rPr>
          <w:rFonts w:ascii="Arial" w:hAnsi="Arial" w:cs="Arial"/>
        </w:rPr>
        <w:t xml:space="preserve">: Fabio </w:t>
      </w:r>
      <w:proofErr w:type="spellStart"/>
      <w:r w:rsidRPr="00A70934">
        <w:rPr>
          <w:rFonts w:ascii="Arial" w:hAnsi="Arial" w:cs="Arial"/>
        </w:rPr>
        <w:t>Llimona</w:t>
      </w:r>
      <w:proofErr w:type="spellEnd"/>
      <w:r w:rsidRPr="00A70934">
        <w:rPr>
          <w:rFonts w:ascii="Arial" w:hAnsi="Arial" w:cs="Arial"/>
        </w:rPr>
        <w:t xml:space="preserve"> OAB/SP 287.472 - peça 122)</w:t>
      </w:r>
    </w:p>
    <w:p w14:paraId="514B084F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(Advogados da Fipe: Frederico da Silveira Barbosa OAB/SP 156.389, Érika Spalding OAB/SP 184.389 e outros - peça 132, pág. 262 e peça 134, pág. 180)</w:t>
      </w:r>
    </w:p>
    <w:p w14:paraId="468AA02E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24)TC 3.067/2016 - Autoridade Municipal de Limpeza Urbana (atual Agência Reguladora de Serviços Públicos do Município de São Paulo) e Logística Ambiental de São</w:t>
      </w:r>
    </w:p>
    <w:p w14:paraId="4F2FEA9D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Paulo S.A. - Loga - Termo de Compromisso Ambiental TCA 2012 relativo ao Contrato de Concessão 27/SSO/2004, com enfoque no aspecto do reequilíbrio </w:t>
      </w:r>
      <w:proofErr w:type="spellStart"/>
      <w:r w:rsidRPr="00A70934">
        <w:rPr>
          <w:rFonts w:ascii="Arial" w:hAnsi="Arial" w:cs="Arial"/>
        </w:rPr>
        <w:t>econômicofinanceiro</w:t>
      </w:r>
      <w:proofErr w:type="spellEnd"/>
      <w:r w:rsidRPr="00A70934">
        <w:rPr>
          <w:rFonts w:ascii="Arial" w:hAnsi="Arial" w:cs="Arial"/>
        </w:rPr>
        <w:t xml:space="preserve"> levado a efeito em função do estudo promovido pela Fundação Instituto de Pesquisas Econômicas (TR)</w:t>
      </w:r>
    </w:p>
    <w:p w14:paraId="7C486412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(Tramitam em conjunto os </w:t>
      </w:r>
      <w:proofErr w:type="spellStart"/>
      <w:r w:rsidRPr="00A70934">
        <w:rPr>
          <w:rFonts w:ascii="Arial" w:hAnsi="Arial" w:cs="Arial"/>
        </w:rPr>
        <w:t>TCs</w:t>
      </w:r>
      <w:proofErr w:type="spellEnd"/>
      <w:r w:rsidRPr="00A70934">
        <w:rPr>
          <w:rFonts w:ascii="Arial" w:hAnsi="Arial" w:cs="Arial"/>
        </w:rPr>
        <w:t xml:space="preserve"> 16.772/2023, 1.057/2024, 9.704/2019, 4.684/2016, 4.696/2016, 4.159/2016, 1.025/2016, 3.575/2014, 5.607/2021, 1.019/2016, 9.702/2019,</w:t>
      </w:r>
    </w:p>
    <w:p w14:paraId="0033FAFB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4.146/2016, 3.066/2016, 10.366/2019 e 3.577/2014)</w:t>
      </w:r>
    </w:p>
    <w:p w14:paraId="65302D26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(Itens englobados - 11 a 26)</w:t>
      </w:r>
    </w:p>
    <w:p w14:paraId="0440ECF7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da Loga: Luciano Vitor </w:t>
      </w:r>
      <w:proofErr w:type="spellStart"/>
      <w:r w:rsidRPr="00A70934">
        <w:rPr>
          <w:rFonts w:ascii="Arial" w:hAnsi="Arial" w:cs="Arial"/>
        </w:rPr>
        <w:t>Engholm</w:t>
      </w:r>
      <w:proofErr w:type="spellEnd"/>
      <w:r w:rsidRPr="00A70934">
        <w:rPr>
          <w:rFonts w:ascii="Arial" w:hAnsi="Arial" w:cs="Arial"/>
        </w:rPr>
        <w:t xml:space="preserve"> Cardoso OAB/SP 47.238, Heitor Vitor Mendonça </w:t>
      </w:r>
      <w:proofErr w:type="spellStart"/>
      <w:r w:rsidRPr="00A70934">
        <w:rPr>
          <w:rFonts w:ascii="Arial" w:hAnsi="Arial" w:cs="Arial"/>
        </w:rPr>
        <w:t>Fralino</w:t>
      </w:r>
      <w:proofErr w:type="spellEnd"/>
      <w:r w:rsidRPr="00A70934">
        <w:rPr>
          <w:rFonts w:ascii="Arial" w:hAnsi="Arial" w:cs="Arial"/>
        </w:rPr>
        <w:t xml:space="preserve"> Sica OAB/SP 182.193 e outros - </w:t>
      </w:r>
      <w:proofErr w:type="spellStart"/>
      <w:r w:rsidRPr="00A70934">
        <w:rPr>
          <w:rFonts w:ascii="Arial" w:hAnsi="Arial" w:cs="Arial"/>
        </w:rPr>
        <w:t>Engholm</w:t>
      </w:r>
      <w:proofErr w:type="spellEnd"/>
      <w:r w:rsidRPr="00A70934">
        <w:rPr>
          <w:rFonts w:ascii="Arial" w:hAnsi="Arial" w:cs="Arial"/>
        </w:rPr>
        <w:t xml:space="preserve"> Cardoso &amp; Sica Advogados Associados OAB/SP 3.880 - peça 58, pág. 73 e peça 62, pág. 60)</w:t>
      </w:r>
    </w:p>
    <w:p w14:paraId="49CF7FA5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(Advogados da Fipe: Frederico da Silveira Barbosa OAB/SP 156.389, Érika Spalding OAB/SP 184.389 e outros - peça 58, pág. 86 e peça 61, pág. 58)</w:t>
      </w:r>
    </w:p>
    <w:p w14:paraId="3860B475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25)TC 10.366/2019 - Autoridade Municipal de Limpeza Urbana (atual Agência Reguladora de Serviços Públicos do Município de São Paulo - SP Regula) e Fundação</w:t>
      </w:r>
    </w:p>
    <w:p w14:paraId="70F7CC56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lastRenderedPageBreak/>
        <w:t xml:space="preserve">Instituto de Pesquisas Econômicas - Fipe - Acompanhamento - Execução Contratual - Verificar, com base nos exames documentais, diligências e reuniões com a </w:t>
      </w:r>
      <w:proofErr w:type="spellStart"/>
      <w:r w:rsidRPr="00A70934">
        <w:rPr>
          <w:rFonts w:ascii="Arial" w:hAnsi="Arial" w:cs="Arial"/>
        </w:rPr>
        <w:t>Amlurb</w:t>
      </w:r>
      <w:proofErr w:type="spellEnd"/>
      <w:r w:rsidRPr="00A70934">
        <w:rPr>
          <w:rFonts w:ascii="Arial" w:hAnsi="Arial" w:cs="Arial"/>
        </w:rPr>
        <w:t xml:space="preserve"> e</w:t>
      </w:r>
    </w:p>
    <w:p w14:paraId="6D66E54B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a contratada, se o Contrato 01/</w:t>
      </w:r>
      <w:proofErr w:type="spellStart"/>
      <w:r w:rsidRPr="00A70934">
        <w:rPr>
          <w:rFonts w:ascii="Arial" w:hAnsi="Arial" w:cs="Arial"/>
        </w:rPr>
        <w:t>Amlurb</w:t>
      </w:r>
      <w:proofErr w:type="spellEnd"/>
      <w:r w:rsidRPr="00A70934">
        <w:rPr>
          <w:rFonts w:ascii="Arial" w:hAnsi="Arial" w:cs="Arial"/>
        </w:rPr>
        <w:t>/2019, cujo objeto é a contratação de serviços técnicos especializados na área econômico-financeira, envolvendo os contratos de</w:t>
      </w:r>
    </w:p>
    <w:p w14:paraId="1F77575F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concessão, está sendo executado de acordo com os termos pactuados e a legislação aplicável (TR)</w:t>
      </w:r>
    </w:p>
    <w:p w14:paraId="405FAB5B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(Tramitam em conjunto os </w:t>
      </w:r>
      <w:proofErr w:type="spellStart"/>
      <w:r w:rsidRPr="00A70934">
        <w:rPr>
          <w:rFonts w:ascii="Arial" w:hAnsi="Arial" w:cs="Arial"/>
        </w:rPr>
        <w:t>TCs</w:t>
      </w:r>
      <w:proofErr w:type="spellEnd"/>
      <w:r w:rsidRPr="00A70934">
        <w:rPr>
          <w:rFonts w:ascii="Arial" w:hAnsi="Arial" w:cs="Arial"/>
        </w:rPr>
        <w:t xml:space="preserve"> 16.772/2023, 1.057/2024, 9.704/2019, 4.684/2016, 4.696/2016, 4.159/2016, 1.025/2016, 3.575/2014, 5.607/2021, 1.019/2016, 9.702/2019,</w:t>
      </w:r>
    </w:p>
    <w:p w14:paraId="313DA5B7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4.146/2016, 3.066/2016, 3.067/2016 e 3.577/2014)</w:t>
      </w:r>
    </w:p>
    <w:p w14:paraId="250B2749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(Itens englobados - 11 a 26)</w:t>
      </w:r>
    </w:p>
    <w:p w14:paraId="37EEF223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(Advogados da Fipe: Frederico da Silveira Barbosa OAB/SP 156.389, Ricardo Menin Gaertner OAB/SP 164.495 e outros - Barbosa e Gaertner Advogados Associados OAB/SP 8.995 - peça 282)</w:t>
      </w:r>
    </w:p>
    <w:p w14:paraId="64CC01A7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de </w:t>
      </w:r>
      <w:proofErr w:type="spellStart"/>
      <w:r w:rsidRPr="00A70934">
        <w:rPr>
          <w:rFonts w:ascii="Arial" w:hAnsi="Arial" w:cs="Arial"/>
        </w:rPr>
        <w:t>Ecourbis</w:t>
      </w:r>
      <w:proofErr w:type="spellEnd"/>
      <w:r w:rsidRPr="00A70934">
        <w:rPr>
          <w:rFonts w:ascii="Arial" w:hAnsi="Arial" w:cs="Arial"/>
        </w:rPr>
        <w:t xml:space="preserve">: Marcelo Terra OAB/SP 53.205, Mário de Barros Duarte Garcia OAB/SP 58.673, </w:t>
      </w:r>
      <w:proofErr w:type="spellStart"/>
      <w:r w:rsidRPr="00A70934">
        <w:rPr>
          <w:rFonts w:ascii="Arial" w:hAnsi="Arial" w:cs="Arial"/>
        </w:rPr>
        <w:t>Luis</w:t>
      </w:r>
      <w:proofErr w:type="spellEnd"/>
      <w:r w:rsidRPr="00A70934">
        <w:rPr>
          <w:rFonts w:ascii="Arial" w:hAnsi="Arial" w:cs="Arial"/>
        </w:rPr>
        <w:t xml:space="preserve"> Eduardo Serra Netto OAB/SP 109.316 e outros - Duarte Garcia, Serra Netto e Terra Sociedade de Advogados OAB/SP 25.494 - peça 401)</w:t>
      </w:r>
    </w:p>
    <w:p w14:paraId="016854D0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da Loga: Helen Barbosa </w:t>
      </w:r>
      <w:proofErr w:type="spellStart"/>
      <w:r w:rsidRPr="00A70934">
        <w:rPr>
          <w:rFonts w:ascii="Arial" w:hAnsi="Arial" w:cs="Arial"/>
        </w:rPr>
        <w:t>Ortolani</w:t>
      </w:r>
      <w:proofErr w:type="spellEnd"/>
      <w:r w:rsidRPr="00A70934">
        <w:rPr>
          <w:rFonts w:ascii="Arial" w:hAnsi="Arial" w:cs="Arial"/>
        </w:rPr>
        <w:t xml:space="preserve"> OAB/SP 239.378, Daniel </w:t>
      </w:r>
      <w:proofErr w:type="spellStart"/>
      <w:r w:rsidRPr="00A70934">
        <w:rPr>
          <w:rFonts w:ascii="Arial" w:hAnsi="Arial" w:cs="Arial"/>
        </w:rPr>
        <w:t>Tarrenta</w:t>
      </w:r>
      <w:proofErr w:type="spellEnd"/>
      <w:r w:rsidRPr="00A70934">
        <w:rPr>
          <w:rFonts w:ascii="Arial" w:hAnsi="Arial" w:cs="Arial"/>
        </w:rPr>
        <w:t xml:space="preserve"> Rocha de Menezes OAB/SP 472.264 e outra - peça 423)</w:t>
      </w:r>
    </w:p>
    <w:p w14:paraId="1A8A6DAE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26)TC 3.577/2014 - Autoridade Municipal de Limpeza Urbana (atual Agência Reguladora de Serviços Públicos do Município de São Paulo - SP Regula) e </w:t>
      </w:r>
      <w:proofErr w:type="spellStart"/>
      <w:r w:rsidRPr="00A70934">
        <w:rPr>
          <w:rFonts w:ascii="Arial" w:hAnsi="Arial" w:cs="Arial"/>
        </w:rPr>
        <w:t>Ecourbis</w:t>
      </w:r>
      <w:proofErr w:type="spellEnd"/>
      <w:r w:rsidRPr="00A70934">
        <w:rPr>
          <w:rFonts w:ascii="Arial" w:hAnsi="Arial" w:cs="Arial"/>
        </w:rPr>
        <w:t xml:space="preserve"> Ambiental S.A. - Acompanhamento - Execução Contratual - Verificar se o Contrato de Concessão no 26/SSO/2004, cujo objeto é a prestação de serviços divisíveis de</w:t>
      </w:r>
    </w:p>
    <w:p w14:paraId="4B9E75F1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limpeza urbana - Agrupamento Sudeste, bem como os Termos de Compromisso Ambiental, estão sendo executados de acordo com as normas legais pertinentes e em</w:t>
      </w:r>
    </w:p>
    <w:p w14:paraId="191F79B4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conformidade com as cláusulas estabelecidas nos ajustes (FCCF)</w:t>
      </w:r>
    </w:p>
    <w:p w14:paraId="678CB3C6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(Tramitam em conjunto os </w:t>
      </w:r>
      <w:proofErr w:type="spellStart"/>
      <w:r w:rsidRPr="00A70934">
        <w:rPr>
          <w:rFonts w:ascii="Arial" w:hAnsi="Arial" w:cs="Arial"/>
        </w:rPr>
        <w:t>TCs</w:t>
      </w:r>
      <w:proofErr w:type="spellEnd"/>
      <w:r w:rsidRPr="00A70934">
        <w:rPr>
          <w:rFonts w:ascii="Arial" w:hAnsi="Arial" w:cs="Arial"/>
        </w:rPr>
        <w:t xml:space="preserve"> 16.772/2023, 1.057/2024, 9.704/2019, 4.684/2016, 4.696/2016, 4.159/2016, 1.025/2016, 3.575/2014, 5.607/2021, 1.019/2016, 9.702/2019,</w:t>
      </w:r>
    </w:p>
    <w:p w14:paraId="1BD9946A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4.146/2016, 3.066/2016, 3.067/2016 e 10.366/2019)</w:t>
      </w:r>
    </w:p>
    <w:p w14:paraId="051F660D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(Itens englobados - 11 a 26)</w:t>
      </w:r>
    </w:p>
    <w:p w14:paraId="209AB566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lastRenderedPageBreak/>
        <w:t xml:space="preserve">(Advogados de </w:t>
      </w:r>
      <w:proofErr w:type="spellStart"/>
      <w:r w:rsidRPr="00A70934">
        <w:rPr>
          <w:rFonts w:ascii="Arial" w:hAnsi="Arial" w:cs="Arial"/>
        </w:rPr>
        <w:t>Ecourbis</w:t>
      </w:r>
      <w:proofErr w:type="spellEnd"/>
      <w:r w:rsidRPr="00A70934">
        <w:rPr>
          <w:rFonts w:ascii="Arial" w:hAnsi="Arial" w:cs="Arial"/>
        </w:rPr>
        <w:t xml:space="preserve"> Ambiental S.A.: Ulisses </w:t>
      </w:r>
      <w:proofErr w:type="spellStart"/>
      <w:r w:rsidRPr="00A70934">
        <w:rPr>
          <w:rFonts w:ascii="Arial" w:hAnsi="Arial" w:cs="Arial"/>
        </w:rPr>
        <w:t>Penachio</w:t>
      </w:r>
      <w:proofErr w:type="spellEnd"/>
      <w:r w:rsidRPr="00A70934">
        <w:rPr>
          <w:rFonts w:ascii="Arial" w:hAnsi="Arial" w:cs="Arial"/>
        </w:rPr>
        <w:t xml:space="preserve"> OAB/SP 174.064, Fabio </w:t>
      </w:r>
      <w:proofErr w:type="spellStart"/>
      <w:r w:rsidRPr="00A70934">
        <w:rPr>
          <w:rFonts w:ascii="Arial" w:hAnsi="Arial" w:cs="Arial"/>
        </w:rPr>
        <w:t>Llimona</w:t>
      </w:r>
      <w:proofErr w:type="spellEnd"/>
      <w:r w:rsidRPr="00A70934">
        <w:rPr>
          <w:rFonts w:ascii="Arial" w:hAnsi="Arial" w:cs="Arial"/>
        </w:rPr>
        <w:t xml:space="preserve"> OAB/SP 287.472 e outros - </w:t>
      </w:r>
      <w:proofErr w:type="spellStart"/>
      <w:r w:rsidRPr="00A70934">
        <w:rPr>
          <w:rFonts w:ascii="Arial" w:hAnsi="Arial" w:cs="Arial"/>
        </w:rPr>
        <w:t>Penachio</w:t>
      </w:r>
      <w:proofErr w:type="spellEnd"/>
      <w:r w:rsidRPr="00A70934">
        <w:rPr>
          <w:rFonts w:ascii="Arial" w:hAnsi="Arial" w:cs="Arial"/>
        </w:rPr>
        <w:t>, Moroni Câmara, Mattos &amp; Fittipaldi</w:t>
      </w:r>
    </w:p>
    <w:p w14:paraId="6A2DD821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Sociedade de Advogados OAB/SP 13.660 - peça 20, págs. 177/179)</w:t>
      </w:r>
    </w:p>
    <w:p w14:paraId="7BC94E2A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27)TC 14.555/2023 - Tobias &amp; Figueiredo Construção e Comércio E Serviços </w:t>
      </w:r>
      <w:proofErr w:type="spellStart"/>
      <w:r w:rsidRPr="00A70934">
        <w:rPr>
          <w:rFonts w:ascii="Arial" w:hAnsi="Arial" w:cs="Arial"/>
        </w:rPr>
        <w:t>Eireli</w:t>
      </w:r>
      <w:proofErr w:type="spellEnd"/>
      <w:r w:rsidRPr="00A70934">
        <w:rPr>
          <w:rFonts w:ascii="Arial" w:hAnsi="Arial" w:cs="Arial"/>
        </w:rPr>
        <w:t xml:space="preserve"> - Subprefeitura Vila Mariana - Representação interposta em face do Pregão Eletrônico</w:t>
      </w:r>
    </w:p>
    <w:p w14:paraId="74C89BD6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12/SUB-VM/2023, cujo objeto é a contratação de empresa para prestação de serviços de apoio à fiscalização para remoção de comércio ambulante, invasões, ocupações</w:t>
      </w:r>
    </w:p>
    <w:p w14:paraId="4F0F673D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irregulares/clandestinas, equipamentos/materiais abandonados e desfazimento de volumes provenientes de desocupações em logradouros de interesse público (JT)</w:t>
      </w:r>
    </w:p>
    <w:p w14:paraId="1CF86ACD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28)TC 7.669/2024 - Vereador Celso Giannazi (Câmara Municipal de São Paulo) - Subprefeitura Capela do Socorro - Representação interposta em face de suposta invasão</w:t>
      </w:r>
    </w:p>
    <w:p w14:paraId="0125F392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de área pública, localizada na Praça Ramiro Cabral da Silva - Interlagos, com colocação de gradil e placa dizendo ser área de terreno particular (Processo</w:t>
      </w:r>
    </w:p>
    <w:p w14:paraId="27FDEB40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01033815520068260053 - 1ª Vara de Fazenda Pública) (FHMC)</w:t>
      </w:r>
    </w:p>
    <w:p w14:paraId="5336CD78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(Advogada de Celso Giannazi: Raissa Melo Soares Maia OAB/SP 387.073 - peça 02)</w:t>
      </w:r>
    </w:p>
    <w:p w14:paraId="7875440D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29)TC 13.145/2024 - Laís Roberta </w:t>
      </w:r>
      <w:proofErr w:type="spellStart"/>
      <w:r w:rsidRPr="00A70934">
        <w:rPr>
          <w:rFonts w:ascii="Arial" w:hAnsi="Arial" w:cs="Arial"/>
        </w:rPr>
        <w:t>Tessitore</w:t>
      </w:r>
      <w:proofErr w:type="spellEnd"/>
      <w:r w:rsidRPr="00A70934">
        <w:rPr>
          <w:rFonts w:ascii="Arial" w:hAnsi="Arial" w:cs="Arial"/>
        </w:rPr>
        <w:t xml:space="preserve"> Arrojo Urquiza - Subprefeitura Cidade Tiradentes - Representação interposta em face do edital de Pregão Eletrônico</w:t>
      </w:r>
    </w:p>
    <w:p w14:paraId="45C0ABF2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90.005/SUB-CT/2024, cujo objeto é a contratação de empresa especializada para a prestação de serviços de manutenção de vias e logradouros, áreas públicas e</w:t>
      </w:r>
    </w:p>
    <w:p w14:paraId="0B913B42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desfazimento, através 03 equipes por mês, pelo período de 12 meses (FHMC)</w:t>
      </w:r>
    </w:p>
    <w:p w14:paraId="5D9B0C5F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(Advogada Laís Roberta </w:t>
      </w:r>
      <w:proofErr w:type="spellStart"/>
      <w:r w:rsidRPr="00A70934">
        <w:rPr>
          <w:rFonts w:ascii="Arial" w:hAnsi="Arial" w:cs="Arial"/>
        </w:rPr>
        <w:t>Tessitore</w:t>
      </w:r>
      <w:proofErr w:type="spellEnd"/>
      <w:r w:rsidRPr="00A70934">
        <w:rPr>
          <w:rFonts w:ascii="Arial" w:hAnsi="Arial" w:cs="Arial"/>
        </w:rPr>
        <w:t xml:space="preserve"> Arrojo Urquiza OAB/SP 492.080 - peça 01)</w:t>
      </w:r>
    </w:p>
    <w:p w14:paraId="20367799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30)TC 19.468/2024 - Ana Cristina Nascimento Santos - Subprefeitura Cidade Ademar - Representação interposta em face do edital de Pregão Eletrônico 90.011/SUB- AD/2024, cujo objeto é a contratação de empresa especializada em serviços de serralheria, com ferramentas, equipamentos, materiais de consumo e veículo, por meio de</w:t>
      </w:r>
    </w:p>
    <w:p w14:paraId="6496EF50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uma equipe por mês, pelo período de 12 meses (JT)</w:t>
      </w:r>
    </w:p>
    <w:p w14:paraId="0D67BBE3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lastRenderedPageBreak/>
        <w:t>31)TC 19.785/2024 - Vivian Costa Felipe - Subprefeitura Itaim Paulista - Representação interposta em face do edital de Pregão Eletrônico 90.003/SUB-IT/2024, cujo</w:t>
      </w:r>
    </w:p>
    <w:p w14:paraId="5F9FB58D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objeto é a contratação de empresa para prestação de serviços de manejo arbóreo através de 03 equipes - Serviço 1 - e prestação de serviços de conservação e manutenção de</w:t>
      </w:r>
    </w:p>
    <w:p w14:paraId="0D04C402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áreas verdes, áreas urbanizadas e áreas ajardinadas, através de 02 equipes - Serviço 2, pelo período de três meses (TR)</w:t>
      </w:r>
    </w:p>
    <w:p w14:paraId="0AE035C8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32)TC 13.014/2023 - (Denunciante protegido por força da Lei 13.460/2017) - Subprefeitura Jabaquara - Denúncia em face do edital de Pregão 02/SUB-JA/2023, cujo</w:t>
      </w:r>
    </w:p>
    <w:p w14:paraId="567BDDD8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objeto é prestação de serviços de controle de acesso, fornecimento, instalação e manutenção de equipamentos, incluindo fornecimento de mão de obra para controle, monitoramento e operação da portaria da Subprefeitura - Manifestação 02508.2023.000696-75 (JT)</w:t>
      </w:r>
    </w:p>
    <w:p w14:paraId="68FA9D67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V - RELATOR CONSELHEIRO EDUARDO TUMA</w:t>
      </w:r>
    </w:p>
    <w:p w14:paraId="717574DF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A - REVISOR CONSELHEIRO VICE-PRESIDENTE RICARDO TORRES</w:t>
      </w:r>
    </w:p>
    <w:p w14:paraId="421183E6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1)TC 6.245/2004 - Embargos de Declaração da São Paulo Transporte S.A. opostos em face do Acórdão de 11/9/2019 - São Paulo Transporte S.A. - Recurso interposto em</w:t>
      </w:r>
    </w:p>
    <w:p w14:paraId="34FDF62E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face do Acórdão de 4/3/2015 - São Paulo Transporte S.A. e Construtora Simioni </w:t>
      </w:r>
      <w:proofErr w:type="spellStart"/>
      <w:r w:rsidRPr="00A70934">
        <w:rPr>
          <w:rFonts w:ascii="Arial" w:hAnsi="Arial" w:cs="Arial"/>
        </w:rPr>
        <w:t>Viesti</w:t>
      </w:r>
      <w:proofErr w:type="spellEnd"/>
      <w:r w:rsidRPr="00A70934">
        <w:rPr>
          <w:rFonts w:ascii="Arial" w:hAnsi="Arial" w:cs="Arial"/>
        </w:rPr>
        <w:t xml:space="preserve"> Ltda. - Contrato 2004/039 - Prestação de serviços técnicos de engenharia de manutenção civil corretiva e preventiva no Passa Rápido Nove de Julho/Santo Amaro, nos trechos compreendidos entre a Rua Sebastião e a Avenida João Dias, na Avenida</w:t>
      </w:r>
    </w:p>
    <w:p w14:paraId="0DDA2492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João Dias entre a Avenida Santo Amaro e a Ponte João Dias, na Avenida João Dias e na Estrada de Itapecerica do Terminal João Dias até o Terminal Capelinha (JT)</w:t>
      </w:r>
    </w:p>
    <w:p w14:paraId="04B9B110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de Simioni </w:t>
      </w:r>
      <w:proofErr w:type="spellStart"/>
      <w:r w:rsidRPr="00A70934">
        <w:rPr>
          <w:rFonts w:ascii="Arial" w:hAnsi="Arial" w:cs="Arial"/>
        </w:rPr>
        <w:t>Viesti</w:t>
      </w:r>
      <w:proofErr w:type="spellEnd"/>
      <w:r w:rsidRPr="00A70934">
        <w:rPr>
          <w:rFonts w:ascii="Arial" w:hAnsi="Arial" w:cs="Arial"/>
        </w:rPr>
        <w:t>: Adriano Dias Campos OAB/SP 136.870, Flávio Tadeu Adriano Niel OAB/SP 84.944 e outra - peça 38, pág. 107)</w:t>
      </w:r>
    </w:p>
    <w:p w14:paraId="62CA52E1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2)TC 3.684/2013 - Recurso da Procuradoria da Fazenda Municipal interposto em face do Acórdão de 20/02/2019 - Secretaria Municipal de Educação e Consórcio Rede IP</w:t>
      </w:r>
    </w:p>
    <w:p w14:paraId="06DA780E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Multisserviços (Telefônica Brasil S.A. e Telefônica Data S.A.) - Contrato 39/SME/2013 - Prestação de serviços de telecomunicações necessários à implantação, operação, manutenção e gerenciamento de uma rede IP </w:t>
      </w:r>
      <w:r w:rsidRPr="00A70934">
        <w:rPr>
          <w:rFonts w:ascii="Arial" w:hAnsi="Arial" w:cs="Arial"/>
        </w:rPr>
        <w:lastRenderedPageBreak/>
        <w:t>multisserviços, bem como os serviços de valor adicionado de acesso à internet e o fornecimento de informação para a</w:t>
      </w:r>
    </w:p>
    <w:p w14:paraId="063C5D4C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administração integrada do contrato (FHMC)</w:t>
      </w:r>
    </w:p>
    <w:p w14:paraId="54D3E687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da Telefônica: Andrea Maria da Silva Mattos OAB/SP 122.404, Marla </w:t>
      </w:r>
      <w:proofErr w:type="spellStart"/>
      <w:r w:rsidRPr="00A70934">
        <w:rPr>
          <w:rFonts w:ascii="Arial" w:hAnsi="Arial" w:cs="Arial"/>
        </w:rPr>
        <w:t>Matulionis</w:t>
      </w:r>
      <w:proofErr w:type="spellEnd"/>
      <w:r w:rsidRPr="00A70934">
        <w:rPr>
          <w:rFonts w:ascii="Arial" w:hAnsi="Arial" w:cs="Arial"/>
        </w:rPr>
        <w:t xml:space="preserve"> </w:t>
      </w:r>
      <w:proofErr w:type="spellStart"/>
      <w:r w:rsidRPr="00A70934">
        <w:rPr>
          <w:rFonts w:ascii="Arial" w:hAnsi="Arial" w:cs="Arial"/>
        </w:rPr>
        <w:t>Macek</w:t>
      </w:r>
      <w:proofErr w:type="spellEnd"/>
      <w:r w:rsidRPr="00A70934">
        <w:rPr>
          <w:rFonts w:ascii="Arial" w:hAnsi="Arial" w:cs="Arial"/>
        </w:rPr>
        <w:t xml:space="preserve"> Pedrosa OAB/SP 334.073 e outros - peça 46, págs. 334/336)</w:t>
      </w:r>
    </w:p>
    <w:p w14:paraId="603FB28A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3)TC 2.545/2013 - Recursos da Procuradoria da Fazenda Municipal e da Empresa de Tecnologia da Informação e Comunicação do Município de São Paulo - Prodam-SP</w:t>
      </w:r>
    </w:p>
    <w:p w14:paraId="06B14EC0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S.A. interpostos em face do Acórdão de 20/02/2019 - Empresa de Tecnologia da Informação e Comunicação do Município de São Paulo S.A. e </w:t>
      </w:r>
      <w:proofErr w:type="spellStart"/>
      <w:r w:rsidRPr="00A70934">
        <w:rPr>
          <w:rFonts w:ascii="Arial" w:hAnsi="Arial" w:cs="Arial"/>
        </w:rPr>
        <w:t>Primesys</w:t>
      </w:r>
      <w:proofErr w:type="spellEnd"/>
      <w:r w:rsidRPr="00A70934">
        <w:rPr>
          <w:rFonts w:ascii="Arial" w:hAnsi="Arial" w:cs="Arial"/>
        </w:rPr>
        <w:t xml:space="preserve"> Soluções Empresariais S.A. - Pregão Presencial PE-06.001/2012 - Contrato CO-06.11/2012 (</w:t>
      </w:r>
      <w:proofErr w:type="spellStart"/>
      <w:r w:rsidRPr="00A70934">
        <w:rPr>
          <w:rFonts w:ascii="Arial" w:hAnsi="Arial" w:cs="Arial"/>
        </w:rPr>
        <w:t>TAs</w:t>
      </w:r>
      <w:proofErr w:type="spellEnd"/>
      <w:r w:rsidRPr="00A70934">
        <w:rPr>
          <w:rFonts w:ascii="Arial" w:hAnsi="Arial" w:cs="Arial"/>
        </w:rPr>
        <w:t xml:space="preserve"> CO-TA/Retirrati-01.01/2013 e CO-TA/Retirrati-02.05/2013) - Prestação de serviços</w:t>
      </w:r>
    </w:p>
    <w:p w14:paraId="5B26BD77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especializados de telecomunicações necessários à migração, implantação, operação, manutenção e gerenciamento de uma Rede IP Multisserviço (JT)</w:t>
      </w:r>
    </w:p>
    <w:p w14:paraId="783F7464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da Intelig Telecomunicações Ltda. (atual TIM S.A.): Cláudia Aparecida </w:t>
      </w:r>
      <w:proofErr w:type="spellStart"/>
      <w:r w:rsidRPr="00A70934">
        <w:rPr>
          <w:rFonts w:ascii="Arial" w:hAnsi="Arial" w:cs="Arial"/>
        </w:rPr>
        <w:t>Cavalari</w:t>
      </w:r>
      <w:proofErr w:type="spellEnd"/>
      <w:r w:rsidRPr="00A70934">
        <w:rPr>
          <w:rFonts w:ascii="Arial" w:hAnsi="Arial" w:cs="Arial"/>
        </w:rPr>
        <w:t xml:space="preserve"> Caldas OAB/SP 178.844, Sheila Fontes de Mello OAB/RJ 122.215, </w:t>
      </w:r>
      <w:proofErr w:type="spellStart"/>
      <w:r w:rsidRPr="00A70934">
        <w:rPr>
          <w:rFonts w:ascii="Arial" w:hAnsi="Arial" w:cs="Arial"/>
        </w:rPr>
        <w:t>Elinor</w:t>
      </w:r>
      <w:proofErr w:type="spellEnd"/>
      <w:r w:rsidRPr="00A70934">
        <w:rPr>
          <w:rFonts w:ascii="Arial" w:hAnsi="Arial" w:cs="Arial"/>
        </w:rPr>
        <w:t xml:space="preserve"> </w:t>
      </w:r>
      <w:proofErr w:type="spellStart"/>
      <w:r w:rsidRPr="00A70934">
        <w:rPr>
          <w:rFonts w:ascii="Arial" w:hAnsi="Arial" w:cs="Arial"/>
        </w:rPr>
        <w:t>Cristófaro</w:t>
      </w:r>
      <w:proofErr w:type="spellEnd"/>
      <w:r w:rsidRPr="00A70934">
        <w:rPr>
          <w:rFonts w:ascii="Arial" w:hAnsi="Arial" w:cs="Arial"/>
        </w:rPr>
        <w:t xml:space="preserve"> </w:t>
      </w:r>
      <w:proofErr w:type="spellStart"/>
      <w:r w:rsidRPr="00A70934">
        <w:rPr>
          <w:rFonts w:ascii="Arial" w:hAnsi="Arial" w:cs="Arial"/>
        </w:rPr>
        <w:t>Cotait</w:t>
      </w:r>
      <w:proofErr w:type="spellEnd"/>
      <w:r w:rsidRPr="00A70934">
        <w:rPr>
          <w:rFonts w:ascii="Arial" w:hAnsi="Arial" w:cs="Arial"/>
        </w:rPr>
        <w:t xml:space="preserve"> OAB/SP 78.824, Ana Claudia </w:t>
      </w:r>
      <w:proofErr w:type="spellStart"/>
      <w:r w:rsidRPr="00A70934">
        <w:rPr>
          <w:rFonts w:ascii="Arial" w:hAnsi="Arial" w:cs="Arial"/>
        </w:rPr>
        <w:t>Beppu</w:t>
      </w:r>
      <w:proofErr w:type="spellEnd"/>
      <w:r w:rsidRPr="00A70934">
        <w:rPr>
          <w:rFonts w:ascii="Arial" w:hAnsi="Arial" w:cs="Arial"/>
        </w:rPr>
        <w:t xml:space="preserve"> dos Santos Oliveira OAB/SP 195.676 e outros - </w:t>
      </w:r>
      <w:proofErr w:type="spellStart"/>
      <w:r w:rsidRPr="00A70934">
        <w:rPr>
          <w:rFonts w:ascii="Arial" w:hAnsi="Arial" w:cs="Arial"/>
        </w:rPr>
        <w:t>Mundie</w:t>
      </w:r>
      <w:proofErr w:type="spellEnd"/>
      <w:r w:rsidRPr="00A70934">
        <w:rPr>
          <w:rFonts w:ascii="Arial" w:hAnsi="Arial" w:cs="Arial"/>
        </w:rPr>
        <w:t xml:space="preserve"> e Advogados -peça 44, págs. 142 a 146)</w:t>
      </w:r>
    </w:p>
    <w:p w14:paraId="35610B54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4)TC 3.516/2015 - Recurso “</w:t>
      </w:r>
      <w:proofErr w:type="spellStart"/>
      <w:r w:rsidRPr="00A70934">
        <w:rPr>
          <w:rFonts w:ascii="Arial" w:hAnsi="Arial" w:cs="Arial"/>
        </w:rPr>
        <w:t>ex</w:t>
      </w:r>
      <w:proofErr w:type="spellEnd"/>
      <w:r w:rsidRPr="00A70934">
        <w:rPr>
          <w:rFonts w:ascii="Arial" w:hAnsi="Arial" w:cs="Arial"/>
        </w:rPr>
        <w:t xml:space="preserve"> </w:t>
      </w:r>
      <w:proofErr w:type="spellStart"/>
      <w:r w:rsidRPr="00A70934">
        <w:rPr>
          <w:rFonts w:ascii="Arial" w:hAnsi="Arial" w:cs="Arial"/>
        </w:rPr>
        <w:t>officio</w:t>
      </w:r>
      <w:proofErr w:type="spellEnd"/>
      <w:r w:rsidRPr="00A70934">
        <w:rPr>
          <w:rFonts w:ascii="Arial" w:hAnsi="Arial" w:cs="Arial"/>
        </w:rPr>
        <w:t>” interposto em face da Decisão da 2ª Câmara da 13ª Sessão Ordinária não Presencial de 20/5/2020 - Secretaria Municipal do Verde e</w:t>
      </w:r>
    </w:p>
    <w:p w14:paraId="66FC57AD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do Meio Ambiente e </w:t>
      </w:r>
      <w:proofErr w:type="spellStart"/>
      <w:r w:rsidRPr="00A70934">
        <w:rPr>
          <w:rFonts w:ascii="Arial" w:hAnsi="Arial" w:cs="Arial"/>
        </w:rPr>
        <w:t>Macor</w:t>
      </w:r>
      <w:proofErr w:type="spellEnd"/>
      <w:r w:rsidRPr="00A70934">
        <w:rPr>
          <w:rFonts w:ascii="Arial" w:hAnsi="Arial" w:cs="Arial"/>
        </w:rPr>
        <w:t xml:space="preserve"> Engenharia, Construções e Comércio Ltda. - Tomada de Preços 02/SVMA/2014 - Contrato 33/SVMA/2015 (</w:t>
      </w:r>
      <w:proofErr w:type="spellStart"/>
      <w:r w:rsidRPr="00A70934">
        <w:rPr>
          <w:rFonts w:ascii="Arial" w:hAnsi="Arial" w:cs="Arial"/>
        </w:rPr>
        <w:t>TAs</w:t>
      </w:r>
      <w:proofErr w:type="spellEnd"/>
      <w:r w:rsidRPr="00A70934">
        <w:rPr>
          <w:rFonts w:ascii="Arial" w:hAnsi="Arial" w:cs="Arial"/>
        </w:rPr>
        <w:t xml:space="preserve"> 65/SVMA/2015 e</w:t>
      </w:r>
    </w:p>
    <w:p w14:paraId="79BC7098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69/SVMA/2015) - Contratação de serviços e obras de adequação das instalações do Planetário do Parque Ibirapuera (CAV)</w:t>
      </w:r>
    </w:p>
    <w:p w14:paraId="4D3874DF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(Tramitam em conjunto os </w:t>
      </w:r>
      <w:proofErr w:type="spellStart"/>
      <w:r w:rsidRPr="00A70934">
        <w:rPr>
          <w:rFonts w:ascii="Arial" w:hAnsi="Arial" w:cs="Arial"/>
        </w:rPr>
        <w:t>TCs</w:t>
      </w:r>
      <w:proofErr w:type="spellEnd"/>
      <w:r w:rsidRPr="00A70934">
        <w:rPr>
          <w:rFonts w:ascii="Arial" w:hAnsi="Arial" w:cs="Arial"/>
        </w:rPr>
        <w:t xml:space="preserve"> 3.515/2015 e 3.516/2015)</w:t>
      </w:r>
    </w:p>
    <w:p w14:paraId="09E88062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(Itens englobados - 4 e 5)</w:t>
      </w:r>
    </w:p>
    <w:p w14:paraId="3791DC42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de José T. </w:t>
      </w:r>
      <w:proofErr w:type="spellStart"/>
      <w:r w:rsidRPr="00A70934">
        <w:rPr>
          <w:rFonts w:ascii="Arial" w:hAnsi="Arial" w:cs="Arial"/>
        </w:rPr>
        <w:t>Candelaria</w:t>
      </w:r>
      <w:proofErr w:type="spellEnd"/>
      <w:r w:rsidRPr="00A70934">
        <w:rPr>
          <w:rFonts w:ascii="Arial" w:hAnsi="Arial" w:cs="Arial"/>
        </w:rPr>
        <w:t xml:space="preserve"> e Marina D. Vedova: Benedito Tadeu Ferreira da Silva OAB/SP 82.735 e Alexandre Martins Barbosa OAB/SP 221.916 - peça 22, págs.</w:t>
      </w:r>
    </w:p>
    <w:p w14:paraId="71BBB3B4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305 e 338)</w:t>
      </w:r>
    </w:p>
    <w:p w14:paraId="48E9F787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lastRenderedPageBreak/>
        <w:t>5)TC 3.515/2015 - Recurso “</w:t>
      </w:r>
      <w:proofErr w:type="spellStart"/>
      <w:r w:rsidRPr="00A70934">
        <w:rPr>
          <w:rFonts w:ascii="Arial" w:hAnsi="Arial" w:cs="Arial"/>
        </w:rPr>
        <w:t>ex</w:t>
      </w:r>
      <w:proofErr w:type="spellEnd"/>
      <w:r w:rsidRPr="00A70934">
        <w:rPr>
          <w:rFonts w:ascii="Arial" w:hAnsi="Arial" w:cs="Arial"/>
        </w:rPr>
        <w:t xml:space="preserve"> </w:t>
      </w:r>
      <w:proofErr w:type="spellStart"/>
      <w:r w:rsidRPr="00A70934">
        <w:rPr>
          <w:rFonts w:ascii="Arial" w:hAnsi="Arial" w:cs="Arial"/>
        </w:rPr>
        <w:t>officio</w:t>
      </w:r>
      <w:proofErr w:type="spellEnd"/>
      <w:r w:rsidRPr="00A70934">
        <w:rPr>
          <w:rFonts w:ascii="Arial" w:hAnsi="Arial" w:cs="Arial"/>
        </w:rPr>
        <w:t>” interposto em face da Decisão da 2ª Câmara da 13ª Sessão Ordinária não Presencial de 20/5/2020 - Secretaria Municipal do Verde e</w:t>
      </w:r>
    </w:p>
    <w:p w14:paraId="52C9C8B0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do Meio Ambiente e </w:t>
      </w:r>
      <w:proofErr w:type="spellStart"/>
      <w:r w:rsidRPr="00A70934">
        <w:rPr>
          <w:rFonts w:ascii="Arial" w:hAnsi="Arial" w:cs="Arial"/>
        </w:rPr>
        <w:t>Macor</w:t>
      </w:r>
      <w:proofErr w:type="spellEnd"/>
      <w:r w:rsidRPr="00A70934">
        <w:rPr>
          <w:rFonts w:ascii="Arial" w:hAnsi="Arial" w:cs="Arial"/>
        </w:rPr>
        <w:t xml:space="preserve"> Engenharia, Construções e Comércio Ltda. - Acompanhamento - Execução Contratual - Verificar se o Contrato 33/SVMA/2015 (</w:t>
      </w:r>
      <w:proofErr w:type="spellStart"/>
      <w:r w:rsidRPr="00A70934">
        <w:rPr>
          <w:rFonts w:ascii="Arial" w:hAnsi="Arial" w:cs="Arial"/>
        </w:rPr>
        <w:t>TAs</w:t>
      </w:r>
      <w:proofErr w:type="spellEnd"/>
    </w:p>
    <w:p w14:paraId="2224EF31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65/SVMA/2015 e 69/SVMA/2015), cujo objeto é a contratação de serviços e obras de adequação das instalações do Planetário do Parque Ibirapuera, está sendo executado</w:t>
      </w:r>
    </w:p>
    <w:p w14:paraId="7DF8E9D0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de acordo com as normas legais pertinentes e em conformidade com as cláusulas estabelecidas no ajuste (CAV)</w:t>
      </w:r>
    </w:p>
    <w:p w14:paraId="512EC78C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(Tramitam em conjunto os </w:t>
      </w:r>
      <w:proofErr w:type="spellStart"/>
      <w:r w:rsidRPr="00A70934">
        <w:rPr>
          <w:rFonts w:ascii="Arial" w:hAnsi="Arial" w:cs="Arial"/>
        </w:rPr>
        <w:t>TCs</w:t>
      </w:r>
      <w:proofErr w:type="spellEnd"/>
      <w:r w:rsidRPr="00A70934">
        <w:rPr>
          <w:rFonts w:ascii="Arial" w:hAnsi="Arial" w:cs="Arial"/>
        </w:rPr>
        <w:t xml:space="preserve"> 3.515/2015 e 3.516/2015)</w:t>
      </w:r>
    </w:p>
    <w:p w14:paraId="0AAA30C9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(Itens englobados - 4 e 5)</w:t>
      </w:r>
    </w:p>
    <w:p w14:paraId="3E1E4A37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de José T. </w:t>
      </w:r>
      <w:proofErr w:type="spellStart"/>
      <w:r w:rsidRPr="00A70934">
        <w:rPr>
          <w:rFonts w:ascii="Arial" w:hAnsi="Arial" w:cs="Arial"/>
        </w:rPr>
        <w:t>Candelaria</w:t>
      </w:r>
      <w:proofErr w:type="spellEnd"/>
      <w:r w:rsidRPr="00A70934">
        <w:rPr>
          <w:rFonts w:ascii="Arial" w:hAnsi="Arial" w:cs="Arial"/>
        </w:rPr>
        <w:t>: Benedito Tadeu Ferreira da Silva OAB/SP 82.735 e Alexandre Martins Barbosa OAB/SP 221.916 - peça 31, pág. 226)</w:t>
      </w:r>
    </w:p>
    <w:p w14:paraId="2B11E67D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6)TC 2.645/2015 - Recurso interposto por Gabriel Benedito </w:t>
      </w:r>
      <w:proofErr w:type="spellStart"/>
      <w:r w:rsidRPr="00A70934">
        <w:rPr>
          <w:rFonts w:ascii="Arial" w:hAnsi="Arial" w:cs="Arial"/>
        </w:rPr>
        <w:t>Issaac</w:t>
      </w:r>
      <w:proofErr w:type="spellEnd"/>
      <w:r w:rsidRPr="00A70934">
        <w:rPr>
          <w:rFonts w:ascii="Arial" w:hAnsi="Arial" w:cs="Arial"/>
        </w:rPr>
        <w:t xml:space="preserve"> Chalita em face do Acórdão de 24/7/2019 - Secretaria Municipal de Educação e </w:t>
      </w:r>
      <w:proofErr w:type="spellStart"/>
      <w:r w:rsidRPr="00A70934">
        <w:rPr>
          <w:rFonts w:ascii="Arial" w:hAnsi="Arial" w:cs="Arial"/>
        </w:rPr>
        <w:t>Freskito</w:t>
      </w:r>
      <w:proofErr w:type="spellEnd"/>
      <w:r w:rsidRPr="00A70934">
        <w:rPr>
          <w:rFonts w:ascii="Arial" w:hAnsi="Arial" w:cs="Arial"/>
        </w:rPr>
        <w:t xml:space="preserve"> Produtos Alimentícios Ltda. - Acompanhamento - Execução Contratual - Verificar se o Contrato 24/SME/DAE/2015, cujo objeto é a aquisição de 386.880 quilos de pão tipo hot dog</w:t>
      </w:r>
    </w:p>
    <w:p w14:paraId="68C42053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tradicional (item 01) e de 177.600 quilos de pão tipo hot dog integral (item 02), está sendo executado de acordo com as normas legais pertinentes e em conformidade com as</w:t>
      </w:r>
    </w:p>
    <w:p w14:paraId="471904F7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cláusulas estabelecidas no ajuste (FCCF)</w:t>
      </w:r>
    </w:p>
    <w:p w14:paraId="25E05864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 da </w:t>
      </w:r>
      <w:proofErr w:type="spellStart"/>
      <w:r w:rsidRPr="00A70934">
        <w:rPr>
          <w:rFonts w:ascii="Arial" w:hAnsi="Arial" w:cs="Arial"/>
        </w:rPr>
        <w:t>Freskito</w:t>
      </w:r>
      <w:proofErr w:type="spellEnd"/>
      <w:r w:rsidRPr="00A70934">
        <w:rPr>
          <w:rFonts w:ascii="Arial" w:hAnsi="Arial" w:cs="Arial"/>
        </w:rPr>
        <w:t>: Robson Sardinha Mineiro OAB/SP 131.565, Tamara Samantha Rocha OAB/SP 193.201 e outros - peça 24, págs. 14/15)</w:t>
      </w:r>
    </w:p>
    <w:p w14:paraId="2AABB3F2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de Gabriel B. I. Chalita: Mariana Vitório </w:t>
      </w:r>
      <w:proofErr w:type="spellStart"/>
      <w:r w:rsidRPr="00A70934">
        <w:rPr>
          <w:rFonts w:ascii="Arial" w:hAnsi="Arial" w:cs="Arial"/>
        </w:rPr>
        <w:t>Tiezzi</w:t>
      </w:r>
      <w:proofErr w:type="spellEnd"/>
      <w:r w:rsidRPr="00A70934">
        <w:rPr>
          <w:rFonts w:ascii="Arial" w:hAnsi="Arial" w:cs="Arial"/>
        </w:rPr>
        <w:t xml:space="preserve"> OAB/SP 298.158, </w:t>
      </w:r>
      <w:proofErr w:type="spellStart"/>
      <w:r w:rsidRPr="00A70934">
        <w:rPr>
          <w:rFonts w:ascii="Arial" w:hAnsi="Arial" w:cs="Arial"/>
        </w:rPr>
        <w:t>Crislayne</w:t>
      </w:r>
      <w:proofErr w:type="spellEnd"/>
      <w:r w:rsidRPr="00A70934">
        <w:rPr>
          <w:rFonts w:ascii="Arial" w:hAnsi="Arial" w:cs="Arial"/>
        </w:rPr>
        <w:t xml:space="preserve"> Moura Leite </w:t>
      </w:r>
      <w:proofErr w:type="spellStart"/>
      <w:r w:rsidRPr="00A70934">
        <w:rPr>
          <w:rFonts w:ascii="Arial" w:hAnsi="Arial" w:cs="Arial"/>
        </w:rPr>
        <w:t>Lizieiro</w:t>
      </w:r>
      <w:proofErr w:type="spellEnd"/>
      <w:r w:rsidRPr="00A70934">
        <w:rPr>
          <w:rFonts w:ascii="Arial" w:hAnsi="Arial" w:cs="Arial"/>
        </w:rPr>
        <w:t xml:space="preserve"> OAB/SP 445.926, Felipe Carvalho de Oliveira Lima OAB/SP</w:t>
      </w:r>
    </w:p>
    <w:p w14:paraId="1823068F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280.437 e outros - Rubens </w:t>
      </w:r>
      <w:proofErr w:type="gramStart"/>
      <w:r w:rsidRPr="00A70934">
        <w:rPr>
          <w:rFonts w:ascii="Arial" w:hAnsi="Arial" w:cs="Arial"/>
        </w:rPr>
        <w:t>Naves ,</w:t>
      </w:r>
      <w:proofErr w:type="gramEnd"/>
      <w:r w:rsidRPr="00A70934">
        <w:rPr>
          <w:rFonts w:ascii="Arial" w:hAnsi="Arial" w:cs="Arial"/>
        </w:rPr>
        <w:t xml:space="preserve"> Santos Júnior Advogados - peças 31, 42 e 46)</w:t>
      </w:r>
    </w:p>
    <w:p w14:paraId="12BF65E8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7)TC 3.713/2016 - Recursos “</w:t>
      </w:r>
      <w:proofErr w:type="spellStart"/>
      <w:r w:rsidRPr="00A70934">
        <w:rPr>
          <w:rFonts w:ascii="Arial" w:hAnsi="Arial" w:cs="Arial"/>
        </w:rPr>
        <w:t>ex</w:t>
      </w:r>
      <w:proofErr w:type="spellEnd"/>
      <w:r w:rsidRPr="00A70934">
        <w:rPr>
          <w:rFonts w:ascii="Arial" w:hAnsi="Arial" w:cs="Arial"/>
        </w:rPr>
        <w:t xml:space="preserve"> </w:t>
      </w:r>
      <w:proofErr w:type="spellStart"/>
      <w:r w:rsidRPr="00A70934">
        <w:rPr>
          <w:rFonts w:ascii="Arial" w:hAnsi="Arial" w:cs="Arial"/>
        </w:rPr>
        <w:t>officio</w:t>
      </w:r>
      <w:proofErr w:type="spellEnd"/>
      <w:r w:rsidRPr="00A70934">
        <w:rPr>
          <w:rFonts w:ascii="Arial" w:hAnsi="Arial" w:cs="Arial"/>
        </w:rPr>
        <w:t>” e da Procuradoria da Fazenda Municipal interpostos em face da Decisão da 2ª Câmara da Sessão Ordinária não Presencial de</w:t>
      </w:r>
    </w:p>
    <w:p w14:paraId="53B53379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lastRenderedPageBreak/>
        <w:t xml:space="preserve">20/4/2022 - Subprefeitura Sé e </w:t>
      </w:r>
      <w:proofErr w:type="spellStart"/>
      <w:r w:rsidRPr="00A70934">
        <w:rPr>
          <w:rFonts w:ascii="Arial" w:hAnsi="Arial" w:cs="Arial"/>
        </w:rPr>
        <w:t>Dekton</w:t>
      </w:r>
      <w:proofErr w:type="spellEnd"/>
      <w:r w:rsidRPr="00A70934">
        <w:rPr>
          <w:rFonts w:ascii="Arial" w:hAnsi="Arial" w:cs="Arial"/>
        </w:rPr>
        <w:t xml:space="preserve"> Engenharia e Construção Ltda.-EPP - Acompanhamento - Execução Contratual - Verificar se o Contrato 13/SP-SE/2015 (TA</w:t>
      </w:r>
    </w:p>
    <w:p w14:paraId="698479A7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01/2015), cujo objeto é a execução dos serviços de reforma e revitalização da Praça Cívica Ulysses Guimarães, localizada na Avenida do Estado s/n.º, no Parque Dom</w:t>
      </w:r>
    </w:p>
    <w:p w14:paraId="1A3BED90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Pedro, está sendo executado de acordo com as normas legais pertinentes e em conformidade com as cláusulas estabelecidas no ajuste (JT)</w:t>
      </w:r>
    </w:p>
    <w:p w14:paraId="08156463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de </w:t>
      </w:r>
      <w:proofErr w:type="spellStart"/>
      <w:r w:rsidRPr="00A70934">
        <w:rPr>
          <w:rFonts w:ascii="Arial" w:hAnsi="Arial" w:cs="Arial"/>
        </w:rPr>
        <w:t>Dekton</w:t>
      </w:r>
      <w:proofErr w:type="spellEnd"/>
      <w:r w:rsidRPr="00A70934">
        <w:rPr>
          <w:rFonts w:ascii="Arial" w:hAnsi="Arial" w:cs="Arial"/>
        </w:rPr>
        <w:t>: Eduardo Peixoto Menna Barreto de Moraes OAB/SP 275.372, Iago do Couto Nery OAB/SP 274.076 e outros - peças 11 e 95)</w:t>
      </w:r>
    </w:p>
    <w:p w14:paraId="37B8F0D9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8)TC 7.621/2020 - </w:t>
      </w:r>
      <w:proofErr w:type="spellStart"/>
      <w:r w:rsidRPr="00A70934">
        <w:rPr>
          <w:rFonts w:ascii="Arial" w:hAnsi="Arial" w:cs="Arial"/>
        </w:rPr>
        <w:t>Lemam</w:t>
      </w:r>
      <w:proofErr w:type="spellEnd"/>
      <w:r w:rsidRPr="00A70934">
        <w:rPr>
          <w:rFonts w:ascii="Arial" w:hAnsi="Arial" w:cs="Arial"/>
        </w:rPr>
        <w:t xml:space="preserve"> Construções e Comércio S.A. - Secretaria Municipal da Saúde - Representação interposta em face da Licitação Pública Nacional - Edital</w:t>
      </w:r>
    </w:p>
    <w:p w14:paraId="4CFC883A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01/2020 - Contrato de Empréstimo BID 4.641/0C-BR (Projeto de Reestruturação e Qualificação das Redes Assistenciais da Cidade São Paulo - Avança Saúde São Paulo),</w:t>
      </w:r>
    </w:p>
    <w:p w14:paraId="0F02F948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cujo objeto é a execução das obras de reformas e ampliações de Equipamentos de Saúde visando implantação de Unidades de Pronto Atendimento - UPA Dona Maria Antonieta F. de Barros e UPA Vergueiro (CAV)</w:t>
      </w:r>
    </w:p>
    <w:p w14:paraId="0021FB54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de </w:t>
      </w:r>
      <w:proofErr w:type="spellStart"/>
      <w:r w:rsidRPr="00A70934">
        <w:rPr>
          <w:rFonts w:ascii="Arial" w:hAnsi="Arial" w:cs="Arial"/>
        </w:rPr>
        <w:t>Tetra-base</w:t>
      </w:r>
      <w:proofErr w:type="spellEnd"/>
      <w:r w:rsidRPr="00A70934">
        <w:rPr>
          <w:rFonts w:ascii="Arial" w:hAnsi="Arial" w:cs="Arial"/>
        </w:rPr>
        <w:t xml:space="preserve">: </w:t>
      </w:r>
      <w:proofErr w:type="spellStart"/>
      <w:r w:rsidRPr="00A70934">
        <w:rPr>
          <w:rFonts w:ascii="Arial" w:hAnsi="Arial" w:cs="Arial"/>
        </w:rPr>
        <w:t>Ariostolo</w:t>
      </w:r>
      <w:proofErr w:type="spellEnd"/>
      <w:r w:rsidRPr="00A70934">
        <w:rPr>
          <w:rFonts w:ascii="Arial" w:hAnsi="Arial" w:cs="Arial"/>
        </w:rPr>
        <w:t xml:space="preserve"> Mila Peixoto OAB/SP 125.311, Camille Vaz Hurtado OAB/SP 223.302 e outra - peça 51)</w:t>
      </w:r>
    </w:p>
    <w:p w14:paraId="32B37386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9)TC 8.216/2020 - Secretaria Municipal da Saúde - Inspeção para apurar possíveis irregularidades nas condições empregatícias dos profissionais médicos contratados pelas Organizações Sociais nos hospitais de campanha instalados na Cidade, veiculadas em matérias jornalísticas (JG)</w:t>
      </w:r>
    </w:p>
    <w:p w14:paraId="2963A364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10)TC 6.964/2022 - Secretaria Municipal de Mobilidade e Trânsito e Consórcio SV-Splice-</w:t>
      </w:r>
      <w:proofErr w:type="spellStart"/>
      <w:r w:rsidRPr="00A70934">
        <w:rPr>
          <w:rFonts w:ascii="Arial" w:hAnsi="Arial" w:cs="Arial"/>
        </w:rPr>
        <w:t>Velsis</w:t>
      </w:r>
      <w:proofErr w:type="spellEnd"/>
      <w:r w:rsidRPr="00A70934">
        <w:rPr>
          <w:rFonts w:ascii="Arial" w:hAnsi="Arial" w:cs="Arial"/>
        </w:rPr>
        <w:t xml:space="preserve"> (constituído por Splice Indústria, Comércio e Serviços Ltda. e </w:t>
      </w:r>
      <w:proofErr w:type="spellStart"/>
      <w:r w:rsidRPr="00A70934">
        <w:rPr>
          <w:rFonts w:ascii="Arial" w:hAnsi="Arial" w:cs="Arial"/>
        </w:rPr>
        <w:t>Velsis</w:t>
      </w:r>
      <w:proofErr w:type="spellEnd"/>
    </w:p>
    <w:p w14:paraId="6E7FEEAB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Sistemas e Tecnologia Viária S.A.) - Contrato 08/2022-SMT.GAB R$ 22.749.469,62 - Prestação de Serviços de Fiscalização Automática de Trânsito com</w:t>
      </w:r>
    </w:p>
    <w:p w14:paraId="3CF410EE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Equipamento/Sistema Eletrônico no Município de São Paulo - Lote 3 (JT)</w:t>
      </w:r>
    </w:p>
    <w:p w14:paraId="7A3A4935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11)TC 9.039/2021 - São Paulo Turismo S.A. - Concorrência Internacional 01/2020 - Concessão onerosa de uso do Complexo Anhembi para reforma, gestão, manutenção,</w:t>
      </w:r>
    </w:p>
    <w:p w14:paraId="291772C9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operação e exploração (JT)</w:t>
      </w:r>
    </w:p>
    <w:p w14:paraId="039B5EAB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lastRenderedPageBreak/>
        <w:t xml:space="preserve">(Advogado da SPE GL </w:t>
      </w:r>
      <w:proofErr w:type="spellStart"/>
      <w:r w:rsidRPr="00A70934">
        <w:rPr>
          <w:rFonts w:ascii="Arial" w:hAnsi="Arial" w:cs="Arial"/>
        </w:rPr>
        <w:t>Events</w:t>
      </w:r>
      <w:proofErr w:type="spellEnd"/>
      <w:r w:rsidRPr="00A70934">
        <w:rPr>
          <w:rFonts w:ascii="Arial" w:hAnsi="Arial" w:cs="Arial"/>
        </w:rPr>
        <w:t xml:space="preserve">: Gustavo </w:t>
      </w:r>
      <w:proofErr w:type="spellStart"/>
      <w:r w:rsidRPr="00A70934">
        <w:rPr>
          <w:rFonts w:ascii="Arial" w:hAnsi="Arial" w:cs="Arial"/>
        </w:rPr>
        <w:t>Gregati</w:t>
      </w:r>
      <w:proofErr w:type="spellEnd"/>
      <w:r w:rsidRPr="00A70934">
        <w:rPr>
          <w:rFonts w:ascii="Arial" w:hAnsi="Arial" w:cs="Arial"/>
        </w:rPr>
        <w:t xml:space="preserve"> OAB/RJ 125.152, Álvaro Amaral de França Couto Palma de Jorge OAB/RJ 91.324 e outros - peças 71/72)</w:t>
      </w:r>
    </w:p>
    <w:p w14:paraId="7A8B6AD5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12)TC 13.778/2022 - Secretaria Municipal de Mobilidade e Trânsito e Consórcio São Paulo de Fiscalização Automática de Trânsito (Energy Tecnologia de Automação Ltda., </w:t>
      </w:r>
      <w:proofErr w:type="spellStart"/>
      <w:r w:rsidRPr="00A70934">
        <w:rPr>
          <w:rFonts w:ascii="Arial" w:hAnsi="Arial" w:cs="Arial"/>
        </w:rPr>
        <w:t>Mobit</w:t>
      </w:r>
      <w:proofErr w:type="spellEnd"/>
      <w:r w:rsidRPr="00A70934">
        <w:rPr>
          <w:rFonts w:ascii="Arial" w:hAnsi="Arial" w:cs="Arial"/>
        </w:rPr>
        <w:t xml:space="preserve"> - Mobilidade, Iluminação e Tecnologia Ltda. e Sigma Engenharia, Indústria e Comércio Ltda.) - Acompanhamento - Execução Contratual - Verificar se o Contrato Emergencial 07/2022/SMT.GAB, cujo objeto é a prestação de serviços de fiscalização automática de trânsito e outros, com equipamentos/sistema eletrônico no Munícipio de São Paulo - Lote 2, está sendo executado de acordo com as normas legais pertinentes e em conformidade com as cláusulas estabelecidas no ajuste (CAV)</w:t>
      </w:r>
    </w:p>
    <w:p w14:paraId="518E6DBB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13)TC 13.779/2022 - Secretaria Municipal de Mobilidade e Trânsito e Consórcio SV Splice-</w:t>
      </w:r>
      <w:proofErr w:type="spellStart"/>
      <w:r w:rsidRPr="00A70934">
        <w:rPr>
          <w:rFonts w:ascii="Arial" w:hAnsi="Arial" w:cs="Arial"/>
        </w:rPr>
        <w:t>Velsis</w:t>
      </w:r>
      <w:proofErr w:type="spellEnd"/>
      <w:r w:rsidRPr="00A70934">
        <w:rPr>
          <w:rFonts w:ascii="Arial" w:hAnsi="Arial" w:cs="Arial"/>
        </w:rPr>
        <w:t xml:space="preserve"> (Splice Indústria, Comércio e Serviços Ltda.) - Acompanhamento - Execução Contratual - Verificar se o Contrato Emergencial 08/2022-SMT, cujo objeto é a prestação de serviços de fiscalização automática de trânsito e outros, com</w:t>
      </w:r>
    </w:p>
    <w:p w14:paraId="60147E9E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equipamentos/sistema eletrônico no Munícipio de São Paulo - Lote 3, está sendo executado de acordo com as normas legais pertinentes e em conformidade com as </w:t>
      </w:r>
      <w:proofErr w:type="spellStart"/>
      <w:r w:rsidRPr="00A70934">
        <w:rPr>
          <w:rFonts w:ascii="Arial" w:hAnsi="Arial" w:cs="Arial"/>
        </w:rPr>
        <w:t>clásulas</w:t>
      </w:r>
      <w:proofErr w:type="spellEnd"/>
    </w:p>
    <w:p w14:paraId="0D4A4B84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estabelecidas no ajuste (JT)</w:t>
      </w:r>
    </w:p>
    <w:p w14:paraId="763FD1CE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de Splice: Gisele Sanches </w:t>
      </w:r>
      <w:proofErr w:type="spellStart"/>
      <w:r w:rsidRPr="00A70934">
        <w:rPr>
          <w:rFonts w:ascii="Arial" w:hAnsi="Arial" w:cs="Arial"/>
        </w:rPr>
        <w:t>Mascaroz</w:t>
      </w:r>
      <w:proofErr w:type="spellEnd"/>
      <w:r w:rsidRPr="00A70934">
        <w:rPr>
          <w:rFonts w:ascii="Arial" w:hAnsi="Arial" w:cs="Arial"/>
        </w:rPr>
        <w:t xml:space="preserve"> OAB/SP 167.680, Sandra Marques Brito </w:t>
      </w:r>
      <w:proofErr w:type="spellStart"/>
      <w:r w:rsidRPr="00A70934">
        <w:rPr>
          <w:rFonts w:ascii="Arial" w:hAnsi="Arial" w:cs="Arial"/>
        </w:rPr>
        <w:t>Unterkircher</w:t>
      </w:r>
      <w:proofErr w:type="spellEnd"/>
      <w:r w:rsidRPr="00A70934">
        <w:rPr>
          <w:rFonts w:ascii="Arial" w:hAnsi="Arial" w:cs="Arial"/>
        </w:rPr>
        <w:t xml:space="preserve"> OAB/SP 113.818 e outros - peça 64)</w:t>
      </w:r>
    </w:p>
    <w:p w14:paraId="0960B749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B - REVISOR DESIGNADO CONSELHEIRO CORREGEDOR ROBERTO BRAGUIM</w:t>
      </w:r>
    </w:p>
    <w:p w14:paraId="5E643147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14)TC 10/2014 - Recursos “</w:t>
      </w:r>
      <w:proofErr w:type="spellStart"/>
      <w:r w:rsidRPr="00A70934">
        <w:rPr>
          <w:rFonts w:ascii="Arial" w:hAnsi="Arial" w:cs="Arial"/>
        </w:rPr>
        <w:t>ex</w:t>
      </w:r>
      <w:proofErr w:type="spellEnd"/>
      <w:r w:rsidRPr="00A70934">
        <w:rPr>
          <w:rFonts w:ascii="Arial" w:hAnsi="Arial" w:cs="Arial"/>
        </w:rPr>
        <w:t xml:space="preserve"> </w:t>
      </w:r>
      <w:proofErr w:type="spellStart"/>
      <w:r w:rsidRPr="00A70934">
        <w:rPr>
          <w:rFonts w:ascii="Arial" w:hAnsi="Arial" w:cs="Arial"/>
        </w:rPr>
        <w:t>officio</w:t>
      </w:r>
      <w:proofErr w:type="spellEnd"/>
      <w:r w:rsidRPr="00A70934">
        <w:rPr>
          <w:rFonts w:ascii="Arial" w:hAnsi="Arial" w:cs="Arial"/>
        </w:rPr>
        <w:t>”, da Procuradoria da Fazenda Municipal e de Paula Maria Motta Lara interpostos em face da Decisão da 1ª Câmara de 28/10/2020 -</w:t>
      </w:r>
    </w:p>
    <w:p w14:paraId="44C34EC1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Secretaria Municipal de Licenciamento/Secretaria Municipal da Habitação e Fundação do Desenvolvimento Administrativo - Fundap - Contrato 02/2013-SEL - Prestação de</w:t>
      </w:r>
    </w:p>
    <w:p w14:paraId="13B1136A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serviços técnicos especializados de consultoria para o desenvolvimento do Projeto de Modernização Administrativa, abrangendo diagnóstico institucional, elaboração,</w:t>
      </w:r>
    </w:p>
    <w:p w14:paraId="0B42800F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implantação e avaliação de propostas de modernização administrativa, bem como a realização de capacitação e qualificação técnica de servidores (FCCF)</w:t>
      </w:r>
    </w:p>
    <w:p w14:paraId="11377BEB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(Advogados de Paula M.M. Lara: peça 42, págs. 302/303 e 362)</w:t>
      </w:r>
    </w:p>
    <w:p w14:paraId="1899B041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lastRenderedPageBreak/>
        <w:t>15)TC 12.799/2017 - Recursos “</w:t>
      </w:r>
      <w:proofErr w:type="spellStart"/>
      <w:r w:rsidRPr="00A70934">
        <w:rPr>
          <w:rFonts w:ascii="Arial" w:hAnsi="Arial" w:cs="Arial"/>
        </w:rPr>
        <w:t>ex</w:t>
      </w:r>
      <w:proofErr w:type="spellEnd"/>
      <w:r w:rsidRPr="00A70934">
        <w:rPr>
          <w:rFonts w:ascii="Arial" w:hAnsi="Arial" w:cs="Arial"/>
        </w:rPr>
        <w:t xml:space="preserve"> </w:t>
      </w:r>
      <w:proofErr w:type="spellStart"/>
      <w:r w:rsidRPr="00A70934">
        <w:rPr>
          <w:rFonts w:ascii="Arial" w:hAnsi="Arial" w:cs="Arial"/>
        </w:rPr>
        <w:t>officio</w:t>
      </w:r>
      <w:proofErr w:type="spellEnd"/>
      <w:r w:rsidRPr="00A70934">
        <w:rPr>
          <w:rFonts w:ascii="Arial" w:hAnsi="Arial" w:cs="Arial"/>
        </w:rPr>
        <w:t>”, da Procuradoria da Fazenda Municipal e de Sidnei Teixeira de Castro interpostos em face da Decisão da 2ª Câmara da 29ª</w:t>
      </w:r>
    </w:p>
    <w:p w14:paraId="5B0B64D6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Sessão Ordinária não Presencial de 24/11/2021 - Serviço Funerário do Município de São Paulo e </w:t>
      </w:r>
      <w:proofErr w:type="spellStart"/>
      <w:r w:rsidRPr="00A70934">
        <w:rPr>
          <w:rFonts w:ascii="Arial" w:hAnsi="Arial" w:cs="Arial"/>
        </w:rPr>
        <w:t>Rafer</w:t>
      </w:r>
      <w:proofErr w:type="spellEnd"/>
      <w:r w:rsidRPr="00A70934">
        <w:rPr>
          <w:rFonts w:ascii="Arial" w:hAnsi="Arial" w:cs="Arial"/>
        </w:rPr>
        <w:t xml:space="preserve"> Indústria e Comércio de Artefatos de Madeira Ltda.-EPP - Contrato</w:t>
      </w:r>
    </w:p>
    <w:p w14:paraId="5F283A8F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31/SFMSP/2017 - Fornecimento de urnas mortuárias dos tipos R-X-Z para revenda (FHMC)</w:t>
      </w:r>
    </w:p>
    <w:p w14:paraId="255B7178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de </w:t>
      </w:r>
      <w:proofErr w:type="spellStart"/>
      <w:r w:rsidRPr="00A70934">
        <w:rPr>
          <w:rFonts w:ascii="Arial" w:hAnsi="Arial" w:cs="Arial"/>
        </w:rPr>
        <w:t>Rafer</w:t>
      </w:r>
      <w:proofErr w:type="spellEnd"/>
      <w:r w:rsidRPr="00A70934">
        <w:rPr>
          <w:rFonts w:ascii="Arial" w:hAnsi="Arial" w:cs="Arial"/>
        </w:rPr>
        <w:t xml:space="preserve">: </w:t>
      </w:r>
      <w:proofErr w:type="spellStart"/>
      <w:r w:rsidRPr="00A70934">
        <w:rPr>
          <w:rFonts w:ascii="Arial" w:hAnsi="Arial" w:cs="Arial"/>
        </w:rPr>
        <w:t>Antonio</w:t>
      </w:r>
      <w:proofErr w:type="spellEnd"/>
      <w:r w:rsidRPr="00A70934">
        <w:rPr>
          <w:rFonts w:ascii="Arial" w:hAnsi="Arial" w:cs="Arial"/>
        </w:rPr>
        <w:t xml:space="preserve"> Marcus Ermida OAB/RJ 97.983, Vanessa da Fonseca Martins OAB/RJ 112.191 e outros - peça 32, pág. 224)</w:t>
      </w:r>
    </w:p>
    <w:p w14:paraId="401CC330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16)TC 3.226/2019 - Recurso da Procuradoria da Fazenda Municipal interposto em face da Decisão de Juízo Singular de 13/4/2022- Secretaria Municipal de Infraestrutura Urbana e Obras e </w:t>
      </w:r>
      <w:proofErr w:type="spellStart"/>
      <w:r w:rsidRPr="00A70934">
        <w:rPr>
          <w:rFonts w:ascii="Arial" w:hAnsi="Arial" w:cs="Arial"/>
        </w:rPr>
        <w:t>Finger</w:t>
      </w:r>
      <w:proofErr w:type="spellEnd"/>
      <w:r w:rsidRPr="00A70934">
        <w:rPr>
          <w:rFonts w:ascii="Arial" w:hAnsi="Arial" w:cs="Arial"/>
        </w:rPr>
        <w:t xml:space="preserve"> &amp; Sommer Engenharia e Consultoria Ltda.- Acompanhamento - Execução Contratual - Verificar se o Contrato 58/</w:t>
      </w:r>
      <w:proofErr w:type="spellStart"/>
      <w:r w:rsidRPr="00A70934">
        <w:rPr>
          <w:rFonts w:ascii="Arial" w:hAnsi="Arial" w:cs="Arial"/>
        </w:rPr>
        <w:t>Siurb</w:t>
      </w:r>
      <w:proofErr w:type="spellEnd"/>
      <w:r w:rsidRPr="00A70934">
        <w:rPr>
          <w:rFonts w:ascii="Arial" w:hAnsi="Arial" w:cs="Arial"/>
        </w:rPr>
        <w:t>/2019, cujo objeto é a</w:t>
      </w:r>
    </w:p>
    <w:p w14:paraId="2A78E3ED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prestação de serviços de elaboração de inspeções especiais, vistorias, ensaios, laudos técnicos e verificação estrutural de obras do Viaduto General Olímpio da Silveira, está</w:t>
      </w:r>
    </w:p>
    <w:p w14:paraId="7ACCCC9E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sendo executado de acordo com as normas legais pertinentes e em conformidade com as cláusulas estabelecidas no ajuste (CAV)</w:t>
      </w:r>
    </w:p>
    <w:p w14:paraId="1DD2BB38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de </w:t>
      </w:r>
      <w:proofErr w:type="spellStart"/>
      <w:r w:rsidRPr="00A70934">
        <w:rPr>
          <w:rFonts w:ascii="Arial" w:hAnsi="Arial" w:cs="Arial"/>
        </w:rPr>
        <w:t>Finger</w:t>
      </w:r>
      <w:proofErr w:type="spellEnd"/>
      <w:r w:rsidRPr="00A70934">
        <w:rPr>
          <w:rFonts w:ascii="Arial" w:hAnsi="Arial" w:cs="Arial"/>
        </w:rPr>
        <w:t xml:space="preserve"> &amp; Sommer: Caroline Marques </w:t>
      </w:r>
      <w:proofErr w:type="spellStart"/>
      <w:r w:rsidRPr="00A70934">
        <w:rPr>
          <w:rFonts w:ascii="Arial" w:hAnsi="Arial" w:cs="Arial"/>
        </w:rPr>
        <w:t>Baratz</w:t>
      </w:r>
      <w:proofErr w:type="spellEnd"/>
      <w:r w:rsidRPr="00A70934">
        <w:rPr>
          <w:rFonts w:ascii="Arial" w:hAnsi="Arial" w:cs="Arial"/>
        </w:rPr>
        <w:t xml:space="preserve"> OAB/RS 62.425, Cristina Kaiser dos Santos OAB/RS 63.656 e outro - </w:t>
      </w:r>
      <w:proofErr w:type="spellStart"/>
      <w:r w:rsidRPr="00A70934">
        <w:rPr>
          <w:rFonts w:ascii="Arial" w:hAnsi="Arial" w:cs="Arial"/>
        </w:rPr>
        <w:t>Baratz</w:t>
      </w:r>
      <w:proofErr w:type="spellEnd"/>
      <w:r w:rsidRPr="00A70934">
        <w:rPr>
          <w:rFonts w:ascii="Arial" w:hAnsi="Arial" w:cs="Arial"/>
        </w:rPr>
        <w:t xml:space="preserve"> e Kaiser Advogados OAB/RS</w:t>
      </w:r>
    </w:p>
    <w:p w14:paraId="38650386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4.720 - </w:t>
      </w:r>
      <w:proofErr w:type="gramStart"/>
      <w:r w:rsidRPr="00A70934">
        <w:rPr>
          <w:rFonts w:ascii="Arial" w:hAnsi="Arial" w:cs="Arial"/>
        </w:rPr>
        <w:t>peça</w:t>
      </w:r>
      <w:proofErr w:type="gramEnd"/>
      <w:r w:rsidRPr="00A70934">
        <w:rPr>
          <w:rFonts w:ascii="Arial" w:hAnsi="Arial" w:cs="Arial"/>
        </w:rPr>
        <w:t xml:space="preserve"> 50)</w:t>
      </w:r>
    </w:p>
    <w:p w14:paraId="1644FDA7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17)TC 5.088/2021 - Vereador </w:t>
      </w:r>
      <w:proofErr w:type="spellStart"/>
      <w:r w:rsidRPr="00A70934">
        <w:rPr>
          <w:rFonts w:ascii="Arial" w:hAnsi="Arial" w:cs="Arial"/>
        </w:rPr>
        <w:t>Antonio</w:t>
      </w:r>
      <w:proofErr w:type="spellEnd"/>
      <w:r w:rsidRPr="00A70934">
        <w:rPr>
          <w:rFonts w:ascii="Arial" w:hAnsi="Arial" w:cs="Arial"/>
        </w:rPr>
        <w:t xml:space="preserve"> Biagio </w:t>
      </w:r>
      <w:proofErr w:type="spellStart"/>
      <w:r w:rsidRPr="00A70934">
        <w:rPr>
          <w:rFonts w:ascii="Arial" w:hAnsi="Arial" w:cs="Arial"/>
        </w:rPr>
        <w:t>Vespoli</w:t>
      </w:r>
      <w:proofErr w:type="spellEnd"/>
      <w:r w:rsidRPr="00A70934">
        <w:rPr>
          <w:rFonts w:ascii="Arial" w:hAnsi="Arial" w:cs="Arial"/>
        </w:rPr>
        <w:t xml:space="preserve"> (Câmara Municipal de São Paulo) - Secretaria Municipal da Saúde e Instituto Nacional de Tecnologia e Saúde - Representação interposta em face do Contrato de Gestão Emergencial 24/2020-SMS.G/CPCS, cujo objeto é gerenciamento e execução de ações e serviços de saúde em</w:t>
      </w:r>
    </w:p>
    <w:p w14:paraId="6FC3BE91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Unidades da Rede Assistencial da Supervisão Técnica de Saúde Santo Amaro/Cidade Ademar (FHMC)</w:t>
      </w:r>
    </w:p>
    <w:p w14:paraId="4372A4C8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 de </w:t>
      </w:r>
      <w:proofErr w:type="spellStart"/>
      <w:r w:rsidRPr="00A70934">
        <w:rPr>
          <w:rFonts w:ascii="Arial" w:hAnsi="Arial" w:cs="Arial"/>
        </w:rPr>
        <w:t>One</w:t>
      </w:r>
      <w:proofErr w:type="spellEnd"/>
      <w:r w:rsidRPr="00A70934">
        <w:rPr>
          <w:rFonts w:ascii="Arial" w:hAnsi="Arial" w:cs="Arial"/>
        </w:rPr>
        <w:t xml:space="preserve"> Laudos: Thiago Brunelli Ferrarezi OAB/SP 296.572 - peças 101 e 106)</w:t>
      </w:r>
    </w:p>
    <w:p w14:paraId="202859E9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da INTS: Elma Cíntia Silva dos Santos Nascimento OAB/BA 27.970 e Frederico </w:t>
      </w:r>
      <w:proofErr w:type="spellStart"/>
      <w:r w:rsidRPr="00A70934">
        <w:rPr>
          <w:rFonts w:ascii="Arial" w:hAnsi="Arial" w:cs="Arial"/>
        </w:rPr>
        <w:t>Manciola</w:t>
      </w:r>
      <w:proofErr w:type="spellEnd"/>
      <w:r w:rsidRPr="00A70934">
        <w:rPr>
          <w:rFonts w:ascii="Arial" w:hAnsi="Arial" w:cs="Arial"/>
        </w:rPr>
        <w:t xml:space="preserve"> Cardoso Silva OAB/SP 482.782 - peça 121)</w:t>
      </w:r>
    </w:p>
    <w:p w14:paraId="470DFD89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lastRenderedPageBreak/>
        <w:t>18)TC 11.589/2021 - (Denunciante protegido por força das Leis 12.527/2011 e 13.460/2017) - Secretaria Municipal da Saúde - Denúncia sobre a falta de fralda descartável</w:t>
      </w:r>
    </w:p>
    <w:p w14:paraId="7EC44BF4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para adultos nas UBS (CAV)</w:t>
      </w:r>
    </w:p>
    <w:p w14:paraId="4BA2D204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19)TC 6.557/2021 - </w:t>
      </w:r>
      <w:proofErr w:type="spellStart"/>
      <w:r w:rsidRPr="00A70934">
        <w:rPr>
          <w:rFonts w:ascii="Arial" w:hAnsi="Arial" w:cs="Arial"/>
        </w:rPr>
        <w:t>Biomega</w:t>
      </w:r>
      <w:proofErr w:type="spellEnd"/>
      <w:r w:rsidRPr="00A70934">
        <w:rPr>
          <w:rFonts w:ascii="Arial" w:hAnsi="Arial" w:cs="Arial"/>
        </w:rPr>
        <w:t xml:space="preserve"> Medicina Diagnóstica Ltda. - Secretaria Municipal da Saúde e Instituto Nacional de Tecnologia e Saúde - Representação interposta em face</w:t>
      </w:r>
    </w:p>
    <w:p w14:paraId="405FBF64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do Contrato de Gestão 01/2020, com pedido de concessão de medida liminar para suspender a assinatura do contrato para realização de exames laboratoriais de análises</w:t>
      </w:r>
    </w:p>
    <w:p w14:paraId="343E344C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clínicas (FCCF)</w:t>
      </w:r>
    </w:p>
    <w:p w14:paraId="516920B3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da </w:t>
      </w:r>
      <w:proofErr w:type="spellStart"/>
      <w:r w:rsidRPr="00A70934">
        <w:rPr>
          <w:rFonts w:ascii="Arial" w:hAnsi="Arial" w:cs="Arial"/>
        </w:rPr>
        <w:t>Biomega</w:t>
      </w:r>
      <w:proofErr w:type="spellEnd"/>
      <w:r w:rsidRPr="00A70934">
        <w:rPr>
          <w:rFonts w:ascii="Arial" w:hAnsi="Arial" w:cs="Arial"/>
        </w:rPr>
        <w:t>: Edimilson de Andrade OAB/SP 251.156 e Camila Barreto da Silva OAB/SP 314.968 - Andrade e Barreto Sociedade de Advogados - peça 03)</w:t>
      </w:r>
    </w:p>
    <w:p w14:paraId="49184BBE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do INTS: Elma Cíntia Silva dos Santos Nascimento OAB/BA 27.970 e Frederico </w:t>
      </w:r>
      <w:proofErr w:type="spellStart"/>
      <w:r w:rsidRPr="00A70934">
        <w:rPr>
          <w:rFonts w:ascii="Arial" w:hAnsi="Arial" w:cs="Arial"/>
        </w:rPr>
        <w:t>Manciola</w:t>
      </w:r>
      <w:proofErr w:type="spellEnd"/>
      <w:r w:rsidRPr="00A70934">
        <w:rPr>
          <w:rFonts w:ascii="Arial" w:hAnsi="Arial" w:cs="Arial"/>
        </w:rPr>
        <w:t xml:space="preserve"> Cardoso Silva OAB/SP 482.782 - peça 94)</w:t>
      </w:r>
    </w:p>
    <w:p w14:paraId="441E9443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20)TC 11.405/2021 - Vereador Celso Luís </w:t>
      </w:r>
      <w:proofErr w:type="spellStart"/>
      <w:r w:rsidRPr="00A70934">
        <w:rPr>
          <w:rFonts w:ascii="Arial" w:hAnsi="Arial" w:cs="Arial"/>
        </w:rPr>
        <w:t>Giannasi</w:t>
      </w:r>
      <w:proofErr w:type="spellEnd"/>
      <w:r w:rsidRPr="00A70934">
        <w:rPr>
          <w:rFonts w:ascii="Arial" w:hAnsi="Arial" w:cs="Arial"/>
        </w:rPr>
        <w:t xml:space="preserve"> (Câmara Municipal de São Paulo) e Deputado Estadual Carlos Alberto Giannazi (Assembleia Legislativa de São Paulo)</w:t>
      </w:r>
    </w:p>
    <w:p w14:paraId="642A98D1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- Secretaria Municipal de Transportes (atual Secretaria Municipal de Mobilidade e Transportes) - Representação noticiando que durante a pandemia houve redução drástica</w:t>
      </w:r>
    </w:p>
    <w:p w14:paraId="513578E5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do número de veículos disponíveis e que a redução do número de passageiros não acompanhou a redução da frota, ocasionando lotações nos ônibus (FHMC)</w:t>
      </w:r>
    </w:p>
    <w:p w14:paraId="0B6BC369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(Advogada de Celso L. </w:t>
      </w:r>
      <w:proofErr w:type="spellStart"/>
      <w:r w:rsidRPr="00A70934">
        <w:rPr>
          <w:rFonts w:ascii="Arial" w:hAnsi="Arial" w:cs="Arial"/>
        </w:rPr>
        <w:t>Giannasi</w:t>
      </w:r>
      <w:proofErr w:type="spellEnd"/>
      <w:r w:rsidRPr="00A70934">
        <w:rPr>
          <w:rFonts w:ascii="Arial" w:hAnsi="Arial" w:cs="Arial"/>
        </w:rPr>
        <w:t xml:space="preserve"> e Carlos A. Giannazi: Beatriz Hernandes Branco OAB/SP 377.972 - peça 01)</w:t>
      </w:r>
    </w:p>
    <w:p w14:paraId="40343AEF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21)TC 14.749/2021 - Secretaria Municipal da Saúde e Instituto Nacional de Tecnologia e Saúde - INTS - Acompanhamento - Execução Contratual - Verificar se a</w:t>
      </w:r>
    </w:p>
    <w:p w14:paraId="2EC5A79C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execução do Contrato de Gestão Emergencial 24/2020-SMS.G/CPCS, cujo objeto é o gerenciamento e a execução de ações e serviços de saúde em Unidades de Saúde da Rede Assistencial da Supervisão Técnica de Saúde Santo Amaro/Cidade Adhemar, está de acordo com o plano de trabalho, bem como a regularidade da prestação de contas</w:t>
      </w:r>
    </w:p>
    <w:p w14:paraId="6FBBDBC5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(JT)</w:t>
      </w:r>
    </w:p>
    <w:p w14:paraId="14EAF514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(Tramitam em conjunto os </w:t>
      </w:r>
      <w:proofErr w:type="spellStart"/>
      <w:r w:rsidRPr="00A70934">
        <w:rPr>
          <w:rFonts w:ascii="Arial" w:hAnsi="Arial" w:cs="Arial"/>
        </w:rPr>
        <w:t>TCs</w:t>
      </w:r>
      <w:proofErr w:type="spellEnd"/>
      <w:r w:rsidRPr="00A70934">
        <w:rPr>
          <w:rFonts w:ascii="Arial" w:hAnsi="Arial" w:cs="Arial"/>
        </w:rPr>
        <w:t xml:space="preserve"> 14.749/2021 e 18.192/2021)</w:t>
      </w:r>
    </w:p>
    <w:p w14:paraId="14C8B1F2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lastRenderedPageBreak/>
        <w:t>(Itens englobados - 21 e 22)</w:t>
      </w:r>
    </w:p>
    <w:p w14:paraId="725F54CC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do INTS: Elma Cíntia Silva dos Santos Nascimento OAB/BA 27.970 e Frederico </w:t>
      </w:r>
      <w:proofErr w:type="spellStart"/>
      <w:r w:rsidRPr="00A70934">
        <w:rPr>
          <w:rFonts w:ascii="Arial" w:hAnsi="Arial" w:cs="Arial"/>
        </w:rPr>
        <w:t>Manciola</w:t>
      </w:r>
      <w:proofErr w:type="spellEnd"/>
      <w:r w:rsidRPr="00A70934">
        <w:rPr>
          <w:rFonts w:ascii="Arial" w:hAnsi="Arial" w:cs="Arial"/>
        </w:rPr>
        <w:t xml:space="preserve"> Cardoso Silva OAB/SP 482.782 - peça 202)</w:t>
      </w:r>
    </w:p>
    <w:p w14:paraId="4E4505AD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 de </w:t>
      </w:r>
      <w:proofErr w:type="spellStart"/>
      <w:r w:rsidRPr="00A70934">
        <w:rPr>
          <w:rFonts w:ascii="Arial" w:hAnsi="Arial" w:cs="Arial"/>
        </w:rPr>
        <w:t>One</w:t>
      </w:r>
      <w:proofErr w:type="spellEnd"/>
      <w:r w:rsidRPr="00A70934">
        <w:rPr>
          <w:rFonts w:ascii="Arial" w:hAnsi="Arial" w:cs="Arial"/>
        </w:rPr>
        <w:t xml:space="preserve"> Laudos: Thiago Brunelli Ferrarezi OAB/SP 296.572 - peças 104 e 170)</w:t>
      </w:r>
    </w:p>
    <w:p w14:paraId="48F7A985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22)TC 18.192/2021 - Secretaria Municipal da Saúde - Diversos - Comunicação de fatos constatados “in loco” em fiscalização em curso - UPA Santo Amaro - Memorando C IV 13/2021 (FHMC)</w:t>
      </w:r>
    </w:p>
    <w:p w14:paraId="602F2DD4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(Tramitam em conjunto os </w:t>
      </w:r>
      <w:proofErr w:type="spellStart"/>
      <w:r w:rsidRPr="00A70934">
        <w:rPr>
          <w:rFonts w:ascii="Arial" w:hAnsi="Arial" w:cs="Arial"/>
        </w:rPr>
        <w:t>TCs</w:t>
      </w:r>
      <w:proofErr w:type="spellEnd"/>
      <w:r w:rsidRPr="00A70934">
        <w:rPr>
          <w:rFonts w:ascii="Arial" w:hAnsi="Arial" w:cs="Arial"/>
        </w:rPr>
        <w:t xml:space="preserve"> 14.749/2021 e 18.192/2021)</w:t>
      </w:r>
    </w:p>
    <w:p w14:paraId="0CFE080B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(Itens englobados - 21 e 22)</w:t>
      </w:r>
    </w:p>
    <w:p w14:paraId="0887424D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23)TC 15.868/2021 - Secretaria Municipal da Saúde - Acompanhamento - Verificar a regularidade do Edital de Chamamento Público 03/2021-SMS/</w:t>
      </w:r>
      <w:proofErr w:type="spellStart"/>
      <w:r w:rsidRPr="00A70934">
        <w:rPr>
          <w:rFonts w:ascii="Arial" w:hAnsi="Arial" w:cs="Arial"/>
        </w:rPr>
        <w:t>Sermap</w:t>
      </w:r>
      <w:proofErr w:type="spellEnd"/>
      <w:r w:rsidRPr="00A70934">
        <w:rPr>
          <w:rFonts w:ascii="Arial" w:hAnsi="Arial" w:cs="Arial"/>
        </w:rPr>
        <w:t>-CPCS (R$</w:t>
      </w:r>
    </w:p>
    <w:p w14:paraId="48072F35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532.089.499,80), cujo objeto é a contratação de Organização Social para gerenciamento e execução de ações e serviços em unidades de saúde da rede assistencial e do Hospital Integrado Santo Amaro da Supervisão Técnica de Saúde Santo Amaro, Supervisão Técnica de Saúde Cidade Ademar e Coordenadoria de Assistência Hospitalar,</w:t>
      </w:r>
    </w:p>
    <w:p w14:paraId="56AAD6AD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quanto aos aspectos da legalidade, formalidade e mérito (JT)</w:t>
      </w:r>
    </w:p>
    <w:p w14:paraId="72FA7D31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do </w:t>
      </w:r>
      <w:proofErr w:type="spellStart"/>
      <w:r w:rsidRPr="00A70934">
        <w:rPr>
          <w:rFonts w:ascii="Arial" w:hAnsi="Arial" w:cs="Arial"/>
        </w:rPr>
        <w:t>Cejam</w:t>
      </w:r>
      <w:proofErr w:type="spellEnd"/>
      <w:r w:rsidRPr="00A70934">
        <w:rPr>
          <w:rFonts w:ascii="Arial" w:hAnsi="Arial" w:cs="Arial"/>
        </w:rPr>
        <w:t>: Alexandre Garcia D’Aurea OAB/SP167.596, Alexandre Botelho dos Santos OAB/SP 320.764 e outros - peça 125)</w:t>
      </w:r>
    </w:p>
    <w:p w14:paraId="0EA1B28C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 xml:space="preserve">(Advogados do INTS: Elma Cíntia Silva dos Santos Nascimento OAB/BA 27.970 e Frederico </w:t>
      </w:r>
      <w:proofErr w:type="spellStart"/>
      <w:r w:rsidRPr="00A70934">
        <w:rPr>
          <w:rFonts w:ascii="Arial" w:hAnsi="Arial" w:cs="Arial"/>
        </w:rPr>
        <w:t>Manciola</w:t>
      </w:r>
      <w:proofErr w:type="spellEnd"/>
      <w:r w:rsidRPr="00A70934">
        <w:rPr>
          <w:rFonts w:ascii="Arial" w:hAnsi="Arial" w:cs="Arial"/>
        </w:rPr>
        <w:t xml:space="preserve"> Cardoso Silva OAB/SP 482.782 - peça 324)</w:t>
      </w:r>
    </w:p>
    <w:p w14:paraId="6C4B4E24" w14:textId="77777777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(Advogados do ISG: Rubens Naves OAB/SP 19.379, Belisário dos Santos Júnior OAB/SP 24.726 e outros - Rubens Naves, Santos Júnior Advogados OAB/SP 359 - peça</w:t>
      </w:r>
    </w:p>
    <w:p w14:paraId="1568C347" w14:textId="2001BE81" w:rsidR="00A70934" w:rsidRPr="00A70934" w:rsidRDefault="00A70934" w:rsidP="00A70934">
      <w:pPr>
        <w:rPr>
          <w:rFonts w:ascii="Arial" w:hAnsi="Arial" w:cs="Arial"/>
        </w:rPr>
      </w:pPr>
      <w:r w:rsidRPr="00A70934">
        <w:rPr>
          <w:rFonts w:ascii="Arial" w:hAnsi="Arial" w:cs="Arial"/>
        </w:rPr>
        <w:t>330)</w:t>
      </w:r>
    </w:p>
    <w:sectPr w:rsidR="00A70934" w:rsidRPr="00A709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E1F6C"/>
    <w:multiLevelType w:val="multilevel"/>
    <w:tmpl w:val="679E7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A66F7"/>
    <w:multiLevelType w:val="multilevel"/>
    <w:tmpl w:val="A06E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9557566">
    <w:abstractNumId w:val="1"/>
  </w:num>
  <w:num w:numId="2" w16cid:durableId="1464731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8BE"/>
    <w:rsid w:val="00013FE7"/>
    <w:rsid w:val="0003477F"/>
    <w:rsid w:val="0003579E"/>
    <w:rsid w:val="000752C3"/>
    <w:rsid w:val="00082CDA"/>
    <w:rsid w:val="00130114"/>
    <w:rsid w:val="00140454"/>
    <w:rsid w:val="001456F5"/>
    <w:rsid w:val="001C08BE"/>
    <w:rsid w:val="001D7B78"/>
    <w:rsid w:val="002551AB"/>
    <w:rsid w:val="00256C9C"/>
    <w:rsid w:val="0027640A"/>
    <w:rsid w:val="002932CF"/>
    <w:rsid w:val="002D2628"/>
    <w:rsid w:val="002D2A61"/>
    <w:rsid w:val="002F6778"/>
    <w:rsid w:val="00316ECB"/>
    <w:rsid w:val="00316F9C"/>
    <w:rsid w:val="00321D16"/>
    <w:rsid w:val="004002DA"/>
    <w:rsid w:val="004322CA"/>
    <w:rsid w:val="0046249D"/>
    <w:rsid w:val="00487D65"/>
    <w:rsid w:val="004B151A"/>
    <w:rsid w:val="004B232D"/>
    <w:rsid w:val="005353D6"/>
    <w:rsid w:val="0056304A"/>
    <w:rsid w:val="005740AA"/>
    <w:rsid w:val="0058659C"/>
    <w:rsid w:val="006051E1"/>
    <w:rsid w:val="006663EE"/>
    <w:rsid w:val="00671D47"/>
    <w:rsid w:val="006755CF"/>
    <w:rsid w:val="006960D6"/>
    <w:rsid w:val="00696A5D"/>
    <w:rsid w:val="006A00B2"/>
    <w:rsid w:val="006A603E"/>
    <w:rsid w:val="006B5481"/>
    <w:rsid w:val="006F3850"/>
    <w:rsid w:val="00801C1D"/>
    <w:rsid w:val="008159EF"/>
    <w:rsid w:val="00852DB0"/>
    <w:rsid w:val="00867032"/>
    <w:rsid w:val="008909A0"/>
    <w:rsid w:val="008B3CBF"/>
    <w:rsid w:val="008C07AB"/>
    <w:rsid w:val="0090158D"/>
    <w:rsid w:val="00931447"/>
    <w:rsid w:val="00944172"/>
    <w:rsid w:val="00976F48"/>
    <w:rsid w:val="009858FE"/>
    <w:rsid w:val="00995A53"/>
    <w:rsid w:val="009F512E"/>
    <w:rsid w:val="009F79D7"/>
    <w:rsid w:val="00A15AD3"/>
    <w:rsid w:val="00A61C92"/>
    <w:rsid w:val="00A63C12"/>
    <w:rsid w:val="00A70934"/>
    <w:rsid w:val="00AA1A8B"/>
    <w:rsid w:val="00AA4079"/>
    <w:rsid w:val="00AA7DCC"/>
    <w:rsid w:val="00AB7C9D"/>
    <w:rsid w:val="00B160DB"/>
    <w:rsid w:val="00B345FD"/>
    <w:rsid w:val="00B7142A"/>
    <w:rsid w:val="00B73E16"/>
    <w:rsid w:val="00BC09D0"/>
    <w:rsid w:val="00BE042E"/>
    <w:rsid w:val="00C151B4"/>
    <w:rsid w:val="00C310DB"/>
    <w:rsid w:val="00C31FD5"/>
    <w:rsid w:val="00C41F1A"/>
    <w:rsid w:val="00C51FAB"/>
    <w:rsid w:val="00C917C2"/>
    <w:rsid w:val="00CA1716"/>
    <w:rsid w:val="00CA5164"/>
    <w:rsid w:val="00CE7611"/>
    <w:rsid w:val="00D43218"/>
    <w:rsid w:val="00D74E0B"/>
    <w:rsid w:val="00E30896"/>
    <w:rsid w:val="00E724C6"/>
    <w:rsid w:val="00E7693B"/>
    <w:rsid w:val="00E81BD0"/>
    <w:rsid w:val="00EC1073"/>
    <w:rsid w:val="00F029E2"/>
    <w:rsid w:val="00F31A37"/>
    <w:rsid w:val="00F53EE8"/>
    <w:rsid w:val="00FB6705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D0DB"/>
  <w15:chartTrackingRefBased/>
  <w15:docId w15:val="{3788A37E-E2F7-48A6-9133-A1F52005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2DA"/>
  </w:style>
  <w:style w:type="paragraph" w:styleId="Ttulo1">
    <w:name w:val="heading 1"/>
    <w:basedOn w:val="Normal"/>
    <w:next w:val="Normal"/>
    <w:link w:val="Ttulo1Char"/>
    <w:uiPriority w:val="9"/>
    <w:qFormat/>
    <w:rsid w:val="001C0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0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0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0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0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0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0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0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0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0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0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0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08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08B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08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08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08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08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0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0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0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0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0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08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08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08B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0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08B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08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53EE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53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74</Pages>
  <Words>20593</Words>
  <Characters>111204</Characters>
  <Application>Microsoft Office Word</Application>
  <DocSecurity>0</DocSecurity>
  <Lines>926</Lines>
  <Paragraphs>263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Msrtinelli Ttassatte de Oliveira</dc:creator>
  <cp:keywords/>
  <dc:description/>
  <cp:lastModifiedBy>Anna Carolina Msrtinelli Ttassatte de Oliveira</cp:lastModifiedBy>
  <cp:revision>1</cp:revision>
  <dcterms:created xsi:type="dcterms:W3CDTF">2025-03-31T11:08:00Z</dcterms:created>
  <dcterms:modified xsi:type="dcterms:W3CDTF">2025-03-31T12:11:00Z</dcterms:modified>
</cp:coreProperties>
</file>