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7A01" w14:textId="27005538" w:rsidR="00F44412" w:rsidRPr="00B82927" w:rsidRDefault="00F44412" w:rsidP="00F4441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sz w:val="32"/>
          <w:szCs w:val="32"/>
          <w:u w:val="single"/>
        </w:rPr>
        <w:t>.08</w:t>
      </w:r>
      <w:r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1A7C3236" w14:textId="77777777" w:rsidR="00F44412" w:rsidRDefault="00F44412" w:rsidP="00F4441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 xml:space="preserve">D.O CIDADE </w:t>
      </w:r>
      <w:r>
        <w:rPr>
          <w:rFonts w:ascii="Arial" w:hAnsi="Arial" w:cs="Arial"/>
          <w:b/>
          <w:bCs/>
          <w:sz w:val="32"/>
          <w:szCs w:val="32"/>
          <w:u w:val="single"/>
        </w:rPr>
        <w:t>DE</w:t>
      </w:r>
      <w:r w:rsidRPr="00B82927">
        <w:rPr>
          <w:rFonts w:ascii="Arial" w:hAnsi="Arial" w:cs="Arial"/>
          <w:b/>
          <w:bCs/>
          <w:sz w:val="32"/>
          <w:szCs w:val="32"/>
          <w:u w:val="single"/>
        </w:rPr>
        <w:t xml:space="preserve"> SÃO PAULO</w:t>
      </w:r>
    </w:p>
    <w:p w14:paraId="1E28CD73" w14:textId="44EEA6B8" w:rsidR="00F44412" w:rsidRPr="005C7855" w:rsidRDefault="00F44412">
      <w:pPr>
        <w:rPr>
          <w:b/>
          <w:bCs/>
          <w:sz w:val="32"/>
          <w:szCs w:val="32"/>
          <w:u w:val="single"/>
        </w:rPr>
      </w:pPr>
      <w:r w:rsidRPr="005C7855">
        <w:rPr>
          <w:b/>
          <w:bCs/>
          <w:sz w:val="32"/>
          <w:szCs w:val="32"/>
          <w:u w:val="single"/>
        </w:rPr>
        <w:t>Secretaria Municipal de Desenvolvimento Econômico e Trabalho</w:t>
      </w:r>
    </w:p>
    <w:p w14:paraId="7EC8EC62" w14:textId="77777777" w:rsidR="00F44412" w:rsidRPr="005C7855" w:rsidRDefault="00F44412" w:rsidP="00F44412">
      <w:pPr>
        <w:rPr>
          <w:b/>
          <w:bCs/>
          <w:sz w:val="32"/>
          <w:szCs w:val="32"/>
          <w:u w:val="single"/>
        </w:rPr>
      </w:pPr>
      <w:r w:rsidRPr="005C7855">
        <w:rPr>
          <w:b/>
          <w:bCs/>
          <w:sz w:val="32"/>
          <w:szCs w:val="32"/>
          <w:u w:val="single"/>
        </w:rPr>
        <w:t>ASSESSORIA JURÍDICA</w:t>
      </w:r>
    </w:p>
    <w:p w14:paraId="7D2155EC" w14:textId="77777777" w:rsidR="00F44412" w:rsidRPr="005C7855" w:rsidRDefault="00F44412" w:rsidP="00F44412">
      <w:pPr>
        <w:rPr>
          <w:b/>
          <w:bCs/>
          <w:u w:val="single"/>
        </w:rPr>
      </w:pPr>
      <w:r w:rsidRPr="005C7855">
        <w:rPr>
          <w:b/>
          <w:bCs/>
          <w:u w:val="single"/>
        </w:rPr>
        <w:t>horário de estudante | Documento: 130233023</w:t>
      </w:r>
    </w:p>
    <w:p w14:paraId="02EA355A" w14:textId="77777777" w:rsidR="00F44412" w:rsidRDefault="00F44412" w:rsidP="00F44412">
      <w:r>
        <w:t>HORÁRIO DE ESTUDANTE</w:t>
      </w:r>
    </w:p>
    <w:p w14:paraId="6E0D5F7C" w14:textId="77777777" w:rsidR="00F44412" w:rsidRDefault="00F44412" w:rsidP="00F44412">
      <w:r>
        <w:t>FICA AUTORIZADO, com fundamento no § 2º do artigo 175 da Lei 8.989/1979 e nos termos do Decreto 58.073/2018, o pedido de horário de estudante, com redução de jornada de trabalho em 1 (uma) hora/dia, bem como a ausência em dias de prova, nos termos do art. 7º do referido decreto, do servidor:</w:t>
      </w:r>
    </w:p>
    <w:p w14:paraId="1215152F" w14:textId="77777777" w:rsidR="00F44412" w:rsidRDefault="00F44412" w:rsidP="00F44412">
      <w:r>
        <w:t>RF/Vínculo Nome Lotação A partir de</w:t>
      </w:r>
    </w:p>
    <w:p w14:paraId="4DDA5D4D" w14:textId="77777777" w:rsidR="00F44412" w:rsidRDefault="00F44412" w:rsidP="00F44412">
      <w:r>
        <w:t>835.647.5/6</w:t>
      </w:r>
    </w:p>
    <w:p w14:paraId="734E8AFF" w14:textId="4D3A39C6" w:rsidR="00F44412" w:rsidRDefault="00F44412" w:rsidP="00F44412">
      <w:r>
        <w:t>Jonathan Barbosa de Souza Oliveira AJ 13/08/2025</w:t>
      </w:r>
    </w:p>
    <w:p w14:paraId="3554CEBE" w14:textId="77777777" w:rsidR="00F44412" w:rsidRDefault="00F44412" w:rsidP="00F44412"/>
    <w:p w14:paraId="479E4840" w14:textId="54DA84D5" w:rsidR="00F44412" w:rsidRPr="005C7855" w:rsidRDefault="00F44412" w:rsidP="00F44412">
      <w:pPr>
        <w:rPr>
          <w:b/>
          <w:bCs/>
          <w:sz w:val="32"/>
          <w:szCs w:val="32"/>
          <w:u w:val="single"/>
        </w:rPr>
      </w:pPr>
      <w:r w:rsidRPr="005C7855">
        <w:rPr>
          <w:b/>
          <w:bCs/>
          <w:sz w:val="32"/>
          <w:szCs w:val="32"/>
          <w:u w:val="single"/>
        </w:rPr>
        <w:t>Secretaria Municipal de Cultura e Economia Criativa</w:t>
      </w:r>
    </w:p>
    <w:p w14:paraId="098A7045" w14:textId="2E362286" w:rsidR="00F44412" w:rsidRPr="005C7855" w:rsidRDefault="00F44412" w:rsidP="00F44412">
      <w:pPr>
        <w:rPr>
          <w:b/>
          <w:bCs/>
          <w:sz w:val="32"/>
          <w:szCs w:val="32"/>
          <w:u w:val="single"/>
        </w:rPr>
      </w:pPr>
      <w:r w:rsidRPr="005C7855">
        <w:rPr>
          <w:b/>
          <w:bCs/>
          <w:sz w:val="32"/>
          <w:szCs w:val="32"/>
          <w:u w:val="single"/>
        </w:rPr>
        <w:t>SUPERVISÃO DE FORMAÇÃO CULTURAL</w:t>
      </w:r>
    </w:p>
    <w:p w14:paraId="0DB6300C" w14:textId="77777777" w:rsidR="00F44412" w:rsidRPr="005C7855" w:rsidRDefault="00F44412" w:rsidP="00F44412">
      <w:pPr>
        <w:rPr>
          <w:b/>
          <w:bCs/>
          <w:u w:val="single"/>
        </w:rPr>
      </w:pPr>
      <w:r w:rsidRPr="005C7855">
        <w:rPr>
          <w:b/>
          <w:bCs/>
          <w:u w:val="single"/>
        </w:rPr>
        <w:t>ANEXO I - TERMO DE REFERÊNCIA PARA ELABORAÇÃO DO PLANO DE TRABALHO PARA O PROGRAMA REDE DAORA</w:t>
      </w:r>
    </w:p>
    <w:p w14:paraId="215DED4A" w14:textId="77777777" w:rsidR="00F44412" w:rsidRDefault="00F44412" w:rsidP="00F44412">
      <w:r>
        <w:t>1) APRESENTAÇÃO</w:t>
      </w:r>
    </w:p>
    <w:p w14:paraId="2B64FAD0" w14:textId="77777777" w:rsidR="00F44412" w:rsidRDefault="00F44412" w:rsidP="00F44412">
      <w:r>
        <w:t xml:space="preserve">O presente documento tem por objetivo oferecer referenciais para a elaboração do plano de trabalho do Programa Rede </w:t>
      </w:r>
      <w:proofErr w:type="spellStart"/>
      <w:r>
        <w:t>Daora</w:t>
      </w:r>
      <w:proofErr w:type="spellEnd"/>
      <w:r>
        <w:t xml:space="preserve"> para o período de 12 meses, a ser executado em gestão compartilhada entre Organização da Sociedade Civil (OSC) e a Secretaria Municipal de Cultura e Economia Criativa de São Paulo O Rede </w:t>
      </w:r>
      <w:proofErr w:type="spellStart"/>
      <w:r>
        <w:t>Daora</w:t>
      </w:r>
      <w:proofErr w:type="spellEnd"/>
      <w:r>
        <w:t xml:space="preserve"> é uma política pública de formação e qualificação profissional em linguagens da economia criativa que acontecem em 03 (três) Polos de Estúdios Criativos.</w:t>
      </w:r>
    </w:p>
    <w:p w14:paraId="5BF6C99D" w14:textId="77777777" w:rsidR="00F44412" w:rsidRDefault="00F44412" w:rsidP="00F44412">
      <w:r>
        <w:t>No presente Termo de Referência, a Prefeitura Municipal de São Paulo entende por:</w:t>
      </w:r>
    </w:p>
    <w:p w14:paraId="25A173E3" w14:textId="77777777" w:rsidR="00F44412" w:rsidRDefault="00F44412" w:rsidP="00F44412">
      <w:r>
        <w:t xml:space="preserve">a. Rede </w:t>
      </w:r>
      <w:proofErr w:type="spellStart"/>
      <w:r>
        <w:t>Daora</w:t>
      </w:r>
      <w:proofErr w:type="spellEnd"/>
      <w:r>
        <w:t xml:space="preserve">: Programa de formação e qualificação profissional da SMC que promove a aprendizagem em linguagens da Economia Criativa. As formações </w:t>
      </w:r>
      <w:r>
        <w:lastRenderedPageBreak/>
        <w:t>ocorrem em três Polos de Estúdios Criativos da Juventude, localizados em regiões estratégicas da cidade. A</w:t>
      </w:r>
    </w:p>
    <w:p w14:paraId="3DE79BDD" w14:textId="77777777" w:rsidR="00F44412" w:rsidRDefault="00F44412" w:rsidP="00F44412">
      <w:r>
        <w:t>estrutura desses equipamentos (containers) é adaptada para a realização de atividades teóricas e práticas.</w:t>
      </w:r>
    </w:p>
    <w:p w14:paraId="7953434D" w14:textId="77777777" w:rsidR="00F44412" w:rsidRDefault="00F44412" w:rsidP="00F44412">
      <w:r>
        <w:t>b. Polos Criativos: os Polos Criativos são conjuntos de instalações compostos por três containers e estrutura externa, que abrigam aulas, oficinas e administrativo dos estúdios criativos. Preferencialmente, são alocados nos bairros periféricos da cidade, em espaços culturais da SMC, como Teatros e Casas de Cultura.</w:t>
      </w:r>
    </w:p>
    <w:p w14:paraId="0A49CEE5" w14:textId="77777777" w:rsidR="00F44412" w:rsidRDefault="00F44412" w:rsidP="00F44412">
      <w:r>
        <w:t>c. Estúdio Criativo da Juventude: container estruturado para abrigar aulas, oficinas e cursos relacionados a um dos eixos pedagógicos do programa, como, por exemplo, som, imagem, audiovisual ou técnicas de palco compondo, portanto, um Polo Criativo.</w:t>
      </w:r>
    </w:p>
    <w:p w14:paraId="4C92ECA6" w14:textId="77777777" w:rsidR="00F44412" w:rsidRDefault="00F44412" w:rsidP="00F44412">
      <w:r>
        <w:t>Estes são os atuais endereços:</w:t>
      </w:r>
    </w:p>
    <w:p w14:paraId="3B8D84C1" w14:textId="77777777" w:rsidR="00F44412" w:rsidRDefault="00F44412" w:rsidP="00F44412">
      <w:r>
        <w:t>ESTÚDIO CRIATIVO DA JUVENTUDE MACRORREGIÃO</w:t>
      </w:r>
    </w:p>
    <w:p w14:paraId="3F2AC1E5" w14:textId="77777777" w:rsidR="00F44412" w:rsidRDefault="00F44412" w:rsidP="00F44412">
      <w:r>
        <w:t>ESPAÇO</w:t>
      </w:r>
    </w:p>
    <w:p w14:paraId="665D499A" w14:textId="77777777" w:rsidR="00F44412" w:rsidRDefault="00F44412" w:rsidP="00F44412">
      <w:r>
        <w:t>CULTURAL/PARCEIRO</w:t>
      </w:r>
    </w:p>
    <w:p w14:paraId="23DD89DD" w14:textId="77777777" w:rsidR="00F44412" w:rsidRDefault="00F44412" w:rsidP="00F44412">
      <w:r>
        <w:t>ENDEREÇO</w:t>
      </w:r>
    </w:p>
    <w:p w14:paraId="04FEB2DD" w14:textId="77777777" w:rsidR="00F44412" w:rsidRDefault="00F44412" w:rsidP="00F44412">
      <w:r>
        <w:t>REDE DAORA CASA DE CULTURA</w:t>
      </w:r>
    </w:p>
    <w:p w14:paraId="3A207804" w14:textId="77777777" w:rsidR="00F44412" w:rsidRDefault="00F44412" w:rsidP="00F44412">
      <w:r>
        <w:t>BUTANTÃ ZONA SUL CASA DE CULTURA</w:t>
      </w:r>
    </w:p>
    <w:p w14:paraId="0AA8FFFB" w14:textId="77777777" w:rsidR="00F44412" w:rsidRDefault="00F44412" w:rsidP="00F44412">
      <w:r>
        <w:t>BUTANTÃ</w:t>
      </w:r>
    </w:p>
    <w:p w14:paraId="10710173" w14:textId="77777777" w:rsidR="00F44412" w:rsidRDefault="00F44412" w:rsidP="00F44412">
      <w:r>
        <w:t xml:space="preserve">Av. Junta </w:t>
      </w:r>
      <w:proofErr w:type="spellStart"/>
      <w:r>
        <w:t>Mizumoto</w:t>
      </w:r>
      <w:proofErr w:type="spellEnd"/>
      <w:r>
        <w:t xml:space="preserve">, 13 - Jardim Peri </w:t>
      </w:r>
      <w:proofErr w:type="spellStart"/>
      <w:r>
        <w:t>Peri</w:t>
      </w:r>
      <w:proofErr w:type="spellEnd"/>
      <w:r>
        <w:t xml:space="preserve"> - São Paulo - SP</w:t>
      </w:r>
    </w:p>
    <w:p w14:paraId="5A515445" w14:textId="77777777" w:rsidR="00F44412" w:rsidRDefault="00F44412" w:rsidP="00F44412">
      <w:r>
        <w:t>- CEP 05537-070</w:t>
      </w:r>
    </w:p>
    <w:p w14:paraId="7D1ABD72" w14:textId="77777777" w:rsidR="00F44412" w:rsidRDefault="00F44412" w:rsidP="00F44412">
      <w:r>
        <w:t>REDE DAORA CASA DE CULTURA</w:t>
      </w:r>
    </w:p>
    <w:p w14:paraId="05E2AB37" w14:textId="77777777" w:rsidR="00F44412" w:rsidRDefault="00F44412" w:rsidP="00F44412">
      <w:r>
        <w:t>CHICO SCIENCE ZONA SUL CASA DE CULTURA CHICO</w:t>
      </w:r>
    </w:p>
    <w:p w14:paraId="63CF0690" w14:textId="77777777" w:rsidR="00F44412" w:rsidRDefault="00F44412" w:rsidP="00F44412">
      <w:r>
        <w:t>SCIENCE</w:t>
      </w:r>
    </w:p>
    <w:p w14:paraId="183BBB40" w14:textId="77777777" w:rsidR="00F44412" w:rsidRDefault="00F44412" w:rsidP="00F44412">
      <w:r>
        <w:t xml:space="preserve">Rua </w:t>
      </w:r>
      <w:proofErr w:type="spellStart"/>
      <w:r>
        <w:t>Abagiba</w:t>
      </w:r>
      <w:proofErr w:type="spellEnd"/>
      <w:r>
        <w:t>, 20 - Vila Moinho Velho, São Paulo - SP - CEP 04287-100</w:t>
      </w:r>
    </w:p>
    <w:p w14:paraId="468B402B" w14:textId="77777777" w:rsidR="00F44412" w:rsidRDefault="00F44412" w:rsidP="00F44412">
      <w:r>
        <w:t>REDE DAORA TEATRO FLÁVIO</w:t>
      </w:r>
    </w:p>
    <w:p w14:paraId="67299B1E" w14:textId="77777777" w:rsidR="00F44412" w:rsidRDefault="00F44412" w:rsidP="00F44412">
      <w:r>
        <w:t>IMPÉRIO</w:t>
      </w:r>
    </w:p>
    <w:p w14:paraId="4230C483" w14:textId="77777777" w:rsidR="00F44412" w:rsidRDefault="00F44412" w:rsidP="00F44412">
      <w:r>
        <w:t>ZONA LESTE TEATRO FLÁVIO IMPÉRIO</w:t>
      </w:r>
    </w:p>
    <w:p w14:paraId="63EF9DAB" w14:textId="77777777" w:rsidR="00F44412" w:rsidRDefault="00F44412" w:rsidP="00F44412">
      <w:r>
        <w:t>Rua Professor Alves Pedroso, 600 - Cangaíba, São Paulo</w:t>
      </w:r>
    </w:p>
    <w:p w14:paraId="7A809F48" w14:textId="77777777" w:rsidR="00F44412" w:rsidRDefault="00F44412" w:rsidP="00F44412">
      <w:r>
        <w:t>- SP - CEP 03721-010</w:t>
      </w:r>
    </w:p>
    <w:p w14:paraId="336B7828" w14:textId="77777777" w:rsidR="00F44412" w:rsidRDefault="00F44412" w:rsidP="00F44412">
      <w:r>
        <w:lastRenderedPageBreak/>
        <w:t>c. Espaço Cultural: Equipamentos Culturais com gestão direta e/ou compartilhada da Secretaria Municipal de Cultura e Economia Criativa,</w:t>
      </w:r>
    </w:p>
    <w:p w14:paraId="3CED58B2" w14:textId="77777777" w:rsidR="00F44412" w:rsidRDefault="00F44412" w:rsidP="00F44412">
      <w:r>
        <w:t>sejam eles Centros Culturais, Teatros, Bibliotecas ou Casas de Cultura;</w:t>
      </w:r>
    </w:p>
    <w:p w14:paraId="7870670C" w14:textId="77777777" w:rsidR="00F44412" w:rsidRDefault="00F44412" w:rsidP="00F44412">
      <w:r>
        <w:t xml:space="preserve">d. Organização Parceira: a Organização que, em Termo de Colaboração firmado com a Secretaria Municipal de Cultura e Economia Criativa, é responsável pela administração do Programa Rede </w:t>
      </w:r>
      <w:proofErr w:type="spellStart"/>
      <w:r>
        <w:t>Daora</w:t>
      </w:r>
      <w:proofErr w:type="spellEnd"/>
      <w:r>
        <w:t xml:space="preserve"> e execução do Plano Pedagógico envolvendo a contratação de</w:t>
      </w:r>
    </w:p>
    <w:p w14:paraId="0B2E3505" w14:textId="77777777" w:rsidR="00F44412" w:rsidRDefault="00F44412" w:rsidP="00F44412">
      <w:r>
        <w:t>equipe necessária para a execução do plano de trabalho (artistas educadores, coordenadores, assistentes, professores, oficineiros, entre</w:t>
      </w:r>
    </w:p>
    <w:p w14:paraId="06B4A576" w14:textId="77777777" w:rsidR="00F44412" w:rsidRDefault="00F44412" w:rsidP="00F44412">
      <w:r>
        <w:t>outros), manutenção dos equipamentos, aquisição de materiais, bem como o cuidado, acondicionamento e conservação destes equipamentos e materiais e responsável pelo procedimento de seleção dos alunos que participarão das atividades oferecidas;</w:t>
      </w:r>
    </w:p>
    <w:p w14:paraId="5B3C4C86" w14:textId="77777777" w:rsidR="00F44412" w:rsidRDefault="00F44412" w:rsidP="00F44412">
      <w:r>
        <w:t xml:space="preserve">e. Seleção de alunos: procedimento semestral aplicado com base no princípio da impessoalidade para seleção de munícipes aptos a participarem das atividades realizadas no programa Rede </w:t>
      </w:r>
      <w:proofErr w:type="spellStart"/>
      <w:r>
        <w:t>Daora</w:t>
      </w:r>
      <w:proofErr w:type="spellEnd"/>
      <w:r>
        <w:t>.</w:t>
      </w:r>
    </w:p>
    <w:p w14:paraId="33509469" w14:textId="77777777" w:rsidR="00F44412" w:rsidRDefault="00F44412" w:rsidP="00F44412">
      <w:r>
        <w:t>f. Plano Pedagógico: Conjunto de ações de formação e sua aplicação no tempo e no espaço, envolvendo definição de cursos, seu</w:t>
      </w:r>
    </w:p>
    <w:p w14:paraId="355A50EB" w14:textId="77777777" w:rsidR="00F44412" w:rsidRDefault="00F44412" w:rsidP="00F44412">
      <w:r>
        <w:t>conteúdo, formato e carga horária;</w:t>
      </w:r>
    </w:p>
    <w:p w14:paraId="64DF19DD" w14:textId="77777777" w:rsidR="00F44412" w:rsidRDefault="00F44412" w:rsidP="00F44412">
      <w:r>
        <w:t>i. Cursos Regulares: Formação com aulas práticas semanais presenciais com duração de 3 horas, totalizando uma carga horária de 60h</w:t>
      </w:r>
    </w:p>
    <w:p w14:paraId="5DF032F6" w14:textId="77777777" w:rsidR="00F44412" w:rsidRDefault="00F44412" w:rsidP="00F44412">
      <w:r>
        <w:t>ao longo de 5 meses. De maneira complementar, há um percurso formativo interdisciplinar em Cidadania e Diversidade, Competências Socioemocionais, Carreira e Projeto de Vida e Educação Financeira, com carga horária de 60 horas, que pode ser ministrado EAD ou presencial;</w:t>
      </w:r>
    </w:p>
    <w:p w14:paraId="62DFF4FC" w14:textId="77777777" w:rsidR="00F44412" w:rsidRDefault="00F44412" w:rsidP="00F44412">
      <w:r>
        <w:t>j. Oficinas de Férias: Oficinas de formação sobre temáticas correlatas às doze linguagens dos cursos regulares. Ocorrem durante os meses de janeiro e julho, e tem carga horária de 03 (três) horas.</w:t>
      </w:r>
    </w:p>
    <w:p w14:paraId="44C65DC9" w14:textId="77777777" w:rsidR="00F44412" w:rsidRDefault="00F44412" w:rsidP="00F44412">
      <w:r>
        <w:t>k. Estúdio Aberto: Atendimento disponibilizado à comunidade para o uso assistido pelo artista/orientador dos equipamentos dos estúdios</w:t>
      </w:r>
    </w:p>
    <w:p w14:paraId="0908B3A0" w14:textId="77777777" w:rsidR="00F44412" w:rsidRDefault="00F44412" w:rsidP="00F44412">
      <w:r>
        <w:t>criativos da juventude.</w:t>
      </w:r>
    </w:p>
    <w:p w14:paraId="2DDFBF2B" w14:textId="77777777" w:rsidR="00F44412" w:rsidRDefault="00F44412" w:rsidP="00F44412">
      <w:r>
        <w:t>l. Economia Criativa: Conjunto de atividades econômicas que dependem do conteúdo simbólico como fator mais expressivo para a produção de bens e serviços</w:t>
      </w:r>
    </w:p>
    <w:p w14:paraId="7BB59761" w14:textId="77777777" w:rsidR="00F44412" w:rsidRDefault="00F44412" w:rsidP="00F44412">
      <w:r>
        <w:lastRenderedPageBreak/>
        <w:t xml:space="preserve">Termo de Referência para Elaboração de Plano de Trabalho para o Programa Rede </w:t>
      </w:r>
      <w:proofErr w:type="spellStart"/>
      <w:r>
        <w:t>Daora</w:t>
      </w:r>
      <w:proofErr w:type="spellEnd"/>
      <w:r>
        <w:t>;</w:t>
      </w:r>
    </w:p>
    <w:p w14:paraId="007D5E60" w14:textId="77777777" w:rsidR="00F44412" w:rsidRDefault="00F44412" w:rsidP="00F44412">
      <w:r>
        <w:t>Plano de Trabalho;</w:t>
      </w:r>
    </w:p>
    <w:p w14:paraId="649A3F59" w14:textId="77777777" w:rsidR="00F44412" w:rsidRDefault="00F44412" w:rsidP="00F44412">
      <w:r>
        <w:t>Declaração de Inexistência dos Impedimentos para Celebrar Qualquer tipo Modalidade de Parceria;</w:t>
      </w:r>
    </w:p>
    <w:p w14:paraId="0C7D1533" w14:textId="77777777" w:rsidR="00F44412" w:rsidRDefault="00F44412" w:rsidP="00F44412">
      <w:r>
        <w:t>Declaração de não incidência nas hipóteses de inelegibilidade (“Ficha Limpa”);</w:t>
      </w:r>
    </w:p>
    <w:p w14:paraId="35A2F8A1" w14:textId="77777777" w:rsidR="00F44412" w:rsidRDefault="00F44412" w:rsidP="00F44412">
      <w:r>
        <w:t>Declaração sobre Tributos Municipais;</w:t>
      </w:r>
    </w:p>
    <w:p w14:paraId="48290DAE" w14:textId="77777777" w:rsidR="00F44412" w:rsidRDefault="00F44412" w:rsidP="00F44412">
      <w:r>
        <w:t>Minuta do Termo de Colaboração;</w:t>
      </w:r>
    </w:p>
    <w:p w14:paraId="69FEBA34" w14:textId="77777777" w:rsidR="00F44412" w:rsidRDefault="00F44412" w:rsidP="00F44412">
      <w:r>
        <w:t>Modelo de Proposta Orçamentária</w:t>
      </w:r>
    </w:p>
    <w:p w14:paraId="6C3A4F9A" w14:textId="77777777" w:rsidR="00F44412" w:rsidRDefault="00F44412" w:rsidP="00F44412">
      <w:r>
        <w:t>Levantamento de mobiliário e equipamentos atuais</w:t>
      </w:r>
    </w:p>
    <w:p w14:paraId="140CCAAC" w14:textId="77777777" w:rsidR="00F44412" w:rsidRDefault="00F44412" w:rsidP="00F44412">
      <w:r>
        <w:t>2) OBJETIVOS E DIRETRIZES</w:t>
      </w:r>
    </w:p>
    <w:p w14:paraId="49C7E88C" w14:textId="77777777" w:rsidR="00F44412" w:rsidRDefault="00F44412" w:rsidP="00F44412">
      <w:r>
        <w:t xml:space="preserve">O Programa Rede </w:t>
      </w:r>
      <w:proofErr w:type="spellStart"/>
      <w:r>
        <w:t>Daora</w:t>
      </w:r>
      <w:proofErr w:type="spellEnd"/>
      <w:r>
        <w:t xml:space="preserve"> objetiva promover o desenvolvimento econômico, inclusivo e sustentável, por meio de ações de formação nas</w:t>
      </w:r>
    </w:p>
    <w:p w14:paraId="15312851" w14:textId="77777777" w:rsidR="00F44412" w:rsidRDefault="00F44412" w:rsidP="00F44412">
      <w:r>
        <w:t>linguagens da economia criativa para jovens a partir de 14 anos de idade em um conjunto de 3 (três) estúdios criativos instalados nas macrorregiões da cidade.</w:t>
      </w:r>
    </w:p>
    <w:p w14:paraId="19E45CA8" w14:textId="77777777" w:rsidR="00F44412" w:rsidRDefault="00F44412" w:rsidP="00F44412">
      <w:r>
        <w:t>a) Estrutura física</w:t>
      </w:r>
    </w:p>
    <w:p w14:paraId="68C35978" w14:textId="77777777" w:rsidR="00F44412" w:rsidRDefault="00F44412" w:rsidP="00F44412">
      <w:r>
        <w:t>Os Estúdios Criativos da Juventude estão instalados com estruturas próprias compostas por 3(três) contêineres, cada um preparado e</w:t>
      </w:r>
    </w:p>
    <w:p w14:paraId="294C3287" w14:textId="77777777" w:rsidR="00F44412" w:rsidRDefault="00F44412" w:rsidP="00F44412">
      <w:r>
        <w:t>equipado para um eixo formativo:</w:t>
      </w:r>
    </w:p>
    <w:p w14:paraId="6B3B2807" w14:textId="77777777" w:rsidR="00F44412" w:rsidRDefault="00F44412" w:rsidP="00F44412">
      <w:r>
        <w:t>● CONTAINER SOM - equipado com estúdio de gravação de som, equipamentos musicais e ilha de edição;</w:t>
      </w:r>
    </w:p>
    <w:p w14:paraId="577B7D37" w14:textId="77777777" w:rsidR="00F44412" w:rsidRDefault="00F44412" w:rsidP="00F44412">
      <w:r>
        <w:t xml:space="preserve">● CONTAINER AUDIOVISUAL - equipado com computadores, mesa de luz, refletores, câmeras, projetor e estúdio </w:t>
      </w:r>
      <w:proofErr w:type="spellStart"/>
      <w:r>
        <w:t>chroma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para gravação de vídeo;</w:t>
      </w:r>
    </w:p>
    <w:p w14:paraId="377F9DBE" w14:textId="77777777" w:rsidR="00F44412" w:rsidRDefault="00F44412" w:rsidP="00F44412">
      <w:r>
        <w:t>● CONTAINER IMAGEM - equipado com manequins, máquinas de costura, mesas de corte e costura, espelhos e fundo infinito para fotos.</w:t>
      </w:r>
    </w:p>
    <w:p w14:paraId="35D3580B" w14:textId="77777777" w:rsidR="00F44412" w:rsidRDefault="00F44412" w:rsidP="00F44412">
      <w:r>
        <w:t>Todos esses espaços contam com sistema de ventilação, refrigeração e estrutura elétrica compatível para as atividades (a manutenção destes equipamentos são de responsabilidade da OSC). Planos de acesso à internet acessíveis à equipe do programa e aos alunos que</w:t>
      </w:r>
    </w:p>
    <w:p w14:paraId="07E5658E" w14:textId="77777777" w:rsidR="00F44412" w:rsidRDefault="00F44412" w:rsidP="00F44412">
      <w:r>
        <w:t>também deverão ser selecionados por procedimento a ser aplicado pela OSC.</w:t>
      </w:r>
    </w:p>
    <w:p w14:paraId="0675BDF9" w14:textId="77777777" w:rsidR="00F44412" w:rsidRDefault="00F44412" w:rsidP="00F44412">
      <w:r>
        <w:t xml:space="preserve">Para as atividades administrativas e recepção de público, o Programa Rede </w:t>
      </w:r>
      <w:proofErr w:type="spellStart"/>
      <w:r>
        <w:t>Daora</w:t>
      </w:r>
      <w:proofErr w:type="spellEnd"/>
      <w:r>
        <w:t xml:space="preserve"> ocupa uma sala nos espaços parceiros, com exceção do Estúdio Criativo da </w:t>
      </w:r>
      <w:r>
        <w:lastRenderedPageBreak/>
        <w:t>Juventude Flávio Império, que, além dos três contêineres de formação, tem um container para atividades administrativas.</w:t>
      </w:r>
    </w:p>
    <w:p w14:paraId="6E05B493" w14:textId="77777777" w:rsidR="00F44412" w:rsidRDefault="00F44412" w:rsidP="00F44412">
      <w:r>
        <w:t>Previamente à proposta, a OSC proponente poderá visitar os Estúdios Criativos da Juventude e conhecer as estruturas, condições e disponibilidade dos bens adquiridos em parcerias anteriores. A visita deverá ser PRÉ AGENDADA e ocorrer durante o horário de</w:t>
      </w:r>
    </w:p>
    <w:p w14:paraId="6BED514D" w14:textId="77777777" w:rsidR="00F44412" w:rsidRDefault="00F44412" w:rsidP="00F44412">
      <w:r>
        <w:t>atendimento ao público dos Estúdios Criativos da Juventude, e não poderá perturbar as aulas e o atendimento ao munícipe. Para agendar a visita, enviar e-mail para: rededaora@prefeitura.sp.gov.br</w:t>
      </w:r>
    </w:p>
    <w:p w14:paraId="0A54F861" w14:textId="77777777" w:rsidR="00F44412" w:rsidRDefault="00F44412" w:rsidP="00F44412">
      <w:r>
        <w:t>b) Plano Pedagógico</w:t>
      </w:r>
    </w:p>
    <w:p w14:paraId="78C94906" w14:textId="77777777" w:rsidR="00F44412" w:rsidRDefault="00F44412" w:rsidP="00F44412">
      <w:r>
        <w:t>A Formação se baseia nos 4 pilares da educação da UNESCO para o século XXI:</w:t>
      </w:r>
    </w:p>
    <w:p w14:paraId="5D035653" w14:textId="77777777" w:rsidR="00F44412" w:rsidRDefault="00F44412" w:rsidP="00F44412">
      <w:r>
        <w:t>1. Aprender a conhecer: despertar nos alunos/as a curiosidade e a disposição para buscar o conhecimento por conta própria;</w:t>
      </w:r>
    </w:p>
    <w:p w14:paraId="6413A4C3" w14:textId="77777777" w:rsidR="00F44412" w:rsidRDefault="00F44412" w:rsidP="00F44412">
      <w:r>
        <w:t>2. Aprender a fazer: aplicação prática dos conhecimentos e desenvolvimento de competências essenciais ao mundo do trabalho;</w:t>
      </w:r>
    </w:p>
    <w:p w14:paraId="60A4BB48" w14:textId="77777777" w:rsidR="00F44412" w:rsidRDefault="00F44412" w:rsidP="00F44412">
      <w:r>
        <w:t>3. Aprender a conviver: desenvolver valores e atitudes que facilitem a convivência em grupo e respeitem a diversidade;</w:t>
      </w:r>
    </w:p>
    <w:p w14:paraId="2AB1AF52" w14:textId="77777777" w:rsidR="00F44412" w:rsidRDefault="00F44412" w:rsidP="00F44412">
      <w:r>
        <w:t>4. Aprender a ser: educação como desenvolvimento de um ser integral.</w:t>
      </w:r>
    </w:p>
    <w:p w14:paraId="7D9FA16C" w14:textId="77777777" w:rsidR="00F44412" w:rsidRDefault="00F44412" w:rsidP="00F44412">
      <w:r>
        <w:t>Cursos Regulares</w:t>
      </w:r>
    </w:p>
    <w:p w14:paraId="700094C2" w14:textId="77777777" w:rsidR="00F44412" w:rsidRDefault="00F44412" w:rsidP="00F44412">
      <w:r>
        <w:t>O curso regular poderá se dar de maneira híbrida, com carga horária presencial e carga horária online. Com foco nos eixos de áreas promissoras da economia criativa (Som, Imagem e Audiovisual) com materiais e equipamentos que auxiliam o desenvolvimento dos</w:t>
      </w:r>
    </w:p>
    <w:p w14:paraId="6157BF4D" w14:textId="77777777" w:rsidR="00F44412" w:rsidRDefault="00F44412" w:rsidP="00F44412">
      <w:r>
        <w:t>formandos sendo subdivididos em linguagens que se conectam e complementam, estimulando combinações de conteúdos e promovendo encontros entre alunos para criação de novas perspectivas formativas.</w:t>
      </w:r>
    </w:p>
    <w:p w14:paraId="7E52CB4E" w14:textId="77777777" w:rsidR="00F44412" w:rsidRDefault="00F44412" w:rsidP="00F44412">
      <w:r>
        <w:t>Os quatro eixos e as respectivas linguagens que os complementam, são:</w:t>
      </w:r>
    </w:p>
    <w:p w14:paraId="494E6379" w14:textId="77777777" w:rsidR="00F44412" w:rsidRDefault="00F44412" w:rsidP="00F44412">
      <w:r>
        <w:t>EIXO LINGUAGEM</w:t>
      </w:r>
    </w:p>
    <w:p w14:paraId="5F4B07C6" w14:textId="77777777" w:rsidR="00F44412" w:rsidRDefault="00F44412" w:rsidP="00F44412">
      <w:r>
        <w:t>SOM Produção e Captação de Voz Profissional</w:t>
      </w:r>
    </w:p>
    <w:p w14:paraId="5C762992" w14:textId="77777777" w:rsidR="00F44412" w:rsidRDefault="00F44412" w:rsidP="00F44412">
      <w:proofErr w:type="spellStart"/>
      <w:r>
        <w:t>Beatmaking</w:t>
      </w:r>
      <w:proofErr w:type="spellEnd"/>
      <w:r>
        <w:t xml:space="preserve"> e Produção Musical com IA</w:t>
      </w:r>
    </w:p>
    <w:p w14:paraId="3C259C6F" w14:textId="77777777" w:rsidR="00F44412" w:rsidRDefault="00F44412" w:rsidP="00F44412">
      <w:r>
        <w:t>Discotecagem Digital e Performance ao Vivo</w:t>
      </w:r>
    </w:p>
    <w:p w14:paraId="09EF125D" w14:textId="77777777" w:rsidR="00F44412" w:rsidRDefault="00F44412" w:rsidP="00F44412">
      <w:r>
        <w:t>IMAGEM Design de Figurino para Iniciantes</w:t>
      </w:r>
    </w:p>
    <w:p w14:paraId="33A02A91" w14:textId="77777777" w:rsidR="00F44412" w:rsidRDefault="00F44412" w:rsidP="00F44412">
      <w:r>
        <w:lastRenderedPageBreak/>
        <w:t>Fotografia Criativa para Conteúdo Digital</w:t>
      </w:r>
    </w:p>
    <w:p w14:paraId="228DB9AB" w14:textId="77777777" w:rsidR="00F44412" w:rsidRDefault="00F44412" w:rsidP="00F44412">
      <w:r>
        <w:t>Produção de Imagem Pessoal: Maquiagem e Cabelo</w:t>
      </w:r>
    </w:p>
    <w:p w14:paraId="3218A96B" w14:textId="77777777" w:rsidR="00F44412" w:rsidRDefault="00F44412" w:rsidP="00F44412">
      <w:r>
        <w:t>AUDIOVISUAL Game Design com Narrativa e Personagens</w:t>
      </w:r>
    </w:p>
    <w:p w14:paraId="77282E9B" w14:textId="77777777" w:rsidR="00F44412" w:rsidRDefault="00F44412" w:rsidP="00F44412">
      <w:r>
        <w:t>Marketing Digital e Conteúdo Audiovisual para Redes</w:t>
      </w:r>
    </w:p>
    <w:p w14:paraId="5B90EE1D" w14:textId="77777777" w:rsidR="00F44412" w:rsidRDefault="00F44412" w:rsidP="00F44412">
      <w:r>
        <w:t>Programação e Desenvolvimento Web</w:t>
      </w:r>
    </w:p>
    <w:p w14:paraId="620BA779" w14:textId="77777777" w:rsidR="00F44412" w:rsidRDefault="00F44412" w:rsidP="00F44412">
      <w:r>
        <w:t>TÉCNICAS DA CENA</w:t>
      </w:r>
    </w:p>
    <w:p w14:paraId="7424BE19" w14:textId="77777777" w:rsidR="00F44412" w:rsidRDefault="00F44412" w:rsidP="00F44412">
      <w:r>
        <w:t>Sonoplastia e Técnicas de Áudio para Espetáculos e Eventos</w:t>
      </w:r>
    </w:p>
    <w:p w14:paraId="409DA990" w14:textId="77777777" w:rsidR="00F44412" w:rsidRDefault="00F44412" w:rsidP="00F44412">
      <w:r>
        <w:t>Iluminação Cênica Criativa e Tecnológica</w:t>
      </w:r>
    </w:p>
    <w:p w14:paraId="7B7EC31D" w14:textId="77777777" w:rsidR="00F44412" w:rsidRDefault="00F44412" w:rsidP="00F44412">
      <w:r>
        <w:t xml:space="preserve">Técnicas de Palco e </w:t>
      </w:r>
      <w:proofErr w:type="spellStart"/>
      <w:r>
        <w:t>Contrarregragem</w:t>
      </w:r>
      <w:proofErr w:type="spellEnd"/>
      <w:r>
        <w:t xml:space="preserve"> para Espetáculos</w:t>
      </w:r>
    </w:p>
    <w:p w14:paraId="49102C84" w14:textId="77777777" w:rsidR="00F44412" w:rsidRDefault="00F44412" w:rsidP="00F44412">
      <w:r>
        <w:t>Os cursos regulares têm uma carga horária total de 96 horas. A formação teórico-prática em cada uma dessas linguagens se dá em aulas práticas presencias com duração de 3 horas semanais, totalizando uma carga horária de 48 horas, ao longo de 4 meses.</w:t>
      </w:r>
    </w:p>
    <w:p w14:paraId="0C889CE5" w14:textId="77777777" w:rsidR="00F44412" w:rsidRDefault="00F44412" w:rsidP="00F44412">
      <w:r>
        <w:t>De maneira complementar, há um percurso formativo interdisciplinar com carga horária de 48 horas, que pode ter atividades em modo EAD ou presencial, refere aos seguintes temas:</w:t>
      </w:r>
    </w:p>
    <w:p w14:paraId="6FF7C7F8" w14:textId="77777777" w:rsidR="00F44412" w:rsidRDefault="00F44412" w:rsidP="00F44412">
      <w:r>
        <w:t>Atualmente essa formação complementar é realizada através da plataforma CATE, da Secretaria Municipal de Desenvolvimento Econômico e Tecnologia (SMDET).</w:t>
      </w:r>
    </w:p>
    <w:p w14:paraId="0FBF5993" w14:textId="77777777" w:rsidR="00F44412" w:rsidRDefault="00F44412" w:rsidP="00F44412">
      <w:r>
        <w:t>A grade horária dos cursos regulares, inclusive os horários das aulas, será planejado em conjunto com a SMC/CFOC/SFC.</w:t>
      </w:r>
    </w:p>
    <w:p w14:paraId="3ADC2635" w14:textId="77777777" w:rsidR="00F44412" w:rsidRDefault="00F44412" w:rsidP="00F44412">
      <w:r>
        <w:t>Os/as alunos/as dos cursos regulares que concluírem o curso e cumprirem os critérios definidos pela SMC/CFOC/SFC receberão</w:t>
      </w:r>
    </w:p>
    <w:p w14:paraId="2AB295DF" w14:textId="77777777" w:rsidR="00F44412" w:rsidRDefault="00F44412" w:rsidP="00F44412">
      <w:r>
        <w:t xml:space="preserve">certificados emitidos conforme diagramação aprovada pela SMC/CFOC/SFC, e entregues pela PARCEIRA. O curso regular é um curso livre, portanto a certificação expedida pelo Programa Rede </w:t>
      </w:r>
      <w:proofErr w:type="spellStart"/>
      <w:r>
        <w:t>Daora</w:t>
      </w:r>
      <w:proofErr w:type="spellEnd"/>
      <w:r>
        <w:t xml:space="preserve"> não é do tipo técnica/profissional.</w:t>
      </w:r>
    </w:p>
    <w:p w14:paraId="202C64F4" w14:textId="77777777" w:rsidR="00F44412" w:rsidRDefault="00F44412" w:rsidP="00F44412">
      <w:r>
        <w:t xml:space="preserve">Ao longo da formação, poderão ser promovidos encontros entre as turmas através de atividades culturais que, conectem os/as alunos/as e promovam a integração com as linguagens abordadas, como por exemplo: eventos da Semana da Consciência Negra, Seminário da Supervisão de Formação Cultural, Ação do Rede </w:t>
      </w:r>
      <w:proofErr w:type="spellStart"/>
      <w:r>
        <w:t>Daora</w:t>
      </w:r>
      <w:proofErr w:type="spellEnd"/>
      <w:r>
        <w:t xml:space="preserve"> na Virada Cultural, Semana das Juventudes. Ao final de cada semestre, os artistas- educadores deverão estimular a conexão entre as turmas e entre as linguagens, gerando redes de contatos e aprendizados multidisciplinares. Os alunos serão estimulados a criar ações que sintetizem o conteúdo aprendido e assim trocar conhecimentos entre</w:t>
      </w:r>
    </w:p>
    <w:p w14:paraId="6229AF6B" w14:textId="77777777" w:rsidR="00F44412" w:rsidRDefault="00F44412" w:rsidP="00F44412">
      <w:r>
        <w:lastRenderedPageBreak/>
        <w:t>as linguagens e entre toda a comunidade local e os outros Estúdios Criativos da Juventude da cidade, publicizando aprendizados e</w:t>
      </w:r>
    </w:p>
    <w:p w14:paraId="743B8059" w14:textId="77777777" w:rsidR="00F44412" w:rsidRDefault="00F44412" w:rsidP="00F44412">
      <w:r>
        <w:t>conquistas de todos alunos e alunas da REDE DAORA.</w:t>
      </w:r>
    </w:p>
    <w:p w14:paraId="29B7C66D" w14:textId="77777777" w:rsidR="00F44412" w:rsidRDefault="00F44412" w:rsidP="00F44412">
      <w:r>
        <w:t>Este é o descritivo resumido sobre os conteúdos dos cursos regulares:</w:t>
      </w:r>
    </w:p>
    <w:p w14:paraId="0A441340" w14:textId="77777777" w:rsidR="00F44412" w:rsidRDefault="00F44412" w:rsidP="00F44412">
      <w:r>
        <w:t>Produção e Captação de Voz Profissional</w:t>
      </w:r>
    </w:p>
    <w:p w14:paraId="70A334F2" w14:textId="77777777" w:rsidR="00F44412" w:rsidRDefault="00F44412" w:rsidP="00F44412">
      <w:r>
        <w:t>Este curso tem como foco a formação inicial de MCs, locutores e jovens comunicadores interessados em ingressar no mercado musical e</w:t>
      </w:r>
    </w:p>
    <w:p w14:paraId="403318AE" w14:textId="77777777" w:rsidR="00F44412" w:rsidRDefault="00F44412" w:rsidP="00F44412">
      <w:r>
        <w:t>em outros segmentos que demandam o uso da voz de forma profissional, como podcasts e produções audiovisuais. A proposta é</w:t>
      </w:r>
    </w:p>
    <w:p w14:paraId="0346B34A" w14:textId="77777777" w:rsidR="00F44412" w:rsidRDefault="00F44412" w:rsidP="00F44412">
      <w:r>
        <w:t>introduzir os participantes às técnicas fundamentais de gravação, tratamento e uso criativo da voz em estúdio, com um olhar</w:t>
      </w:r>
    </w:p>
    <w:p w14:paraId="4A58DCD3" w14:textId="77777777" w:rsidR="00F44412" w:rsidRDefault="00F44412" w:rsidP="00F44412">
      <w:r>
        <w:t>contemporâneo e conectado às novas tecnologias.</w:t>
      </w:r>
    </w:p>
    <w:p w14:paraId="4E1C544F" w14:textId="77777777" w:rsidR="00F44412" w:rsidRDefault="00F44412" w:rsidP="00F44412">
      <w:r>
        <w:t xml:space="preserve">Entre os conteúdos abordados, destacam-se: técnicas de </w:t>
      </w:r>
      <w:proofErr w:type="spellStart"/>
      <w:r>
        <w:t>microfonação</w:t>
      </w:r>
      <w:proofErr w:type="spellEnd"/>
      <w:r>
        <w:t xml:space="preserve"> e acústica digital, uso introdutório das plataformas digitais para produção e captação de voz, fundamentos de pós-produção de voz e mixagem vocal, roteirização e gravação de podcasts, além da</w:t>
      </w:r>
    </w:p>
    <w:p w14:paraId="2FDB3A62" w14:textId="77777777" w:rsidR="00F44412" w:rsidRDefault="00F44412" w:rsidP="00F44412">
      <w:r>
        <w:t>aplicação de inteligência artificial generativa e plugins para aprimoramento vocal.</w:t>
      </w:r>
    </w:p>
    <w:p w14:paraId="085B99B9" w14:textId="77777777" w:rsidR="00F44412" w:rsidRDefault="00F44412" w:rsidP="00F44412">
      <w:r>
        <w:t>Ao final do curso, os participantes terão compreendido os processos básicos de captação e edição de voz, estando aptos a realizar produções autorais e colaborativas, com domínio técnico e sensibilidade artística.</w:t>
      </w:r>
    </w:p>
    <w:p w14:paraId="3D24F2B3" w14:textId="77777777" w:rsidR="00F44412" w:rsidRDefault="00F44412" w:rsidP="00F44412">
      <w:r>
        <w:t>Conteúdos mínimos sugeridos:</w:t>
      </w:r>
    </w:p>
    <w:p w14:paraId="4D7F821C" w14:textId="77777777" w:rsidR="00F44412" w:rsidRDefault="00F44412" w:rsidP="00F44412">
      <w:r>
        <w:t xml:space="preserve">Técnicas de </w:t>
      </w:r>
      <w:proofErr w:type="spellStart"/>
      <w:r>
        <w:t>microfonação</w:t>
      </w:r>
      <w:proofErr w:type="spellEnd"/>
      <w:r>
        <w:t xml:space="preserve"> e acústica digital.</w:t>
      </w:r>
    </w:p>
    <w:p w14:paraId="2FAF5825" w14:textId="77777777" w:rsidR="00F44412" w:rsidRDefault="00F44412" w:rsidP="00F44412">
      <w:r>
        <w:t>Introdução plataformas digitais para produção e captação de voz.</w:t>
      </w:r>
    </w:p>
    <w:p w14:paraId="74D55376" w14:textId="77777777" w:rsidR="00F44412" w:rsidRDefault="00F44412" w:rsidP="00F44412">
      <w:r>
        <w:t>Pós-produção de voz e mixagem vocal.</w:t>
      </w:r>
    </w:p>
    <w:p w14:paraId="36EFD5C5" w14:textId="77777777" w:rsidR="00F44412" w:rsidRDefault="00F44412" w:rsidP="00F44412">
      <w:r>
        <w:t>Roteirização e locução para podcasts.</w:t>
      </w:r>
    </w:p>
    <w:p w14:paraId="29E8C2CE" w14:textId="77777777" w:rsidR="00F44412" w:rsidRDefault="00F44412" w:rsidP="00F44412">
      <w:r>
        <w:t xml:space="preserve">Inteligência Artificial para melhoria vocal. </w:t>
      </w:r>
      <w:proofErr w:type="spellStart"/>
      <w:r>
        <w:t>Beatmaking</w:t>
      </w:r>
      <w:proofErr w:type="spellEnd"/>
      <w:r>
        <w:t xml:space="preserve"> e Produção Musical com IA</w:t>
      </w:r>
    </w:p>
    <w:p w14:paraId="61862350" w14:textId="77777777" w:rsidR="00F44412" w:rsidRDefault="00F44412" w:rsidP="00F44412">
      <w:r>
        <w:t xml:space="preserve">O curso oferece uma imersão na criação musical contemporânea com foco em </w:t>
      </w:r>
      <w:proofErr w:type="spellStart"/>
      <w:r>
        <w:t>beatmaking</w:t>
      </w:r>
      <w:proofErr w:type="spellEnd"/>
      <w:r>
        <w:t xml:space="preserve"> e produção digital assistida, preferencialmente, por inteligência artificial, explorando os principais softwares do mercado e ferramentas criativas usadas por produtores musicais do cenário atual.</w:t>
      </w:r>
    </w:p>
    <w:p w14:paraId="7205A307" w14:textId="77777777" w:rsidR="00F44412" w:rsidRDefault="00F44412" w:rsidP="00F44412">
      <w:r>
        <w:t>Os participantes serão introduzidos ao uso de plataformas de produção musical, desenvolvendo habilidades na construção de beats,</w:t>
      </w:r>
    </w:p>
    <w:p w14:paraId="5D4C441E" w14:textId="77777777" w:rsidR="00F44412" w:rsidRDefault="00F44412" w:rsidP="00F44412">
      <w:r>
        <w:lastRenderedPageBreak/>
        <w:t xml:space="preserve">trilhas sonoras e músicas autorais para diferentes contextos, como vídeos, games, </w:t>
      </w:r>
      <w:proofErr w:type="spellStart"/>
      <w:r>
        <w:t>reels</w:t>
      </w:r>
      <w:proofErr w:type="spellEnd"/>
      <w:r>
        <w:t xml:space="preserve"> e mídias sociais. O curso também abordará a</w:t>
      </w:r>
    </w:p>
    <w:p w14:paraId="51DE2769" w14:textId="77777777" w:rsidR="00F44412" w:rsidRDefault="00F44412" w:rsidP="00F44412">
      <w:r>
        <w:t>criação harmônica e melódica com auxílio de plugins de IA ampliando a experimentação musical mesmo para quem está começando.</w:t>
      </w:r>
    </w:p>
    <w:p w14:paraId="529AD24B" w14:textId="77777777" w:rsidR="00F44412" w:rsidRDefault="00F44412" w:rsidP="00F44412">
      <w:r>
        <w:t>Por fim, serão apresentados os fundamentos de masterização voltada para plataformas de streaming, com foco na entrega profissional</w:t>
      </w:r>
    </w:p>
    <w:p w14:paraId="18825759" w14:textId="77777777" w:rsidR="00F44412" w:rsidRDefault="00F44412" w:rsidP="00F44412">
      <w:r>
        <w:t>de faixas em ambientes digitais.</w:t>
      </w:r>
    </w:p>
    <w:p w14:paraId="5B5DAB7A" w14:textId="77777777" w:rsidR="00F44412" w:rsidRDefault="00F44412" w:rsidP="00F44412">
      <w:r>
        <w:t>Conteúdos mínimos sugeridos:</w:t>
      </w:r>
    </w:p>
    <w:p w14:paraId="33883F5D" w14:textId="77777777" w:rsidR="00F44412" w:rsidRDefault="00F44412" w:rsidP="00F44412">
      <w:r>
        <w:t>Plataformas de produção musical.</w:t>
      </w:r>
    </w:p>
    <w:p w14:paraId="0CF396AC" w14:textId="77777777" w:rsidR="00F44412" w:rsidRDefault="00F44412" w:rsidP="00F44412">
      <w:r>
        <w:t xml:space="preserve">Criação de trilhas para vídeos, games e </w:t>
      </w:r>
      <w:proofErr w:type="spellStart"/>
      <w:r>
        <w:t>reels</w:t>
      </w:r>
      <w:proofErr w:type="spellEnd"/>
      <w:r>
        <w:t>.</w:t>
      </w:r>
    </w:p>
    <w:p w14:paraId="77E80DB0" w14:textId="77777777" w:rsidR="00F44412" w:rsidRDefault="00F44412" w:rsidP="00F44412">
      <w:r>
        <w:t>Uso de plugins com IA para criação harmônica e melódica.</w:t>
      </w:r>
    </w:p>
    <w:p w14:paraId="1C620489" w14:textId="77777777" w:rsidR="00F44412" w:rsidRDefault="00F44412" w:rsidP="00F44412">
      <w:r>
        <w:t>Masterização para plataformas de streaming.</w:t>
      </w:r>
    </w:p>
    <w:p w14:paraId="7754CF50" w14:textId="77777777" w:rsidR="00F44412" w:rsidRDefault="00F44412" w:rsidP="00F44412">
      <w:r>
        <w:t>Discotecagem Digital e Performance ao Vivo</w:t>
      </w:r>
    </w:p>
    <w:p w14:paraId="0BA21E36" w14:textId="77777777" w:rsidR="00F44412" w:rsidRDefault="00F44412" w:rsidP="00F44412">
      <w:r>
        <w:t>O curso propõe uma formação prática e criativa na arte da discotecagem, com foco na atuação profissional de DJs no cenário atual,</w:t>
      </w:r>
    </w:p>
    <w:p w14:paraId="656DB1B1" w14:textId="77777777" w:rsidR="00F44412" w:rsidRDefault="00F44412" w:rsidP="00F44412">
      <w:r>
        <w:t>combinando técnicas tradicionais com recursos tecnológicos e estratégias de presença digital</w:t>
      </w:r>
    </w:p>
    <w:p w14:paraId="3C46B65B" w14:textId="77777777" w:rsidR="00F44412" w:rsidRDefault="00F44412" w:rsidP="00F44412">
      <w:r>
        <w:t>Cidadania e Diversidade;</w:t>
      </w:r>
    </w:p>
    <w:p w14:paraId="7FCE9FD7" w14:textId="77777777" w:rsidR="00F44412" w:rsidRDefault="00F44412" w:rsidP="00F44412">
      <w:r>
        <w:t>Competências Socioemocionais;</w:t>
      </w:r>
    </w:p>
    <w:p w14:paraId="34D6F2B1" w14:textId="77777777" w:rsidR="00F44412" w:rsidRDefault="00F44412" w:rsidP="00F44412">
      <w:r>
        <w:t>Carreira e Projeto de Vida; e</w:t>
      </w:r>
    </w:p>
    <w:p w14:paraId="3529463F" w14:textId="77777777" w:rsidR="00F44412" w:rsidRDefault="00F44412" w:rsidP="00F44412">
      <w:r>
        <w:t>Educação Financeira.</w:t>
      </w:r>
    </w:p>
    <w:p w14:paraId="0B789F7A" w14:textId="77777777" w:rsidR="00F44412" w:rsidRDefault="00F44412" w:rsidP="00F44412">
      <w:r>
        <w:t>EIXO SOM</w:t>
      </w:r>
    </w:p>
    <w:p w14:paraId="2D8AD4D4" w14:textId="77777777" w:rsidR="00F44412" w:rsidRDefault="00F44412" w:rsidP="00F44412">
      <w:r>
        <w:t>Os participantes aprenderão técnicas de mixagem utilizando controladoras e softwares profissionais explorando diferentes gêneros musicais e possibilidades de construção de sets. Também serão introduzidos à criação de live sets, ampliando a performance para além</w:t>
      </w:r>
    </w:p>
    <w:p w14:paraId="421383C2" w14:textId="77777777" w:rsidR="00F44412" w:rsidRDefault="00F44412" w:rsidP="00F44412">
      <w:r>
        <w:t>da reprodução musical, incorporando elementos autorais e interativos.</w:t>
      </w:r>
    </w:p>
    <w:p w14:paraId="01B292E8" w14:textId="77777777" w:rsidR="00F44412" w:rsidRDefault="00F44412" w:rsidP="00F44412">
      <w:r>
        <w:t xml:space="preserve">O curso abordará ainda a produção de </w:t>
      </w:r>
      <w:proofErr w:type="spellStart"/>
      <w:r>
        <w:t>mashups</w:t>
      </w:r>
      <w:proofErr w:type="spellEnd"/>
      <w:r>
        <w:t xml:space="preserve"> e remixes, estimulando a identidade sonora dos jovens, e trará noções de</w:t>
      </w:r>
    </w:p>
    <w:p w14:paraId="3ABA7133" w14:textId="77777777" w:rsidR="00F44412" w:rsidRDefault="00F44412" w:rsidP="00F44412">
      <w:r>
        <w:t>empreendedorismo, gestão de carreira e presença online, fundamentais para quem deseja atuar profissionalmente como DJ em eventos,</w:t>
      </w:r>
    </w:p>
    <w:p w14:paraId="1D957DBC" w14:textId="77777777" w:rsidR="00F44412" w:rsidRDefault="00F44412" w:rsidP="00F44412">
      <w:r>
        <w:lastRenderedPageBreak/>
        <w:t xml:space="preserve">casas noturnas, festivais e plataformas </w:t>
      </w:r>
      <w:proofErr w:type="spellStart"/>
      <w:r>
        <w:t>digiAo</w:t>
      </w:r>
      <w:proofErr w:type="spellEnd"/>
      <w:r>
        <w:t xml:space="preserve"> final da formação, os alunos estarão capacitados a realizar performances ao vivo, produzir</w:t>
      </w:r>
    </w:p>
    <w:p w14:paraId="0B05555D" w14:textId="77777777" w:rsidR="00F44412" w:rsidRDefault="00F44412" w:rsidP="00F44412">
      <w:r>
        <w:t>conteúdos autorais e promover sua atuação no mercado da música e da economia criativa.</w:t>
      </w:r>
    </w:p>
    <w:p w14:paraId="66A88FDF" w14:textId="77777777" w:rsidR="00F44412" w:rsidRDefault="00F44412" w:rsidP="00F44412">
      <w:r>
        <w:t>Conteúdos mínimos sugeridos:</w:t>
      </w:r>
    </w:p>
    <w:p w14:paraId="6BA45BF7" w14:textId="77777777" w:rsidR="00F44412" w:rsidRDefault="00F44412" w:rsidP="00F44412">
      <w:r>
        <w:t>Técnicas de mixagem com controladoras e softwares;</w:t>
      </w:r>
    </w:p>
    <w:p w14:paraId="1B68F989" w14:textId="77777777" w:rsidR="00F44412" w:rsidRDefault="00F44412" w:rsidP="00F44412">
      <w:r>
        <w:t>Construção de live sets;</w:t>
      </w:r>
    </w:p>
    <w:p w14:paraId="2539B857" w14:textId="77777777" w:rsidR="00F44412" w:rsidRDefault="00F44412" w:rsidP="00F44412">
      <w:r>
        <w:t xml:space="preserve">Produção de </w:t>
      </w:r>
      <w:proofErr w:type="spellStart"/>
      <w:r>
        <w:t>mashups</w:t>
      </w:r>
      <w:proofErr w:type="spellEnd"/>
      <w:r>
        <w:t xml:space="preserve"> e remixes;</w:t>
      </w:r>
    </w:p>
    <w:p w14:paraId="3261A498" w14:textId="77777777" w:rsidR="00F44412" w:rsidRDefault="00F44412" w:rsidP="00F44412">
      <w:r>
        <w:t>Gestão de carreira e presença online para DJs.</w:t>
      </w:r>
    </w:p>
    <w:p w14:paraId="66F41D87" w14:textId="77777777" w:rsidR="00F44412" w:rsidRDefault="00F44412" w:rsidP="00F44412">
      <w:r>
        <w:t>EIXO IMAGEM</w:t>
      </w:r>
    </w:p>
    <w:p w14:paraId="3E1DBABB" w14:textId="77777777" w:rsidR="00F44412" w:rsidRDefault="00F44412" w:rsidP="00F44412">
      <w:r>
        <w:t>Design de Figurino para Iniciantes</w:t>
      </w:r>
    </w:p>
    <w:p w14:paraId="159166FC" w14:textId="77777777" w:rsidR="00F44412" w:rsidRDefault="00F44412" w:rsidP="00F44412">
      <w:r>
        <w:t>Este curso introdutório é voltado para jovens interessados em moda, figurino e criação de identidade visual no universo digital. A</w:t>
      </w:r>
    </w:p>
    <w:p w14:paraId="06289D3A" w14:textId="77777777" w:rsidR="00F44412" w:rsidRDefault="00F44412" w:rsidP="00F44412">
      <w:r>
        <w:t>proposta é desenvolver uma base sólida em design de figurino, com foco nas novas linguagens e possibilidades criativas das plataformas digitais, da moda sustentável e do entretenimento online.</w:t>
      </w:r>
    </w:p>
    <w:p w14:paraId="5F247F14" w14:textId="77777777" w:rsidR="00F44412" w:rsidRDefault="00F44412" w:rsidP="00F44412">
      <w:r>
        <w:t xml:space="preserve">Ao longo do curso, os participantes aprenderão a criar peças e propostas visuais utilizando ferramentas acessíveis como </w:t>
      </w:r>
      <w:proofErr w:type="spellStart"/>
      <w:r>
        <w:t>Canva</w:t>
      </w:r>
      <w:proofErr w:type="spellEnd"/>
      <w:r>
        <w:t xml:space="preserve"> e </w:t>
      </w:r>
      <w:proofErr w:type="spellStart"/>
      <w:r>
        <w:t>Figma</w:t>
      </w:r>
      <w:proofErr w:type="spellEnd"/>
      <w:r>
        <w:t>, além de explorar o reuso criativo e a construção de figurinos com materiais alternativos, alinhados a práticas de moda consciente.</w:t>
      </w:r>
    </w:p>
    <w:p w14:paraId="162C0746" w14:textId="77777777" w:rsidR="00F44412" w:rsidRDefault="00F44412" w:rsidP="00F44412">
      <w:r>
        <w:t>Serão apresentadas as possibilidades do figurino como elemento de expressão nas mídias sociais, games e universos digitais, além de</w:t>
      </w:r>
    </w:p>
    <w:p w14:paraId="321FB636" w14:textId="77777777" w:rsidR="00F44412" w:rsidRDefault="00F44412" w:rsidP="00F44412">
      <w:r>
        <w:t>orientar na criação de portfólios digitais para apresentação profissional dos trabalhos desenvolvidos.</w:t>
      </w:r>
    </w:p>
    <w:p w14:paraId="059E0EC9" w14:textId="77777777" w:rsidR="00F44412" w:rsidRDefault="00F44412" w:rsidP="00F44412">
      <w:r>
        <w:t>O curso une moda, criatividade e tecnologia como caminhos para construção de estilo pessoal, expressão cultural e oportunidades no mercado da economia criativa.</w:t>
      </w:r>
    </w:p>
    <w:p w14:paraId="1BA9EE58" w14:textId="77777777" w:rsidR="00F44412" w:rsidRDefault="00F44412" w:rsidP="00F44412">
      <w:r>
        <w:t>Conteúdos mínimos sugeridos:</w:t>
      </w:r>
    </w:p>
    <w:p w14:paraId="612957B8" w14:textId="77777777" w:rsidR="00F44412" w:rsidRDefault="00F44412" w:rsidP="00F44412">
      <w:r>
        <w:t>Design digital de peças/figurinos com programas e aplicativos profissionais.</w:t>
      </w:r>
    </w:p>
    <w:p w14:paraId="0A171F10" w14:textId="77777777" w:rsidR="00F44412" w:rsidRDefault="00F44412" w:rsidP="00F44412">
      <w:r>
        <w:t>Moda sustentável e reuso criativo.</w:t>
      </w:r>
    </w:p>
    <w:p w14:paraId="340F6DE6" w14:textId="77777777" w:rsidR="00F44412" w:rsidRDefault="00F44412" w:rsidP="00F44412">
      <w:r>
        <w:t>Criação de portfólio digital.</w:t>
      </w:r>
    </w:p>
    <w:p w14:paraId="4EF7D62A" w14:textId="77777777" w:rsidR="00F44412" w:rsidRDefault="00F44412" w:rsidP="00F44412">
      <w:r>
        <w:t>Figurino para mídias sociais e game.</w:t>
      </w:r>
    </w:p>
    <w:p w14:paraId="14DFD949" w14:textId="77777777" w:rsidR="00F44412" w:rsidRDefault="00F44412" w:rsidP="00F44412">
      <w:r>
        <w:lastRenderedPageBreak/>
        <w:t>Fotografia Criativa para Conteúdo Digital</w:t>
      </w:r>
    </w:p>
    <w:p w14:paraId="6A9F78B1" w14:textId="77777777" w:rsidR="00F44412" w:rsidRDefault="00F44412" w:rsidP="00F44412">
      <w:r>
        <w:t>Este curso é voltado para jovens criadores e criadoras que desejam desenvolver habilidades fotográficas utilizando tanto câmeras profissionais quanto smartphones. Com foco no universo digital, o curso apresenta conceitos fundamentais da fotografia aliados às demandas contemporâneas de produção de conteúdo para redes sociais como Instagram e TikTok.</w:t>
      </w:r>
    </w:p>
    <w:p w14:paraId="02E620D4" w14:textId="77777777" w:rsidR="00F44412" w:rsidRDefault="00F44412" w:rsidP="00F44412">
      <w:r>
        <w:t>Os participantes irão explorar noções de composição, enquadramento e narrativa visual (</w:t>
      </w:r>
      <w:proofErr w:type="spellStart"/>
      <w:r>
        <w:t>storytelling</w:t>
      </w:r>
      <w:proofErr w:type="spellEnd"/>
      <w:r>
        <w:t>), aprendendo a comunicar ideias e</w:t>
      </w:r>
    </w:p>
    <w:p w14:paraId="51862886" w14:textId="77777777" w:rsidR="00F44412" w:rsidRDefault="00F44412" w:rsidP="00F44412">
      <w:r>
        <w:t xml:space="preserve">sensações por meio de imagens impactantes. O curso também abordará técnicas de edição com aplicativos acessíveis como </w:t>
      </w:r>
      <w:proofErr w:type="spellStart"/>
      <w:r>
        <w:t>Lightroom</w:t>
      </w:r>
      <w:proofErr w:type="spellEnd"/>
    </w:p>
    <w:p w14:paraId="22CD8FC6" w14:textId="77777777" w:rsidR="00F44412" w:rsidRDefault="00F44412" w:rsidP="00F44412">
      <w:r>
        <w:t xml:space="preserve">Mobile e </w:t>
      </w:r>
      <w:proofErr w:type="spellStart"/>
      <w:r>
        <w:t>Snapseed</w:t>
      </w:r>
      <w:proofErr w:type="spellEnd"/>
      <w:r>
        <w:t>, valorizando a estética e a identidade visual.</w:t>
      </w:r>
    </w:p>
    <w:p w14:paraId="43116969" w14:textId="77777777" w:rsidR="00F44412" w:rsidRDefault="00F44412" w:rsidP="00F44412">
      <w:r>
        <w:t>As aulas incluem práticas de retratos, fotografia de produtos e cobertura de eventos, preparando os estudantes para atuar de forma</w:t>
      </w:r>
    </w:p>
    <w:p w14:paraId="0E05A9C1" w14:textId="77777777" w:rsidR="00F44412" w:rsidRDefault="00F44412" w:rsidP="00F44412">
      <w:r>
        <w:t>criativa e profissional na produção de conteúdo digital.</w:t>
      </w:r>
    </w:p>
    <w:p w14:paraId="0A4E04F8" w14:textId="77777777" w:rsidR="00F44412" w:rsidRDefault="00F44412" w:rsidP="00F44412">
      <w:r>
        <w:t>Ao final do curso, os participantes estarão aptos a criar imagens com propósito, qualidade e originalidade, seja para projetos pessoais,</w:t>
      </w:r>
    </w:p>
    <w:p w14:paraId="6E2145E1" w14:textId="77777777" w:rsidR="00F44412" w:rsidRDefault="00F44412" w:rsidP="00F44412">
      <w:r>
        <w:t>redes sociais ou oportunidades no mercado da economia criativa.</w:t>
      </w:r>
    </w:p>
    <w:p w14:paraId="0D82B3E4" w14:textId="77777777" w:rsidR="00F44412" w:rsidRDefault="00F44412" w:rsidP="00F44412">
      <w:r>
        <w:t>Conteúdos mínimos sugeridos:</w:t>
      </w:r>
    </w:p>
    <w:p w14:paraId="6A3BDBB6" w14:textId="77777777" w:rsidR="00F44412" w:rsidRDefault="00F44412" w:rsidP="00F44412">
      <w:r>
        <w:t xml:space="preserve">Composição e </w:t>
      </w:r>
      <w:proofErr w:type="spellStart"/>
      <w:r>
        <w:t>storytelling</w:t>
      </w:r>
      <w:proofErr w:type="spellEnd"/>
      <w:r>
        <w:t xml:space="preserve"> visual.</w:t>
      </w:r>
    </w:p>
    <w:p w14:paraId="1568C390" w14:textId="77777777" w:rsidR="00F44412" w:rsidRDefault="00F44412" w:rsidP="00F44412">
      <w:r>
        <w:t>Edição com aplicativos.</w:t>
      </w:r>
    </w:p>
    <w:p w14:paraId="6F233B1C" w14:textId="77777777" w:rsidR="00F44412" w:rsidRDefault="00F44412" w:rsidP="00F44412">
      <w:r>
        <w:t>Retratos, produtos e eventos.</w:t>
      </w:r>
    </w:p>
    <w:p w14:paraId="359F8C2C" w14:textId="77777777" w:rsidR="00F44412" w:rsidRDefault="00F44412" w:rsidP="00F44412">
      <w:r>
        <w:t>Técnicas para redes sociais.</w:t>
      </w:r>
    </w:p>
    <w:p w14:paraId="44D13625" w14:textId="77777777" w:rsidR="00F44412" w:rsidRDefault="00F44412" w:rsidP="00F44412">
      <w:r>
        <w:t>Produção de Imagem Pessoal: Maquiagem e Cabelo</w:t>
      </w:r>
    </w:p>
    <w:p w14:paraId="29171231" w14:textId="77777777" w:rsidR="00F44412" w:rsidRDefault="00F44412" w:rsidP="00F44412">
      <w:r>
        <w:t>Neste curso, os participantes serão introduzidos ao universo do visagismo contemporâneo, explorando técnicas de maquiagem e cabelo</w:t>
      </w:r>
    </w:p>
    <w:p w14:paraId="7521B917" w14:textId="77777777" w:rsidR="00F44412" w:rsidRDefault="00F44412" w:rsidP="00F44412">
      <w:r>
        <w:t>voltadas para produções digitais, eventos e ensaios fotográficos. A formação propõe uma abordagem prática e criativa, valorizando a</w:t>
      </w:r>
    </w:p>
    <w:p w14:paraId="29C698A6" w14:textId="77777777" w:rsidR="00F44412" w:rsidRDefault="00F44412" w:rsidP="00F44412">
      <w:r>
        <w:t>autoexpressão, diversidade e identidade visual.</w:t>
      </w:r>
    </w:p>
    <w:p w14:paraId="42DAE45B" w14:textId="77777777" w:rsidR="00F44412" w:rsidRDefault="00F44412" w:rsidP="00F44412">
      <w:r>
        <w:t>Com foco na atuação em redes sociais, vídeos curtos e conteúdos audiovisuais, os estudantes aprenderão maquiagem para vídeo,</w:t>
      </w:r>
    </w:p>
    <w:p w14:paraId="62775EE8" w14:textId="77777777" w:rsidR="00F44412" w:rsidRDefault="00F44412" w:rsidP="00F44412">
      <w:r>
        <w:t>fotografia e ocasiões especiais, além de técnicas essenciais de penteados e cuidados capilares para diferentes tipos de cabelo.</w:t>
      </w:r>
    </w:p>
    <w:p w14:paraId="1880E10C" w14:textId="77777777" w:rsidR="00F44412" w:rsidRDefault="00F44412" w:rsidP="00F44412">
      <w:r>
        <w:lastRenderedPageBreak/>
        <w:t xml:space="preserve">O curso também oferece noções de consultoria de imagem, permitindo aos participantes </w:t>
      </w:r>
      <w:proofErr w:type="gramStart"/>
      <w:r>
        <w:t>entender</w:t>
      </w:r>
      <w:proofErr w:type="gramEnd"/>
      <w:r>
        <w:t xml:space="preserve"> como harmonizar estilo pessoal com</w:t>
      </w:r>
    </w:p>
    <w:p w14:paraId="23463904" w14:textId="77777777" w:rsidR="00F44412" w:rsidRDefault="00F44412" w:rsidP="00F44412">
      <w:r>
        <w:t>as demandas profissionais e estéticas do mercado atual. Além disso, haverá conteúdos voltados para o empreendedorismo em beleza,</w:t>
      </w:r>
    </w:p>
    <w:p w14:paraId="58061602" w14:textId="77777777" w:rsidR="00F44412" w:rsidRDefault="00F44412" w:rsidP="00F44412">
      <w:r>
        <w:t>com estratégias para atuação como autônomo(a), divulgação de portfólios e criação de identidade digital.</w:t>
      </w:r>
    </w:p>
    <w:p w14:paraId="7C873678" w14:textId="77777777" w:rsidR="00F44412" w:rsidRDefault="00F44412" w:rsidP="00F44412">
      <w:r>
        <w:t>Ideal para quem deseja ingressar ou se destacar no setor da beleza com olhar inovador, inclusivo e alinhado às tendências da economia</w:t>
      </w:r>
    </w:p>
    <w:p w14:paraId="6A41A170" w14:textId="77777777" w:rsidR="00F44412" w:rsidRDefault="00F44412" w:rsidP="00F44412">
      <w:r>
        <w:t>criativa.</w:t>
      </w:r>
    </w:p>
    <w:p w14:paraId="72DB2BAA" w14:textId="77777777" w:rsidR="00F44412" w:rsidRDefault="00F44412" w:rsidP="00F44412">
      <w:r>
        <w:t>Conteúdos mínimos sugeridos:</w:t>
      </w:r>
    </w:p>
    <w:p w14:paraId="5D26FAC3" w14:textId="77777777" w:rsidR="00F44412" w:rsidRDefault="00F44412" w:rsidP="00F44412">
      <w:r>
        <w:t>Maquiagem para vídeo, eventos e fotos.</w:t>
      </w:r>
    </w:p>
    <w:p w14:paraId="3B6EFB28" w14:textId="77777777" w:rsidR="00F44412" w:rsidRDefault="00F44412" w:rsidP="00F44412">
      <w:r>
        <w:t>Técnicas de cabelo para eventos.</w:t>
      </w:r>
    </w:p>
    <w:p w14:paraId="2BA61216" w14:textId="77777777" w:rsidR="00F44412" w:rsidRDefault="00F44412" w:rsidP="00F44412">
      <w:r>
        <w:t>Consultoria de imagem.</w:t>
      </w:r>
    </w:p>
    <w:p w14:paraId="1D10A6B1" w14:textId="77777777" w:rsidR="00F44412" w:rsidRDefault="00F44412" w:rsidP="00F44412">
      <w:r>
        <w:t>Empreendedorismo em beleza.</w:t>
      </w:r>
    </w:p>
    <w:p w14:paraId="22D79FD5" w14:textId="77777777" w:rsidR="00F44412" w:rsidRDefault="00F44412" w:rsidP="00F44412">
      <w:r>
        <w:t>3. EIXO AUDIOVISUAL</w:t>
      </w:r>
    </w:p>
    <w:p w14:paraId="451B6574" w14:textId="77777777" w:rsidR="00F44412" w:rsidRDefault="00F44412" w:rsidP="00F44412">
      <w:r>
        <w:t>A) Game Design com Narrativa e Personagens</w:t>
      </w:r>
    </w:p>
    <w:p w14:paraId="470FDA06" w14:textId="77777777" w:rsidR="00F44412" w:rsidRDefault="00F44412" w:rsidP="00F44412">
      <w:r>
        <w:t>Este curso oferece uma introdução prática e criativa ao desenvolvimento de games 2D, com foco em criação de personagens, narrativa</w:t>
      </w:r>
    </w:p>
    <w:p w14:paraId="462BEB93" w14:textId="77777777" w:rsidR="00F44412" w:rsidRDefault="00F44412" w:rsidP="00F44412">
      <w:r>
        <w:t>interativa e experiência do jogador (UX). Ideal para quem deseja iniciar sua trajetória no universo dos jogos digitais, o curso propõe o desenvolvimento completo de um game 2D jogável como projeto final para portfólio.</w:t>
      </w:r>
    </w:p>
    <w:p w14:paraId="1DF9469D" w14:textId="77777777" w:rsidR="00F44412" w:rsidRDefault="00F44412" w:rsidP="00F44412">
      <w:r>
        <w:t>Durante a formação, os participantes aprenderão a utilizar a plataforma Unity com foco em jogos 2D, explorando desde a lógica de</w:t>
      </w:r>
    </w:p>
    <w:p w14:paraId="7F16B133" w14:textId="77777777" w:rsidR="00F44412" w:rsidRDefault="00F44412" w:rsidP="00F44412">
      <w:r>
        <w:t>funcionamento dos jogos até o design visual e a construção de roteiros envolventes. O curso também apresenta os fundamentos da gamificação, com aplicação de mecânicas que aumentam o engajamento do público.</w:t>
      </w:r>
    </w:p>
    <w:p w14:paraId="2498EC43" w14:textId="77777777" w:rsidR="00F44412" w:rsidRDefault="00F44412" w:rsidP="00F44412">
      <w:r>
        <w:t>Além disso, serão trabalhados os conceitos de UX em games, essenciais para criar jogos que ofereçam experiências imersivas e</w:t>
      </w:r>
    </w:p>
    <w:p w14:paraId="19AC8E33" w14:textId="77777777" w:rsidR="00F44412" w:rsidRDefault="00F44412" w:rsidP="00F44412">
      <w:r>
        <w:t>acessíveis. Através de atividades práticas, os participantes terão contato com ferramentas de design de personagens, construção de</w:t>
      </w:r>
    </w:p>
    <w:p w14:paraId="0BD7F56D" w14:textId="77777777" w:rsidR="00F44412" w:rsidRDefault="00F44412" w:rsidP="00F44412">
      <w:r>
        <w:t>enredos e elementos gráficos.</w:t>
      </w:r>
    </w:p>
    <w:p w14:paraId="76EF013B" w14:textId="77777777" w:rsidR="00F44412" w:rsidRDefault="00F44412" w:rsidP="00F44412">
      <w:r>
        <w:lastRenderedPageBreak/>
        <w:t>Ao final do curso, cada participante terá desenvolvido um projeto autoral jogável, que servirá como base para entrada em processos</w:t>
      </w:r>
    </w:p>
    <w:p w14:paraId="4A0F1BD6" w14:textId="77777777" w:rsidR="00F44412" w:rsidRDefault="00F44412" w:rsidP="00F44412">
      <w:r>
        <w:t>seletivos e oportunidades no mercado de games e narrativas interativas.</w:t>
      </w:r>
    </w:p>
    <w:p w14:paraId="40ABADB2" w14:textId="77777777" w:rsidR="00F44412" w:rsidRDefault="00F44412" w:rsidP="00F44412">
      <w:r>
        <w:t>Conteúdos mínimos sugeridos:</w:t>
      </w:r>
    </w:p>
    <w:p w14:paraId="15334E0C" w14:textId="77777777" w:rsidR="00F44412" w:rsidRDefault="00F44412" w:rsidP="00F44412">
      <w:r>
        <w:t>Programas com foco em 2D.</w:t>
      </w:r>
    </w:p>
    <w:p w14:paraId="6C45E7AA" w14:textId="77777777" w:rsidR="00F44412" w:rsidRDefault="00F44412" w:rsidP="00F44412">
      <w:r>
        <w:t>Design de personagens e roteiro interativo.</w:t>
      </w:r>
    </w:p>
    <w:p w14:paraId="50D565A2" w14:textId="77777777" w:rsidR="00F44412" w:rsidRDefault="00F44412" w:rsidP="00F44412">
      <w:r>
        <w:t>Introdução à gamificação e UX em jogos.</w:t>
      </w:r>
    </w:p>
    <w:p w14:paraId="25A8E1E1" w14:textId="77777777" w:rsidR="00F44412" w:rsidRDefault="00F44412" w:rsidP="00F44412">
      <w:r>
        <w:t>Portfólio com projeto final jogável.</w:t>
      </w:r>
    </w:p>
    <w:p w14:paraId="5AEE2909" w14:textId="77777777" w:rsidR="00F44412" w:rsidRDefault="00F44412" w:rsidP="00F44412">
      <w:r>
        <w:t>B) Marketing Digital e Conteúdo Audiovisual para Redes</w:t>
      </w:r>
    </w:p>
    <w:p w14:paraId="7DA9363A" w14:textId="77777777" w:rsidR="00F44412" w:rsidRDefault="00F44412" w:rsidP="00F44412">
      <w:r>
        <w:t>O curso Marketing Digital e Conteúdo Audiovisual deve oferecer uma imersão prática no universo das redes sociais, capacitando participantes a atuarem como criadores de conteúdo digital com estratégia e criatividade.</w:t>
      </w:r>
    </w:p>
    <w:p w14:paraId="5F9247DA" w14:textId="77777777" w:rsidR="00F44412" w:rsidRDefault="00F44412" w:rsidP="00F44412">
      <w:r>
        <w:t xml:space="preserve">Espera-se que os módulos abordem técnicas de </w:t>
      </w:r>
      <w:proofErr w:type="spellStart"/>
      <w:r>
        <w:t>storytelling</w:t>
      </w:r>
      <w:proofErr w:type="spellEnd"/>
      <w:r>
        <w:t xml:space="preserve"> para vídeos curtos, edição mobile com ferramentas acessíveis, além de planejamento de conteúdo com calendário editorial.</w:t>
      </w:r>
    </w:p>
    <w:p w14:paraId="09DB6EE9" w14:textId="77777777" w:rsidR="00F44412" w:rsidRDefault="00F44412" w:rsidP="00F44412">
      <w:r>
        <w:t>Também devem ser explorados os principais algoritmos e métricas das plataformas, promovendo a análise de dados para tomada de decisões e maior alcance. Este curso é ideal para quem deseja potencializar sua presença online e transformar ideias em influência digital com impacto e propósito.</w:t>
      </w:r>
    </w:p>
    <w:p w14:paraId="423A85A9" w14:textId="77777777" w:rsidR="00F44412" w:rsidRDefault="00F44412" w:rsidP="00F44412">
      <w:r>
        <w:t>conteúdos mínimos sugeridos:</w:t>
      </w:r>
    </w:p>
    <w:p w14:paraId="5A2673E4" w14:textId="77777777" w:rsidR="00F44412" w:rsidRDefault="00F44412" w:rsidP="00F44412">
      <w:proofErr w:type="spellStart"/>
      <w:r>
        <w:t>Storytelling</w:t>
      </w:r>
      <w:proofErr w:type="spellEnd"/>
      <w:r>
        <w:t xml:space="preserve"> para vídeos curtos.</w:t>
      </w:r>
    </w:p>
    <w:p w14:paraId="1038E752" w14:textId="77777777" w:rsidR="00F44412" w:rsidRDefault="00F44412" w:rsidP="00F44412">
      <w:r>
        <w:t>Edição de vídeos mobile.</w:t>
      </w:r>
    </w:p>
    <w:p w14:paraId="720EE112" w14:textId="77777777" w:rsidR="00F44412" w:rsidRDefault="00F44412" w:rsidP="00F44412">
      <w:r>
        <w:t>Planejamento de conteúdo e calendário editorial.</w:t>
      </w:r>
    </w:p>
    <w:p w14:paraId="3FDD56CA" w14:textId="77777777" w:rsidR="00F44412" w:rsidRDefault="00F44412" w:rsidP="00F44412">
      <w:r>
        <w:t>Análise de dados e algoritmos de plataformas.</w:t>
      </w:r>
    </w:p>
    <w:p w14:paraId="295768EA" w14:textId="77777777" w:rsidR="00F44412" w:rsidRDefault="00F44412" w:rsidP="00F44412">
      <w:r>
        <w:t>C) Programação e Desenvolvimento Web</w:t>
      </w:r>
    </w:p>
    <w:p w14:paraId="19609135" w14:textId="77777777" w:rsidR="00F44412" w:rsidRDefault="00F44412" w:rsidP="00F44412">
      <w:r>
        <w:t>O curso Programação e Desenvolvimento Web deve preparar os participantes para criar sites modernos, atrativos e acessíveis, unindo</w:t>
      </w:r>
    </w:p>
    <w:p w14:paraId="28AF5A93" w14:textId="77777777" w:rsidR="00F44412" w:rsidRDefault="00F44412" w:rsidP="00F44412">
      <w:r>
        <w:t>fundamentos técnicos e sensibilidade estética e responsiva.</w:t>
      </w:r>
    </w:p>
    <w:p w14:paraId="6A327558" w14:textId="77777777" w:rsidR="00F44412" w:rsidRDefault="00F44412" w:rsidP="00F44412">
      <w:r>
        <w:t xml:space="preserve">Com foco em HTML, CSS e </w:t>
      </w:r>
      <w:proofErr w:type="spellStart"/>
      <w:r>
        <w:t>JavaScript</w:t>
      </w:r>
      <w:proofErr w:type="spellEnd"/>
      <w:r>
        <w:t xml:space="preserve"> voltado ao design visual, o curso ensina a estruturar e estilizar páginas com criatividade. Podem ser exploradas ferramentas como para a criação de layouts responsivos e protótipos interativos.</w:t>
      </w:r>
    </w:p>
    <w:p w14:paraId="2CCC96CC" w14:textId="77777777" w:rsidR="00F44412" w:rsidRDefault="00F44412" w:rsidP="00F44412">
      <w:r>
        <w:lastRenderedPageBreak/>
        <w:t>Além disso, é importante que sejam abordadas noções de acessibilidade e design inclusivo, garantindo uma navegação democrática. Ao</w:t>
      </w:r>
    </w:p>
    <w:p w14:paraId="3FC1E42E" w14:textId="77777777" w:rsidR="00F44412" w:rsidRDefault="00F44412" w:rsidP="00F44412">
      <w:r>
        <w:t>final, os participantes deverão ter aprendido a publicar seus projetos em servidores gratuitos, tornando suas criações disponíveis ao público de forma prática e profissional.</w:t>
      </w:r>
    </w:p>
    <w:p w14:paraId="0C5B8AE9" w14:textId="77777777" w:rsidR="00F44412" w:rsidRDefault="00F44412" w:rsidP="00F44412">
      <w:r>
        <w:t>Conteúdos mínimos sugeridos:</w:t>
      </w:r>
    </w:p>
    <w:p w14:paraId="2EECCA16" w14:textId="77777777" w:rsidR="00F44412" w:rsidRDefault="00F44412" w:rsidP="00F44412">
      <w:r>
        <w:t xml:space="preserve">HTML, CSS e </w:t>
      </w:r>
      <w:proofErr w:type="spellStart"/>
      <w:r>
        <w:t>JavaScript</w:t>
      </w:r>
      <w:proofErr w:type="spellEnd"/>
      <w:r>
        <w:t xml:space="preserve"> com foco em design visual.</w:t>
      </w:r>
    </w:p>
    <w:p w14:paraId="4D1185BC" w14:textId="77777777" w:rsidR="00F44412" w:rsidRDefault="00F44412" w:rsidP="00F44412">
      <w:r>
        <w:t>Criação de sites responsivos.</w:t>
      </w:r>
    </w:p>
    <w:p w14:paraId="34444BAC" w14:textId="77777777" w:rsidR="00F44412" w:rsidRDefault="00F44412" w:rsidP="00F44412">
      <w:r>
        <w:t>Noções de acessibilidade e design inclusivo.</w:t>
      </w:r>
    </w:p>
    <w:p w14:paraId="7EED3ECD" w14:textId="3B17DF2D" w:rsidR="00F44412" w:rsidRDefault="00F44412" w:rsidP="00F44412">
      <w:r>
        <w:t>Publicação em servidores gratuitos.</w:t>
      </w:r>
    </w:p>
    <w:p w14:paraId="12EDCFD2" w14:textId="77777777" w:rsidR="00F44412" w:rsidRDefault="00F44412" w:rsidP="00F44412"/>
    <w:p w14:paraId="67142308" w14:textId="6F71C374" w:rsidR="00F44412" w:rsidRPr="005C7855" w:rsidRDefault="00F44412" w:rsidP="00F44412">
      <w:pPr>
        <w:rPr>
          <w:b/>
          <w:bCs/>
          <w:sz w:val="32"/>
          <w:szCs w:val="32"/>
          <w:u w:val="single"/>
        </w:rPr>
      </w:pPr>
      <w:r w:rsidRPr="005C7855">
        <w:rPr>
          <w:b/>
          <w:bCs/>
          <w:sz w:val="32"/>
          <w:szCs w:val="32"/>
          <w:u w:val="single"/>
        </w:rPr>
        <w:t>Agência São Paulo de Desenvolvimento</w:t>
      </w:r>
    </w:p>
    <w:p w14:paraId="24A52104" w14:textId="1478CDB8" w:rsidR="00F44412" w:rsidRPr="005C7855" w:rsidRDefault="00F44412" w:rsidP="00F44412">
      <w:pPr>
        <w:rPr>
          <w:b/>
          <w:bCs/>
          <w:sz w:val="32"/>
          <w:szCs w:val="32"/>
          <w:u w:val="single"/>
        </w:rPr>
      </w:pPr>
      <w:r w:rsidRPr="005C7855">
        <w:rPr>
          <w:b/>
          <w:bCs/>
          <w:sz w:val="32"/>
          <w:szCs w:val="32"/>
          <w:u w:val="single"/>
        </w:rPr>
        <w:t>GERÊNCIA DE ACELERAÇÕES</w:t>
      </w:r>
    </w:p>
    <w:p w14:paraId="03B8C964" w14:textId="77777777" w:rsidR="00F44412" w:rsidRPr="005C7855" w:rsidRDefault="00F44412" w:rsidP="00F44412">
      <w:pPr>
        <w:rPr>
          <w:b/>
          <w:bCs/>
          <w:u w:val="single"/>
        </w:rPr>
      </w:pPr>
      <w:r w:rsidRPr="005C7855">
        <w:rPr>
          <w:b/>
          <w:bCs/>
          <w:u w:val="single"/>
        </w:rPr>
        <w:t>Ata | Documento: 130918274</w:t>
      </w:r>
    </w:p>
    <w:p w14:paraId="6312AF2F" w14:textId="77777777" w:rsidR="00F44412" w:rsidRDefault="00F44412" w:rsidP="00F44412">
      <w:r>
        <w:t>São Paulo, 08 de agosto de 2025.</w:t>
      </w:r>
    </w:p>
    <w:p w14:paraId="5ED77E35" w14:textId="77777777" w:rsidR="00F44412" w:rsidRDefault="00F44412" w:rsidP="00F44412">
      <w:proofErr w:type="gramStart"/>
      <w:r>
        <w:t>RESULTADO FINAL</w:t>
      </w:r>
      <w:proofErr w:type="gramEnd"/>
      <w:r>
        <w:t xml:space="preserve"> DO EDITAL DE CHAMAMENTO PÚBLICO Nº 008/2025</w:t>
      </w:r>
    </w:p>
    <w:p w14:paraId="0C1192D2" w14:textId="77777777" w:rsidR="00F44412" w:rsidRDefault="00F44412" w:rsidP="00F44412">
      <w:r>
        <w:t>ATA DE REUNIÃO DA COMISSÃO DE AVALIAÇÃO DE PROPOSTAS DA 4ª (QUARTA) E ÚLTIMA ETAPA DO PROCESSO DE SELEÇÃO DE</w:t>
      </w:r>
    </w:p>
    <w:p w14:paraId="193A346B" w14:textId="77777777" w:rsidR="00F44412" w:rsidRDefault="00F44412" w:rsidP="00F44412">
      <w:r>
        <w:t>EMPRESAS/ESTÚDIOS PARA A 4ª EDIÇÃO DO PROGRAMA SAMPA GAMES.</w:t>
      </w:r>
    </w:p>
    <w:p w14:paraId="68F9B433" w14:textId="77777777" w:rsidR="00F44412" w:rsidRDefault="00F44412" w:rsidP="00F44412">
      <w:r>
        <w:t xml:space="preserve">A Agência São Paulo de Desenvolvimento - ADE SAMPA (“ADE SAMPA”), serviço social autônomo, dotado de personalidade jurídica de direito privado, de fins não econômicos, de interesse coletivo e de utilidade pública, vinculado, por cooperação, à Secretaria Municipal de Desenvolvimento Econômico e Trabalho, conforme disposto na Lei Municipal no 15.838, de 04 de julho de 2013, torna público o </w:t>
      </w:r>
      <w:proofErr w:type="gramStart"/>
      <w:r>
        <w:t>RESULTADO FINAL</w:t>
      </w:r>
      <w:proofErr w:type="gramEnd"/>
      <w:r>
        <w:t xml:space="preserve"> para a 4ª edição do Programa SAMPA GAMES.</w:t>
      </w:r>
    </w:p>
    <w:p w14:paraId="4E8305BB" w14:textId="77777777" w:rsidR="00F44412" w:rsidRDefault="00F44412" w:rsidP="00F44412">
      <w:r>
        <w:t>Nos termos do artigo 26 da Lei Municipal nº 15.838, de 4 de julho de 2013 que institui o Programa para a Valorização de Iniciativas Tecnológicas - VAI TEC, ao qual possibilita a execução do Programa Sampa Games, no âmbito da ADE SAMPA:</w:t>
      </w:r>
    </w:p>
    <w:p w14:paraId="137FC4C8" w14:textId="77777777" w:rsidR="00F44412" w:rsidRDefault="00F44412" w:rsidP="00F44412">
      <w:r>
        <w:t>Nos termos do artigo 26 da legislação supracitada:</w:t>
      </w:r>
    </w:p>
    <w:p w14:paraId="27ACEB13" w14:textId="77777777" w:rsidR="00F44412" w:rsidRDefault="00F44412" w:rsidP="00F44412">
      <w:r>
        <w:t xml:space="preserve">“Art. 26. Fica instituída para cada nova edição do Programa de Valorização de Iniciativas Tecnológicas (VAI TEC) uma Comissão de Avaliação de Propostas, </w:t>
      </w:r>
      <w:r>
        <w:lastRenderedPageBreak/>
        <w:t>responsável por selecionar as propostas submetidas ao programa, bem como por avaliar os resultados das</w:t>
      </w:r>
    </w:p>
    <w:p w14:paraId="2FC2F725" w14:textId="77777777" w:rsidR="00F44412" w:rsidRDefault="00F44412" w:rsidP="00F44412">
      <w:r>
        <w:t>iniciativas aprovadas, assegurando a ampla publicidade e a transparência em todas as etapas do processo, desde a definição dos</w:t>
      </w:r>
    </w:p>
    <w:p w14:paraId="6590059B" w14:textId="77777777" w:rsidR="00F44412" w:rsidRDefault="00F44412" w:rsidP="00F44412">
      <w:r>
        <w:t>critérios de seleção até a análise dos resultados alcançados.</w:t>
      </w:r>
    </w:p>
    <w:p w14:paraId="6133E9DE" w14:textId="77777777" w:rsidR="00F44412" w:rsidRDefault="00F44412" w:rsidP="00F44412">
      <w:r>
        <w:t>§ 1º A referida comissão será composta por 7 (sete) membros, sendo 5 (cinco) representantes do Poder Executivo, abrangendo órgãos da</w:t>
      </w:r>
    </w:p>
    <w:p w14:paraId="1F9FCC55" w14:textId="77777777" w:rsidR="00F44412" w:rsidRDefault="00F44412" w:rsidP="00F44412">
      <w:r>
        <w:t>administração direta, indireta e serviços sociais autônomos vinculados ao Poder Executivo por cooperação, além de 2 (dois)</w:t>
      </w:r>
    </w:p>
    <w:p w14:paraId="506E94D2" w14:textId="77777777" w:rsidR="00F44412" w:rsidRDefault="00F44412" w:rsidP="00F44412">
      <w:r>
        <w:t>representantes da sociedade civil.</w:t>
      </w:r>
    </w:p>
    <w:p w14:paraId="3D50221E" w14:textId="77777777" w:rsidR="00F44412" w:rsidRDefault="00F44412" w:rsidP="00F44412">
      <w:r>
        <w:t>§ 2º Os representantes do Poder Executivo, incluindo órgãos da administração direta, indireta e serviços sociais autônomos vinculados por cooperação ao Município, assim como os representantes da sociedade civil, serão nomeados pela Diretoria Executiva da ADE SAMPA,</w:t>
      </w:r>
    </w:p>
    <w:p w14:paraId="4639ACF8" w14:textId="77777777" w:rsidR="00F44412" w:rsidRDefault="00F44412" w:rsidP="00F44412">
      <w:r>
        <w:t>com a respectiva nomeação formalizada por Portaria Publicada no Diário Oficial do Município.”</w:t>
      </w:r>
    </w:p>
    <w:p w14:paraId="2DAD784B" w14:textId="77777777" w:rsidR="00F44412" w:rsidRDefault="00F44412" w:rsidP="00F44412">
      <w:r>
        <w:t>A Comissão de Avaliação de Propostas, reuniu-se de forma remota nos dias 28, 30 de julho e 01, 04 e 06 de agosto de 2025, das 09h30</w:t>
      </w:r>
    </w:p>
    <w:p w14:paraId="72EC92AF" w14:textId="77777777" w:rsidR="00F44412" w:rsidRDefault="00F44412" w:rsidP="00F44412">
      <w:r>
        <w:t>às 16h30, para a 4ª (quarta) e última etapa de seleção do edital 008/2025. As decisões da Comissão são definitivas, conforme o artigo 26</w:t>
      </w:r>
    </w:p>
    <w:p w14:paraId="78C441AD" w14:textId="77777777" w:rsidR="00F44412" w:rsidRDefault="00F44412" w:rsidP="00F44412">
      <w:r>
        <w:t>da Lei nº 15.838/2013 e art. 8º do Decreto Municipal nº 55.462/2014, não cabendo recurso sobre o mérito das propostas avaliadas.</w:t>
      </w:r>
    </w:p>
    <w:p w14:paraId="1C187EAA" w14:textId="77777777" w:rsidR="00F44412" w:rsidRDefault="00F44412" w:rsidP="00F44412">
      <w:r>
        <w:t>Nestas datas, foram realizadas as avaliações da 4ª (quarta) etapa de seleção, com cada um dos negócios pré-selecionados na etapa</w:t>
      </w:r>
    </w:p>
    <w:p w14:paraId="72BFFA20" w14:textId="77777777" w:rsidR="00F44412" w:rsidRDefault="00F44412" w:rsidP="00F44412">
      <w:r>
        <w:t>anterior, 3ª (terceira) etapa. As avaliações ocorreram de forma remota (via Google Meet), onde os membros da comissão puderam</w:t>
      </w:r>
    </w:p>
    <w:p w14:paraId="49EB8A92" w14:textId="77777777" w:rsidR="00F44412" w:rsidRDefault="00F44412" w:rsidP="00F44412">
      <w:r>
        <w:t xml:space="preserve">assistir com antecedência aos vídeos </w:t>
      </w:r>
      <w:proofErr w:type="spellStart"/>
      <w:r>
        <w:t>pitches</w:t>
      </w:r>
      <w:proofErr w:type="spellEnd"/>
      <w:r>
        <w:t xml:space="preserve"> enviados pelas pessoas proponentes dos negócios </w:t>
      </w:r>
      <w:proofErr w:type="spellStart"/>
      <w:proofErr w:type="gramStart"/>
      <w:r>
        <w:t>pré</w:t>
      </w:r>
      <w:proofErr w:type="spellEnd"/>
      <w:r>
        <w:t xml:space="preserve"> selecionados</w:t>
      </w:r>
      <w:proofErr w:type="gramEnd"/>
      <w:r>
        <w:t xml:space="preserve"> na etapa anterior e posteriormente, puderam entrevistá-los para sanar possíveis dúvidas a fim de concluir suas avaliações.</w:t>
      </w:r>
    </w:p>
    <w:p w14:paraId="6C2FE112" w14:textId="77777777" w:rsidR="00F44412" w:rsidRDefault="00F44412" w:rsidP="00F44412">
      <w:r>
        <w:t xml:space="preserve">Destacamos ainda que, de acordo com </w:t>
      </w:r>
      <w:proofErr w:type="gramStart"/>
      <w:r>
        <w:t>os critério</w:t>
      </w:r>
      <w:proofErr w:type="gramEnd"/>
      <w:r>
        <w:t xml:space="preserve"> 9.5. do edital 08/2025 que versa sobre a 4ª e última etapa de seleção:</w:t>
      </w:r>
    </w:p>
    <w:p w14:paraId="03DA6E2C" w14:textId="77777777" w:rsidR="00F44412" w:rsidRDefault="00F44412" w:rsidP="00F44412">
      <w:r>
        <w:t xml:space="preserve">“9.5.1. A 4ª (quarta) e última fase do processo de seleção terá caráter eliminatório e classificatório. Será realizada uma entrevista online, durante a qual a Comissão </w:t>
      </w:r>
      <w:r>
        <w:lastRenderedPageBreak/>
        <w:t>de Avaliação de propostas do Programa SAMPA GAMES por VAI TEC formulará perguntas às pessoas proponentes, responsáveis pela submissão da proposta</w:t>
      </w:r>
    </w:p>
    <w:p w14:paraId="6DC1408F" w14:textId="77777777" w:rsidR="00F44412" w:rsidRDefault="00F44412" w:rsidP="00F44412">
      <w:r>
        <w:t>9.5.2. 1 As videochamadas serão gravadas, para utilização interna da ADE SAMPA quando se fizer necessário e não serão divulgadas em</w:t>
      </w:r>
    </w:p>
    <w:p w14:paraId="29D69F18" w14:textId="77777777" w:rsidR="00F44412" w:rsidRDefault="00F44412" w:rsidP="00F44412">
      <w:r>
        <w:t>mídias sociais.</w:t>
      </w:r>
    </w:p>
    <w:p w14:paraId="29A219FC" w14:textId="77777777" w:rsidR="00F44412" w:rsidRDefault="00F44412" w:rsidP="00F44412">
      <w:r>
        <w:t xml:space="preserve">9.5.3. A nota final desta avaliação será considerada apenas e tão somente para a seleção de até 25 (vinte e cinco) negócios </w:t>
      </w:r>
      <w:proofErr w:type="gramStart"/>
      <w:r>
        <w:t>mais bem</w:t>
      </w:r>
      <w:proofErr w:type="gramEnd"/>
    </w:p>
    <w:p w14:paraId="4ACBB036" w14:textId="77777777" w:rsidR="00F44412" w:rsidRDefault="00F44412" w:rsidP="00F44412">
      <w:r>
        <w:t>pontuados.</w:t>
      </w:r>
    </w:p>
    <w:p w14:paraId="0333F564" w14:textId="77777777" w:rsidR="00F44412" w:rsidRDefault="00F44412" w:rsidP="00F44412">
      <w:r>
        <w:t>9.5.4. A 4ª (quarta) etapa consistirá na avaliação das respostas dadas às perguntas, de acordo com os critérios delineados na tabela</w:t>
      </w:r>
    </w:p>
    <w:p w14:paraId="7B59B4C6" w14:textId="77777777" w:rsidR="00F44412" w:rsidRDefault="00F44412" w:rsidP="00F44412">
      <w:r>
        <w:t>abaixo, constando com um limite máximo de 35 (trinta e cinco) pontos:</w:t>
      </w:r>
    </w:p>
    <w:p w14:paraId="3B78F9A8" w14:textId="77777777" w:rsidR="00F44412" w:rsidRDefault="00F44412" w:rsidP="00F44412">
      <w:r>
        <w:t>TABELA III - PONTUAÇÃO 4ª (QUARTA)</w:t>
      </w:r>
    </w:p>
    <w:p w14:paraId="2B0E77D3" w14:textId="77777777" w:rsidR="00F44412" w:rsidRDefault="00F44412" w:rsidP="00F44412">
      <w:r>
        <w:t>ETAPA</w:t>
      </w:r>
    </w:p>
    <w:p w14:paraId="6517B2AA" w14:textId="77777777" w:rsidR="00F44412" w:rsidRDefault="00F44412" w:rsidP="00F44412">
      <w:r>
        <w:t>TEMA DO CRITÉRIO PONTUAÇÃO</w:t>
      </w:r>
    </w:p>
    <w:p w14:paraId="592E1BDE" w14:textId="77777777" w:rsidR="00F44412" w:rsidRDefault="00F44412" w:rsidP="00F44412">
      <w:r>
        <w:t>Proposta de valor (dor do cliente e</w:t>
      </w:r>
    </w:p>
    <w:p w14:paraId="58EFF401" w14:textId="77777777" w:rsidR="00F44412" w:rsidRDefault="00F44412" w:rsidP="00F44412">
      <w:r>
        <w:t>solução</w:t>
      </w:r>
      <w:proofErr w:type="gramStart"/>
      <w:r>
        <w:t>) Até</w:t>
      </w:r>
      <w:proofErr w:type="gramEnd"/>
      <w:r>
        <w:t xml:space="preserve"> 5 pontos</w:t>
      </w:r>
    </w:p>
    <w:p w14:paraId="0870BAD6" w14:textId="77777777" w:rsidR="00F44412" w:rsidRDefault="00F44412" w:rsidP="00F44412">
      <w:r>
        <w:t>Mercado consumidor (</w:t>
      </w:r>
      <w:proofErr w:type="gramStart"/>
      <w:r>
        <w:t>público alvo) Até</w:t>
      </w:r>
      <w:proofErr w:type="gramEnd"/>
      <w:r>
        <w:t xml:space="preserve"> 5 pontos</w:t>
      </w:r>
    </w:p>
    <w:p w14:paraId="67BC4981" w14:textId="77777777" w:rsidR="00F44412" w:rsidRDefault="00F44412" w:rsidP="00F44412">
      <w:r>
        <w:t>Clientes Até 5 pontos</w:t>
      </w:r>
    </w:p>
    <w:p w14:paraId="3D5CC8AF" w14:textId="77777777" w:rsidR="00F44412" w:rsidRDefault="00F44412" w:rsidP="00F44412">
      <w:r>
        <w:t>Concorrentes Até 5 pontos</w:t>
      </w:r>
    </w:p>
    <w:p w14:paraId="2B8BADDA" w14:textId="77777777" w:rsidR="00F44412" w:rsidRDefault="00F44412" w:rsidP="00F44412">
      <w:r>
        <w:t>Escalabilidade e Receita Até 5 pontos</w:t>
      </w:r>
    </w:p>
    <w:p w14:paraId="28995A97" w14:textId="77777777" w:rsidR="00F44412" w:rsidRDefault="00F44412" w:rsidP="00F44412">
      <w:r>
        <w:t>Diferencial (no mercado, inovação e</w:t>
      </w:r>
    </w:p>
    <w:p w14:paraId="1E3516E5" w14:textId="77777777" w:rsidR="00F44412" w:rsidRDefault="00F44412" w:rsidP="00F44412">
      <w:r>
        <w:t>tecnologia</w:t>
      </w:r>
      <w:proofErr w:type="gramStart"/>
      <w:r>
        <w:t>) Até</w:t>
      </w:r>
      <w:proofErr w:type="gramEnd"/>
      <w:r>
        <w:t xml:space="preserve"> 5 pontos</w:t>
      </w:r>
    </w:p>
    <w:p w14:paraId="75BBFFF7" w14:textId="77777777" w:rsidR="00F44412" w:rsidRDefault="00F44412" w:rsidP="00F44412">
      <w:r>
        <w:t xml:space="preserve">Comportamento </w:t>
      </w:r>
      <w:proofErr w:type="gramStart"/>
      <w:r>
        <w:t>empreendedor Até</w:t>
      </w:r>
      <w:proofErr w:type="gramEnd"/>
      <w:r>
        <w:t xml:space="preserve"> 5 pontos</w:t>
      </w:r>
    </w:p>
    <w:p w14:paraId="4857B073" w14:textId="77777777" w:rsidR="00F44412" w:rsidRDefault="00F44412" w:rsidP="00F44412">
      <w:r>
        <w:t>TOTAL 35 PONTOS</w:t>
      </w:r>
    </w:p>
    <w:p w14:paraId="67190038" w14:textId="77777777" w:rsidR="00F44412" w:rsidRDefault="00F44412" w:rsidP="00F44412">
      <w:r>
        <w:t>Ainda como disposto no item 9.5.5. referido edital:</w:t>
      </w:r>
    </w:p>
    <w:p w14:paraId="452A5962" w14:textId="77777777" w:rsidR="00F44412" w:rsidRDefault="00F44412" w:rsidP="00F44412">
      <w:r>
        <w:t>“Serão selecionados os empreendimentos desde que observada a pontuação mínima necessária para classificação, de 20 (vinte) pontos. Os empreendimentos com nota inferior estarão desclassificados.”</w:t>
      </w:r>
    </w:p>
    <w:p w14:paraId="04B3D3CE" w14:textId="77777777" w:rsidR="00F44412" w:rsidRDefault="00F44412" w:rsidP="00F44412">
      <w:r>
        <w:t>As 25 (vinte e cinco) empresas/estúdios SELECIONADOS</w:t>
      </w:r>
    </w:p>
    <w:p w14:paraId="01D13917" w14:textId="77777777" w:rsidR="00F44412" w:rsidRDefault="00F44412" w:rsidP="00F44412">
      <w:r>
        <w:lastRenderedPageBreak/>
        <w:t>As 25 (vinte e cinco) empresas/estúdios listados na tabela abaixo obtiveram avaliação com nota igual ou superior ao mínimo exigido pelo edital, portanto estão SELECIONADOS para participar do Programa SAMPA GAMES 4ª edição.</w:t>
      </w:r>
    </w:p>
    <w:p w14:paraId="5287E41F" w14:textId="77777777" w:rsidR="00F44412" w:rsidRDefault="00F44412" w:rsidP="00F44412">
      <w:r>
        <w:t>Nº Nome do negócio Pontuação</w:t>
      </w:r>
    </w:p>
    <w:p w14:paraId="42475F04" w14:textId="77777777" w:rsidR="00F44412" w:rsidRDefault="00F44412" w:rsidP="00F44412">
      <w:r>
        <w:t xml:space="preserve">1 </w:t>
      </w:r>
      <w:proofErr w:type="spellStart"/>
      <w:r>
        <w:t>Chateaux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31</w:t>
      </w:r>
    </w:p>
    <w:p w14:paraId="4715008F" w14:textId="77777777" w:rsidR="00F44412" w:rsidRDefault="00F44412" w:rsidP="00F44412">
      <w:r>
        <w:t>2 MIRIS Arcana 29,2</w:t>
      </w:r>
    </w:p>
    <w:p w14:paraId="0BC33B34" w14:textId="77777777" w:rsidR="00F44412" w:rsidRDefault="00F44412" w:rsidP="00F44412">
      <w:r>
        <w:t>3 Curare Games 28,5</w:t>
      </w:r>
    </w:p>
    <w:p w14:paraId="5BC2F7C8" w14:textId="77777777" w:rsidR="00F44412" w:rsidRDefault="00F44412" w:rsidP="00F44412">
      <w:r>
        <w:t xml:space="preserve">4 Zumbido </w:t>
      </w:r>
      <w:proofErr w:type="spellStart"/>
      <w:r>
        <w:t>Studios</w:t>
      </w:r>
      <w:proofErr w:type="spellEnd"/>
      <w:r>
        <w:t xml:space="preserve"> 27,8</w:t>
      </w:r>
    </w:p>
    <w:p w14:paraId="61A88ED8" w14:textId="77777777" w:rsidR="00F44412" w:rsidRDefault="00F44412" w:rsidP="00F44412">
      <w:r>
        <w:t xml:space="preserve">5 </w:t>
      </w:r>
      <w:proofErr w:type="spellStart"/>
      <w:r>
        <w:t>TinyTank</w:t>
      </w:r>
      <w:proofErr w:type="spellEnd"/>
      <w:r>
        <w:t xml:space="preserve"> Studio 27,8</w:t>
      </w:r>
    </w:p>
    <w:p w14:paraId="1A7CD07C" w14:textId="77777777" w:rsidR="00F44412" w:rsidRDefault="00F44412" w:rsidP="00F44412">
      <w:r>
        <w:t>6 Estúdio Jabuti 27,8</w:t>
      </w:r>
    </w:p>
    <w:p w14:paraId="4156DA9F" w14:textId="77777777" w:rsidR="00F44412" w:rsidRDefault="00F44412" w:rsidP="00F44412">
      <w:r>
        <w:t>7 Marginal Games 27,3</w:t>
      </w:r>
    </w:p>
    <w:p w14:paraId="3C0DDABB" w14:textId="77777777" w:rsidR="00F44412" w:rsidRDefault="00F44412" w:rsidP="00F44412">
      <w:r>
        <w:t xml:space="preserve">8 </w:t>
      </w:r>
      <w:proofErr w:type="spellStart"/>
      <w:r>
        <w:t>Soín</w:t>
      </w:r>
      <w:proofErr w:type="spellEnd"/>
      <w:r>
        <w:t xml:space="preserve"> Coletivo 26</w:t>
      </w:r>
    </w:p>
    <w:p w14:paraId="7A8D1105" w14:textId="77777777" w:rsidR="00F44412" w:rsidRDefault="00F44412" w:rsidP="00F44412">
      <w:r>
        <w:t>9 Caramelo Biônico 25</w:t>
      </w:r>
    </w:p>
    <w:p w14:paraId="10D2EBE6" w14:textId="77777777" w:rsidR="00F44412" w:rsidRDefault="00F44412" w:rsidP="00F44412">
      <w:r>
        <w:t xml:space="preserve">10 </w:t>
      </w:r>
      <w:proofErr w:type="spellStart"/>
      <w:r>
        <w:t>Zudenken</w:t>
      </w:r>
      <w:proofErr w:type="spellEnd"/>
      <w:r>
        <w:t xml:space="preserve"> Games 24,8</w:t>
      </w:r>
    </w:p>
    <w:p w14:paraId="06B08C6F" w14:textId="77777777" w:rsidR="00F44412" w:rsidRDefault="00F44412" w:rsidP="00F44412">
      <w:r>
        <w:t xml:space="preserve">11 Aristas </w:t>
      </w:r>
      <w:proofErr w:type="spellStart"/>
      <w:r>
        <w:t>Studios</w:t>
      </w:r>
      <w:proofErr w:type="spellEnd"/>
      <w:r>
        <w:t xml:space="preserve"> 24,3</w:t>
      </w:r>
    </w:p>
    <w:p w14:paraId="3E082271" w14:textId="77777777" w:rsidR="00F44412" w:rsidRDefault="00F44412" w:rsidP="00F44412">
      <w:r>
        <w:t xml:space="preserve">12 </w:t>
      </w:r>
      <w:proofErr w:type="spellStart"/>
      <w:r>
        <w:t>Made</w:t>
      </w:r>
      <w:proofErr w:type="spellEnd"/>
      <w:r>
        <w:t xml:space="preserve"> In Bugs 24,3</w:t>
      </w:r>
    </w:p>
    <w:p w14:paraId="591E11A8" w14:textId="77777777" w:rsidR="00F44412" w:rsidRDefault="00F44412" w:rsidP="00F44412">
      <w:r>
        <w:t xml:space="preserve">13 </w:t>
      </w:r>
      <w:proofErr w:type="spellStart"/>
      <w:r>
        <w:t>FromZero</w:t>
      </w:r>
      <w:proofErr w:type="spellEnd"/>
      <w:r>
        <w:t xml:space="preserve"> Game Studio 24</w:t>
      </w:r>
    </w:p>
    <w:p w14:paraId="7198343E" w14:textId="77777777" w:rsidR="00F44412" w:rsidRDefault="00F44412" w:rsidP="00F44412">
      <w:r>
        <w:t xml:space="preserve">14 </w:t>
      </w:r>
      <w:proofErr w:type="spellStart"/>
      <w:r>
        <w:t>Poems</w:t>
      </w:r>
      <w:proofErr w:type="spellEnd"/>
      <w:r>
        <w:t xml:space="preserve"> &amp; Pies 23,7</w:t>
      </w:r>
    </w:p>
    <w:p w14:paraId="77192309" w14:textId="77777777" w:rsidR="00F44412" w:rsidRDefault="00F44412" w:rsidP="00F44412">
      <w:r>
        <w:t>15 Estúdio Triângulo 23,3</w:t>
      </w:r>
    </w:p>
    <w:p w14:paraId="1A61FB7F" w14:textId="77777777" w:rsidR="00F44412" w:rsidRDefault="00F44412" w:rsidP="00F44412">
      <w:r>
        <w:t>16 KR Team 22,8</w:t>
      </w:r>
    </w:p>
    <w:p w14:paraId="3BF9E7EA" w14:textId="77777777" w:rsidR="00F44412" w:rsidRDefault="00F44412" w:rsidP="00F44412">
      <w:r>
        <w:t>17 Aipo Digital 22</w:t>
      </w:r>
    </w:p>
    <w:p w14:paraId="7D42DF5C" w14:textId="77777777" w:rsidR="00F44412" w:rsidRDefault="00F44412" w:rsidP="00F44412">
      <w:r>
        <w:t xml:space="preserve">18 </w:t>
      </w:r>
      <w:proofErr w:type="spellStart"/>
      <w:r>
        <w:t>Galactonautas</w:t>
      </w:r>
      <w:proofErr w:type="spellEnd"/>
      <w:r>
        <w:t xml:space="preserve"> Games e Softwares Ltda. 21,6</w:t>
      </w:r>
    </w:p>
    <w:p w14:paraId="097FC715" w14:textId="77777777" w:rsidR="00F44412" w:rsidRDefault="00F44412" w:rsidP="00F44412">
      <w:r>
        <w:t xml:space="preserve">19 Lombra </w:t>
      </w:r>
      <w:proofErr w:type="spellStart"/>
      <w:r>
        <w:t>studio</w:t>
      </w:r>
      <w:proofErr w:type="spellEnd"/>
      <w:r>
        <w:t xml:space="preserve"> 21</w:t>
      </w:r>
    </w:p>
    <w:p w14:paraId="06053172" w14:textId="77777777" w:rsidR="00F44412" w:rsidRDefault="00F44412" w:rsidP="00F44412">
      <w:r>
        <w:t xml:space="preserve">20 </w:t>
      </w:r>
      <w:proofErr w:type="spellStart"/>
      <w:r>
        <w:t>Raccons</w:t>
      </w:r>
      <w:proofErr w:type="spellEnd"/>
      <w:r>
        <w:t xml:space="preserve"> At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20,8</w:t>
      </w:r>
    </w:p>
    <w:p w14:paraId="10469A77" w14:textId="77777777" w:rsidR="00F44412" w:rsidRDefault="00F44412" w:rsidP="00F44412">
      <w:r>
        <w:t xml:space="preserve">21 </w:t>
      </w:r>
      <w:proofErr w:type="spellStart"/>
      <w:r>
        <w:t>Zumbirama</w:t>
      </w:r>
      <w:proofErr w:type="spellEnd"/>
      <w:r>
        <w:t xml:space="preserve"> 20,7</w:t>
      </w:r>
    </w:p>
    <w:p w14:paraId="7FA0759C" w14:textId="77777777" w:rsidR="00F44412" w:rsidRDefault="00F44412" w:rsidP="00F44412">
      <w:r>
        <w:t xml:space="preserve">22 </w:t>
      </w:r>
      <w:proofErr w:type="spellStart"/>
      <w:r>
        <w:t>Mikan</w:t>
      </w:r>
      <w:proofErr w:type="spellEnd"/>
      <w:r>
        <w:t xml:space="preserve"> Studio 20,7</w:t>
      </w:r>
    </w:p>
    <w:p w14:paraId="49CCCC38" w14:textId="77777777" w:rsidR="00F44412" w:rsidRDefault="00F44412" w:rsidP="00F44412">
      <w:r>
        <w:t xml:space="preserve">23 Digital </w:t>
      </w:r>
      <w:proofErr w:type="spellStart"/>
      <w:r>
        <w:t>Graveyard</w:t>
      </w:r>
      <w:proofErr w:type="spellEnd"/>
      <w:r>
        <w:t xml:space="preserve"> Studio 20,6</w:t>
      </w:r>
    </w:p>
    <w:p w14:paraId="50C36592" w14:textId="77777777" w:rsidR="00F44412" w:rsidRDefault="00F44412" w:rsidP="00F44412">
      <w:r>
        <w:t xml:space="preserve">24 </w:t>
      </w:r>
      <w:proofErr w:type="spellStart"/>
      <w:r>
        <w:t>Tiny</w:t>
      </w:r>
      <w:proofErr w:type="spellEnd"/>
      <w:r>
        <w:t xml:space="preserve"> </w:t>
      </w:r>
      <w:proofErr w:type="spellStart"/>
      <w:r>
        <w:t>Lantern</w:t>
      </w:r>
      <w:proofErr w:type="spellEnd"/>
      <w:r>
        <w:t xml:space="preserve"> Games 20,6</w:t>
      </w:r>
    </w:p>
    <w:p w14:paraId="731C7B16" w14:textId="77777777" w:rsidR="00F44412" w:rsidRDefault="00F44412" w:rsidP="00F44412">
      <w:r>
        <w:t xml:space="preserve">25 RIBBIT Game Studio anda Magic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20,5</w:t>
      </w:r>
    </w:p>
    <w:p w14:paraId="26AAEE29" w14:textId="77777777" w:rsidR="00F44412" w:rsidRDefault="00F44412" w:rsidP="00F44412">
      <w:r>
        <w:lastRenderedPageBreak/>
        <w:t>Nº Nome do negócio Pontuação</w:t>
      </w:r>
    </w:p>
    <w:p w14:paraId="067F556B" w14:textId="77777777" w:rsidR="00F44412" w:rsidRDefault="00F44412" w:rsidP="00F44412">
      <w:r>
        <w:t>As 03 (três) empresas/estúdios que irão compor a FILA DE ESPERA</w:t>
      </w:r>
    </w:p>
    <w:p w14:paraId="5DFC9807" w14:textId="77777777" w:rsidR="00F44412" w:rsidRDefault="00F44412" w:rsidP="00F44412">
      <w:r>
        <w:t>Em conformidade com o item 9.5.7, que estabelece o procedimento para a fila de espera:</w:t>
      </w:r>
    </w:p>
    <w:p w14:paraId="3E611A30" w14:textId="77777777" w:rsidR="00F44412" w:rsidRDefault="00F44412" w:rsidP="00F44412">
      <w:r>
        <w:t>“9.5.7. Os demais empreendimentos que obtiverem resultado igual ou acima da nota de corte serão ranqueados, conforme suas notas, para compor uma fila de espera.</w:t>
      </w:r>
    </w:p>
    <w:p w14:paraId="2E366E84" w14:textId="77777777" w:rsidR="00F44412" w:rsidRDefault="00F44412" w:rsidP="00F44412">
      <w:r>
        <w:t>9.5.7.1. Caso haja desistência ou desclassificação de algum dos negócios selecionados até o final do 1º (primeiro) mês do início do programa, o primeiro da fila poderá ser convocado para participar do programa, e assim sucessivamente.”</w:t>
      </w:r>
    </w:p>
    <w:p w14:paraId="793A97F0" w14:textId="77777777" w:rsidR="00F44412" w:rsidRDefault="00F44412" w:rsidP="00F44412">
      <w:r>
        <w:t>Deste modo, as empresas/estúdios abaixo listados serão convidados a participar do Programa SAMPA GAMES 4ª edição, no caso de desclassificação ou desistência de algum dos empreendimentos selecionados:</w:t>
      </w:r>
    </w:p>
    <w:p w14:paraId="57E3D828" w14:textId="77777777" w:rsidR="00F44412" w:rsidRDefault="00F44412" w:rsidP="00F44412">
      <w:r>
        <w:t>Nº Nome do negócio Pontuação</w:t>
      </w:r>
    </w:p>
    <w:p w14:paraId="5AE86E0A" w14:textId="77777777" w:rsidR="00F44412" w:rsidRDefault="00F44412" w:rsidP="00F44412">
      <w:r>
        <w:t xml:space="preserve">1 </w:t>
      </w:r>
      <w:proofErr w:type="spellStart"/>
      <w:r>
        <w:t>Loopi</w:t>
      </w:r>
      <w:proofErr w:type="spellEnd"/>
      <w:r>
        <w:t xml:space="preserve"> Games 20,4</w:t>
      </w:r>
    </w:p>
    <w:p w14:paraId="21D26AF9" w14:textId="77777777" w:rsidR="00F44412" w:rsidRDefault="00F44412" w:rsidP="00F44412">
      <w:r>
        <w:t xml:space="preserve">2 </w:t>
      </w:r>
      <w:proofErr w:type="spellStart"/>
      <w:r>
        <w:t>Rewind</w:t>
      </w:r>
      <w:proofErr w:type="spellEnd"/>
      <w:r>
        <w:t xml:space="preserve"> Studio 20,3</w:t>
      </w:r>
    </w:p>
    <w:p w14:paraId="205E972B" w14:textId="77777777" w:rsidR="00F44412" w:rsidRDefault="00F44412" w:rsidP="00F44412">
      <w:r>
        <w:t xml:space="preserve">3 </w:t>
      </w:r>
      <w:proofErr w:type="spellStart"/>
      <w:r>
        <w:t>Beyond</w:t>
      </w:r>
      <w:proofErr w:type="spellEnd"/>
      <w:r>
        <w:t xml:space="preserve"> The Bag 20</w:t>
      </w:r>
    </w:p>
    <w:p w14:paraId="67DA15C0" w14:textId="77777777" w:rsidR="00F44412" w:rsidRDefault="00F44412" w:rsidP="00F44412">
      <w:r>
        <w:t>Nº Nome do negócio Pontuação</w:t>
      </w:r>
    </w:p>
    <w:p w14:paraId="34814B61" w14:textId="77777777" w:rsidR="00F44412" w:rsidRDefault="00F44412" w:rsidP="00F44412">
      <w:r>
        <w:t>As 18 (dezoito) empresas/estúdios NÃO-SELECIONADAS</w:t>
      </w:r>
    </w:p>
    <w:p w14:paraId="5F359FE7" w14:textId="77777777" w:rsidR="00F44412" w:rsidRDefault="00F44412" w:rsidP="00F44412">
      <w:r>
        <w:t xml:space="preserve">As 18 (dezoito) empresas/estúdios listados na tabela abaixo obtiveram avaliação com nota inferior ao mínimo exigido pelo edital, </w:t>
      </w:r>
      <w:proofErr w:type="gramStart"/>
      <w:r>
        <w:t>e</w:t>
      </w:r>
      <w:proofErr w:type="gramEnd"/>
      <w:r>
        <w:t xml:space="preserve"> portanto, NÃO FORAM SELECIONADOS.</w:t>
      </w:r>
    </w:p>
    <w:p w14:paraId="27444EB1" w14:textId="77777777" w:rsidR="00F44412" w:rsidRDefault="00F44412" w:rsidP="00F44412">
      <w:r>
        <w:t>Nº Nome do negócio Pontuação</w:t>
      </w:r>
    </w:p>
    <w:p w14:paraId="028B93C0" w14:textId="77777777" w:rsidR="00F44412" w:rsidRDefault="00F44412" w:rsidP="00F44412">
      <w:r>
        <w:t>1 Estúdio GGAC / SOBREVIVER BRAZIL 19,8</w:t>
      </w:r>
    </w:p>
    <w:p w14:paraId="3FAFF01C" w14:textId="77777777" w:rsidR="00F44412" w:rsidRDefault="00F44412" w:rsidP="00F44412">
      <w:r>
        <w:t xml:space="preserve">2 Echo </w:t>
      </w:r>
      <w:proofErr w:type="spellStart"/>
      <w:r>
        <w:t>Studios</w:t>
      </w:r>
      <w:proofErr w:type="spellEnd"/>
      <w:r>
        <w:t xml:space="preserve"> 17</w:t>
      </w:r>
    </w:p>
    <w:p w14:paraId="5B9B4753" w14:textId="77777777" w:rsidR="00F44412" w:rsidRDefault="00F44412" w:rsidP="00F44412">
      <w:r>
        <w:t xml:space="preserve">3 </w:t>
      </w:r>
      <w:proofErr w:type="spellStart"/>
      <w:r>
        <w:t>Elysée</w:t>
      </w:r>
      <w:proofErr w:type="spellEnd"/>
      <w:r>
        <w:t xml:space="preserve"> 15,7</w:t>
      </w:r>
    </w:p>
    <w:p w14:paraId="6F0C343C" w14:textId="77777777" w:rsidR="00F44412" w:rsidRDefault="00F44412" w:rsidP="00F44412">
      <w:r>
        <w:t>4 Mão Frita Games 15,3</w:t>
      </w:r>
    </w:p>
    <w:p w14:paraId="423CD004" w14:textId="77777777" w:rsidR="00F44412" w:rsidRDefault="00F44412" w:rsidP="00F44412">
      <w:r>
        <w:t>5 Estúdio Bichinho 15</w:t>
      </w:r>
    </w:p>
    <w:p w14:paraId="32050AC9" w14:textId="77777777" w:rsidR="00F44412" w:rsidRDefault="00F44412" w:rsidP="00F44412">
      <w:r>
        <w:t xml:space="preserve">6 </w:t>
      </w:r>
      <w:proofErr w:type="spellStart"/>
      <w:r>
        <w:t>weeflow</w:t>
      </w:r>
      <w:proofErr w:type="spellEnd"/>
      <w:r>
        <w:t xml:space="preserve"> 14,8</w:t>
      </w:r>
    </w:p>
    <w:p w14:paraId="067B98FD" w14:textId="77777777" w:rsidR="00F44412" w:rsidRDefault="00F44412" w:rsidP="00F44412">
      <w:r>
        <w:t>7 Rogue Fungi 14,2</w:t>
      </w:r>
    </w:p>
    <w:p w14:paraId="4EA8DED4" w14:textId="77777777" w:rsidR="00F44412" w:rsidRDefault="00F44412" w:rsidP="00F44412">
      <w:r>
        <w:t xml:space="preserve">8 </w:t>
      </w:r>
      <w:proofErr w:type="spellStart"/>
      <w:r>
        <w:t>Alchemy</w:t>
      </w:r>
      <w:proofErr w:type="spellEnd"/>
      <w:r>
        <w:t xml:space="preserve"> Games 13,8</w:t>
      </w:r>
    </w:p>
    <w:p w14:paraId="3F793858" w14:textId="77777777" w:rsidR="00F44412" w:rsidRDefault="00F44412" w:rsidP="00F44412">
      <w:r>
        <w:lastRenderedPageBreak/>
        <w:t>9 Privada Rei 13,75</w:t>
      </w:r>
    </w:p>
    <w:p w14:paraId="28734CD4" w14:textId="77777777" w:rsidR="00F44412" w:rsidRDefault="00F44412" w:rsidP="00F44412">
      <w:r>
        <w:t xml:space="preserve">10 Turma do Lilo - </w:t>
      </w:r>
      <w:proofErr w:type="spellStart"/>
      <w:r>
        <w:t>Littera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13,75</w:t>
      </w:r>
    </w:p>
    <w:p w14:paraId="6A573814" w14:textId="77777777" w:rsidR="00F44412" w:rsidRDefault="00F44412" w:rsidP="00F44412">
      <w:r>
        <w:t xml:space="preserve">11 QU4DRI® - The </w:t>
      </w:r>
      <w:proofErr w:type="spellStart"/>
      <w:r>
        <w:t>Tabletop</w:t>
      </w:r>
      <w:proofErr w:type="spellEnd"/>
      <w:r>
        <w:t xml:space="preserve"> </w:t>
      </w:r>
      <w:proofErr w:type="spellStart"/>
      <w:r>
        <w:t>Gaming</w:t>
      </w:r>
      <w:proofErr w:type="spellEnd"/>
    </w:p>
    <w:p w14:paraId="2F0F5A04" w14:textId="77777777" w:rsidR="00F44412" w:rsidRDefault="00F44412" w:rsidP="00F44412">
      <w:proofErr w:type="spellStart"/>
      <w:r>
        <w:t>Ecosystem</w:t>
      </w:r>
      <w:proofErr w:type="spellEnd"/>
    </w:p>
    <w:p w14:paraId="7AFD23DE" w14:textId="77777777" w:rsidR="00F44412" w:rsidRDefault="00F44412" w:rsidP="00F44412">
      <w:r>
        <w:t>12,3</w:t>
      </w:r>
    </w:p>
    <w:p w14:paraId="5C55E260" w14:textId="77777777" w:rsidR="00F44412" w:rsidRDefault="00F44412" w:rsidP="00F44412">
      <w:r>
        <w:t xml:space="preserve">12 Team </w:t>
      </w:r>
      <w:proofErr w:type="spellStart"/>
      <w:r>
        <w:t>Jetge</w:t>
      </w:r>
      <w:proofErr w:type="spellEnd"/>
      <w:r>
        <w:t xml:space="preserve"> Games 12</w:t>
      </w:r>
    </w:p>
    <w:p w14:paraId="65DA57E9" w14:textId="77777777" w:rsidR="00F44412" w:rsidRDefault="00F44412" w:rsidP="00F44412">
      <w:r>
        <w:t xml:space="preserve">13 </w:t>
      </w:r>
      <w:proofErr w:type="spellStart"/>
      <w:r>
        <w:t>Beeam</w:t>
      </w:r>
      <w:proofErr w:type="spellEnd"/>
      <w:r>
        <w:t xml:space="preserve"> 11,8</w:t>
      </w:r>
    </w:p>
    <w:p w14:paraId="046B7A16" w14:textId="77777777" w:rsidR="00F44412" w:rsidRDefault="00F44412" w:rsidP="00F44412">
      <w:r>
        <w:t>14 Onírico Game Studio 11,3</w:t>
      </w:r>
    </w:p>
    <w:p w14:paraId="2A375BCF" w14:textId="77777777" w:rsidR="00F44412" w:rsidRDefault="00F44412" w:rsidP="00F44412">
      <w:r>
        <w:t xml:space="preserve">15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Lighthouse</w:t>
      </w:r>
      <w:proofErr w:type="spellEnd"/>
      <w:r>
        <w:t xml:space="preserve"> Games 10,5</w:t>
      </w:r>
    </w:p>
    <w:p w14:paraId="28C9E86C" w14:textId="77777777" w:rsidR="00F44412" w:rsidRDefault="00F44412" w:rsidP="00F44412">
      <w:r>
        <w:t>16 4096 10,25</w:t>
      </w:r>
    </w:p>
    <w:p w14:paraId="64E63101" w14:textId="77777777" w:rsidR="00F44412" w:rsidRDefault="00F44412" w:rsidP="00F44412">
      <w:r>
        <w:t xml:space="preserve">17 Origami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9,8</w:t>
      </w:r>
    </w:p>
    <w:p w14:paraId="6DF2CEEC" w14:textId="77777777" w:rsidR="00F44412" w:rsidRDefault="00F44412" w:rsidP="00F44412">
      <w:r>
        <w:t xml:space="preserve">18 </w:t>
      </w:r>
      <w:proofErr w:type="spellStart"/>
      <w:r>
        <w:t>Purrfect</w:t>
      </w:r>
      <w:proofErr w:type="spellEnd"/>
      <w:r>
        <w:t xml:space="preserve"> Studio 8,75</w:t>
      </w:r>
    </w:p>
    <w:p w14:paraId="16F93297" w14:textId="77777777" w:rsidR="00F44412" w:rsidRDefault="00F44412" w:rsidP="00F44412">
      <w:r>
        <w:t>Todas as propostas de negócios listadas acima foram avaliadas e debatidas pelos membros da Comissão de Avaliação da 4ª edição do programa Sampa Games, composta por especialistas em inovação, empreendedorismo e no ecossistema do setor de games. Cada proposta recebeu notas individuais dos membros da Comissão, sendo a nota final obtida pela média das avaliações atribuídas.</w:t>
      </w:r>
    </w:p>
    <w:p w14:paraId="71169242" w14:textId="77777777" w:rsidR="00F44412" w:rsidRDefault="00F44412" w:rsidP="00F44412">
      <w:r>
        <w:t>O principal ponto de discussão da Comissão foi a relevância das propostas em relação aos objetivos do Programa Sampa Games em</w:t>
      </w:r>
    </w:p>
    <w:p w14:paraId="09F5F227" w14:textId="77777777" w:rsidR="00F44412" w:rsidRDefault="00F44412" w:rsidP="00F44412">
      <w:r>
        <w:t>observância aos critérios estabelecidos no edital e considerando que os investimentos - tanto financeiros quanto em conhecimento -</w:t>
      </w:r>
    </w:p>
    <w:p w14:paraId="3B578587" w14:textId="77777777" w:rsidR="00F44412" w:rsidRDefault="00F44412" w:rsidP="00F44412">
      <w:r>
        <w:t>visam alavancar as empresas/estúdios e fomentar o desenvolvimento do setor de games na cidade de São Paulo.</w:t>
      </w:r>
    </w:p>
    <w:p w14:paraId="27AA7133" w14:textId="77777777" w:rsidR="00F44412" w:rsidRDefault="00F44412" w:rsidP="00F44412">
      <w:r>
        <w:t xml:space="preserve">A decisão sobre o </w:t>
      </w:r>
      <w:proofErr w:type="gramStart"/>
      <w:r>
        <w:t>resultado final</w:t>
      </w:r>
      <w:proofErr w:type="gramEnd"/>
      <w:r>
        <w:t xml:space="preserve"> do processo seletivo da 4ª edição do Programa SAMPA GAMES foi tomada por consenso entre os membros da Comissão de Avaliação presentes nas sessões de avaliação. Esse consenso reflete o comprometimento e a análise criteriosa dos avaliadores na seleção de propostas alinhadas aos objetivos do Programa, com potencial significativo de impacto na indústria de games do município.</w:t>
      </w:r>
    </w:p>
    <w:p w14:paraId="50C56D3F" w14:textId="77777777" w:rsidR="00F44412" w:rsidRDefault="00F44412" w:rsidP="00F44412">
      <w:r>
        <w:t>Como consta no item 10.1. do edital de chamamento 08/2025:</w:t>
      </w:r>
    </w:p>
    <w:p w14:paraId="40FCDACF" w14:textId="77777777" w:rsidR="00F44412" w:rsidRDefault="00F44412" w:rsidP="00F44412">
      <w:r>
        <w:t xml:space="preserve">10.1. O </w:t>
      </w:r>
      <w:proofErr w:type="gramStart"/>
      <w:r>
        <w:t>resultado final</w:t>
      </w:r>
      <w:proofErr w:type="gramEnd"/>
      <w:r>
        <w:t>, com os até 25 (vinte e cinco) empreendimentos selecionados, e aqueles contemplados na fila de espera, será</w:t>
      </w:r>
    </w:p>
    <w:p w14:paraId="3F6317A2" w14:textId="77777777" w:rsidR="00F44412" w:rsidRDefault="00F44412" w:rsidP="00F44412">
      <w:r>
        <w:lastRenderedPageBreak/>
        <w:t>alinhado, ratificado e homologado em reunião com Comissão de Avaliação de propostas do Programa SAMPA GAMES por VAI TEC e</w:t>
      </w:r>
    </w:p>
    <w:p w14:paraId="578E72EC" w14:textId="77777777" w:rsidR="00F44412" w:rsidRDefault="00F44412" w:rsidP="00F44412">
      <w:r>
        <w:t xml:space="preserve">registrado em ata. Da decisão da Comissão de Avaliação não caberá recurso, conforme art. 8 do DECRETO Nº 55.462 de 29 de </w:t>
      </w:r>
      <w:proofErr w:type="gramStart"/>
      <w:r>
        <w:t>Agosto</w:t>
      </w:r>
      <w:proofErr w:type="gramEnd"/>
      <w:r>
        <w:t xml:space="preserve"> de 2014, o qual regulamenta os programas de aceleração da ADE SAMPA, nos termos da Lei nº 15.838, de 4 de julho de 2013.”</w:t>
      </w:r>
    </w:p>
    <w:p w14:paraId="0EDBB61B" w14:textId="77777777" w:rsidR="00F44412" w:rsidRDefault="00F44412" w:rsidP="00F44412">
      <w:r>
        <w:t>Dessa forma, encerrada a reunião de ratificação realizada pela Comissão de Avaliação de Propostas do Programa Sampa Games às 15h</w:t>
      </w:r>
    </w:p>
    <w:p w14:paraId="1DE5F2A4" w14:textId="77777777" w:rsidR="00F44412" w:rsidRDefault="00F44412" w:rsidP="00F44412">
      <w:r>
        <w:t>do dia 07 de agosto de 2025, e em conformidade com as regras e procedimentos previstos no Edital 08/2025 de seleção de negócios para a 4ª edição do Programa, a Comissão de Avaliação, no uso de suas atribuições, encaminha a presente ata para publicação e</w:t>
      </w:r>
    </w:p>
    <w:p w14:paraId="199A4656" w14:textId="77777777" w:rsidR="00F44412" w:rsidRDefault="00F44412" w:rsidP="00F44412">
      <w:r>
        <w:t>conhecimento das partes envolvidas.</w:t>
      </w:r>
    </w:p>
    <w:p w14:paraId="4E891307" w14:textId="77777777" w:rsidR="00F44412" w:rsidRDefault="00F44412" w:rsidP="00F44412">
      <w:r>
        <w:t xml:space="preserve">Ademais destacamos ainda que, em conformidade com os itens </w:t>
      </w:r>
      <w:proofErr w:type="gramStart"/>
      <w:r>
        <w:t>10.2. ,</w:t>
      </w:r>
      <w:proofErr w:type="gramEnd"/>
      <w:r>
        <w:t xml:space="preserve"> 10.3 11.2.1 do edital 08/2025:</w:t>
      </w:r>
    </w:p>
    <w:p w14:paraId="7BABDFD0" w14:textId="77777777" w:rsidR="00F44412" w:rsidRDefault="00F44412" w:rsidP="00F44412">
      <w:r>
        <w:t xml:space="preserve">“10.2. O </w:t>
      </w:r>
      <w:proofErr w:type="gramStart"/>
      <w:r>
        <w:t>resultado final</w:t>
      </w:r>
      <w:proofErr w:type="gramEnd"/>
      <w:r>
        <w:t xml:space="preserve"> será publicado no Diário Oficial da Cidade de São Paulo, divulgado no portal do Programa SAMPA GAMES na</w:t>
      </w:r>
    </w:p>
    <w:p w14:paraId="0BB61A76" w14:textId="77777777" w:rsidR="00F44412" w:rsidRDefault="00F44412" w:rsidP="00F44412">
      <w:r>
        <w:t>internet (https://adesampa.com.br/</w:t>
      </w:r>
      <w:proofErr w:type="spellStart"/>
      <w:r>
        <w:t>sampagames</w:t>
      </w:r>
      <w:proofErr w:type="spellEnd"/>
      <w:r>
        <w:t>/), na página de Editais de Chamamento Público da ADE SAMPA</w:t>
      </w:r>
    </w:p>
    <w:p w14:paraId="6421E9EC" w14:textId="77777777" w:rsidR="00F44412" w:rsidRDefault="00F44412" w:rsidP="00F44412">
      <w:r>
        <w:t>(https://adesampa.com.br/</w:t>
      </w:r>
      <w:proofErr w:type="spellStart"/>
      <w:r>
        <w:t>adeeditais</w:t>
      </w:r>
      <w:proofErr w:type="spellEnd"/>
      <w:r>
        <w:t>/chamamento/), além de serem notificados, via e-mail cadastrado, seguindo o cronograma estipulado no item 14.</w:t>
      </w:r>
    </w:p>
    <w:p w14:paraId="0417E066" w14:textId="77777777" w:rsidR="00F44412" w:rsidRDefault="00F44412" w:rsidP="00F44412">
      <w:r>
        <w:t>10.3. Os proponentes que aceitarem participar do Programa serão notificados, via e-mail cadastrado, sobre o agendamento de reunião para que haja conhecimento detalhado do programa de Aceleração SAMPA GAMES e assinatura do “TERMO DE RESPONSABILIDADE DE</w:t>
      </w:r>
    </w:p>
    <w:p w14:paraId="23085E7B" w14:textId="77777777" w:rsidR="00F44412" w:rsidRDefault="00F44412" w:rsidP="00F44412">
      <w:r>
        <w:t xml:space="preserve">PROPONENTES NO PROGRAMA DE VALORIZAÇÃO DE INICIATIVAS TECNOLÓGICAS - SAMPA GAMES 4ª EDIÇÃO”, </w:t>
      </w:r>
      <w:proofErr w:type="gramStart"/>
      <w:r>
        <w:t>“ TERMO</w:t>
      </w:r>
      <w:proofErr w:type="gramEnd"/>
      <w:r>
        <w:t xml:space="preserve"> DE</w:t>
      </w:r>
    </w:p>
    <w:p w14:paraId="131D5BB8" w14:textId="77777777" w:rsidR="00F44412" w:rsidRDefault="00F44412" w:rsidP="00F44412">
      <w:r>
        <w:t>CONSENTIMENTO E AUTORIZAÇÃO DE USO DE IMAGEM E VOZ” e do “TERMO DE CONSENTIMENTO E COMPARTILHAMENTO”,</w:t>
      </w:r>
    </w:p>
    <w:p w14:paraId="68545CCF" w14:textId="77777777" w:rsidR="00F44412" w:rsidRDefault="00F44412" w:rsidP="00F44412">
      <w:r>
        <w:t>respectivamente Anexos II, III, IV deste Edital.</w:t>
      </w:r>
    </w:p>
    <w:p w14:paraId="07796F88" w14:textId="77777777" w:rsidR="00F44412" w:rsidRDefault="00F44412" w:rsidP="00F44412">
      <w:r>
        <w:t>10.3.1. É obrigatória a presença de ambas as pessoas proponentes na reunião agendada. O não comparecimento será considerado desistência e resultará na desclassificação do empreendimento e a consequente convocação do próximo empreendimento melhor</w:t>
      </w:r>
    </w:p>
    <w:p w14:paraId="58B87152" w14:textId="77777777" w:rsidR="00F44412" w:rsidRDefault="00F44412" w:rsidP="00F44412">
      <w:r>
        <w:lastRenderedPageBreak/>
        <w:t>classificado na fila de espera.”</w:t>
      </w:r>
    </w:p>
    <w:p w14:paraId="36E04A7B" w14:textId="77777777" w:rsidR="00F44412" w:rsidRDefault="00F44412" w:rsidP="00F44412">
      <w:r>
        <w:t>11.2.1. A falta de manifestação por parte dos interessados no prazo estipulado será considerada como desistência do Programa, hipótese</w:t>
      </w:r>
    </w:p>
    <w:p w14:paraId="5596158B" w14:textId="77777777" w:rsidR="00F44412" w:rsidRDefault="00F44412" w:rsidP="00F44412">
      <w:r>
        <w:t>em que a Comissão de Avaliação do Programa SAMPA GAMES por VAI TEC chamará o empreendimento subsequentemente, conforme a</w:t>
      </w:r>
    </w:p>
    <w:p w14:paraId="79C54C8F" w14:textId="77777777" w:rsidR="00F44412" w:rsidRDefault="00F44412" w:rsidP="00F44412">
      <w:r>
        <w:t>ordem classificatória, mediante nova publicação, sem prejuízo dos prazos determinados para os demais selecionados, conforme art. 9º do Decreto Municipal nº 55.462/14</w:t>
      </w:r>
    </w:p>
    <w:p w14:paraId="21170CB4" w14:textId="77777777" w:rsidR="00F44412" w:rsidRDefault="00F44412" w:rsidP="00F44412">
      <w:r>
        <w:t xml:space="preserve">Cabe informar que </w:t>
      </w:r>
      <w:proofErr w:type="gramStart"/>
      <w:r>
        <w:t>todos os membros da Comissão de Avaliação assinou</w:t>
      </w:r>
      <w:proofErr w:type="gramEnd"/>
      <w:r>
        <w:t xml:space="preserve"> devidamente a Ata de </w:t>
      </w:r>
      <w:proofErr w:type="gramStart"/>
      <w:r>
        <w:t>Resultado Final</w:t>
      </w:r>
      <w:proofErr w:type="gramEnd"/>
      <w:r>
        <w:t>, que demonstra o</w:t>
      </w:r>
    </w:p>
    <w:p w14:paraId="0C4F0785" w14:textId="77777777" w:rsidR="00F44412" w:rsidRDefault="00F44412" w:rsidP="00F44412">
      <w:r>
        <w:t>consenso de todos os membros no processo final da seleção, como consta anexado ao processo (130917554).</w:t>
      </w:r>
    </w:p>
    <w:p w14:paraId="4EE040A6" w14:textId="77777777" w:rsidR="00F44412" w:rsidRDefault="00F44412" w:rsidP="00F44412">
      <w:r>
        <w:t>Adicionalmente, informo que a diretoria da Ade Sampa foi devidamente notificada e está ciente das decisões tomadas pela Comissão de Avaliação.</w:t>
      </w:r>
    </w:p>
    <w:p w14:paraId="0C1CF726" w14:textId="77777777" w:rsidR="00F44412" w:rsidRDefault="00F44412" w:rsidP="00F44412">
      <w:r>
        <w:t xml:space="preserve">Por fim, encaminho esta ata à Chefia de Gabinete com o </w:t>
      </w:r>
      <w:proofErr w:type="gramStart"/>
      <w:r>
        <w:t>resultado final</w:t>
      </w:r>
      <w:proofErr w:type="gramEnd"/>
      <w:r>
        <w:t xml:space="preserve"> do Programa Sampa Games 4ª edição para que seja publicada em Diário Oficial para publicizar estas informações e comunicar as partes interessadas.</w:t>
      </w:r>
    </w:p>
    <w:p w14:paraId="5C33C065" w14:textId="4E423449" w:rsidR="00F44412" w:rsidRDefault="00F44412" w:rsidP="00F44412">
      <w:r>
        <w:t>Atenciosamente.</w:t>
      </w:r>
      <w:r>
        <w:cr/>
      </w:r>
    </w:p>
    <w:p w14:paraId="3F363891" w14:textId="77777777" w:rsidR="00F44412" w:rsidRPr="005C7855" w:rsidRDefault="00F44412" w:rsidP="00F44412">
      <w:pPr>
        <w:rPr>
          <w:b/>
          <w:bCs/>
          <w:sz w:val="32"/>
          <w:szCs w:val="32"/>
          <w:u w:val="single"/>
        </w:rPr>
      </w:pPr>
      <w:r w:rsidRPr="005C7855">
        <w:rPr>
          <w:b/>
          <w:bCs/>
          <w:sz w:val="32"/>
          <w:szCs w:val="32"/>
          <w:u w:val="single"/>
        </w:rPr>
        <w:t>GABINETE</w:t>
      </w:r>
    </w:p>
    <w:p w14:paraId="1E24E1A7" w14:textId="77777777" w:rsidR="00F44412" w:rsidRPr="005C7855" w:rsidRDefault="00F44412" w:rsidP="00F44412">
      <w:pPr>
        <w:rPr>
          <w:b/>
          <w:bCs/>
          <w:u w:val="single"/>
        </w:rPr>
      </w:pPr>
      <w:r w:rsidRPr="005C7855">
        <w:rPr>
          <w:b/>
          <w:bCs/>
          <w:u w:val="single"/>
        </w:rPr>
        <w:t>Despacho Autorização | Documento: 130980471</w:t>
      </w:r>
    </w:p>
    <w:p w14:paraId="07F18862" w14:textId="77777777" w:rsidR="00F44412" w:rsidRDefault="00F44412" w:rsidP="00F44412">
      <w:r>
        <w:t>São Paulo, 11 de agosto de 2025.</w:t>
      </w:r>
    </w:p>
    <w:p w14:paraId="5809BA5E" w14:textId="77777777" w:rsidR="00F44412" w:rsidRDefault="00F44412" w:rsidP="00F44412">
      <w:r>
        <w:t>PROCESSO SEI! Nº 8710.2025/0000175-9</w:t>
      </w:r>
    </w:p>
    <w:p w14:paraId="083F8CC8" w14:textId="77777777" w:rsidR="00F44412" w:rsidRDefault="00F44412" w:rsidP="00F44412">
      <w:r>
        <w:t xml:space="preserve">ASSUNTO: Publicação do </w:t>
      </w:r>
      <w:proofErr w:type="gramStart"/>
      <w:r>
        <w:t>Resultado Final</w:t>
      </w:r>
      <w:proofErr w:type="gramEnd"/>
      <w:r>
        <w:t xml:space="preserve"> - 4ª edição do Programa Sampa Games</w:t>
      </w:r>
    </w:p>
    <w:p w14:paraId="090885F6" w14:textId="77777777" w:rsidR="00F44412" w:rsidRDefault="00F44412" w:rsidP="00F44412">
      <w:r>
        <w:t xml:space="preserve">1. Trata o presente de solicitação em tornar pública o </w:t>
      </w:r>
      <w:proofErr w:type="gramStart"/>
      <w:r>
        <w:t>resultado final</w:t>
      </w:r>
      <w:proofErr w:type="gramEnd"/>
      <w:r>
        <w:t xml:space="preserve"> das empresas/estúdios selecionados para a 4ª edição do Programa Sampa Games, conforme solicitação em doc. SEI! nº 130919279.</w:t>
      </w:r>
    </w:p>
    <w:p w14:paraId="2707F5C7" w14:textId="77777777" w:rsidR="00F44412" w:rsidRDefault="00F44412" w:rsidP="00F44412">
      <w:r>
        <w:t xml:space="preserve">2. Diante do exposto nos autos, em atenção a Ata em doc. SEI nº130918274, esta Diretoria Executiva, com fulcro no artigo 26, inciso VII, do Estatuto da Agência São Paulo de Desenvolvimento - ADE SAMPA (ratificado pelo Decreto Municipal nº 54.661, de 5 de dezembro de 2013), AUTORIZA os trâmites necessários à publicação do </w:t>
      </w:r>
      <w:proofErr w:type="gramStart"/>
      <w:r>
        <w:t>resultado final</w:t>
      </w:r>
      <w:proofErr w:type="gramEnd"/>
      <w:r>
        <w:t>.</w:t>
      </w:r>
    </w:p>
    <w:p w14:paraId="776C8ABD" w14:textId="77777777" w:rsidR="00F44412" w:rsidRDefault="00F44412" w:rsidP="00F44412">
      <w:r>
        <w:t>3. Ao setor competente para prosseguimento.</w:t>
      </w:r>
    </w:p>
    <w:p w14:paraId="729FC324" w14:textId="1A135E63" w:rsidR="00F44412" w:rsidRDefault="00F44412" w:rsidP="00F44412">
      <w:r>
        <w:lastRenderedPageBreak/>
        <w:t>Cordialmente,</w:t>
      </w:r>
      <w:r>
        <w:cr/>
      </w:r>
    </w:p>
    <w:sectPr w:rsidR="00F44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12"/>
    <w:rsid w:val="004D241D"/>
    <w:rsid w:val="005C7855"/>
    <w:rsid w:val="0065538D"/>
    <w:rsid w:val="00A52BD9"/>
    <w:rsid w:val="00E74CEA"/>
    <w:rsid w:val="00F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D2BC"/>
  <w15:chartTrackingRefBased/>
  <w15:docId w15:val="{42CB9815-4199-4193-81BA-405E77EE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12"/>
  </w:style>
  <w:style w:type="paragraph" w:styleId="Ttulo1">
    <w:name w:val="heading 1"/>
    <w:basedOn w:val="Normal"/>
    <w:next w:val="Normal"/>
    <w:link w:val="Ttulo1Char"/>
    <w:uiPriority w:val="9"/>
    <w:qFormat/>
    <w:rsid w:val="00F4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4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44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44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4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4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44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44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44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44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4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5304</Words>
  <Characters>28647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2025-08-12T14:54:00Z</dcterms:created>
  <dcterms:modified xsi:type="dcterms:W3CDTF">2025-08-12T15:16:00Z</dcterms:modified>
</cp:coreProperties>
</file>