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5EC77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48DD6659" w14:textId="2EBD6CBB" w:rsidR="00966C2A" w:rsidRPr="00FA0330" w:rsidRDefault="00F56F77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20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 w:rsidR="00792312">
        <w:rPr>
          <w:rFonts w:ascii="Arial" w:hAnsi="Arial" w:cs="Arial"/>
          <w:b/>
          <w:bCs/>
          <w:sz w:val="28"/>
          <w:szCs w:val="28"/>
        </w:rPr>
        <w:t>5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70AC4B5B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1CD3D8E6" w14:textId="77777777" w:rsidR="00642795" w:rsidRDefault="00642795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0634A655" w14:textId="77777777" w:rsidR="008F3866" w:rsidRDefault="009458DD" w:rsidP="00F073FB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Gabinete do</w:t>
      </w:r>
      <w:r w:rsidR="00C94EA2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Prefeito</w:t>
      </w:r>
    </w:p>
    <w:p w14:paraId="03DE5E96" w14:textId="77777777" w:rsidR="00F56F77" w:rsidRDefault="00F56F77" w:rsidP="00C31584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F56F77">
        <w:rPr>
          <w:rFonts w:ascii="Arial" w:hAnsi="Arial" w:cs="Arial"/>
          <w:b/>
          <w:bCs/>
          <w:u w:val="single"/>
        </w:rPr>
        <w:t xml:space="preserve">CONSELHO MUNICIPAL DE ADMINISTRAÇÃO PÚBLICA </w:t>
      </w:r>
    </w:p>
    <w:p w14:paraId="21C828FB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  <w:b/>
          <w:bCs/>
        </w:rPr>
      </w:pPr>
      <w:r w:rsidRPr="00F56F77">
        <w:rPr>
          <w:rFonts w:ascii="Arial" w:hAnsi="Arial" w:cs="Arial"/>
          <w:b/>
          <w:bCs/>
        </w:rPr>
        <w:t>Ata de Reunião | Documento: 157714074</w:t>
      </w:r>
    </w:p>
    <w:p w14:paraId="16D8F80F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ATA DA 19ª REUNIÃO ORDINÁRIA DO CONSELHO MUNICIPAL DE ADMINISTRAÇÃO</w:t>
      </w:r>
    </w:p>
    <w:p w14:paraId="1CB106E2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PÚBLICA - COMAP REALIZADA EM 15 DE MAIO DE 2026.</w:t>
      </w:r>
    </w:p>
    <w:p w14:paraId="4E61BEC1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 xml:space="preserve">Ao dia 15 do mês de MAIO do ano de 2026, sob a presidência da Senhora Elaine Cristina Alves Ramos, Casa Civil, realizou-se a19ª Reunião Plenária Ordinária do Conselho Municipal de Administração Pública - COMAP de 2026, estando presentes os seguintes membros: Tarsila Amaral Fabre Godinho, de SGM, Alexandre Dias Maciel de SMJ, </w:t>
      </w:r>
      <w:proofErr w:type="spellStart"/>
      <w:r w:rsidRPr="00F56F77">
        <w:rPr>
          <w:rFonts w:ascii="Arial" w:hAnsi="Arial" w:cs="Arial"/>
        </w:rPr>
        <w:t>Caian</w:t>
      </w:r>
      <w:proofErr w:type="spellEnd"/>
      <w:r w:rsidRPr="00F56F77">
        <w:rPr>
          <w:rFonts w:ascii="Arial" w:hAnsi="Arial" w:cs="Arial"/>
        </w:rPr>
        <w:t xml:space="preserve"> Jose </w:t>
      </w:r>
      <w:proofErr w:type="spellStart"/>
      <w:r w:rsidRPr="00F56F77">
        <w:rPr>
          <w:rFonts w:ascii="Arial" w:hAnsi="Arial" w:cs="Arial"/>
        </w:rPr>
        <w:t>Mangifesti</w:t>
      </w:r>
      <w:proofErr w:type="spellEnd"/>
      <w:r w:rsidRPr="00F56F77">
        <w:rPr>
          <w:rFonts w:ascii="Arial" w:hAnsi="Arial" w:cs="Arial"/>
        </w:rPr>
        <w:t xml:space="preserve"> de Oliva do Gabinete do Prefeito e Raissa Marques Agostinho do Gabinete do Prefeito. O Conselho foi instituído pelo Decreto Municipal nº. 50.514, de 20 de março de 2009, e posteriores alterações e seus membros nomeados por meio da Portaria nº 43 - SGM, de 18 de fevereiro de 2021, bem como por suas</w:t>
      </w:r>
    </w:p>
    <w:p w14:paraId="16DFC3DD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respectivas alterações. A ata possui número SEI 6010.2026/0001382-0.</w:t>
      </w:r>
    </w:p>
    <w:p w14:paraId="2169AF48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Dado início a 19ª Reunião Ordinária de 2026, seguem abaixo o resumo das deliberações:</w:t>
      </w:r>
    </w:p>
    <w:p w14:paraId="6E762742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1. Foram apreciadas as propostas de nomeações/designações formalizadas pelas diversas Secretarias e obtiveram manifestação</w:t>
      </w:r>
    </w:p>
    <w:p w14:paraId="45CD0178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favorável ao prosseguimento, uma vez examinadas, as declarações apresentadas em atendimento ao Decreto Municipal n° 50.898/2009,</w:t>
      </w:r>
    </w:p>
    <w:p w14:paraId="64BE210C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com vistas a evitar situações que possam contrariar o disposto da Súmula 13 do Supremo Tribunal Federal, bem como, à Lei Municipal nº 17.910/2023 e ao Decreto Municipal nº 53.177/2012:</w:t>
      </w:r>
    </w:p>
    <w:p w14:paraId="6D06BBFF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PROCESSO SEI SECRETARIA NOME</w:t>
      </w:r>
    </w:p>
    <w:p w14:paraId="36672265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6067.2026/0011521-7 CGM CRISTIANE FERNANDA AGUEMI</w:t>
      </w:r>
    </w:p>
    <w:p w14:paraId="2D9F40CD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6067.2026/0011622-1 CGM PINKERTON DA SILVA ROCHA</w:t>
      </w:r>
    </w:p>
    <w:p w14:paraId="5185D695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6067.2026/0011714-7 CGM THAÍS BARRETO RODRIGUES</w:t>
      </w:r>
    </w:p>
    <w:p w14:paraId="1685F15E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lastRenderedPageBreak/>
        <w:t>6067.2026/0011717-1 CGM ABNER SAMUEL GOMES</w:t>
      </w:r>
    </w:p>
    <w:p w14:paraId="2B895175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6067.2026/0011719-8 CGM MIRIÃ BARBOSA VILELA</w:t>
      </w:r>
    </w:p>
    <w:p w14:paraId="4E06B2B8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6013.2026/0003840-4 SEGES RITA DE CASSIA DA CRUZ SILVA MINVIELLE</w:t>
      </w:r>
    </w:p>
    <w:p w14:paraId="7203260A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6013.2026/0003941-9 SEGES RAUL RIBEIRO DE SOUZA</w:t>
      </w:r>
    </w:p>
    <w:p w14:paraId="7DD74EBB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6019.2026/0001000-6 SEME NILSON TEIXEIRA MUNIZ ALEXANDRE</w:t>
      </w:r>
    </w:p>
    <w:p w14:paraId="47F45AF0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6019.2026/0001395-1 SEME JAQUELINI CRISTINA DE GODEIS</w:t>
      </w:r>
    </w:p>
    <w:p w14:paraId="04517E89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6019.2026/0001435-4 SEME MARCELO JACINTHO</w:t>
      </w:r>
    </w:p>
    <w:p w14:paraId="456FFCF9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6022.2026/0003131-0 SIURB EDNA CRISTINA DE JESUS DA SILVA</w:t>
      </w:r>
    </w:p>
    <w:p w14:paraId="7448C6ED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6024.2026/0008666-2 SMADS VIVAN DE ALMEIDA SILVA</w:t>
      </w:r>
    </w:p>
    <w:p w14:paraId="27047693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6024.2026/0008968-8 SMADS FELIPE DE MAGALHÃES MARTINS</w:t>
      </w:r>
    </w:p>
    <w:p w14:paraId="71459E45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6024.2026/0009011-2 SMADS SAMARA CONCEIÇÃO LEITE</w:t>
      </w:r>
    </w:p>
    <w:p w14:paraId="16D5B81A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6025.2026/0008665-0 SMC GIOVANNA DIAS DUQUE DOS SANTOS</w:t>
      </w:r>
    </w:p>
    <w:p w14:paraId="20047AD0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6025.2026/0008978-0 SMC RODRIGO OLIVEIRA ODONE</w:t>
      </w:r>
    </w:p>
    <w:p w14:paraId="66E84E55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6025.2026/0008979-9 SMC YAN GABRIEL AZEVEDO AMARAL</w:t>
      </w:r>
    </w:p>
    <w:p w14:paraId="79120BBC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6025.2026/0008980-2 SMC ALINE LIMA CESARIO</w:t>
      </w:r>
    </w:p>
    <w:p w14:paraId="44592AFA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6025.2026/0008989-6 SMC MARCELO RUGERIO BIANCHI</w:t>
      </w:r>
    </w:p>
    <w:p w14:paraId="2BD28014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6025.2026/0008990-0 SMC ANA CLARA MARTINS DE SOUZA CAVALCANTI</w:t>
      </w:r>
    </w:p>
    <w:p w14:paraId="45884F24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6025.2026/0008991-8 SMC LARISSA FLAUTO SILVA</w:t>
      </w:r>
    </w:p>
    <w:p w14:paraId="1950E3AF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6025.2026/0009482-2 SMC MARCIA DE MELLO GOMIDE</w:t>
      </w:r>
    </w:p>
    <w:p w14:paraId="4F3B6E9D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6064.2026/0000500-8 SMDET VIVIANE SANT'ANA CACHOEIRA</w:t>
      </w:r>
    </w:p>
    <w:p w14:paraId="360F6629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6064.2026/0000598-9 SMDET FERNANDO MASAO FONTES IKI</w:t>
      </w:r>
    </w:p>
    <w:p w14:paraId="07CF06AB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6074.2026/0002682-4 SMDHC ROGERIO MAIA DE ANDRADE</w:t>
      </w:r>
    </w:p>
    <w:p w14:paraId="2C3F8472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6074.2026/0003075-9 SMDHC CLOVIS PONTUAL RIBEIRO BARBOSA</w:t>
      </w:r>
    </w:p>
    <w:p w14:paraId="1BC8D758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6074.2026/0003396-0 SMDHC FERNANDA DE LIMA VERNIZ</w:t>
      </w:r>
    </w:p>
    <w:p w14:paraId="02F9FADA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6074.2026/0003397-9 SMDHC GUILHERME STIGLIANO HILLE</w:t>
      </w:r>
    </w:p>
    <w:p w14:paraId="4B19334B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6016.2026/0014698-0 SME MARCIA PENALVA HAHMANN</w:t>
      </w:r>
    </w:p>
    <w:p w14:paraId="20D1A3A2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6016.2026/0051421-0 SME ADAUTO RIBEIRO RIOS</w:t>
      </w:r>
    </w:p>
    <w:p w14:paraId="257F5119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6016.2026/0041646-4 SME WELINGTON DA SILVA PENAS</w:t>
      </w:r>
    </w:p>
    <w:p w14:paraId="2056FE5B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6016.2026/0045459-5 SME MARIA MAGALI DOS SANTOS PEREIRA</w:t>
      </w:r>
    </w:p>
    <w:p w14:paraId="4468AD78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lastRenderedPageBreak/>
        <w:t>6016.2026/0048581-4 SME CRISTINA BRAGA VICCHIETTI</w:t>
      </w:r>
    </w:p>
    <w:p w14:paraId="7ED3A836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6016.2026/0052009-1 SME SIMONE KETI STEFANELLI BIUSSI</w:t>
      </w:r>
    </w:p>
    <w:p w14:paraId="18E914BC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6016.2026/0052044-0 SME VANESSA PEREIRA DE ARAÚJO</w:t>
      </w:r>
    </w:p>
    <w:p w14:paraId="40CD202D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6016.2026/0054010-6 SME VIVIANE MARIA CAMPOS</w:t>
      </w:r>
    </w:p>
    <w:p w14:paraId="18583AD0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6016.2026/0055821-8 SME GISLEINE MENDONÇA DE AGUIAR</w:t>
      </w:r>
    </w:p>
    <w:p w14:paraId="0BD4F696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6016.2026/0056619-9 SME TATIANA ANDRÉIA SIAUDZIONIS BIANCHI</w:t>
      </w:r>
    </w:p>
    <w:p w14:paraId="040494BD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6016.2026/0057096-0 SME REGIANE ALVES DA SILVA</w:t>
      </w:r>
    </w:p>
    <w:p w14:paraId="3ECACBA3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6016.2026/0057542-2 SME MARCELO MONTEIRO DA SILVA</w:t>
      </w:r>
    </w:p>
    <w:p w14:paraId="04F2EFCE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6016.2026/0057820-0 SME ALESSANDRA RIBEIRO COSI</w:t>
      </w:r>
    </w:p>
    <w:p w14:paraId="76E65F2A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6016.2026/0057835-9 SME RENATA MARIA ZANFORLIN</w:t>
      </w:r>
    </w:p>
    <w:p w14:paraId="7EDDCA56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6016.2026/0057964-9 SME GISLENE QUEIROZ DA SILVA</w:t>
      </w:r>
    </w:p>
    <w:p w14:paraId="1DA83DA8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6016.2026/0058075-2 SME MARIA SUELI MATOS RAMOS</w:t>
      </w:r>
    </w:p>
    <w:p w14:paraId="5A52059C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6016.2026/0059654-3 SME ALEXANDRE SANTOS VIEIRA</w:t>
      </w:r>
    </w:p>
    <w:p w14:paraId="17AE18A0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6016.2026/0059685-3 SME ÉRICA PEREIRA DE ARAÚJO</w:t>
      </w:r>
    </w:p>
    <w:p w14:paraId="0CF37BA2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6016.2026/0059746-9 SME ANGELICA CZIZEK RODRIGUES</w:t>
      </w:r>
    </w:p>
    <w:p w14:paraId="73DAB098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6016.2026/0060090-7 SME JOSÉ LUIS CHAGAS DO CARMO</w:t>
      </w:r>
    </w:p>
    <w:p w14:paraId="27B5A0A5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6016.2026/0060129-6 SME NEILA SOUZA RODRIGUES AMARO DOS</w:t>
      </w:r>
    </w:p>
    <w:p w14:paraId="7DE0A34B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SANTOS</w:t>
      </w:r>
    </w:p>
    <w:p w14:paraId="2DE56DC8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6011.2026/0001501-2 SMJ VICTOR LIMA CRISTOVÃO</w:t>
      </w:r>
    </w:p>
    <w:p w14:paraId="55B15D1C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6018.2026/0046151-7 SMS GUSTAVO ANDRADE PINTO</w:t>
      </w:r>
    </w:p>
    <w:p w14:paraId="104DD1A4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6018.2026/0050006-7 SMS CAMILA SOARES</w:t>
      </w:r>
    </w:p>
    <w:p w14:paraId="14704B96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6018.2026/0053326-7 SMS SILVIA HELENA DE OLIVEIRA</w:t>
      </w:r>
    </w:p>
    <w:p w14:paraId="33106627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6018.2026/0053927-3 SMS ANA FLAVIA MARINHO DA SILVA</w:t>
      </w:r>
    </w:p>
    <w:p w14:paraId="172BA389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6029.2026/0007012-7 SMSU VALDIR DE OLIVEIRA NEVES</w:t>
      </w:r>
    </w:p>
    <w:p w14:paraId="002D8F8C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6030.2026/0001118-5 SMSUB NILSON ALEXANDRE TIAGO</w:t>
      </w:r>
    </w:p>
    <w:p w14:paraId="6EE899FD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6044.2026/0002159-4 SMSUB WILSON APARECIDO CUNHA</w:t>
      </w:r>
    </w:p>
    <w:p w14:paraId="6C687E96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6049.2026/0000362-3 SMSUB LUCAS GOMES DO NASCIMENTO</w:t>
      </w:r>
    </w:p>
    <w:p w14:paraId="7FCD3C7F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6056.2026/0007548-7 SMSUB CHRISTIANO MONTEIRO CARDOSO</w:t>
      </w:r>
    </w:p>
    <w:p w14:paraId="7F96C5A6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6056.2026/0008020-0 SMSUB FLAVIA PATRICIA ALVES DE SOUZA</w:t>
      </w:r>
    </w:p>
    <w:p w14:paraId="562978B3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lastRenderedPageBreak/>
        <w:t>6020.2026/0025686-8 SMT HELIO PAULO BRAGA</w:t>
      </w:r>
    </w:p>
    <w:p w14:paraId="10084D90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6020.2026/0026396-1 SMT LORENA FRANCA DE PAULA</w:t>
      </w:r>
    </w:p>
    <w:p w14:paraId="29943B52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6027.2026/0007309-5 SVMA MARIO RINO JOSE FERRETTI</w:t>
      </w:r>
    </w:p>
    <w:p w14:paraId="36B4807F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6027.2026/0007312-5 SVMA YURI HILTON ALVES</w:t>
      </w:r>
    </w:p>
    <w:p w14:paraId="45B25B75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PROCESSO SEI SECRETARIA NOME</w:t>
      </w:r>
    </w:p>
    <w:p w14:paraId="666B70BE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2. As propostas de nomeações/designações formalizadas pelas diversas entidades da Administração Pública Indireta foram apreciadas e</w:t>
      </w:r>
    </w:p>
    <w:p w14:paraId="42D10FAD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obtiveram manifestação favorável ao prosseguimento, uma vez examinadas as declarações apresentadas em atendimento ao Decreto n° 50.898/2009, com vistas a evitar situações que possam contrariar o disposto da Súmula 13 do Supremo Tribunal Federal, bem como à Lei</w:t>
      </w:r>
    </w:p>
    <w:p w14:paraId="695333D7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Municipal nº 17.910/2023 e ao Decreto Municipal nº 53.177/2012:</w:t>
      </w:r>
    </w:p>
    <w:p w14:paraId="37F8B0B3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PROCESSO SEI ENTIDADE NOME</w:t>
      </w:r>
    </w:p>
    <w:p w14:paraId="5A9F8497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5010.2026/0007878-4 SPTRANS FABIANA FUYUMI MORIMOTO</w:t>
      </w:r>
    </w:p>
    <w:p w14:paraId="34AE6C39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5010.2026/0007884-9 SPTRANS CARLA CRISTINA GARCIA</w:t>
      </w:r>
    </w:p>
    <w:p w14:paraId="227A989B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5010.2026/0008295-1 SPTRANS LEONARDO MATTIOLI COLOMBANO</w:t>
      </w:r>
    </w:p>
    <w:p w14:paraId="543D3A3D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5010.2026/0008299-4 SPTRANS AMANDA SANTINI RAMALHO</w:t>
      </w:r>
    </w:p>
    <w:p w14:paraId="4BF01E63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7210.2026/0002992-1 SPTuris ALFREDO MARANO</w:t>
      </w:r>
    </w:p>
    <w:p w14:paraId="55CA88D7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3. Ademais, os casos que continham vínculos familiares abaixo discriminados foram analisados e aprovados pelo Conselho, em</w:t>
      </w:r>
    </w:p>
    <w:p w14:paraId="55F087E1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conformidade com os precedentes análogos e a legislação supramencionada constante no item 1:</w:t>
      </w:r>
    </w:p>
    <w:p w14:paraId="0799B289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PROCESSO SEI SECRETARIA NOME JUSTIFICATIVA</w:t>
      </w:r>
    </w:p>
    <w:p w14:paraId="2E62E58C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6068.2026/0003515-4 SMUL DANIEL GOMES RIBEIRO</w:t>
      </w:r>
    </w:p>
    <w:p w14:paraId="230CF30B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Favorável. Informação SNJ n°1396/2013</w:t>
      </w:r>
    </w:p>
    <w:p w14:paraId="42D4B5E7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6068.2026/0003518-9 SMUL LIGIA DOS SANTOS LIMA Favorável. Informação SNJ n°305/2013</w:t>
      </w:r>
    </w:p>
    <w:p w14:paraId="75532EA4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4. Após esgotados os assuntos em pauta, a Senhora Presidente declarou encerrada a sessão. A ata correspondente foi elaborada, lida e</w:t>
      </w:r>
    </w:p>
    <w:p w14:paraId="13312D9C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aprovada por todos os presentes, sendo então assinada por todos os membros do Conselho.</w:t>
      </w:r>
    </w:p>
    <w:p w14:paraId="60AF8007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MEMBROS ÓRGÃO</w:t>
      </w:r>
    </w:p>
    <w:p w14:paraId="47CF7BE3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lastRenderedPageBreak/>
        <w:t>Elaine Cristina Alves Ramos CASA CIVIL</w:t>
      </w:r>
    </w:p>
    <w:p w14:paraId="7DD08A27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proofErr w:type="spellStart"/>
      <w:r w:rsidRPr="00F56F77">
        <w:rPr>
          <w:rFonts w:ascii="Arial" w:hAnsi="Arial" w:cs="Arial"/>
        </w:rPr>
        <w:t>Caian</w:t>
      </w:r>
      <w:proofErr w:type="spellEnd"/>
      <w:r w:rsidRPr="00F56F77">
        <w:rPr>
          <w:rFonts w:ascii="Arial" w:hAnsi="Arial" w:cs="Arial"/>
        </w:rPr>
        <w:t xml:space="preserve"> Jose </w:t>
      </w:r>
      <w:proofErr w:type="spellStart"/>
      <w:r w:rsidRPr="00F56F77">
        <w:rPr>
          <w:rFonts w:ascii="Arial" w:hAnsi="Arial" w:cs="Arial"/>
        </w:rPr>
        <w:t>Mangifesti</w:t>
      </w:r>
      <w:proofErr w:type="spellEnd"/>
      <w:r w:rsidRPr="00F56F77">
        <w:rPr>
          <w:rFonts w:ascii="Arial" w:hAnsi="Arial" w:cs="Arial"/>
        </w:rPr>
        <w:t xml:space="preserve"> de Oliva GABINETE DO PREFEITO</w:t>
      </w:r>
    </w:p>
    <w:p w14:paraId="44510071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Raissa Marques Agostinho GABINETE DO PREFEITO</w:t>
      </w:r>
    </w:p>
    <w:p w14:paraId="728AB5B5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Alexandre Dias Maciel SMJ</w:t>
      </w:r>
    </w:p>
    <w:p w14:paraId="63ACAFAC" w14:textId="4E69C59B" w:rsidR="00C31584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Tarsila Amaral Fabre Godinho SGM</w:t>
      </w:r>
    </w:p>
    <w:p w14:paraId="7776D3E2" w14:textId="77777777" w:rsidR="00F56F77" w:rsidRDefault="00F56F77" w:rsidP="00F56F77">
      <w:pPr>
        <w:tabs>
          <w:tab w:val="left" w:pos="2918"/>
        </w:tabs>
        <w:rPr>
          <w:rFonts w:ascii="Arial" w:hAnsi="Arial" w:cs="Arial"/>
        </w:rPr>
      </w:pPr>
    </w:p>
    <w:p w14:paraId="62AD1883" w14:textId="5A75FC0D" w:rsidR="00F56F77" w:rsidRDefault="00F56F77" w:rsidP="00F56F77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F56F77">
        <w:rPr>
          <w:rFonts w:ascii="Arial" w:hAnsi="Arial" w:cs="Arial"/>
          <w:b/>
          <w:bCs/>
          <w:u w:val="single"/>
        </w:rPr>
        <w:t>Agência São Paulo de Desenvolvimento</w:t>
      </w:r>
    </w:p>
    <w:p w14:paraId="15825F6E" w14:textId="12E6AFB3" w:rsidR="00F56F77" w:rsidRDefault="00F56F77" w:rsidP="00F56F77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F56F77">
        <w:rPr>
          <w:rFonts w:ascii="Arial" w:hAnsi="Arial" w:cs="Arial"/>
          <w:b/>
          <w:bCs/>
          <w:u w:val="single"/>
        </w:rPr>
        <w:t>GERÊNCIA JURÍDICA</w:t>
      </w:r>
    </w:p>
    <w:p w14:paraId="2D1D8B36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  <w:b/>
          <w:bCs/>
        </w:rPr>
      </w:pPr>
      <w:r w:rsidRPr="00F56F77">
        <w:rPr>
          <w:rFonts w:ascii="Arial" w:hAnsi="Arial" w:cs="Arial"/>
          <w:b/>
          <w:bCs/>
        </w:rPr>
        <w:t>Extrato | Documento: 157737834</w:t>
      </w:r>
    </w:p>
    <w:p w14:paraId="617266CA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AGÊNCIA SÃO PAULO DE DESENVOLVIMENTO - ADE SAMPA</w:t>
      </w:r>
    </w:p>
    <w:p w14:paraId="7CDE3ADB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PROCESSO SEI Nº 8710.2026/0000270-6</w:t>
      </w:r>
    </w:p>
    <w:p w14:paraId="7484DDD7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 xml:space="preserve">EXTRATO DO </w:t>
      </w:r>
      <w:proofErr w:type="gramStart"/>
      <w:r w:rsidRPr="00F56F77">
        <w:rPr>
          <w:rFonts w:ascii="Arial" w:hAnsi="Arial" w:cs="Arial"/>
        </w:rPr>
        <w:t>RESULTADO FINAL</w:t>
      </w:r>
      <w:proofErr w:type="gramEnd"/>
      <w:r w:rsidRPr="00F56F77">
        <w:rPr>
          <w:rFonts w:ascii="Arial" w:hAnsi="Arial" w:cs="Arial"/>
        </w:rPr>
        <w:t xml:space="preserve"> DO EDITAL DE PROCESSO SELETIVO Nº 03/2026</w:t>
      </w:r>
    </w:p>
    <w:p w14:paraId="283F6BBB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 xml:space="preserve">A Agência São Paulo de Desenvolvimento - ADE SAMPA torna público o </w:t>
      </w:r>
      <w:proofErr w:type="gramStart"/>
      <w:r w:rsidRPr="00F56F77">
        <w:rPr>
          <w:rFonts w:ascii="Arial" w:hAnsi="Arial" w:cs="Arial"/>
        </w:rPr>
        <w:t>Resultado Final</w:t>
      </w:r>
      <w:proofErr w:type="gramEnd"/>
      <w:r w:rsidRPr="00F56F77">
        <w:rPr>
          <w:rFonts w:ascii="Arial" w:hAnsi="Arial" w:cs="Arial"/>
        </w:rPr>
        <w:t xml:space="preserve"> do Edital de Processo Seletivo nº 03/2026,</w:t>
      </w:r>
    </w:p>
    <w:p w14:paraId="2414AAB2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referente à Formação em Desenvolvimento de Jogos Eletrônicos do Hub Sampa Games.</w:t>
      </w:r>
    </w:p>
    <w:p w14:paraId="47E52643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Após a etapa de inscrições, prova teórica, análise documental e fase de retificação, foram considerados aptos para matrícula 120</w:t>
      </w:r>
    </w:p>
    <w:p w14:paraId="3CF9A9A3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candidatos, sendo 53 na categoria de Vagas Sociais e 67 na categoria de Ampla Concorrência. Foram consideradas inaptas 41</w:t>
      </w:r>
    </w:p>
    <w:p w14:paraId="50EDAF20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inscrições, e 29 candidatos permaneceram em Cadastro de Reserva.</w:t>
      </w:r>
    </w:p>
    <w:p w14:paraId="49644175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A matrícula será realizada no Hub Sampa Games, localizado na Rua Líbero Badaró, 425, Térreo, Centro, São Paulo/SP, entre os dias 29</w:t>
      </w:r>
    </w:p>
    <w:p w14:paraId="262FEF63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de maio e 03 de junho de 2026, conforme horário indicado na convocação individual enviada por e-mail.</w:t>
      </w:r>
    </w:p>
    <w:p w14:paraId="17FF6031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O inteiro teor da Ata ADESAMPA/GCAP nº 157647672, com a relação dos candidatos aptos, inaptos e em Cadastro de Reserva, estará</w:t>
      </w:r>
    </w:p>
    <w:p w14:paraId="3B19E642" w14:textId="77777777" w:rsid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disponível nos canais oficiais da ADE SAMPA</w:t>
      </w:r>
    </w:p>
    <w:p w14:paraId="42FA08A8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</w:p>
    <w:p w14:paraId="6BA33D21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  <w:b/>
          <w:bCs/>
        </w:rPr>
      </w:pPr>
      <w:r w:rsidRPr="00F56F77">
        <w:rPr>
          <w:rFonts w:ascii="Arial" w:hAnsi="Arial" w:cs="Arial"/>
          <w:b/>
          <w:bCs/>
        </w:rPr>
        <w:t>Extrato | Documento: 157737623</w:t>
      </w:r>
    </w:p>
    <w:p w14:paraId="706CFBF1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AGÊNCIA SÃO PAULO DE DESENVOLVIMENTO - ADE SAMPA</w:t>
      </w:r>
    </w:p>
    <w:p w14:paraId="200A4E8E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lastRenderedPageBreak/>
        <w:t>PROCESSO SEI Nº 8710.2026/0000060-6</w:t>
      </w:r>
    </w:p>
    <w:p w14:paraId="467456C2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 xml:space="preserve">EXTRATO DO </w:t>
      </w:r>
      <w:proofErr w:type="gramStart"/>
      <w:r w:rsidRPr="00F56F77">
        <w:rPr>
          <w:rFonts w:ascii="Arial" w:hAnsi="Arial" w:cs="Arial"/>
        </w:rPr>
        <w:t>RESULTADO FINAL</w:t>
      </w:r>
      <w:proofErr w:type="gramEnd"/>
      <w:r w:rsidRPr="00F56F77">
        <w:rPr>
          <w:rFonts w:ascii="Arial" w:hAnsi="Arial" w:cs="Arial"/>
        </w:rPr>
        <w:t xml:space="preserve"> DO EDITAL DE CHAMAMENTO PÚBLICO Nº 02/2026</w:t>
      </w:r>
    </w:p>
    <w:p w14:paraId="78311AA7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PROGRAMA PARA A VALORIZAÇÃO DE INICIATIVAS TECNOLÓGICAS - VAI TEC - 11ª EDIÇÃO</w:t>
      </w:r>
    </w:p>
    <w:p w14:paraId="0ED87221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 xml:space="preserve">A Agência São Paulo de Desenvolvimento - ADE SAMPA, Serviço Social Autônomo, torna público, para conhecimento dos interessados, o </w:t>
      </w:r>
      <w:proofErr w:type="gramStart"/>
      <w:r w:rsidRPr="00F56F77">
        <w:rPr>
          <w:rFonts w:ascii="Arial" w:hAnsi="Arial" w:cs="Arial"/>
        </w:rPr>
        <w:t>Resultado Final</w:t>
      </w:r>
      <w:proofErr w:type="gramEnd"/>
      <w:r w:rsidRPr="00F56F77">
        <w:rPr>
          <w:rFonts w:ascii="Arial" w:hAnsi="Arial" w:cs="Arial"/>
        </w:rPr>
        <w:t xml:space="preserve"> da 3ª e última etapa de seleção do Edital de Chamamento Público nº 02/2026, referente à 11ª edição do Programa para a Valorização de Iniciativas Tecnológicas - VAI TEC.</w:t>
      </w:r>
    </w:p>
    <w:p w14:paraId="209F2066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Após a realização das entrevistas on-line, conduzidas pela Comissão de Avaliação de Propostas, foram selecionados 25</w:t>
      </w:r>
    </w:p>
    <w:p w14:paraId="13AABCAD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proofErr w:type="spellStart"/>
      <w:r w:rsidRPr="00F56F77">
        <w:rPr>
          <w:rFonts w:ascii="Arial" w:hAnsi="Arial" w:cs="Arial"/>
        </w:rPr>
        <w:t>empreendimentos</w:t>
      </w:r>
      <w:proofErr w:type="spellEnd"/>
      <w:r w:rsidRPr="00F56F77">
        <w:rPr>
          <w:rFonts w:ascii="Arial" w:hAnsi="Arial" w:cs="Arial"/>
        </w:rPr>
        <w:t xml:space="preserve"> para participação na 11ª edição do Programa VAI TEC, conforme critérios, pontuação mínima e regras estabelecidas no edital.</w:t>
      </w:r>
    </w:p>
    <w:p w14:paraId="1815079A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Ficam selecionados os seguintes empreendimentos: Manacá Tecnologias Sociais; NAMUH; Várzea 360; Tarsila - Assistente Virtual para</w:t>
      </w:r>
    </w:p>
    <w:p w14:paraId="79D14EBF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 xml:space="preserve">Projetos Culturais; </w:t>
      </w:r>
      <w:proofErr w:type="spellStart"/>
      <w:r w:rsidRPr="00F56F77">
        <w:rPr>
          <w:rFonts w:ascii="Arial" w:hAnsi="Arial" w:cs="Arial"/>
        </w:rPr>
        <w:t>YüFin</w:t>
      </w:r>
      <w:proofErr w:type="spellEnd"/>
      <w:r w:rsidRPr="00F56F77">
        <w:rPr>
          <w:rFonts w:ascii="Arial" w:hAnsi="Arial" w:cs="Arial"/>
        </w:rPr>
        <w:t xml:space="preserve"> - Educação Financeira; </w:t>
      </w:r>
      <w:proofErr w:type="spellStart"/>
      <w:r w:rsidRPr="00F56F77">
        <w:rPr>
          <w:rFonts w:ascii="Arial" w:hAnsi="Arial" w:cs="Arial"/>
        </w:rPr>
        <w:t>PlaceSpot</w:t>
      </w:r>
      <w:proofErr w:type="spellEnd"/>
      <w:r w:rsidRPr="00F56F77">
        <w:rPr>
          <w:rFonts w:ascii="Arial" w:hAnsi="Arial" w:cs="Arial"/>
        </w:rPr>
        <w:t xml:space="preserve">; Where2GO; </w:t>
      </w:r>
      <w:proofErr w:type="spellStart"/>
      <w:r w:rsidRPr="00F56F77">
        <w:rPr>
          <w:rFonts w:ascii="Arial" w:hAnsi="Arial" w:cs="Arial"/>
        </w:rPr>
        <w:t>Aindata</w:t>
      </w:r>
      <w:proofErr w:type="spellEnd"/>
      <w:r w:rsidRPr="00F56F77">
        <w:rPr>
          <w:rFonts w:ascii="Arial" w:hAnsi="Arial" w:cs="Arial"/>
        </w:rPr>
        <w:t xml:space="preserve"> Consultoria e Dados; </w:t>
      </w:r>
      <w:proofErr w:type="spellStart"/>
      <w:r w:rsidRPr="00F56F77">
        <w:rPr>
          <w:rFonts w:ascii="Arial" w:hAnsi="Arial" w:cs="Arial"/>
        </w:rPr>
        <w:t>BuscaSol</w:t>
      </w:r>
      <w:proofErr w:type="spellEnd"/>
      <w:r w:rsidRPr="00F56F77">
        <w:rPr>
          <w:rFonts w:ascii="Arial" w:hAnsi="Arial" w:cs="Arial"/>
        </w:rPr>
        <w:t xml:space="preserve"> Tecnologia; Ka Seguros;</w:t>
      </w:r>
    </w:p>
    <w:p w14:paraId="6DC6F13E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proofErr w:type="spellStart"/>
      <w:r w:rsidRPr="00F56F77">
        <w:rPr>
          <w:rFonts w:ascii="Arial" w:hAnsi="Arial" w:cs="Arial"/>
        </w:rPr>
        <w:t>Kadeh</w:t>
      </w:r>
      <w:proofErr w:type="spellEnd"/>
      <w:r w:rsidRPr="00F56F77">
        <w:rPr>
          <w:rFonts w:ascii="Arial" w:hAnsi="Arial" w:cs="Arial"/>
        </w:rPr>
        <w:t xml:space="preserve"> Navegação Indoor; </w:t>
      </w:r>
      <w:proofErr w:type="spellStart"/>
      <w:r w:rsidRPr="00F56F77">
        <w:rPr>
          <w:rFonts w:ascii="Arial" w:hAnsi="Arial" w:cs="Arial"/>
        </w:rPr>
        <w:t>Recifavela</w:t>
      </w:r>
      <w:proofErr w:type="spellEnd"/>
      <w:r w:rsidRPr="00F56F77">
        <w:rPr>
          <w:rFonts w:ascii="Arial" w:hAnsi="Arial" w:cs="Arial"/>
        </w:rPr>
        <w:t xml:space="preserve"> IA - Uma Nova Fase da História dos Catadores; </w:t>
      </w:r>
      <w:proofErr w:type="spellStart"/>
      <w:r w:rsidRPr="00F56F77">
        <w:rPr>
          <w:rFonts w:ascii="Arial" w:hAnsi="Arial" w:cs="Arial"/>
        </w:rPr>
        <w:t>VirTEAI</w:t>
      </w:r>
      <w:proofErr w:type="spellEnd"/>
      <w:r w:rsidRPr="00F56F77">
        <w:rPr>
          <w:rFonts w:ascii="Arial" w:hAnsi="Arial" w:cs="Arial"/>
        </w:rPr>
        <w:t xml:space="preserve"> Soluções em RA e RV para Pessoas com</w:t>
      </w:r>
    </w:p>
    <w:p w14:paraId="0421BB1B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 xml:space="preserve">TEA; OSC Manager; </w:t>
      </w:r>
      <w:proofErr w:type="spellStart"/>
      <w:r w:rsidRPr="00F56F77">
        <w:rPr>
          <w:rFonts w:ascii="Arial" w:hAnsi="Arial" w:cs="Arial"/>
        </w:rPr>
        <w:t>Investeens</w:t>
      </w:r>
      <w:proofErr w:type="spellEnd"/>
      <w:r w:rsidRPr="00F56F77">
        <w:rPr>
          <w:rFonts w:ascii="Arial" w:hAnsi="Arial" w:cs="Arial"/>
        </w:rPr>
        <w:t xml:space="preserve">; FLORE Empreendedor; </w:t>
      </w:r>
      <w:proofErr w:type="spellStart"/>
      <w:r w:rsidRPr="00F56F77">
        <w:rPr>
          <w:rFonts w:ascii="Arial" w:hAnsi="Arial" w:cs="Arial"/>
        </w:rPr>
        <w:t>RiscoCad</w:t>
      </w:r>
      <w:proofErr w:type="spellEnd"/>
      <w:r w:rsidRPr="00F56F77">
        <w:rPr>
          <w:rFonts w:ascii="Arial" w:hAnsi="Arial" w:cs="Arial"/>
        </w:rPr>
        <w:t xml:space="preserve">; </w:t>
      </w:r>
      <w:proofErr w:type="gramStart"/>
      <w:r w:rsidRPr="00F56F77">
        <w:rPr>
          <w:rFonts w:ascii="Arial" w:hAnsi="Arial" w:cs="Arial"/>
        </w:rPr>
        <w:t>Tá</w:t>
      </w:r>
      <w:proofErr w:type="gramEnd"/>
      <w:r w:rsidRPr="00F56F77">
        <w:rPr>
          <w:rFonts w:ascii="Arial" w:hAnsi="Arial" w:cs="Arial"/>
        </w:rPr>
        <w:t xml:space="preserve"> Chegando Bus; </w:t>
      </w:r>
      <w:proofErr w:type="spellStart"/>
      <w:r w:rsidRPr="00F56F77">
        <w:rPr>
          <w:rFonts w:ascii="Arial" w:hAnsi="Arial" w:cs="Arial"/>
        </w:rPr>
        <w:t>Echimind</w:t>
      </w:r>
      <w:proofErr w:type="spellEnd"/>
      <w:r w:rsidRPr="00F56F77">
        <w:rPr>
          <w:rFonts w:ascii="Arial" w:hAnsi="Arial" w:cs="Arial"/>
        </w:rPr>
        <w:t xml:space="preserve">; Aplicativo Ria Green: Blockchain Aplicada à Logística Reversa de Resíduos Eletrônicos; </w:t>
      </w:r>
      <w:proofErr w:type="spellStart"/>
      <w:r w:rsidRPr="00F56F77">
        <w:rPr>
          <w:rFonts w:ascii="Arial" w:hAnsi="Arial" w:cs="Arial"/>
        </w:rPr>
        <w:t>FinSaúde</w:t>
      </w:r>
      <w:proofErr w:type="spellEnd"/>
      <w:r w:rsidRPr="00F56F77">
        <w:rPr>
          <w:rFonts w:ascii="Arial" w:hAnsi="Arial" w:cs="Arial"/>
        </w:rPr>
        <w:t xml:space="preserve">; BRIDGE; Discurso Rítmico; </w:t>
      </w:r>
      <w:proofErr w:type="spellStart"/>
      <w:r w:rsidRPr="00F56F77">
        <w:rPr>
          <w:rFonts w:ascii="Arial" w:hAnsi="Arial" w:cs="Arial"/>
        </w:rPr>
        <w:t>Teach</w:t>
      </w:r>
      <w:proofErr w:type="spellEnd"/>
      <w:r w:rsidRPr="00F56F77">
        <w:rPr>
          <w:rFonts w:ascii="Arial" w:hAnsi="Arial" w:cs="Arial"/>
        </w:rPr>
        <w:t xml:space="preserve"> Skate - Plataforma Digital para</w:t>
      </w:r>
    </w:p>
    <w:p w14:paraId="1D13BDB9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 xml:space="preserve">Profissionalização e Organização do Ecossistema do Skate; e </w:t>
      </w:r>
      <w:proofErr w:type="spellStart"/>
      <w:proofErr w:type="gramStart"/>
      <w:r w:rsidRPr="00F56F77">
        <w:rPr>
          <w:rFonts w:ascii="Arial" w:hAnsi="Arial" w:cs="Arial"/>
        </w:rPr>
        <w:t>Tô</w:t>
      </w:r>
      <w:proofErr w:type="spellEnd"/>
      <w:proofErr w:type="gramEnd"/>
      <w:r w:rsidRPr="00F56F77">
        <w:rPr>
          <w:rFonts w:ascii="Arial" w:hAnsi="Arial" w:cs="Arial"/>
        </w:rPr>
        <w:t xml:space="preserve"> na Dúvida.</w:t>
      </w:r>
    </w:p>
    <w:p w14:paraId="19621D8E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 xml:space="preserve">Conforme registrado pela Comissão de Avaliação de Propostas, não houve </w:t>
      </w:r>
      <w:proofErr w:type="spellStart"/>
      <w:r w:rsidRPr="00F56F77">
        <w:rPr>
          <w:rFonts w:ascii="Arial" w:hAnsi="Arial" w:cs="Arial"/>
        </w:rPr>
        <w:t>empreendimentos</w:t>
      </w:r>
      <w:proofErr w:type="spellEnd"/>
      <w:r w:rsidRPr="00F56F77">
        <w:rPr>
          <w:rFonts w:ascii="Arial" w:hAnsi="Arial" w:cs="Arial"/>
        </w:rPr>
        <w:t xml:space="preserve"> aptos a compor lista de espera, uma vez que, além dos 25 empreendimentos selecionados, nenhum outro atingiu a pontuação mínima necessária para classificação.</w:t>
      </w:r>
    </w:p>
    <w:p w14:paraId="64147EAA" w14:textId="77777777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 xml:space="preserve">O inteiro teor da Ata de </w:t>
      </w:r>
      <w:proofErr w:type="gramStart"/>
      <w:r w:rsidRPr="00F56F77">
        <w:rPr>
          <w:rFonts w:ascii="Arial" w:hAnsi="Arial" w:cs="Arial"/>
        </w:rPr>
        <w:t>Resultado Final</w:t>
      </w:r>
      <w:proofErr w:type="gramEnd"/>
      <w:r w:rsidRPr="00F56F77">
        <w:rPr>
          <w:rFonts w:ascii="Arial" w:hAnsi="Arial" w:cs="Arial"/>
        </w:rPr>
        <w:t>, contendo a pontuação dos empreendimentos selecionados, a relação dos não selecionados, dos desclassificados e demais informações do certame, bem como o resumo dos 25 empreendimentos selecionados, estará disponível</w:t>
      </w:r>
    </w:p>
    <w:p w14:paraId="55BFB22F" w14:textId="014C34CD" w:rsidR="00F56F77" w:rsidRPr="00F56F77" w:rsidRDefault="00F56F77" w:rsidP="00F56F77">
      <w:pPr>
        <w:tabs>
          <w:tab w:val="left" w:pos="2918"/>
        </w:tabs>
        <w:rPr>
          <w:rFonts w:ascii="Arial" w:hAnsi="Arial" w:cs="Arial"/>
        </w:rPr>
      </w:pPr>
      <w:r w:rsidRPr="00F56F77">
        <w:rPr>
          <w:rFonts w:ascii="Arial" w:hAnsi="Arial" w:cs="Arial"/>
        </w:rPr>
        <w:t>no portal do Programa VAI TEC e na página de Editais de Chamamento Público da ADE SAMPA, em https://adesampa.com.br/vaitec/ e https://adesampa.com.br/adeeditais/chamamento/</w:t>
      </w:r>
    </w:p>
    <w:sectPr w:rsidR="00F56F77" w:rsidRPr="00F56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5EA63" w14:textId="77777777" w:rsidR="006C4584" w:rsidRDefault="006C4584" w:rsidP="00C867A1">
      <w:pPr>
        <w:spacing w:after="0" w:line="240" w:lineRule="auto"/>
      </w:pPr>
      <w:r>
        <w:separator/>
      </w:r>
    </w:p>
  </w:endnote>
  <w:endnote w:type="continuationSeparator" w:id="0">
    <w:p w14:paraId="2FB60B04" w14:textId="77777777" w:rsidR="006C4584" w:rsidRDefault="006C4584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79CB4" w14:textId="77777777" w:rsidR="006C4584" w:rsidRDefault="006C4584" w:rsidP="00C867A1">
      <w:pPr>
        <w:spacing w:after="0" w:line="240" w:lineRule="auto"/>
      </w:pPr>
      <w:r>
        <w:separator/>
      </w:r>
    </w:p>
  </w:footnote>
  <w:footnote w:type="continuationSeparator" w:id="0">
    <w:p w14:paraId="593AA28D" w14:textId="77777777" w:rsidR="006C4584" w:rsidRDefault="006C4584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12E4B"/>
    <w:rsid w:val="00026435"/>
    <w:rsid w:val="0002698A"/>
    <w:rsid w:val="0003035E"/>
    <w:rsid w:val="00030586"/>
    <w:rsid w:val="00036316"/>
    <w:rsid w:val="00042137"/>
    <w:rsid w:val="00062BCA"/>
    <w:rsid w:val="00076B41"/>
    <w:rsid w:val="000938A5"/>
    <w:rsid w:val="000942F1"/>
    <w:rsid w:val="0009713A"/>
    <w:rsid w:val="000C0BFB"/>
    <w:rsid w:val="000C2668"/>
    <w:rsid w:val="000C320A"/>
    <w:rsid w:val="000E2E9C"/>
    <w:rsid w:val="000E709E"/>
    <w:rsid w:val="000F0F75"/>
    <w:rsid w:val="000F3CDA"/>
    <w:rsid w:val="000F6AA8"/>
    <w:rsid w:val="00103F20"/>
    <w:rsid w:val="00111A30"/>
    <w:rsid w:val="001179CA"/>
    <w:rsid w:val="0013072A"/>
    <w:rsid w:val="00173312"/>
    <w:rsid w:val="00173600"/>
    <w:rsid w:val="0017540F"/>
    <w:rsid w:val="00191D86"/>
    <w:rsid w:val="001A06E1"/>
    <w:rsid w:val="001A0E62"/>
    <w:rsid w:val="001A3369"/>
    <w:rsid w:val="001A6938"/>
    <w:rsid w:val="001C0D43"/>
    <w:rsid w:val="001C2137"/>
    <w:rsid w:val="001D6FCD"/>
    <w:rsid w:val="00221381"/>
    <w:rsid w:val="00223071"/>
    <w:rsid w:val="00231629"/>
    <w:rsid w:val="00234B7B"/>
    <w:rsid w:val="002377D7"/>
    <w:rsid w:val="002522D1"/>
    <w:rsid w:val="002728E0"/>
    <w:rsid w:val="00277590"/>
    <w:rsid w:val="00292B62"/>
    <w:rsid w:val="00294DCD"/>
    <w:rsid w:val="002A23A9"/>
    <w:rsid w:val="002A75E1"/>
    <w:rsid w:val="002B6A38"/>
    <w:rsid w:val="002C11DA"/>
    <w:rsid w:val="002E1E68"/>
    <w:rsid w:val="002E76B7"/>
    <w:rsid w:val="0030526B"/>
    <w:rsid w:val="00305C8E"/>
    <w:rsid w:val="00307BAA"/>
    <w:rsid w:val="00310A39"/>
    <w:rsid w:val="00311509"/>
    <w:rsid w:val="00316773"/>
    <w:rsid w:val="00342383"/>
    <w:rsid w:val="00344B9D"/>
    <w:rsid w:val="00345856"/>
    <w:rsid w:val="00356453"/>
    <w:rsid w:val="00357CCE"/>
    <w:rsid w:val="00394B1F"/>
    <w:rsid w:val="003C3C91"/>
    <w:rsid w:val="003C6252"/>
    <w:rsid w:val="003D06E4"/>
    <w:rsid w:val="004111BF"/>
    <w:rsid w:val="0042498F"/>
    <w:rsid w:val="00424F24"/>
    <w:rsid w:val="004301AE"/>
    <w:rsid w:val="004367A4"/>
    <w:rsid w:val="00437759"/>
    <w:rsid w:val="004466E0"/>
    <w:rsid w:val="00462EA0"/>
    <w:rsid w:val="0047497F"/>
    <w:rsid w:val="004768D1"/>
    <w:rsid w:val="0047720C"/>
    <w:rsid w:val="004943EF"/>
    <w:rsid w:val="004A02F8"/>
    <w:rsid w:val="004A06A2"/>
    <w:rsid w:val="004B374F"/>
    <w:rsid w:val="004B6580"/>
    <w:rsid w:val="004C078C"/>
    <w:rsid w:val="004D1202"/>
    <w:rsid w:val="004D5B5D"/>
    <w:rsid w:val="004E71DA"/>
    <w:rsid w:val="004F4332"/>
    <w:rsid w:val="005050A3"/>
    <w:rsid w:val="00510853"/>
    <w:rsid w:val="00515410"/>
    <w:rsid w:val="00517475"/>
    <w:rsid w:val="00520B62"/>
    <w:rsid w:val="00533FD3"/>
    <w:rsid w:val="0054626B"/>
    <w:rsid w:val="00567527"/>
    <w:rsid w:val="005770FD"/>
    <w:rsid w:val="00577B7A"/>
    <w:rsid w:val="00581906"/>
    <w:rsid w:val="00582701"/>
    <w:rsid w:val="005A3D0E"/>
    <w:rsid w:val="005B1D30"/>
    <w:rsid w:val="005C044A"/>
    <w:rsid w:val="005D7EFA"/>
    <w:rsid w:val="005F4B52"/>
    <w:rsid w:val="006041B7"/>
    <w:rsid w:val="0060779A"/>
    <w:rsid w:val="00607F25"/>
    <w:rsid w:val="00612EF5"/>
    <w:rsid w:val="0061635E"/>
    <w:rsid w:val="00636DE2"/>
    <w:rsid w:val="00642795"/>
    <w:rsid w:val="0066227D"/>
    <w:rsid w:val="00675FC9"/>
    <w:rsid w:val="006862DD"/>
    <w:rsid w:val="00686728"/>
    <w:rsid w:val="006939F2"/>
    <w:rsid w:val="00697C3F"/>
    <w:rsid w:val="006A0F27"/>
    <w:rsid w:val="006C4584"/>
    <w:rsid w:val="007008FC"/>
    <w:rsid w:val="00711140"/>
    <w:rsid w:val="00714695"/>
    <w:rsid w:val="00715465"/>
    <w:rsid w:val="00725DB8"/>
    <w:rsid w:val="007309CE"/>
    <w:rsid w:val="00742E6C"/>
    <w:rsid w:val="00756B2B"/>
    <w:rsid w:val="00772108"/>
    <w:rsid w:val="00776CF1"/>
    <w:rsid w:val="007879CB"/>
    <w:rsid w:val="00787FF9"/>
    <w:rsid w:val="00792312"/>
    <w:rsid w:val="007939D3"/>
    <w:rsid w:val="007A1B12"/>
    <w:rsid w:val="007B36D0"/>
    <w:rsid w:val="007B6E2D"/>
    <w:rsid w:val="007D1B8D"/>
    <w:rsid w:val="007D7044"/>
    <w:rsid w:val="007F29E9"/>
    <w:rsid w:val="007F3F63"/>
    <w:rsid w:val="00807214"/>
    <w:rsid w:val="00811AAB"/>
    <w:rsid w:val="0083520E"/>
    <w:rsid w:val="00843777"/>
    <w:rsid w:val="00846BB3"/>
    <w:rsid w:val="008472B6"/>
    <w:rsid w:val="0085474C"/>
    <w:rsid w:val="008550D1"/>
    <w:rsid w:val="008563FB"/>
    <w:rsid w:val="00864B7D"/>
    <w:rsid w:val="008739F0"/>
    <w:rsid w:val="008832FF"/>
    <w:rsid w:val="00885C7A"/>
    <w:rsid w:val="00895614"/>
    <w:rsid w:val="008A26A5"/>
    <w:rsid w:val="008D7204"/>
    <w:rsid w:val="008E6542"/>
    <w:rsid w:val="008F22AE"/>
    <w:rsid w:val="008F33B9"/>
    <w:rsid w:val="008F3866"/>
    <w:rsid w:val="00905D7C"/>
    <w:rsid w:val="00912020"/>
    <w:rsid w:val="009221C7"/>
    <w:rsid w:val="009458DD"/>
    <w:rsid w:val="0096106A"/>
    <w:rsid w:val="00966C2A"/>
    <w:rsid w:val="00984613"/>
    <w:rsid w:val="009909C0"/>
    <w:rsid w:val="009B2F08"/>
    <w:rsid w:val="009B7CDE"/>
    <w:rsid w:val="009E49F1"/>
    <w:rsid w:val="009E5DB2"/>
    <w:rsid w:val="009F5FF1"/>
    <w:rsid w:val="00A00419"/>
    <w:rsid w:val="00A069DD"/>
    <w:rsid w:val="00A23702"/>
    <w:rsid w:val="00A61050"/>
    <w:rsid w:val="00A62C89"/>
    <w:rsid w:val="00A8354A"/>
    <w:rsid w:val="00A8711D"/>
    <w:rsid w:val="00A97320"/>
    <w:rsid w:val="00AA6278"/>
    <w:rsid w:val="00AB114E"/>
    <w:rsid w:val="00AD5134"/>
    <w:rsid w:val="00AE7A96"/>
    <w:rsid w:val="00AF28C4"/>
    <w:rsid w:val="00AF4307"/>
    <w:rsid w:val="00B17AEB"/>
    <w:rsid w:val="00B45E5F"/>
    <w:rsid w:val="00B61F25"/>
    <w:rsid w:val="00B64801"/>
    <w:rsid w:val="00B661F1"/>
    <w:rsid w:val="00B9404B"/>
    <w:rsid w:val="00B9570E"/>
    <w:rsid w:val="00BA46F2"/>
    <w:rsid w:val="00BB55F8"/>
    <w:rsid w:val="00BD2638"/>
    <w:rsid w:val="00BE497A"/>
    <w:rsid w:val="00BE67CF"/>
    <w:rsid w:val="00C27C59"/>
    <w:rsid w:val="00C31584"/>
    <w:rsid w:val="00C3353D"/>
    <w:rsid w:val="00C82179"/>
    <w:rsid w:val="00C83EEA"/>
    <w:rsid w:val="00C852D7"/>
    <w:rsid w:val="00C867A1"/>
    <w:rsid w:val="00C94EA2"/>
    <w:rsid w:val="00C95021"/>
    <w:rsid w:val="00CB5C02"/>
    <w:rsid w:val="00CC1067"/>
    <w:rsid w:val="00CE7A2B"/>
    <w:rsid w:val="00CF4CCB"/>
    <w:rsid w:val="00D14B59"/>
    <w:rsid w:val="00D25B9A"/>
    <w:rsid w:val="00D62396"/>
    <w:rsid w:val="00D751AF"/>
    <w:rsid w:val="00D8481B"/>
    <w:rsid w:val="00D84EFA"/>
    <w:rsid w:val="00DA1E83"/>
    <w:rsid w:val="00DA246B"/>
    <w:rsid w:val="00DA62D5"/>
    <w:rsid w:val="00DB300C"/>
    <w:rsid w:val="00DD69D5"/>
    <w:rsid w:val="00DE1E35"/>
    <w:rsid w:val="00DE5E44"/>
    <w:rsid w:val="00E21E1B"/>
    <w:rsid w:val="00E25F7E"/>
    <w:rsid w:val="00E52897"/>
    <w:rsid w:val="00E65020"/>
    <w:rsid w:val="00E650A7"/>
    <w:rsid w:val="00E74EF3"/>
    <w:rsid w:val="00E8740D"/>
    <w:rsid w:val="00EB344A"/>
    <w:rsid w:val="00EB5327"/>
    <w:rsid w:val="00EE46DC"/>
    <w:rsid w:val="00F01BD3"/>
    <w:rsid w:val="00F02EAC"/>
    <w:rsid w:val="00F073FB"/>
    <w:rsid w:val="00F10EE0"/>
    <w:rsid w:val="00F2062F"/>
    <w:rsid w:val="00F23CC2"/>
    <w:rsid w:val="00F32438"/>
    <w:rsid w:val="00F36239"/>
    <w:rsid w:val="00F4113E"/>
    <w:rsid w:val="00F4204A"/>
    <w:rsid w:val="00F42D18"/>
    <w:rsid w:val="00F449D7"/>
    <w:rsid w:val="00F45DA2"/>
    <w:rsid w:val="00F50AEA"/>
    <w:rsid w:val="00F50F91"/>
    <w:rsid w:val="00F56F77"/>
    <w:rsid w:val="00F62E2F"/>
    <w:rsid w:val="00F67F52"/>
    <w:rsid w:val="00F73F2D"/>
    <w:rsid w:val="00F7486A"/>
    <w:rsid w:val="00F77D9E"/>
    <w:rsid w:val="00F81A55"/>
    <w:rsid w:val="00F874F6"/>
    <w:rsid w:val="00F90F37"/>
    <w:rsid w:val="00FA0330"/>
    <w:rsid w:val="00FA37A8"/>
    <w:rsid w:val="00FB171D"/>
    <w:rsid w:val="00FB4647"/>
    <w:rsid w:val="00FC2858"/>
    <w:rsid w:val="00FD49D1"/>
    <w:rsid w:val="00FD7B85"/>
    <w:rsid w:val="00FE2025"/>
    <w:rsid w:val="00FE390A"/>
    <w:rsid w:val="00FF2D67"/>
    <w:rsid w:val="00FF2EC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F7B41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1531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2026-05-20T13:49:00Z</dcterms:created>
  <dcterms:modified xsi:type="dcterms:W3CDTF">2026-05-20T13:54:00Z</dcterms:modified>
</cp:coreProperties>
</file>