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B7A8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23438A57" w14:textId="16FFBE70" w:rsidR="00966C2A" w:rsidRPr="00FA0330" w:rsidRDefault="000B1E7A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956598">
        <w:rPr>
          <w:rFonts w:ascii="Arial" w:hAnsi="Arial" w:cs="Arial"/>
          <w:b/>
          <w:bCs/>
          <w:sz w:val="28"/>
          <w:szCs w:val="28"/>
        </w:rPr>
        <w:t>4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711EEB11" w14:textId="77777777" w:rsidR="00966C2A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17F07D49" w14:textId="77777777" w:rsidR="00956598" w:rsidRDefault="00956598" w:rsidP="00C867A1">
      <w:pPr>
        <w:jc w:val="center"/>
        <w:rPr>
          <w:rFonts w:ascii="Arial" w:hAnsi="Arial" w:cs="Arial"/>
          <w:b/>
          <w:bCs/>
          <w:u w:val="single"/>
        </w:rPr>
      </w:pPr>
    </w:p>
    <w:p w14:paraId="126689AC" w14:textId="3912BBB6" w:rsidR="00956598" w:rsidRDefault="00956598" w:rsidP="0095659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GABINETE DO PREFEITO</w:t>
      </w:r>
    </w:p>
    <w:p w14:paraId="5B34F92E" w14:textId="77777777" w:rsidR="00956598" w:rsidRPr="00956598" w:rsidRDefault="00956598" w:rsidP="00956598">
      <w:pPr>
        <w:rPr>
          <w:rFonts w:ascii="Arial" w:hAnsi="Arial" w:cs="Arial"/>
          <w:b/>
          <w:bCs/>
          <w:u w:val="single"/>
        </w:rPr>
      </w:pPr>
      <w:r w:rsidRPr="00956598">
        <w:rPr>
          <w:rFonts w:ascii="Arial" w:hAnsi="Arial" w:cs="Arial"/>
          <w:b/>
          <w:bCs/>
          <w:u w:val="single"/>
        </w:rPr>
        <w:t>DECRETOS</w:t>
      </w:r>
    </w:p>
    <w:p w14:paraId="1A484AB5" w14:textId="77777777" w:rsidR="00956598" w:rsidRPr="00956598" w:rsidRDefault="00956598" w:rsidP="00956598">
      <w:pPr>
        <w:rPr>
          <w:rFonts w:ascii="Arial" w:hAnsi="Arial" w:cs="Arial"/>
          <w:b/>
          <w:bCs/>
        </w:rPr>
      </w:pPr>
      <w:r w:rsidRPr="00956598">
        <w:rPr>
          <w:rFonts w:ascii="Arial" w:hAnsi="Arial" w:cs="Arial"/>
          <w:b/>
          <w:bCs/>
        </w:rPr>
        <w:t>Decreto | Documento: 160780546</w:t>
      </w:r>
    </w:p>
    <w:p w14:paraId="6266B1EE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DECRETO Nº 65.354, DE 23 DE JULHO DE 2026</w:t>
      </w:r>
    </w:p>
    <w:p w14:paraId="18C4EFCC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Abre Crédito Adicional Suplementar de R$ 105.534,53 de acordo com a Lei nº 18.377, de 29 de dezembro de 2025.</w:t>
      </w:r>
    </w:p>
    <w:p w14:paraId="56303402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RICARDO NUNES, Prefeito do Município de São Paulo, usando das atribuições que lhe são conferidas por lei, na conformidade da</w:t>
      </w:r>
    </w:p>
    <w:p w14:paraId="124814D5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autorização contida na Lei nº 18.377, de 29 de dezembro de 2025, e visando possibilitar despesas inerentes às atividades das unidades,</w:t>
      </w:r>
    </w:p>
    <w:p w14:paraId="7253FCA1" w14:textId="6D78B46F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 xml:space="preserve">D E C R E T </w:t>
      </w:r>
      <w:r w:rsidRPr="00956598">
        <w:rPr>
          <w:rFonts w:cs="Arial"/>
        </w:rPr>
        <w:t>A:</w:t>
      </w:r>
    </w:p>
    <w:p w14:paraId="1B0F90BF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Artigo 1º - Fica aberto crédito adicional de R$ 105.534,53 (cento e cinco mil e quinhentos e trinta e quatro reais e cinquenta e três</w:t>
      </w:r>
    </w:p>
    <w:p w14:paraId="3F30A45D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centavos), suplementar à seguinte dotação do orçamento vigente:</w:t>
      </w:r>
    </w:p>
    <w:p w14:paraId="481E475F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CODIGO NOME VALOR</w:t>
      </w:r>
    </w:p>
    <w:p w14:paraId="4CA4DB35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22.10.15.453.4007.3762 Corredor Aricanduva - Centro de Controle Operacional - COP - 2.1</w:t>
      </w:r>
    </w:p>
    <w:p w14:paraId="6B7A55F8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44909200.00.1.500.9001.1Despesas de Exercícios Anteriores 105.534,53</w:t>
      </w:r>
    </w:p>
    <w:p w14:paraId="4F410381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105.534,53</w:t>
      </w:r>
    </w:p>
    <w:p w14:paraId="0C3041CF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Artigo 2º - A cobertura do crédito de que trata o artigo 1º far-se-á através de recursos provenientes da seguinte dotação:</w:t>
      </w:r>
    </w:p>
    <w:p w14:paraId="325962CA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CODIGO NOME VALOR</w:t>
      </w:r>
    </w:p>
    <w:p w14:paraId="2A2FA8E4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22.10.15.122.4001.2106 Manutenção e Operação do Programa de Estágios</w:t>
      </w:r>
    </w:p>
    <w:p w14:paraId="016EED93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33903900.00.1.500.9001.0Outros Serviços de Terceiros - Pessoa</w:t>
      </w:r>
    </w:p>
    <w:p w14:paraId="179CE377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t>Jurídica 105.534,53</w:t>
      </w:r>
    </w:p>
    <w:p w14:paraId="78CF1582" w14:textId="77777777" w:rsidR="00956598" w:rsidRPr="00956598" w:rsidRDefault="00956598" w:rsidP="00956598">
      <w:pPr>
        <w:rPr>
          <w:rFonts w:cs="Arial"/>
        </w:rPr>
      </w:pPr>
      <w:r w:rsidRPr="00956598">
        <w:rPr>
          <w:rFonts w:cs="Arial"/>
        </w:rPr>
        <w:lastRenderedPageBreak/>
        <w:t>105.534,53</w:t>
      </w:r>
    </w:p>
    <w:p w14:paraId="3B791A4B" w14:textId="77777777" w:rsidR="00956598" w:rsidRPr="00956598" w:rsidRDefault="00956598" w:rsidP="00956598">
      <w:pPr>
        <w:rPr>
          <w:rFonts w:ascii="Arial" w:hAnsi="Arial" w:cs="Arial"/>
        </w:rPr>
      </w:pPr>
      <w:r w:rsidRPr="00956598">
        <w:rPr>
          <w:rFonts w:ascii="Arial" w:hAnsi="Arial" w:cs="Arial"/>
        </w:rPr>
        <w:t>Artigo 3º - Este decreto entrará em vigor na data de sua publicação.</w:t>
      </w:r>
    </w:p>
    <w:p w14:paraId="17A0ED7A" w14:textId="2FF28D6F" w:rsidR="00956598" w:rsidRPr="00956598" w:rsidRDefault="00956598" w:rsidP="00956598">
      <w:pPr>
        <w:rPr>
          <w:rFonts w:ascii="Arial" w:hAnsi="Arial" w:cs="Arial"/>
        </w:rPr>
      </w:pPr>
      <w:r w:rsidRPr="00956598">
        <w:rPr>
          <w:rFonts w:ascii="Arial" w:hAnsi="Arial" w:cs="Arial"/>
        </w:rPr>
        <w:t>PREFEITURA DO MUNICÍPIO DE SÃO PAULO, aos 23 de julho de 2026, 473º da fundação de São Paulo</w:t>
      </w:r>
    </w:p>
    <w:p w14:paraId="517712BC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  <w:b/>
          <w:bCs/>
        </w:rPr>
      </w:pPr>
      <w:r w:rsidRPr="00956598">
        <w:rPr>
          <w:rFonts w:ascii="Arial" w:hAnsi="Arial" w:cs="Arial"/>
          <w:b/>
          <w:bCs/>
        </w:rPr>
        <w:t>Decreto | Documento: 161024697</w:t>
      </w:r>
    </w:p>
    <w:p w14:paraId="601689C4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DECRETO Nº 65.355, DE 23 DE JULHO DE 2026</w:t>
      </w:r>
    </w:p>
    <w:p w14:paraId="5BB00B61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Abre Crédito Adicional Suplementar de R$ 2.419.439,31 de acordo com a Lei nº 18.377, de 29 de dezembro de 2025.</w:t>
      </w:r>
    </w:p>
    <w:p w14:paraId="0BB166A7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NUNES, Prefeito do Município de São Paulo, usando das atribuições que lhe são conferidas por lei, na conformidade da</w:t>
      </w:r>
    </w:p>
    <w:p w14:paraId="2FBBC30D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autorização contida na Lei nº 18.377, de 29 de dezembro de 2025, e visando possibilitar despesas inerentes às atividades das unidades,</w:t>
      </w:r>
    </w:p>
    <w:p w14:paraId="51368DE8" w14:textId="0E297B0B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 xml:space="preserve">D E C R E T </w:t>
      </w:r>
      <w:r w:rsidRPr="00956598">
        <w:rPr>
          <w:rFonts w:ascii="Arial" w:hAnsi="Arial" w:cs="Arial"/>
        </w:rPr>
        <w:t>A:</w:t>
      </w:r>
    </w:p>
    <w:p w14:paraId="34EEE25C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1º - Fica aberto crédito adicional de R$ 2.419.439,31 (dois milhões e quatrocentos e dezenove mil e quatrocentos e trinta e nove</w:t>
      </w:r>
    </w:p>
    <w:p w14:paraId="4B6EBE89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reais e trinta e um centavos), suplementar à seguinte dotação do orçamento vigente:</w:t>
      </w:r>
    </w:p>
    <w:p w14:paraId="729062CF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282BA59F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83.10.16.482.4001.2611 Administração da Carteira Imobiliária</w:t>
      </w:r>
    </w:p>
    <w:p w14:paraId="2D7D9982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33909200.09.1.501.9001.1 Despesas de Exercícios Anteriores 2.419.439,31</w:t>
      </w:r>
    </w:p>
    <w:p w14:paraId="4676D469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2.419.439,31</w:t>
      </w:r>
    </w:p>
    <w:p w14:paraId="57BFA539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2º - A cobertura do crédito de que trata o artigo 1º far-se-á através de recursos provenientes da seguinte dotação:</w:t>
      </w:r>
    </w:p>
    <w:p w14:paraId="6E3256D1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1C398B56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83.10.16.482.4001.2611 Administração da Carteira Imobiliária</w:t>
      </w:r>
    </w:p>
    <w:p w14:paraId="66A31C03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33904700.09.1.501.9001.0 Obrigações Tributárias e Contributivas 2.419.439,31</w:t>
      </w:r>
    </w:p>
    <w:p w14:paraId="1A767AA8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2.419.439,31</w:t>
      </w:r>
    </w:p>
    <w:p w14:paraId="4E4C3128" w14:textId="77777777" w:rsidR="00956598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3º - Este decreto entrará em vigor na data de sua publicação.</w:t>
      </w:r>
    </w:p>
    <w:p w14:paraId="4A2CE59C" w14:textId="5C06B93A" w:rsidR="00642795" w:rsidRPr="00956598" w:rsidRDefault="00956598" w:rsidP="00956598">
      <w:pPr>
        <w:tabs>
          <w:tab w:val="left" w:pos="6061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PREFEITURA DO MUNICÍPIO DE SÃO PAULO, aos 23 de julho de 2026, 473º da fundação de São Paulo.</w:t>
      </w:r>
    </w:p>
    <w:p w14:paraId="5D5E76F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956598">
        <w:rPr>
          <w:rFonts w:ascii="Arial" w:hAnsi="Arial" w:cs="Arial"/>
          <w:b/>
          <w:bCs/>
          <w:u w:val="single"/>
        </w:rPr>
        <w:t>Decreto | Documento: 161250360</w:t>
      </w:r>
    </w:p>
    <w:p w14:paraId="0C05FBA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  <w:b/>
          <w:bCs/>
        </w:rPr>
      </w:pPr>
      <w:r w:rsidRPr="00956598">
        <w:rPr>
          <w:rFonts w:ascii="Arial" w:hAnsi="Arial" w:cs="Arial"/>
          <w:b/>
          <w:bCs/>
        </w:rPr>
        <w:t>DECRETO Nº 65.356, DE 23 DE JULHO DE 2026</w:t>
      </w:r>
    </w:p>
    <w:p w14:paraId="5C950CE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Abre Crédito Adicional Suplementar de R$ 64.757.384,23 de acordo com a Lei nº 18.377, de 29 de dezembro de 2025.</w:t>
      </w:r>
    </w:p>
    <w:p w14:paraId="5D1D4A8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NUNES, Prefeito do Município de São Paulo, usando das atribuições que lhe são conferidas por lei, na conformidade da</w:t>
      </w:r>
    </w:p>
    <w:p w14:paraId="47C09E2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autorização contida na Lei nº 18.377, de 29 de dezembro de 2025, e visando possibilitar despesas inerentes às atividades das unidades,</w:t>
      </w:r>
    </w:p>
    <w:p w14:paraId="4380A6E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 xml:space="preserve">D E C R E T </w:t>
      </w:r>
      <w:proofErr w:type="gramStart"/>
      <w:r w:rsidRPr="00956598">
        <w:rPr>
          <w:rFonts w:ascii="Arial" w:hAnsi="Arial" w:cs="Arial"/>
        </w:rPr>
        <w:t>A :</w:t>
      </w:r>
      <w:proofErr w:type="gramEnd"/>
    </w:p>
    <w:p w14:paraId="398F7FC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1º - Fica aberto crédito adicional de R$ 64.757.384,23 (sessenta e quatro milhões e setecentos e cinquenta e sete mil e trezentos e oitenta e quatro reais e vinte e três centavos), suplementar às seguintes dotações do orçamento vigente:</w:t>
      </w:r>
    </w:p>
    <w:p w14:paraId="5125ADF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2D8EB65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25.10.13.122.4001.2100 Administração da Unidade</w:t>
      </w:r>
    </w:p>
    <w:p w14:paraId="56F50B0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11B40D7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156.982,50</w:t>
      </w:r>
    </w:p>
    <w:p w14:paraId="437466F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25.10.13.122.4001.2106</w:t>
      </w:r>
    </w:p>
    <w:p w14:paraId="639FE7E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Manutenção e Operação do Programa de Estágios</w:t>
      </w:r>
    </w:p>
    <w:p w14:paraId="08915E2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4BD56C4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325.733,20</w:t>
      </w:r>
    </w:p>
    <w:p w14:paraId="55A7105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25.10.13.391.4032.6416 Manutenção e Operação do Arquivo Histórico Municipal</w:t>
      </w:r>
    </w:p>
    <w:p w14:paraId="052BD1A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7D17800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48.780,24</w:t>
      </w:r>
    </w:p>
    <w:p w14:paraId="0998B1B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25.10.13.391.4032.6417</w:t>
      </w:r>
    </w:p>
    <w:p w14:paraId="41E6937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Manutenção e Operação de Equipamentos do Departamento dos Museus Municipais</w:t>
      </w:r>
    </w:p>
    <w:p w14:paraId="45B4423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2F5C960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969.924,83</w:t>
      </w:r>
    </w:p>
    <w:p w14:paraId="0DF4CC9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035A416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</w:t>
      </w:r>
    </w:p>
    <w:p w14:paraId="388B15B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229.028,67</w:t>
      </w:r>
    </w:p>
    <w:p w14:paraId="4ACD8B9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25.10.13.392.4032.2012 Fomento e Difusão da Capoeira</w:t>
      </w:r>
    </w:p>
    <w:p w14:paraId="4A6FEAF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33903600.00.1.500.9001.1Outros Serviços de Terceiros - Pessoa</w:t>
      </w:r>
    </w:p>
    <w:p w14:paraId="4296669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1.014.000,00</w:t>
      </w:r>
    </w:p>
    <w:p w14:paraId="1EEA8CA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25.10.13.392.4032.2025 Manutenção e Operação da Biblioteca Mario de Andrade</w:t>
      </w:r>
    </w:p>
    <w:p w14:paraId="27233F7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33903000.00.1.500.9001.1Material de Consumo 78.345,66</w:t>
      </w:r>
    </w:p>
    <w:p w14:paraId="0E4736D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5D0F91D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892.742,74</w:t>
      </w:r>
    </w:p>
    <w:p w14:paraId="395A1C9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510713D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244.320,18</w:t>
      </w:r>
    </w:p>
    <w:p w14:paraId="1790C9D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25.10.13.392.4032.2065 Fomento e Difusão do Samba</w:t>
      </w:r>
    </w:p>
    <w:p w14:paraId="289B1EE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33903600.00.1.500.9001.1Outros Serviços de Terceiros - Pessoa</w:t>
      </w:r>
    </w:p>
    <w:p w14:paraId="61FE7FA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1.000.000,00</w:t>
      </w:r>
    </w:p>
    <w:p w14:paraId="7B7418C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25.10.13.392.4032.2434 Manutenção e Operação do Centro Cultural São Paulo</w:t>
      </w:r>
    </w:p>
    <w:p w14:paraId="2FE7BF2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689DC10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2.499.115,01</w:t>
      </w:r>
    </w:p>
    <w:p w14:paraId="0703967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2FB03A6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660.712,71</w:t>
      </w:r>
    </w:p>
    <w:p w14:paraId="16BD863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25.10.13.392.4032.2435 Manutenção e Operação de Centros Culturais e Teatros</w:t>
      </w:r>
    </w:p>
    <w:p w14:paraId="7FD1DA8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33903000.00.1.500.9001.1Material de Consumo 78.570,49</w:t>
      </w:r>
    </w:p>
    <w:p w14:paraId="30B9F10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6861183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9.072.283,03</w:t>
      </w:r>
    </w:p>
    <w:p w14:paraId="6FEB2BC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2BFA7E4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563.478,78</w:t>
      </w:r>
    </w:p>
    <w:p w14:paraId="43CB4AA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25.10.13.392.4032.4403 Manutenção e Operação de Casas de Cultura</w:t>
      </w:r>
    </w:p>
    <w:p w14:paraId="68FCA35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3F1422C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229.752,52</w:t>
      </w:r>
    </w:p>
    <w:p w14:paraId="028790D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</w:t>
      </w:r>
    </w:p>
    <w:p w14:paraId="25CBC8A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Outros Serviços de Terceiros - Pessoa</w:t>
      </w:r>
    </w:p>
    <w:p w14:paraId="15DD1B3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227.500,03</w:t>
      </w:r>
    </w:p>
    <w:p w14:paraId="5E68E89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25.10.13.392.4032.6355 Manutenção e Operação de Bibliotecas</w:t>
      </w:r>
    </w:p>
    <w:p w14:paraId="79AFAEC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Públicas</w:t>
      </w:r>
    </w:p>
    <w:p w14:paraId="63D05AB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33903600.00.1.500.9001.1Outros Serviços de Terceiros - Pessoa</w:t>
      </w:r>
    </w:p>
    <w:p w14:paraId="4B35CDB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37.272,67</w:t>
      </w:r>
    </w:p>
    <w:p w14:paraId="6A21C32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2C4817D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1.082.672,34</w:t>
      </w:r>
    </w:p>
    <w:p w14:paraId="64C866A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7718028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478.278,79</w:t>
      </w:r>
    </w:p>
    <w:p w14:paraId="6F26667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25.10.13.392.4032.6359 Fomento às Linguagens Artísticas</w:t>
      </w:r>
    </w:p>
    <w:p w14:paraId="2F35A04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37535EF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11.527.497,10</w:t>
      </w:r>
    </w:p>
    <w:p w14:paraId="146E53D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25.10.13.392.4032.6371</w:t>
      </w:r>
    </w:p>
    <w:p w14:paraId="679418F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Escola Municipal de Educação Artística</w:t>
      </w:r>
    </w:p>
    <w:p w14:paraId="378F2AE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- EMIA</w:t>
      </w:r>
    </w:p>
    <w:p w14:paraId="0A6DB1F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2D51269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1.019.913,57</w:t>
      </w:r>
    </w:p>
    <w:p w14:paraId="1D429B9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1F56D74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65.000,06</w:t>
      </w:r>
    </w:p>
    <w:p w14:paraId="618E85B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25.10.13.392.4032.6381 Lei de Fomento ao Teatro</w:t>
      </w:r>
    </w:p>
    <w:p w14:paraId="33AC375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33903600.00.1.500.9001.1Outros Serviços de Terceiros - Pessoa</w:t>
      </w:r>
    </w:p>
    <w:p w14:paraId="70D3BC2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56.000,00</w:t>
      </w:r>
    </w:p>
    <w:p w14:paraId="05E5085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3E7CEC7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4.227.234,82</w:t>
      </w:r>
    </w:p>
    <w:p w14:paraId="598826F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25.10.13.392.4032.6382 Lei de Fomento à Dança</w:t>
      </w:r>
    </w:p>
    <w:p w14:paraId="574B78C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33903600.00.1.500.9001.1</w:t>
      </w:r>
    </w:p>
    <w:p w14:paraId="0564E96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Outros Serviços de Terceiros - Pessoa</w:t>
      </w:r>
    </w:p>
    <w:p w14:paraId="0B5A9AA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42.000,00</w:t>
      </w:r>
    </w:p>
    <w:p w14:paraId="2DEB3BF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3468BAB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4.000.000,00</w:t>
      </w:r>
    </w:p>
    <w:p w14:paraId="30CFD09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25.10.13.392.4032.6385 Prêmio Zé Renato</w:t>
      </w:r>
    </w:p>
    <w:p w14:paraId="2F8280C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33903100.00.1.500.9001.1</w:t>
      </w:r>
    </w:p>
    <w:p w14:paraId="3C93548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Premiações Culturais, Artísticas, Científicas, Desportivas e Outras 4.000.000,00</w:t>
      </w:r>
    </w:p>
    <w:p w14:paraId="7B1E405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33903600.00.1.500.9001.1Outros Serviços de Terceiros - Pessoa</w:t>
      </w:r>
    </w:p>
    <w:p w14:paraId="529640A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28.000,00</w:t>
      </w:r>
    </w:p>
    <w:p w14:paraId="693A858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25.10.13.392.4032.6387</w:t>
      </w:r>
    </w:p>
    <w:p w14:paraId="0522785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Fomento à Cultura da Periferia de São</w:t>
      </w:r>
    </w:p>
    <w:p w14:paraId="166FA70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Paulo</w:t>
      </w:r>
    </w:p>
    <w:p w14:paraId="54688AD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33903600.00.1.500.9001.1Outros Serviços de Terceiros - Pessoa</w:t>
      </w:r>
    </w:p>
    <w:p w14:paraId="49A25FB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7.589.000,00</w:t>
      </w:r>
    </w:p>
    <w:p w14:paraId="75400AD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25.10.13.392.4032.6960 Manutenção e Operação de Equipamentos Culturais</w:t>
      </w:r>
    </w:p>
    <w:p w14:paraId="34EC958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33508500.00.1.500.9001.1Contrato de Gestão 12.000.085,63</w:t>
      </w:r>
    </w:p>
    <w:p w14:paraId="7331112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33903900.00.1.500.9001.1Outros Serviços de Terceiros - Pessoa</w:t>
      </w:r>
    </w:p>
    <w:p w14:paraId="3C6C702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166.629,90</w:t>
      </w:r>
    </w:p>
    <w:p w14:paraId="271706E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33903900.00.1.500.9006.1Outros Serviços de Terceiros - Pessoa</w:t>
      </w:r>
    </w:p>
    <w:p w14:paraId="397055A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146.528,76</w:t>
      </w:r>
    </w:p>
    <w:p w14:paraId="2592FF6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64.757.384,23</w:t>
      </w:r>
    </w:p>
    <w:p w14:paraId="135CBF1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2º - A cobertura do crédito de que trata o artigo 1º far-se-á através de recursos provenientes das seguintes dotações:</w:t>
      </w:r>
    </w:p>
    <w:p w14:paraId="681B1FA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73995A9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25.10.13.122.4001.2100 Administração da Unidade</w:t>
      </w:r>
    </w:p>
    <w:p w14:paraId="5D367E9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33901400.00.1.500.9001.0Diárias - Civil 118.244,00</w:t>
      </w:r>
    </w:p>
    <w:p w14:paraId="0EA4732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33903000.00.1.500.9001.0Material de Consumo 354.529,00</w:t>
      </w:r>
    </w:p>
    <w:p w14:paraId="55E26D6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33903300.00.1.500.9001.0Passagens e Despesas com Locomoção280.799,95</w:t>
      </w:r>
    </w:p>
    <w:p w14:paraId="6A8B877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05D7EC6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3.978.353,00</w:t>
      </w:r>
    </w:p>
    <w:p w14:paraId="4794993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33904700.00.1.500.9001.0Obrigações Tributárias e Contributivas 4.179,00</w:t>
      </w:r>
    </w:p>
    <w:p w14:paraId="2AC6812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808.704,00</w:t>
      </w:r>
    </w:p>
    <w:p w14:paraId="1C54F15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25.10.13.126.4001.2171 Manutenção e Operação de Sistemas de Informação e Comunicação</w:t>
      </w:r>
    </w:p>
    <w:p w14:paraId="01BC218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33904000.00.1.500.9001.0</w:t>
      </w:r>
    </w:p>
    <w:p w14:paraId="295E057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Serviços de Tecnologia da Informação e Comunicação - Pessoa Jurídica 4.934.157,65</w:t>
      </w:r>
    </w:p>
    <w:p w14:paraId="17056C0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25.10.13.126.4002.2818</w:t>
      </w:r>
    </w:p>
    <w:p w14:paraId="460DE3F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Aquisição de Materiais, Equipamentos e Serviços de Informação e Comunicação</w:t>
      </w:r>
    </w:p>
    <w:p w14:paraId="1DEF670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33903000.00.1.500.9001.0Material de Consumo 199.752,00</w:t>
      </w:r>
    </w:p>
    <w:p w14:paraId="044F56E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33904000.00.1.500.9001.0</w:t>
      </w:r>
    </w:p>
    <w:p w14:paraId="72C57E9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Serviços de Tecnologia da Informação e Comunicação - Pessoa Jurídica 3.010.579,43</w:t>
      </w:r>
    </w:p>
    <w:p w14:paraId="1D97045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25.10.13.391.4032.6360 Manutenção e Operação de Equipamentos do Patrimônio Histórico</w:t>
      </w:r>
    </w:p>
    <w:p w14:paraId="458E0CD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758E82E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299.058,98</w:t>
      </w:r>
    </w:p>
    <w:p w14:paraId="7740644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48.301,00</w:t>
      </w:r>
    </w:p>
    <w:p w14:paraId="7C53F6F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25.10.13.391.4032.6412</w:t>
      </w:r>
    </w:p>
    <w:p w14:paraId="3C35853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Conservação e Valorização de Acervos do Departamento dos Museus Municipais</w:t>
      </w:r>
    </w:p>
    <w:p w14:paraId="6C439C9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</w:t>
      </w:r>
    </w:p>
    <w:p w14:paraId="78DA328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Outros Serviços de Terceiros - Pessoa</w:t>
      </w:r>
    </w:p>
    <w:p w14:paraId="65D051C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437.370,00</w:t>
      </w:r>
    </w:p>
    <w:p w14:paraId="03DF4F0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25.10.13.391.4032.6416 Manutenção e Operação do Arquivo Histórico Municipal</w:t>
      </w:r>
    </w:p>
    <w:p w14:paraId="28E7E82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33903000.00.1.500.9001.0Material de Consumo 160.805,06</w:t>
      </w:r>
    </w:p>
    <w:p w14:paraId="63C12E5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051C0FE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96.008,74</w:t>
      </w:r>
    </w:p>
    <w:p w14:paraId="209B0FA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243.200,00</w:t>
      </w:r>
    </w:p>
    <w:p w14:paraId="77B3268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25.10.13.391.4032.6417</w:t>
      </w:r>
    </w:p>
    <w:p w14:paraId="2ED99B6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Manutenção e Operação de Equipamentos do Departamento dos Museus Municipais</w:t>
      </w:r>
    </w:p>
    <w:p w14:paraId="6D2B853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33903000.00.1.500.9001.0Material de Consumo 9.071,00</w:t>
      </w:r>
    </w:p>
    <w:p w14:paraId="39A2CE7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33904700.00.1.500.9001.0Obrigações Tributárias e Contributivas 1.626,00</w:t>
      </w:r>
    </w:p>
    <w:p w14:paraId="35D8C27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15.280,00</w:t>
      </w:r>
    </w:p>
    <w:p w14:paraId="57A9316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25.10.13.392.4002.2180 Capacitação, Formação e Aperfeiçoamento de Servidores</w:t>
      </w:r>
    </w:p>
    <w:p w14:paraId="10D87AD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5BEDFFD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107.506,00</w:t>
      </w:r>
    </w:p>
    <w:p w14:paraId="547DDF7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25.10.13.392.4009.6367</w:t>
      </w:r>
    </w:p>
    <w:p w14:paraId="7BF2765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Programa de Promoção da Imagem de São Paulo no Exterior</w:t>
      </w:r>
    </w:p>
    <w:p w14:paraId="1FB3354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390FFC3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1.500.000,00</w:t>
      </w:r>
    </w:p>
    <w:p w14:paraId="354BF43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25.10.13.392.4026.6384 Apoio à Cultura</w:t>
      </w:r>
    </w:p>
    <w:p w14:paraId="3DE4D63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0EFA0B7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489.850,00</w:t>
      </w:r>
    </w:p>
    <w:p w14:paraId="2995A84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33904700.00.1.500.9001.0Obrigações Tributárias e Contributivas 1.920,00</w:t>
      </w:r>
    </w:p>
    <w:p w14:paraId="6D653E1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25.10.13.392.4032.2012 Fomento e Difusão da Capoeira</w:t>
      </w:r>
    </w:p>
    <w:p w14:paraId="600B450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2B640D9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</w:t>
      </w:r>
    </w:p>
    <w:p w14:paraId="386915F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500.000,00</w:t>
      </w:r>
    </w:p>
    <w:p w14:paraId="327D927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25.10.13.392.4032.2025 Manutenção e Operação da Biblioteca Mario de Andrade</w:t>
      </w:r>
    </w:p>
    <w:p w14:paraId="16685C8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33901400.00.1.500.9001.0Diárias - Civil 5.050,00</w:t>
      </w:r>
    </w:p>
    <w:p w14:paraId="3CB2B8E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33903300.00.1.500.9001.0Passagens e Despesas com Locomoção4.456,00</w:t>
      </w:r>
    </w:p>
    <w:p w14:paraId="2F6D4F0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0F7DFE8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4.868.695,00</w:t>
      </w:r>
    </w:p>
    <w:p w14:paraId="6F9AA7A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296.784,00</w:t>
      </w:r>
    </w:p>
    <w:p w14:paraId="1B1FBD3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25.10.13.392.4032.2026 Ações e Atividades Culturais da Biblioteca Mario de Andrade</w:t>
      </w:r>
    </w:p>
    <w:p w14:paraId="2BAABC5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500791B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467.538,00</w:t>
      </w:r>
    </w:p>
    <w:p w14:paraId="4D6E2A5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25.10.13.392.4032.2434 Manutenção e Operação do Centro Cultural São Paulo</w:t>
      </w:r>
    </w:p>
    <w:p w14:paraId="165A438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44905200.00.1.500.9001.0Equipamentos e Material Permanente 444.566,00</w:t>
      </w:r>
    </w:p>
    <w:p w14:paraId="1FDDBE0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25.10.13.392.4032.2435 Manutenção e Operação de Centros Culturais e Teatros</w:t>
      </w:r>
    </w:p>
    <w:p w14:paraId="18CF010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191.954,00</w:t>
      </w:r>
    </w:p>
    <w:p w14:paraId="5867737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25.10.13.392.4032.2880</w:t>
      </w:r>
    </w:p>
    <w:p w14:paraId="13C6454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Plano Municipal do Livro, Leitura,</w:t>
      </w:r>
    </w:p>
    <w:p w14:paraId="385B5CA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Literatura e Biblioteca (PMLLLB)</w:t>
      </w:r>
    </w:p>
    <w:p w14:paraId="23FD3EB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455ADA9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57.429,00</w:t>
      </w:r>
    </w:p>
    <w:p w14:paraId="498118A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789C1FF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151.065,00</w:t>
      </w:r>
    </w:p>
    <w:p w14:paraId="18839B1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25.10.13.392.4032.4311</w:t>
      </w:r>
    </w:p>
    <w:p w14:paraId="0BE11F6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Execução do Programa para a Valorização de Iniciativas Culturais</w:t>
      </w:r>
    </w:p>
    <w:p w14:paraId="567EF47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</w:t>
      </w:r>
    </w:p>
    <w:p w14:paraId="5F75FDC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Outros Serviços de Terceiros - Pessoa</w:t>
      </w:r>
    </w:p>
    <w:p w14:paraId="4C94C49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858.601,00</w:t>
      </w:r>
    </w:p>
    <w:p w14:paraId="024752F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33904700.00.1.500.9001.0Obrigações Tributárias e Contributivas 1.392,00</w:t>
      </w:r>
    </w:p>
    <w:p w14:paraId="054598D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25.10.13.392.4032.6353 Políticas de Promoção Cultural</w:t>
      </w:r>
    </w:p>
    <w:p w14:paraId="5A05D0F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2C2E888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2.610.051,36</w:t>
      </w:r>
    </w:p>
    <w:p w14:paraId="1038C12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25.10.13.392.4032.6354 Programação de Atividades Culturais</w:t>
      </w:r>
    </w:p>
    <w:p w14:paraId="6C5665F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499246B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8.000.000,00</w:t>
      </w:r>
    </w:p>
    <w:p w14:paraId="0BAFA4B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25.10.13.392.4032.6355 Manutenção e Operação de Bibliotecas</w:t>
      </w:r>
    </w:p>
    <w:p w14:paraId="6C4F9A5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Públicas</w:t>
      </w:r>
    </w:p>
    <w:p w14:paraId="44E1A20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33901400.00.1.500.9001.0Diárias - Civil 5.182,00</w:t>
      </w:r>
    </w:p>
    <w:p w14:paraId="1F10A71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33903000.00.1.500.9001.0Material de Consumo 10.442,00</w:t>
      </w:r>
    </w:p>
    <w:p w14:paraId="5CE766C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33903300.00.1.500.9001.0Passagens e Despesas com Locomoção15.962,00</w:t>
      </w:r>
    </w:p>
    <w:p w14:paraId="345E2A4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1B88745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Física 45.185,71</w:t>
      </w:r>
    </w:p>
    <w:p w14:paraId="5CE39D7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33904700.00.1.500.9001.0Obrigações Tributárias e Contributivas 41.459,00</w:t>
      </w:r>
    </w:p>
    <w:p w14:paraId="231DE8F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774.768,00</w:t>
      </w:r>
    </w:p>
    <w:p w14:paraId="4D7EADF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25.10.13.392.4032.6356</w:t>
      </w:r>
    </w:p>
    <w:p w14:paraId="0FE5721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Programação de Atividades Culturais nas Bibliotecas Públicas</w:t>
      </w:r>
    </w:p>
    <w:p w14:paraId="7057AD0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6E9503D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929.283,00</w:t>
      </w:r>
    </w:p>
    <w:p w14:paraId="65C107F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395BD69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1.114.511,35</w:t>
      </w:r>
    </w:p>
    <w:p w14:paraId="13433CD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25.10.13.392.4032.6375 Programa Vocacional</w:t>
      </w:r>
    </w:p>
    <w:p w14:paraId="1582A90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509A401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1.957.066,00</w:t>
      </w:r>
    </w:p>
    <w:p w14:paraId="489A6D9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33904700.00.1.500.9001.0Obrigações Tributárias e Contributivas 30.000,00</w:t>
      </w:r>
    </w:p>
    <w:p w14:paraId="676AA6D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 xml:space="preserve">25.10.13.392.4032.6383 Fomento ao Circo/Edital </w:t>
      </w:r>
      <w:proofErr w:type="spellStart"/>
      <w:r w:rsidRPr="00956598">
        <w:rPr>
          <w:rFonts w:ascii="Arial" w:hAnsi="Arial" w:cs="Arial"/>
        </w:rPr>
        <w:t>Xamego</w:t>
      </w:r>
      <w:proofErr w:type="spellEnd"/>
    </w:p>
    <w:p w14:paraId="018EC14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5C986A7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500.000,00</w:t>
      </w:r>
    </w:p>
    <w:p w14:paraId="5E3A777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25.10.13.392.4032.6388 Rádios Comunitárias - Lei nº 16.572/2016</w:t>
      </w:r>
    </w:p>
    <w:p w14:paraId="0405A95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683DF5F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8.281,00</w:t>
      </w:r>
    </w:p>
    <w:p w14:paraId="2C113D7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25.10.13.392.4032.6392</w:t>
      </w:r>
    </w:p>
    <w:p w14:paraId="2C702EC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Programação de Atividades Culturais de Casas de Cultura</w:t>
      </w:r>
    </w:p>
    <w:p w14:paraId="66BEC69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33503900.00.1.500.9001.0Outros Serviços de Terceiros - Pessoa</w:t>
      </w:r>
    </w:p>
    <w:p w14:paraId="3FD5108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5.149.501,00</w:t>
      </w:r>
    </w:p>
    <w:p w14:paraId="6BE6FE8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17C0515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2.000.000,00</w:t>
      </w:r>
    </w:p>
    <w:p w14:paraId="47FC986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25.10.13.392.4032.6393</w:t>
      </w:r>
    </w:p>
    <w:p w14:paraId="407034B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Programação de Atividades Culturais do Centro Cultural São Paulo</w:t>
      </w:r>
    </w:p>
    <w:p w14:paraId="2BA2FCE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26CD6BD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1.500.000,00</w:t>
      </w:r>
    </w:p>
    <w:p w14:paraId="31AEA78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25.10.13.392.4032.6398 Circuito Cultural de São Paulo</w:t>
      </w:r>
    </w:p>
    <w:p w14:paraId="145D445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5913080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9.180.500,00</w:t>
      </w:r>
    </w:p>
    <w:p w14:paraId="4A27F99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25.10.13.392.4032.6406 Programação da Virada Cultural</w:t>
      </w:r>
    </w:p>
    <w:p w14:paraId="7A9FECA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64469CB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1.272.365,00</w:t>
      </w:r>
    </w:p>
    <w:p w14:paraId="03F798A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25.10.13.392.4032.6414 Conservação e Valorização de Acervos da Biblioteca Mário de Andrade</w:t>
      </w:r>
    </w:p>
    <w:p w14:paraId="4CA8665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736B9E8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374.541,00</w:t>
      </w:r>
    </w:p>
    <w:p w14:paraId="02AD895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25.10.13.392.4032.6420 Programa de Iniciação Artística para a</w:t>
      </w:r>
    </w:p>
    <w:p w14:paraId="567AC8D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Primeira Infância - PIAPI</w:t>
      </w:r>
    </w:p>
    <w:p w14:paraId="3F76B73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33903600.00.1.500.9001.0Outros Serviços de Terceiros - Pessoa</w:t>
      </w:r>
    </w:p>
    <w:p w14:paraId="485FC02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Física 3.193.921,00</w:t>
      </w:r>
    </w:p>
    <w:p w14:paraId="1C5B65B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33904700.00.1.500.9001.0Obrigações Tributárias e Contributivas 867.192,00</w:t>
      </w:r>
    </w:p>
    <w:p w14:paraId="795A1D9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25.10.13.392.4032.6960 Manutenção e Operação de Equipamentos Culturais</w:t>
      </w:r>
    </w:p>
    <w:p w14:paraId="112EB46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44905200.00.1.500.9001.0Equipamentos e Material Permanente 230.348,00</w:t>
      </w:r>
    </w:p>
    <w:p w14:paraId="47CAA47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64.757.384,23</w:t>
      </w:r>
    </w:p>
    <w:p w14:paraId="441417B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3º - Este decreto entrará em vigor na data de sua publicação.</w:t>
      </w:r>
    </w:p>
    <w:p w14:paraId="51DD861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PREFEITURA DO MUNICÍPIO DE SÃO PAULO, aos 23 de julho de 2026, 473º da fundação de São Paulo.</w:t>
      </w:r>
    </w:p>
    <w:p w14:paraId="3A6E015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</w:t>
      </w:r>
    </w:p>
    <w:p w14:paraId="62E8247D" w14:textId="2935358D" w:rsid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PREFEITO</w:t>
      </w:r>
    </w:p>
    <w:p w14:paraId="19180D1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  <w:b/>
          <w:bCs/>
        </w:rPr>
      </w:pPr>
      <w:r w:rsidRPr="00956598">
        <w:rPr>
          <w:rFonts w:ascii="Arial" w:hAnsi="Arial" w:cs="Arial"/>
          <w:b/>
          <w:bCs/>
        </w:rPr>
        <w:t>Decreto | Documento: 161691107</w:t>
      </w:r>
    </w:p>
    <w:p w14:paraId="4ABBA74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DECRETO Nº 65.364, DE 23 DE JULHO DE 2026</w:t>
      </w:r>
    </w:p>
    <w:p w14:paraId="1C0CA91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Abre Crédito Adicional Suplementar de R$ 38.838,50 de acordo com a Lei nº 18.377, de 29 de dezembro de 2025.</w:t>
      </w:r>
    </w:p>
    <w:p w14:paraId="2CC03CA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NUNES, Prefeito do Município de São Paulo, usando das atribuições que lhe são conferidas por lei, na conformidade da</w:t>
      </w:r>
    </w:p>
    <w:p w14:paraId="65E30C2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autorização contida na Lei nº 18.377, de 29 de dezembro de 2025, e visando possibilitar despesas inerentes às atividades das unidades,</w:t>
      </w:r>
    </w:p>
    <w:p w14:paraId="52565DA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 xml:space="preserve">D E C R E T </w:t>
      </w:r>
      <w:proofErr w:type="gramStart"/>
      <w:r w:rsidRPr="00956598">
        <w:rPr>
          <w:rFonts w:ascii="Arial" w:hAnsi="Arial" w:cs="Arial"/>
        </w:rPr>
        <w:t>A :</w:t>
      </w:r>
      <w:proofErr w:type="gramEnd"/>
    </w:p>
    <w:p w14:paraId="5653CAE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1º - Fica aberto crédito adicional de R$ 38.838,50 (trinta e oito mil e oitocentos e trinta e oito reais e cinquenta centavos),</w:t>
      </w:r>
    </w:p>
    <w:p w14:paraId="679CB83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suplementar à seguinte dotação do orçamento vigente:</w:t>
      </w:r>
    </w:p>
    <w:p w14:paraId="0254192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6F56D59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74.10.23.695.4009.2118</w:t>
      </w:r>
    </w:p>
    <w:p w14:paraId="714C366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Promoção de Campanhas e Eventos de</w:t>
      </w:r>
    </w:p>
    <w:p w14:paraId="13D001A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Interesse do Município</w:t>
      </w:r>
    </w:p>
    <w:p w14:paraId="2DDB733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33903900.00.1.500.7004.1Outros Serviços de Terceiros - Pessoa</w:t>
      </w:r>
    </w:p>
    <w:p w14:paraId="56DF531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38.838,50</w:t>
      </w:r>
    </w:p>
    <w:p w14:paraId="5083012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38.838,50</w:t>
      </w:r>
    </w:p>
    <w:p w14:paraId="4CD01BA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2º - A cobertura do crédito de que trata o artigo 1º far-se-á através de recursos provenientes da seguinte dotação:</w:t>
      </w:r>
    </w:p>
    <w:p w14:paraId="66C25B8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493EB6F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11.60.04.122.4001.2239 Ações Voltadas para Políticas Públicas</w:t>
      </w:r>
    </w:p>
    <w:p w14:paraId="05FE08E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7DA88AB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38.838,50</w:t>
      </w:r>
    </w:p>
    <w:p w14:paraId="45DD7D0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38.838,50</w:t>
      </w:r>
    </w:p>
    <w:p w14:paraId="5D12F99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3º - Este decreto entrará em vigor na data de sua publicação.</w:t>
      </w:r>
    </w:p>
    <w:p w14:paraId="3BFF0E7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PREFEITURA DO MUNICÍPIO DE SÃO PAULO, aos 23 de julho de 2026, 473º da fundação de São Paulo.</w:t>
      </w:r>
    </w:p>
    <w:p w14:paraId="42DA026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</w:t>
      </w:r>
    </w:p>
    <w:p w14:paraId="56DB0146" w14:textId="409B2533" w:rsid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PREFEITO</w:t>
      </w:r>
    </w:p>
    <w:p w14:paraId="723C5EA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  <w:b/>
          <w:bCs/>
        </w:rPr>
      </w:pPr>
      <w:r w:rsidRPr="00956598">
        <w:rPr>
          <w:rFonts w:ascii="Arial" w:hAnsi="Arial" w:cs="Arial"/>
          <w:b/>
          <w:bCs/>
        </w:rPr>
        <w:t>Decreto | Documento: 161691178</w:t>
      </w:r>
    </w:p>
    <w:p w14:paraId="110715B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DECRETO Nº 65.365, DE 23 DE JULHO DE 2026</w:t>
      </w:r>
    </w:p>
    <w:p w14:paraId="57D7DAA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Abre Crédito Adicional Suplementar de R$ 3.750.000,00 de acordo com a Lei nº 18.377, de 29 de dezembro de 2025.</w:t>
      </w:r>
    </w:p>
    <w:p w14:paraId="0EEB163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NUNES, Prefeito do Município de São Paulo, usando das atribuições que lhe são conferidas por lei, na conformidade da</w:t>
      </w:r>
    </w:p>
    <w:p w14:paraId="6BC06A5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autorização contida na Lei nº 18.377, de 29 de dezembro de 2025, e visando possibilitar despesas inerentes às atividades das unidades,</w:t>
      </w:r>
    </w:p>
    <w:p w14:paraId="4FBC591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 xml:space="preserve">D E C R E T </w:t>
      </w:r>
      <w:proofErr w:type="gramStart"/>
      <w:r w:rsidRPr="00956598">
        <w:rPr>
          <w:rFonts w:ascii="Arial" w:hAnsi="Arial" w:cs="Arial"/>
        </w:rPr>
        <w:t>A :</w:t>
      </w:r>
      <w:proofErr w:type="gramEnd"/>
    </w:p>
    <w:p w14:paraId="07B24D9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1º - Fica aberto crédito adicional de R$ 3.750.000,00 (três milhões e setecentos e cinquenta mil reais), suplementar às seguintes dotações do orçamento vigente:</w:t>
      </w:r>
    </w:p>
    <w:p w14:paraId="5E56DD2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456F692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84.10.10.302.4016.4113</w:t>
      </w:r>
    </w:p>
    <w:p w14:paraId="5E21CF4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Sistema Municipal de Regulação, Controle, Avaliação e Auditoria do SUS</w:t>
      </w:r>
    </w:p>
    <w:p w14:paraId="521A26B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33503900.02.1.600.1938.1Outros Serviços de Terceiros - Pessoa</w:t>
      </w:r>
    </w:p>
    <w:p w14:paraId="504C3CB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300.000,00</w:t>
      </w:r>
    </w:p>
    <w:p w14:paraId="17C1B9C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33503900.02.1.600.1944.1Outros Serviços de Terceiros - Pessoa</w:t>
      </w:r>
    </w:p>
    <w:p w14:paraId="7DFFFE5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300.000,00</w:t>
      </w:r>
    </w:p>
    <w:p w14:paraId="60CC8E7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33503900.02.1.600.2090.1</w:t>
      </w:r>
    </w:p>
    <w:p w14:paraId="2283579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Outros Serviços de Terceiros - Pessoa</w:t>
      </w:r>
    </w:p>
    <w:p w14:paraId="23C4BB5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400.000,00</w:t>
      </w:r>
    </w:p>
    <w:p w14:paraId="4D54A16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33503900.02.1.600.2106.1Outros Serviços de Terceiros - Pessoa</w:t>
      </w:r>
    </w:p>
    <w:p w14:paraId="42C08BE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200.000,00</w:t>
      </w:r>
    </w:p>
    <w:p w14:paraId="6FC36864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33503900.02.1.600.2120.1Outros Serviços de Terceiros - Pessoa</w:t>
      </w:r>
    </w:p>
    <w:p w14:paraId="3688B7D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150.000,00</w:t>
      </w:r>
    </w:p>
    <w:p w14:paraId="36029D1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33503900.02.1.600.2121.1Outros Serviços de Terceiros - Pessoa</w:t>
      </w:r>
    </w:p>
    <w:p w14:paraId="1D511BE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2.000.000,00</w:t>
      </w:r>
    </w:p>
    <w:p w14:paraId="4BA733C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33503900.02.1.600.2151.1Outros Serviços de Terceiros - Pessoa</w:t>
      </w:r>
    </w:p>
    <w:p w14:paraId="6879ECC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400.000,00</w:t>
      </w:r>
    </w:p>
    <w:p w14:paraId="287D4A7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3.750.000,00</w:t>
      </w:r>
    </w:p>
    <w:p w14:paraId="699E653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2º - A cobertura do crédito de que trata o artigo 1º far-se-á através de recursos provenientes da seguinte dotação:</w:t>
      </w:r>
    </w:p>
    <w:p w14:paraId="7C9E9CD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6BF4C3F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84.10.10.302.4016.4113</w:t>
      </w:r>
    </w:p>
    <w:p w14:paraId="280EDA5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Sistema Municipal de Regulação, Controle, Avaliação e Auditoria do SUS</w:t>
      </w:r>
    </w:p>
    <w:p w14:paraId="5CDAD59B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33503900.02.1.600.0000.0Outros Serviços de Terceiros - Pessoa</w:t>
      </w:r>
    </w:p>
    <w:p w14:paraId="5241764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3.750.000,00</w:t>
      </w:r>
    </w:p>
    <w:p w14:paraId="3463228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3.750.000,00</w:t>
      </w:r>
    </w:p>
    <w:p w14:paraId="5A30CA1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3º - Este decreto entrará em vigor na data de sua publicação.</w:t>
      </w:r>
    </w:p>
    <w:p w14:paraId="1CC4E86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PREFEITURA DO MUNICÍPIO DE SÃO PAULO, aos 23 de julho de 2026, 473º da fundação de São Paulo.</w:t>
      </w:r>
    </w:p>
    <w:p w14:paraId="4913DB4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</w:t>
      </w:r>
    </w:p>
    <w:p w14:paraId="20FC532A" w14:textId="25B4F84B" w:rsid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</w:t>
      </w:r>
      <w:r>
        <w:rPr>
          <w:rFonts w:ascii="Arial" w:hAnsi="Arial" w:cs="Arial"/>
        </w:rPr>
        <w:t>O</w:t>
      </w:r>
    </w:p>
    <w:p w14:paraId="5EB1408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  <w:b/>
          <w:bCs/>
        </w:rPr>
      </w:pPr>
      <w:r w:rsidRPr="00956598">
        <w:rPr>
          <w:rFonts w:ascii="Arial" w:hAnsi="Arial" w:cs="Arial"/>
          <w:b/>
          <w:bCs/>
        </w:rPr>
        <w:t>Decreto | Documento: 161691203</w:t>
      </w:r>
    </w:p>
    <w:p w14:paraId="51044EE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DECRETO Nº 65.366, DE 23 DE JULHO DE 2026</w:t>
      </w:r>
    </w:p>
    <w:p w14:paraId="2D54F7E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Abre Crédito Adicional Suplementar de R$ 453.980,76 de acordo com a Lei nº 18.377, de 29 de dezembro de 2025.</w:t>
      </w:r>
    </w:p>
    <w:p w14:paraId="2FB6FA90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NUNES, Prefeito do Município de São Paulo, usando das atribuições que lhe são conferidas por lei, na conformidade da</w:t>
      </w:r>
    </w:p>
    <w:p w14:paraId="19B72F2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autorização contida na Lei nº 18.377, de 29 de dezembro de 2025, e visando possibilitar despesas inerentes às atividades das unidades,</w:t>
      </w:r>
    </w:p>
    <w:p w14:paraId="2398673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 xml:space="preserve">D E C R E T </w:t>
      </w:r>
      <w:proofErr w:type="gramStart"/>
      <w:r w:rsidRPr="00956598">
        <w:rPr>
          <w:rFonts w:ascii="Arial" w:hAnsi="Arial" w:cs="Arial"/>
        </w:rPr>
        <w:t>A :</w:t>
      </w:r>
      <w:proofErr w:type="gramEnd"/>
    </w:p>
    <w:p w14:paraId="28BBD15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1º - Fica aberto crédito adicional de R$ 453.980,76 (quatrocentos e cinquenta e três mil e novecentos e oitenta reais e setenta e</w:t>
      </w:r>
    </w:p>
    <w:p w14:paraId="4859D655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seis centavos), suplementar às seguintes dotações do orçamento vigente:</w:t>
      </w:r>
    </w:p>
    <w:p w14:paraId="398066C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0DF3A95A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19.10.27.812.4011.4503 Incentivo à Prática de Esportes</w:t>
      </w:r>
    </w:p>
    <w:p w14:paraId="57B498FE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33503900.00.1.500.7041.1Outros Serviços de Terceiros - Pessoa</w:t>
      </w:r>
    </w:p>
    <w:p w14:paraId="465E240F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203.980,76</w:t>
      </w:r>
    </w:p>
    <w:p w14:paraId="249A40D9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69.10.13.392.4032.6354 Programação de Atividades Culturais</w:t>
      </w:r>
    </w:p>
    <w:p w14:paraId="4CB67FC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33903900.00.1.500.7041.1Outros Serviços de Terceiros - Pessoa</w:t>
      </w:r>
    </w:p>
    <w:p w14:paraId="1051B371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Jurídica 250.000,00</w:t>
      </w:r>
    </w:p>
    <w:p w14:paraId="295DB2F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453.980,76</w:t>
      </w:r>
    </w:p>
    <w:p w14:paraId="0AA7A16C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2º - A cobertura do crédito de que trata o artigo 1º far-se-á através de recursos provenientes da seguinte dotação:</w:t>
      </w:r>
    </w:p>
    <w:p w14:paraId="5BE8711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CODIGO NOME VALOR</w:t>
      </w:r>
    </w:p>
    <w:p w14:paraId="7F477CC8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11.60.04.122.4001.2239 Ações Voltadas para Políticas Públicas</w:t>
      </w:r>
    </w:p>
    <w:p w14:paraId="748B076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33903900.00.1.500.9001.0Outros Serviços de Terceiros - Pessoa</w:t>
      </w:r>
    </w:p>
    <w:p w14:paraId="14A7F946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lastRenderedPageBreak/>
        <w:t>Jurídica 453.980,76</w:t>
      </w:r>
    </w:p>
    <w:p w14:paraId="0B12B9D7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453.980,76</w:t>
      </w:r>
    </w:p>
    <w:p w14:paraId="6870248D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Artigo 3º - Este decreto entrará em vigor na data de sua publicação.</w:t>
      </w:r>
    </w:p>
    <w:p w14:paraId="31371EF3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PREFEITURA DO MUNICÍPIO DE SÃO PAULO, aos 23 de julho de 2026, 473º da fundação de São Paulo.</w:t>
      </w:r>
    </w:p>
    <w:p w14:paraId="2AAB0F12" w14:textId="77777777" w:rsidR="00956598" w:rsidRP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RICARDO NUNES</w:t>
      </w:r>
    </w:p>
    <w:p w14:paraId="4041A084" w14:textId="7F6DE141" w:rsidR="00956598" w:rsidRDefault="00956598" w:rsidP="00956598">
      <w:pPr>
        <w:tabs>
          <w:tab w:val="left" w:pos="2918"/>
        </w:tabs>
        <w:rPr>
          <w:rFonts w:ascii="Arial" w:hAnsi="Arial" w:cs="Arial"/>
        </w:rPr>
      </w:pPr>
      <w:r w:rsidRPr="00956598">
        <w:rPr>
          <w:rFonts w:ascii="Arial" w:hAnsi="Arial" w:cs="Arial"/>
        </w:rPr>
        <w:t>PREFEITO</w:t>
      </w:r>
    </w:p>
    <w:p w14:paraId="4386168F" w14:textId="77777777" w:rsid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</w:p>
    <w:p w14:paraId="05020722" w14:textId="5A2B2061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Decreto | Documento: 161250652</w:t>
      </w:r>
    </w:p>
    <w:p w14:paraId="39D8551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DECRETO Nº 65.368, DE 23 DE JULHO DE 2026</w:t>
      </w:r>
    </w:p>
    <w:p w14:paraId="3B45B7A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Abre Crédito Adicional Suplementar de R$ 3.040.587,94 de acordo com a Lei nº 18.377, de 29 de dezembro de 2025.</w:t>
      </w:r>
    </w:p>
    <w:p w14:paraId="7CA3B9D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usando das atribuições que lhe são conferidas por lei, na conformidade da</w:t>
      </w:r>
    </w:p>
    <w:p w14:paraId="301D591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autorização contida na Lei nº 18.377, de 29 de dezembro de 2025, e visando possibilitar despesas inerentes às atividades das unidades,</w:t>
      </w:r>
    </w:p>
    <w:p w14:paraId="70EF245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D E C R E T </w:t>
      </w:r>
      <w:proofErr w:type="gramStart"/>
      <w:r w:rsidRPr="00212BDD">
        <w:rPr>
          <w:rFonts w:ascii="Arial" w:hAnsi="Arial" w:cs="Arial"/>
        </w:rPr>
        <w:t>A :</w:t>
      </w:r>
      <w:proofErr w:type="gramEnd"/>
    </w:p>
    <w:p w14:paraId="2152E44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Artigo 1º - Fica aberto crédito adicional de R$ 3.040.587,94 (três milhões e quarenta mil e quinhentos e oitenta e sete reais e noventa e quatro centavos), suplementar às seguintes dotações do orçamento vigente:</w:t>
      </w:r>
    </w:p>
    <w:p w14:paraId="040CE94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CODIGO NOME VALOR</w:t>
      </w:r>
    </w:p>
    <w:p w14:paraId="7E5E7FC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19.10.27.812.4011.4503 Incentivo à Prática de Esportes</w:t>
      </w:r>
    </w:p>
    <w:p w14:paraId="0A5871C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33503900.00.1.500.7057.1Outros Serviços de Terceiros - Pessoa</w:t>
      </w:r>
    </w:p>
    <w:p w14:paraId="7E117E3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860.000,00</w:t>
      </w:r>
    </w:p>
    <w:p w14:paraId="0024C4A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33503900.00.1.500.7086.1Outros Serviços de Terceiros - Pessoa</w:t>
      </w:r>
    </w:p>
    <w:p w14:paraId="1D99E48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190.000,00</w:t>
      </w:r>
    </w:p>
    <w:p w14:paraId="33E029E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30.10.11.333.4012.4432 Capacitação, Formação e Aperfeiçoamento dos Trabalhadores</w:t>
      </w:r>
    </w:p>
    <w:p w14:paraId="39B3EFD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33503900.00.1.500.7007.1Outros Serviços de Terceiros - Pessoa</w:t>
      </w:r>
    </w:p>
    <w:p w14:paraId="4703CC3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100.000,00</w:t>
      </w:r>
    </w:p>
    <w:p w14:paraId="77BD2E2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34.10.14.422.4023.4320</w:t>
      </w:r>
    </w:p>
    <w:p w14:paraId="2FA1149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Políticas, Programas e Ações para</w:t>
      </w:r>
    </w:p>
    <w:p w14:paraId="519EDCB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Pessoa Idosa</w:t>
      </w:r>
    </w:p>
    <w:p w14:paraId="56860A6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33503900.00.1.500.7003.1Outros Serviços de Terceiros - Pessoa</w:t>
      </w:r>
    </w:p>
    <w:p w14:paraId="6F492A6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200.000,00</w:t>
      </w:r>
    </w:p>
    <w:p w14:paraId="64EC218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34.10.14.422.4025.4329</w:t>
      </w:r>
    </w:p>
    <w:p w14:paraId="51CF4B2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Políticas, Programas e Ações para Mulheres</w:t>
      </w:r>
    </w:p>
    <w:p w14:paraId="1881F9F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33503900.00.1.500.7070.1</w:t>
      </w:r>
    </w:p>
    <w:p w14:paraId="4D5F75C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Outros Serviços de Terceiros - Pessoa</w:t>
      </w:r>
    </w:p>
    <w:p w14:paraId="62367FE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150.000,00</w:t>
      </w:r>
    </w:p>
    <w:p w14:paraId="5FD6941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53.10.15.451.4020.1170</w:t>
      </w:r>
    </w:p>
    <w:p w14:paraId="45FD27C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Intervenção, Urbanização e Melhoria de Bairros - Plano de Obras das Subprefeituras</w:t>
      </w:r>
    </w:p>
    <w:p w14:paraId="1BEADD5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44903900.00.1.500.7027.1Outros Serviços de Terceiros - Pessoa</w:t>
      </w:r>
    </w:p>
    <w:p w14:paraId="1C39743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150.000,00</w:t>
      </w:r>
    </w:p>
    <w:p w14:paraId="632B811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66.10.15.451.4020.1170</w:t>
      </w:r>
    </w:p>
    <w:p w14:paraId="17047B3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Intervenção, Urbanização e Melhoria de Bairros - Plano de Obras das Subprefeituras</w:t>
      </w:r>
    </w:p>
    <w:p w14:paraId="21F8C73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44905100.00.1.500.7044.1Obras e Instalações 132.007,32</w:t>
      </w:r>
    </w:p>
    <w:p w14:paraId="5FFFBD6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73.10.07.212.4009.4910</w:t>
      </w:r>
    </w:p>
    <w:p w14:paraId="7112279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Fomento à Cooperação, Parcerias e Captação de Investimentos</w:t>
      </w:r>
    </w:p>
    <w:p w14:paraId="6086439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Internacionais</w:t>
      </w:r>
    </w:p>
    <w:p w14:paraId="19DAFF0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33503900.00.1.500.7053.1Outros Serviços de Terceiros - Pessoa</w:t>
      </w:r>
    </w:p>
    <w:p w14:paraId="0175570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140.000,00</w:t>
      </w:r>
    </w:p>
    <w:p w14:paraId="0D97771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74.10.23.695.4009.2118</w:t>
      </w:r>
    </w:p>
    <w:p w14:paraId="06C069E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Promoção de Campanhas e Eventos de</w:t>
      </w:r>
    </w:p>
    <w:p w14:paraId="1EAB78E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Interesse do Município</w:t>
      </w:r>
    </w:p>
    <w:p w14:paraId="334A1E0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33903900.00.1.500.7053.1Outros Serviços de Terceiros - Pessoa</w:t>
      </w:r>
    </w:p>
    <w:p w14:paraId="3D6EEE8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43.533,99</w:t>
      </w:r>
    </w:p>
    <w:p w14:paraId="63C0F25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33903900.00.1.500.7054.1Outros Serviços de Terceiros - Pessoa</w:t>
      </w:r>
    </w:p>
    <w:p w14:paraId="7C1EC8F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55.447,57</w:t>
      </w:r>
    </w:p>
    <w:p w14:paraId="44110DF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33903900.00.1.500.7057.1Outros Serviços de Terceiros - Pessoa</w:t>
      </w:r>
    </w:p>
    <w:p w14:paraId="5D50986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262.732,45</w:t>
      </w:r>
    </w:p>
    <w:p w14:paraId="77F3E76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33903900.00.1.500.7076.1Outros Serviços de Terceiros - Pessoa</w:t>
      </w:r>
    </w:p>
    <w:p w14:paraId="6300826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65.897,92</w:t>
      </w:r>
    </w:p>
    <w:p w14:paraId="25968CB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84.10.10.301.4015.2520</w:t>
      </w:r>
    </w:p>
    <w:p w14:paraId="1BA2362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Manutenção e Operação em Atenção Básica, Especialidades e de Serviços Auxiliares de Diagnóstico e Terapia</w:t>
      </w:r>
    </w:p>
    <w:p w14:paraId="3903796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33508500.00.1.500.7016.1Contrato de Gestão 31.200,00</w:t>
      </w:r>
    </w:p>
    <w:p w14:paraId="5555A0C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44505200.00.1.500.7016.1Equipamentos e Material Permanente 18.800,00</w:t>
      </w:r>
    </w:p>
    <w:p w14:paraId="5106319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44505200.00.1.500.7076.1Equipamentos e Material Permanente 50.000,00</w:t>
      </w:r>
    </w:p>
    <w:p w14:paraId="75A916E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44505200.00.1.500.7077.1Equipamentos e Material Permanente 47.616,57</w:t>
      </w:r>
    </w:p>
    <w:p w14:paraId="72E0FD8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84.10.10.302.4016.1536</w:t>
      </w:r>
    </w:p>
    <w:p w14:paraId="3C6AFAE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Ampliação, Reforma e Requalificação de Equipamentos em Atenção Hospitalar e de Urgência e Emergência</w:t>
      </w:r>
    </w:p>
    <w:p w14:paraId="6F279E0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44905100.00.1.500.7003.1Obras e Instalações 123.352,12</w:t>
      </w:r>
    </w:p>
    <w:p w14:paraId="5DE6119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84.10.10.302.4016.2507 Manutenção e Operação em Atenção Hospitalar e de Urgência e Emergência</w:t>
      </w:r>
    </w:p>
    <w:p w14:paraId="5E3CA2F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33508500.00.1.500.7016.1Contrato de Gestão 50.000,00</w:t>
      </w:r>
    </w:p>
    <w:p w14:paraId="5743EB6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84.10.10.302.4016.4113</w:t>
      </w:r>
    </w:p>
    <w:p w14:paraId="63AA2E1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Sistema Municipal de Regulação, Controle, Avaliação e Auditoria do SUS</w:t>
      </w:r>
    </w:p>
    <w:p w14:paraId="12B8507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33503900.00.1.500.7030.1Outros Serviços de Terceiros - Pessoa</w:t>
      </w:r>
    </w:p>
    <w:p w14:paraId="43F328E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100.000,00</w:t>
      </w:r>
    </w:p>
    <w:p w14:paraId="62756A6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44505200.00.1.500.7016.1Equipamentos e Material Permanente 50.000,00</w:t>
      </w:r>
    </w:p>
    <w:p w14:paraId="4D7EEF1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44505200.00.1.500.7039.1Equipamentos e Material Permanente 100.000,00</w:t>
      </w:r>
    </w:p>
    <w:p w14:paraId="19A8309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93.10.08.242.4022.6152</w:t>
      </w:r>
    </w:p>
    <w:p w14:paraId="645D9AE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Manutenção e Operação de Equipamentos de Proteção Social</w:t>
      </w:r>
    </w:p>
    <w:p w14:paraId="760D502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Especial à Pessoa com Deficiência</w:t>
      </w:r>
    </w:p>
    <w:p w14:paraId="77C91B7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33503900.00.1.500.7077.1Outros Serviços de Terceiros - Pessoa</w:t>
      </w:r>
    </w:p>
    <w:p w14:paraId="792FBE0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120.000,00</w:t>
      </w:r>
    </w:p>
    <w:p w14:paraId="379B1BD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3.040.587,94</w:t>
      </w:r>
    </w:p>
    <w:p w14:paraId="5487F19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Artigo 2º - A cobertura do crédito de que trata o artigo 1º far-se-á através de recursos provenientes da seguinte dotação:</w:t>
      </w:r>
    </w:p>
    <w:p w14:paraId="7E4B98D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CODIGO NOME VALOR</w:t>
      </w:r>
    </w:p>
    <w:p w14:paraId="3534A89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11.60.04.122.4001.2239 Ações Voltadas para Políticas Públicas</w:t>
      </w:r>
    </w:p>
    <w:p w14:paraId="40353D6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33903900.00.1.500.9001.0Outros Serviços de Terceiros - Pessoa</w:t>
      </w:r>
    </w:p>
    <w:p w14:paraId="5581F60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Jurídica 3.040.587,94</w:t>
      </w:r>
    </w:p>
    <w:p w14:paraId="75C95C2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3.040.587,94</w:t>
      </w:r>
    </w:p>
    <w:p w14:paraId="48E1925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Artigo 3º - Este decreto entrará em vigor na data de sua publicação.</w:t>
      </w:r>
    </w:p>
    <w:p w14:paraId="10B91B8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473º da fundação de São Paulo.</w:t>
      </w:r>
    </w:p>
    <w:p w14:paraId="2862F6A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5F5B2CA4" w14:textId="779CEC88" w:rsidR="00956598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098AA21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Decreto | Documento: 151662869</w:t>
      </w:r>
    </w:p>
    <w:p w14:paraId="267A001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DECRETO Nº 65.369, DE 23 DE JULHO DE 2026</w:t>
      </w:r>
    </w:p>
    <w:p w14:paraId="316225C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Institui o Programa UNISAMPA, autorizado pelo artigo 3º da Lei nº 18.066, de 28 de dezembro de 2023, e dá outras providências.</w:t>
      </w:r>
    </w:p>
    <w:p w14:paraId="1D4F4E2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no uso de suas atribuições que lhe são conferidas por</w:t>
      </w:r>
    </w:p>
    <w:p w14:paraId="0677183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lei,</w:t>
      </w:r>
    </w:p>
    <w:p w14:paraId="21E9108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DECRETA:</w:t>
      </w:r>
    </w:p>
    <w:p w14:paraId="052D0D3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1º Fica instituído o Programa UNISAMPA, autorizado pelo artigo 3º da Lei nº 18.066, de 28 de dezembro de 2023.</w:t>
      </w:r>
    </w:p>
    <w:p w14:paraId="2C61244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2º O Programa UNISAMPA tem como objetivo promover a inclusão no ensino superior e a qualificação profissional de parcela significativa da população de baixa renda, por meio da concessão de bolsas de estudo integrais ou parciais em cursos de</w:t>
      </w:r>
    </w:p>
    <w:p w14:paraId="25BA09E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graduação oferecidos por instituições privadas de ensino superior.</w:t>
      </w:r>
    </w:p>
    <w:p w14:paraId="6D1A55F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3º Poderão participar do Programa UNISAMPA as instituições educacionais de ensino superior - IES situadas no Município de São Paulo, que atendam às seguintes exigências:</w:t>
      </w:r>
    </w:p>
    <w:p w14:paraId="2660619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 - </w:t>
      </w:r>
      <w:proofErr w:type="gramStart"/>
      <w:r w:rsidRPr="00212BDD">
        <w:rPr>
          <w:rFonts w:ascii="Arial" w:hAnsi="Arial" w:cs="Arial"/>
        </w:rPr>
        <w:t>ser</w:t>
      </w:r>
      <w:proofErr w:type="gramEnd"/>
      <w:r w:rsidRPr="00212BDD">
        <w:rPr>
          <w:rFonts w:ascii="Arial" w:hAnsi="Arial" w:cs="Arial"/>
        </w:rPr>
        <w:t xml:space="preserve"> instituição de ensino superior com mantenedora devidamente estabelecida no Município de São Paulo;</w:t>
      </w:r>
    </w:p>
    <w:p w14:paraId="5A8C795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II - </w:t>
      </w:r>
      <w:proofErr w:type="gramStart"/>
      <w:r w:rsidRPr="00212BDD">
        <w:rPr>
          <w:rFonts w:ascii="Arial" w:hAnsi="Arial" w:cs="Arial"/>
        </w:rPr>
        <w:t>estar</w:t>
      </w:r>
      <w:proofErr w:type="gramEnd"/>
      <w:r w:rsidRPr="00212BDD">
        <w:rPr>
          <w:rFonts w:ascii="Arial" w:hAnsi="Arial" w:cs="Arial"/>
        </w:rPr>
        <w:t xml:space="preserve"> credenciada pelo Ministério da Educação - MEC;</w:t>
      </w:r>
    </w:p>
    <w:p w14:paraId="5A1864E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III - conceder bolsas de estudo somente nos cursos que possuam avaliação positiva, assim considerados os que obtenham</w:t>
      </w:r>
    </w:p>
    <w:p w14:paraId="74E50C9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conceito maior ou igual a 3 (três) no Sistema Nacional de Avaliação da Educação Superior - SINAES, do MEC, adotando-se o critério previsto no artigo 1º da Portaria Normativa nº 1, de 22 de janeiro de 2010.</w:t>
      </w:r>
    </w:p>
    <w:p w14:paraId="1221396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4º Para ser beneficiário do Programa UNISAMPA, o estudante deverá ser residente no Município de São Paulo e preencher os seguintes requisitos, cumulativamente:</w:t>
      </w:r>
    </w:p>
    <w:p w14:paraId="1FA2F20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 - </w:t>
      </w:r>
      <w:proofErr w:type="gramStart"/>
      <w:r w:rsidRPr="00212BDD">
        <w:rPr>
          <w:rFonts w:ascii="Arial" w:hAnsi="Arial" w:cs="Arial"/>
        </w:rPr>
        <w:t>ter</w:t>
      </w:r>
      <w:proofErr w:type="gramEnd"/>
      <w:r w:rsidRPr="00212BDD">
        <w:rPr>
          <w:rFonts w:ascii="Arial" w:hAnsi="Arial" w:cs="Arial"/>
        </w:rPr>
        <w:t xml:space="preserve"> cursado o ensino médio completo em escola da rede pública ou em instituições privadas na condição de bolsista</w:t>
      </w:r>
    </w:p>
    <w:p w14:paraId="492B4AA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integral;</w:t>
      </w:r>
    </w:p>
    <w:p w14:paraId="1CDB181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II - </w:t>
      </w:r>
      <w:proofErr w:type="gramStart"/>
      <w:r w:rsidRPr="00212BDD">
        <w:rPr>
          <w:rFonts w:ascii="Arial" w:hAnsi="Arial" w:cs="Arial"/>
        </w:rPr>
        <w:t>residir</w:t>
      </w:r>
      <w:proofErr w:type="gramEnd"/>
      <w:r w:rsidRPr="00212BDD">
        <w:rPr>
          <w:rFonts w:ascii="Arial" w:hAnsi="Arial" w:cs="Arial"/>
        </w:rPr>
        <w:t xml:space="preserve"> no Município de São Paulo por, no mínimo, 3 (três) anos, anteriores à data em que pleiteada sua inserção no</w:t>
      </w:r>
    </w:p>
    <w:p w14:paraId="1C392CF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Programa;</w:t>
      </w:r>
    </w:p>
    <w:p w14:paraId="587FA39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III - possuir renda bruta familiar per capita de até 3 (três) salários-mínimos;</w:t>
      </w:r>
    </w:p>
    <w:p w14:paraId="33B32B0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IV - </w:t>
      </w:r>
      <w:proofErr w:type="gramStart"/>
      <w:r w:rsidRPr="00212BDD">
        <w:rPr>
          <w:rFonts w:ascii="Arial" w:hAnsi="Arial" w:cs="Arial"/>
        </w:rPr>
        <w:t>não</w:t>
      </w:r>
      <w:proofErr w:type="gramEnd"/>
      <w:r w:rsidRPr="00212BDD">
        <w:rPr>
          <w:rFonts w:ascii="Arial" w:hAnsi="Arial" w:cs="Arial"/>
        </w:rPr>
        <w:t xml:space="preserve"> possuir graduação completa nem se encontrar matriculado em curso de ensino superior;</w:t>
      </w:r>
    </w:p>
    <w:p w14:paraId="7B8753B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V - </w:t>
      </w:r>
      <w:proofErr w:type="gramStart"/>
      <w:r w:rsidRPr="00212BDD">
        <w:rPr>
          <w:rFonts w:ascii="Arial" w:hAnsi="Arial" w:cs="Arial"/>
        </w:rPr>
        <w:t>ter</w:t>
      </w:r>
      <w:proofErr w:type="gramEnd"/>
      <w:r w:rsidRPr="00212BDD">
        <w:rPr>
          <w:rFonts w:ascii="Arial" w:hAnsi="Arial" w:cs="Arial"/>
        </w:rPr>
        <w:t xml:space="preserve"> participado do Exame Nacional do Ensino Médio - ENEM a partir de 2010 e ter obtido média mínima de 450</w:t>
      </w:r>
    </w:p>
    <w:p w14:paraId="11A42E1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(quatrocentos e cinquenta) e nota superior a zero na prova de redação.</w:t>
      </w:r>
    </w:p>
    <w:p w14:paraId="6289C7B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5º O Programa UNISAMPA será gerido pela Secretaria Municipal de Desenvolvimento Econômico e Trabalho e integrará</w:t>
      </w:r>
    </w:p>
    <w:p w14:paraId="5ABF34E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 Estratégia Municipal de Inclusão Profissional Assistida, seus objetivos, público-alvo, benefícios e programas, de acordo com a Lei nº 18.064, de 28 de dezembro de 2023.</w:t>
      </w:r>
    </w:p>
    <w:p w14:paraId="745E87E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6º A Secretaria Municipal de Desenvolvimento Econômico e Trabalho promoverá parcerias com as instituições educacionais interessadas e estabelecerá normas e procedimentos adicionais, se necessários, para a implementação, o controle, o acompanhamento e a fiscalização do Programa UNISAMPA.</w:t>
      </w:r>
    </w:p>
    <w:p w14:paraId="69912D1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7º As despesas decorrentes do Programa UNISAMPA correrão:</w:t>
      </w:r>
    </w:p>
    <w:p w14:paraId="017AD83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 - </w:t>
      </w:r>
      <w:proofErr w:type="gramStart"/>
      <w:r w:rsidRPr="00212BDD">
        <w:rPr>
          <w:rFonts w:ascii="Arial" w:hAnsi="Arial" w:cs="Arial"/>
        </w:rPr>
        <w:t>por</w:t>
      </w:r>
      <w:proofErr w:type="gramEnd"/>
      <w:r w:rsidRPr="00212BDD">
        <w:rPr>
          <w:rFonts w:ascii="Arial" w:hAnsi="Arial" w:cs="Arial"/>
        </w:rPr>
        <w:t xml:space="preserve"> conta de dotações próprias, consignadas no orçamento;</w:t>
      </w:r>
    </w:p>
    <w:p w14:paraId="60C4A2A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II - </w:t>
      </w:r>
      <w:proofErr w:type="gramStart"/>
      <w:r w:rsidRPr="00212BDD">
        <w:rPr>
          <w:rFonts w:ascii="Arial" w:hAnsi="Arial" w:cs="Arial"/>
        </w:rPr>
        <w:t>por</w:t>
      </w:r>
      <w:proofErr w:type="gramEnd"/>
      <w:r w:rsidRPr="00212BDD">
        <w:rPr>
          <w:rFonts w:ascii="Arial" w:hAnsi="Arial" w:cs="Arial"/>
        </w:rPr>
        <w:t xml:space="preserve"> compensação integral destinada à regularização de eventuais débitos municipais de responsabilidade das</w:t>
      </w:r>
    </w:p>
    <w:p w14:paraId="72A1764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instituições educacionais de ensino superior, decorrentes de créditos tributários e não tributários, constituídos ou não, inclusive os</w:t>
      </w:r>
    </w:p>
    <w:p w14:paraId="3743664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inscritos em dívida ativa, ajuizados ou a ajuizar, em razão de fatos geradores ocorridos até a promulgação da Lei nº 18.066, de 28 de dezembro de 2023, desde que haja autorização em lei específica.</w:t>
      </w:r>
    </w:p>
    <w:p w14:paraId="2FB7553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§ 1º Na hipótese do inciso I deste artigo, a Secretaria Municipal de Desenvolvimento Econômico e Trabalho deverá garantir aportes durante todo o curso de graduação contemplado, por meio de planejamento entre os exercícios financeiros correspondentes.</w:t>
      </w:r>
    </w:p>
    <w:p w14:paraId="274DB56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§ 2º Na hipótese do inciso II deste artigo, após eventual edição de lei específica autorizativa, a Secretaria Municipal da</w:t>
      </w:r>
    </w:p>
    <w:p w14:paraId="6B357C7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Fazenda prestará informações complementares para auxiliar a Secretaria Municipal de Desenvolvimento Econômico e Trabalho na execução do Programa.</w:t>
      </w:r>
    </w:p>
    <w:p w14:paraId="7DF4128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8º Este decreto entrará em vigor na data de sua publicação.</w:t>
      </w:r>
    </w:p>
    <w:p w14:paraId="1778B63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473º da fundação de São Paulo.</w:t>
      </w:r>
    </w:p>
    <w:p w14:paraId="0CF333B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08457BED" w14:textId="69140E94" w:rsidR="00956598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710A0EE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RODRIGO HAYASHI GOULART</w:t>
      </w:r>
    </w:p>
    <w:p w14:paraId="29EAE22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Municipal de Desenvolvimento Econômico e Trabalho</w:t>
      </w:r>
    </w:p>
    <w:p w14:paraId="32F1CB9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ANDRÉ LEMOS JORGE</w:t>
      </w:r>
    </w:p>
    <w:p w14:paraId="011CB4F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Municipal de Justiça</w:t>
      </w:r>
    </w:p>
    <w:p w14:paraId="4556BE9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PAULO JESUS FRANGE</w:t>
      </w:r>
    </w:p>
    <w:p w14:paraId="2BDAB1C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Municipal da Casa Civil</w:t>
      </w:r>
    </w:p>
    <w:p w14:paraId="7FE2D51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EDSON APARECIDO DOS SANTOS</w:t>
      </w:r>
    </w:p>
    <w:p w14:paraId="3C15BD3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do Governo Municipal</w:t>
      </w:r>
    </w:p>
    <w:p w14:paraId="29094D3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Publicado na Secretaria do Governo Municipal, em 23 de julho de 2026.</w:t>
      </w:r>
    </w:p>
    <w:p w14:paraId="64E4D79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Documento original assinado nº 151381919</w:t>
      </w:r>
    </w:p>
    <w:p w14:paraId="3A3022D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Decreto | Documento: 157552052</w:t>
      </w:r>
    </w:p>
    <w:p w14:paraId="63B62BA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DECRETO Nº 65.370, DE 23 DE JULHO DE 2026</w:t>
      </w:r>
    </w:p>
    <w:p w14:paraId="5EB6C9A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Revoga o Decreto nº 61.858, de 3 de outubro de 2022, que declarou de utilidade pública, para desapropriação, os imóveis particulares</w:t>
      </w:r>
    </w:p>
    <w:p w14:paraId="2562761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situados no Distrito da Mooca, Subprefeitura da Mooca, necessários à exploração e conservação de serviço público.</w:t>
      </w:r>
    </w:p>
    <w:p w14:paraId="4D591E3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no uso das atribuições que lhe são conferidas por lei e à</w:t>
      </w:r>
    </w:p>
    <w:p w14:paraId="6EE8A68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vista do que consta do processo administrativo SEI nº 6011.2022/0002532-0,</w:t>
      </w:r>
    </w:p>
    <w:p w14:paraId="6E49699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 E C R E T A:</w:t>
      </w:r>
    </w:p>
    <w:p w14:paraId="1165FE3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1º Fica revogado o Decreto nº 61.858, de 3 de outubro de 2022, que declarou de utilidade pública, para desapropriação, os imóveis particulares situados no Distrito da Mooca, Subprefeitura da Mooca.</w:t>
      </w:r>
    </w:p>
    <w:p w14:paraId="10D6246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2º Este decreto entrará em vigor na data de sua publicação.</w:t>
      </w:r>
    </w:p>
    <w:p w14:paraId="0240360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473º da fundação de São Paulo.</w:t>
      </w:r>
    </w:p>
    <w:p w14:paraId="7465688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70B69306" w14:textId="71672562" w:rsid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4177B28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Decreto | Documento: 161516169</w:t>
      </w:r>
    </w:p>
    <w:p w14:paraId="2807F5E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DECRETO Nº 65.374, DE 23 DE JULHO DE 2026</w:t>
      </w:r>
    </w:p>
    <w:p w14:paraId="547250A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Atribui à Agência Reguladora de Serviços Públicos do Município de São Paulo - SP-Regula o acompanhamento, a gestão, a fiscalização e</w:t>
      </w:r>
    </w:p>
    <w:p w14:paraId="408BE79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 regulação da parceria público-privada, na modalidade de concessão administrativa, destinada à implantação, manutenção, zeladoria e ativação sociocultural da Esplanada Liberdade, nos termos do artigo 3º da Lei nº 17.433, de 29 de julho de 2020.</w:t>
      </w:r>
    </w:p>
    <w:p w14:paraId="523F463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no uso das atribuições que lhe são conferidas por lei, em especial o disposto no art. 3º da Lei nº 17.433, de 29 de julho de 2020, e no art. 2º do Decreto nº 61.425, de 9 de</w:t>
      </w:r>
    </w:p>
    <w:p w14:paraId="6074BF8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junho de 2022,</w:t>
      </w:r>
    </w:p>
    <w:p w14:paraId="79E5B12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CONSIDERANDO a Lei nº 17.433, de 29 de julho de 2020, que criou a Agência Reguladora de Serviços Públicos do Município de São Paulo - SP-Regula, sob a forma de autarquia de regime especial, dotada de autonomia administrativa, financeira e</w:t>
      </w:r>
    </w:p>
    <w:p w14:paraId="7BCA2E0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orçamentária;</w:t>
      </w:r>
    </w:p>
    <w:p w14:paraId="1655F04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CONSIDERANDO o disposto no artigo 3º da Lei nº 17.433, de 2020, que atribui à SP-Regula competência para exercer a</w:t>
      </w:r>
    </w:p>
    <w:p w14:paraId="79EEE2B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regulação e a fiscalização de todo e qualquer serviço público municipal delegado que lhe seja atribuído pelo Poder Executivo mediante decreto;</w:t>
      </w:r>
    </w:p>
    <w:p w14:paraId="5C7CCFB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CONSIDERANDO a parceria público-privada, na modalidade de concessão administrativa, que tem por objeto a</w:t>
      </w:r>
    </w:p>
    <w:p w14:paraId="3B3A5B4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implantação, manutenção, zeladoria e ativação sociocultural da Esplanada Liberdade, decorrente da Concorrência nº EC/001/2025/SGM-SEDP, bem como a necessidade de atribuir à Agência Reguladora de Serviços Públicos do Município de São Paulo - SP-Regula as competências de acompanhamento, gestão, fiscalização e regulação dos instrumentos de delegação a ela relacionados, nos termos do artigo 3º da Lei nº 17.433, de 29 de julho de 2020,</w:t>
      </w:r>
    </w:p>
    <w:p w14:paraId="48CD8A6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DECRETA:</w:t>
      </w:r>
    </w:p>
    <w:p w14:paraId="1043DE8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1º Ficam atribuídos à Agência Reguladora de Serviços Públicos do Município de São Paulo - SP-Regula o acompanhamento, a gestão, a fiscalização e a regulação da parceria público-privada, na modalidade de concessão administrativa, para</w:t>
      </w:r>
    </w:p>
    <w:p w14:paraId="16BB8DC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 implantação, manutenção, zeladoria e ativação sociocultural da Esplanada Liberdade, decorrente da Concorrência nº EC/001/2025/SGM-SEDP, competindo-lhe exercer as atribuições administrativas inerentes ao poder concedente, observado o disposto na Lei nº 17.433, de 29 de julho de 2020.</w:t>
      </w:r>
    </w:p>
    <w:p w14:paraId="3439A98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§ 1º A competência de que trata o “caput” deste artigo compreende as seguintes atribuições técnico-regulatórias, sem</w:t>
      </w:r>
    </w:p>
    <w:p w14:paraId="2329BBB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prejuízo de outras previstas na legislação aplicável:</w:t>
      </w:r>
    </w:p>
    <w:p w14:paraId="1314531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 - a gestão, a fiscalização e o acompanhamento contratual ordinário;</w:t>
      </w:r>
    </w:p>
    <w:p w14:paraId="0DC4AF3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II - </w:t>
      </w:r>
      <w:proofErr w:type="gramStart"/>
      <w:r w:rsidRPr="00212BDD">
        <w:rPr>
          <w:rFonts w:ascii="Arial" w:hAnsi="Arial" w:cs="Arial"/>
        </w:rPr>
        <w:t>a</w:t>
      </w:r>
      <w:proofErr w:type="gramEnd"/>
      <w:r w:rsidRPr="00212BDD">
        <w:rPr>
          <w:rFonts w:ascii="Arial" w:hAnsi="Arial" w:cs="Arial"/>
        </w:rPr>
        <w:t xml:space="preserve"> verificação do cumprimento das obrigações de conservação, investimento e manutenção assumidas pelas</w:t>
      </w:r>
    </w:p>
    <w:p w14:paraId="4D828F3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concessionárias;</w:t>
      </w:r>
    </w:p>
    <w:p w14:paraId="24BE3B8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III - a análise e a deliberação motivada sobre os pleitos contratuais de reequilíbrio econômico-financeiro;</w:t>
      </w:r>
    </w:p>
    <w:p w14:paraId="30FF7DF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IV - </w:t>
      </w:r>
      <w:proofErr w:type="gramStart"/>
      <w:r w:rsidRPr="00212BDD">
        <w:rPr>
          <w:rFonts w:ascii="Arial" w:hAnsi="Arial" w:cs="Arial"/>
        </w:rPr>
        <w:t>a</w:t>
      </w:r>
      <w:proofErr w:type="gramEnd"/>
      <w:r w:rsidRPr="00212BDD">
        <w:rPr>
          <w:rFonts w:ascii="Arial" w:hAnsi="Arial" w:cs="Arial"/>
        </w:rPr>
        <w:t xml:space="preserve"> apuração de infrações contratuais ou regulamentares, com a instauração e a condução dos respectivos processos administrativos sancionatórios;</w:t>
      </w:r>
    </w:p>
    <w:p w14:paraId="5491571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V - </w:t>
      </w:r>
      <w:proofErr w:type="gramStart"/>
      <w:r w:rsidRPr="00212BDD">
        <w:rPr>
          <w:rFonts w:ascii="Arial" w:hAnsi="Arial" w:cs="Arial"/>
        </w:rPr>
        <w:t>a</w:t>
      </w:r>
      <w:proofErr w:type="gramEnd"/>
      <w:r w:rsidRPr="00212BDD">
        <w:rPr>
          <w:rFonts w:ascii="Arial" w:hAnsi="Arial" w:cs="Arial"/>
        </w:rPr>
        <w:t xml:space="preserve"> aplicação de penalidades e multas contratuais, na forma prevista no instrumento de delegação;</w:t>
      </w:r>
    </w:p>
    <w:p w14:paraId="66C6AA5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VI - </w:t>
      </w:r>
      <w:proofErr w:type="gramStart"/>
      <w:r w:rsidRPr="00212BDD">
        <w:rPr>
          <w:rFonts w:ascii="Arial" w:hAnsi="Arial" w:cs="Arial"/>
        </w:rPr>
        <w:t>a</w:t>
      </w:r>
      <w:proofErr w:type="gramEnd"/>
      <w:r w:rsidRPr="00212BDD">
        <w:rPr>
          <w:rFonts w:ascii="Arial" w:hAnsi="Arial" w:cs="Arial"/>
        </w:rPr>
        <w:t xml:space="preserve"> aprovação de investimentos operacionais e de intervenções propostas para a área concedida;</w:t>
      </w:r>
    </w:p>
    <w:p w14:paraId="6E8223D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VII - a fiscalização das receitas acessórias e das demais receitas decorrentes dos serviços associados à parceria público- privada, na forma do instrumento de delegação;</w:t>
      </w:r>
    </w:p>
    <w:p w14:paraId="11A61DE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VIII - as demais providências administrativas e de controle necessárias à adequada execução e regularidade operacional</w:t>
      </w:r>
    </w:p>
    <w:p w14:paraId="2CD66B0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da concessão.</w:t>
      </w:r>
    </w:p>
    <w:p w14:paraId="38D3ECC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§ 2º A SP-Regula sucederá a Secretaria Municipal das Subprefeituras no exercício de todas as atribuições de planejamento,</w:t>
      </w:r>
    </w:p>
    <w:p w14:paraId="352EE82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controle, acompanhamento, gestão, fiscalização e regulação da parceria público-privada, na modalidade de concessão administrativa, permanecendo inalterados a titularidade municipal dos bens públicos, os direitos e obrigações consolidados da concessionária, a natureza jurídica da delegação e as cláusulas substantivas previstas no instrumento de delegação.</w:t>
      </w:r>
    </w:p>
    <w:p w14:paraId="638D0EE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§ 3º Os processos administrativos, documentos eletrônicos, acervos técnicos, sistemas informatizados de monitoramento de desempenho, contratos acessórios, garantias de execução contratual e demais informações institucionais relacionadas à parceria público-privada serão </w:t>
      </w:r>
      <w:proofErr w:type="gramStart"/>
      <w:r w:rsidRPr="00212BDD">
        <w:rPr>
          <w:rFonts w:ascii="Arial" w:hAnsi="Arial" w:cs="Arial"/>
        </w:rPr>
        <w:t>transferidos</w:t>
      </w:r>
      <w:proofErr w:type="gramEnd"/>
      <w:r w:rsidRPr="00212BDD">
        <w:rPr>
          <w:rFonts w:ascii="Arial" w:hAnsi="Arial" w:cs="Arial"/>
        </w:rPr>
        <w:t xml:space="preserve"> formalmente à SP-Regula.</w:t>
      </w:r>
    </w:p>
    <w:p w14:paraId="3581EC5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§ 4º A transferência integral das atribuições de acompanhamento, gestão, fiscalização e regulação referidas neste decreto</w:t>
      </w:r>
    </w:p>
    <w:p w14:paraId="5453B9F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ocorrerá no prazo de até 60 (sessenta) dias, contados da data de sua publicação.</w:t>
      </w:r>
    </w:p>
    <w:p w14:paraId="2B11163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2º As despesas decorrentes da execução deste decreto correrão por conta das dotações orçamentárias próprias,</w:t>
      </w:r>
    </w:p>
    <w:p w14:paraId="498DF04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suplementadas se necessário.</w:t>
      </w:r>
    </w:p>
    <w:p w14:paraId="6547CBC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3º Este decreto entrará em vigor na data de sua publicação.</w:t>
      </w:r>
    </w:p>
    <w:p w14:paraId="0E607D8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473º da fundação de São Paulo.</w:t>
      </w:r>
    </w:p>
    <w:p w14:paraId="26BCC31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3296214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4487704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FABRICIO COBRA ARBEX</w:t>
      </w:r>
    </w:p>
    <w:p w14:paraId="1AEBBC5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Municipal das Subprefeituras</w:t>
      </w:r>
    </w:p>
    <w:p w14:paraId="60A65B2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ANDRÉ LEMOS JORGE</w:t>
      </w:r>
    </w:p>
    <w:p w14:paraId="6903F4C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Municipal de Justiça</w:t>
      </w:r>
    </w:p>
    <w:p w14:paraId="57D2820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PAULO JESUS FRANGE</w:t>
      </w:r>
    </w:p>
    <w:p w14:paraId="41D363E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Municipal da Casa Civil</w:t>
      </w:r>
    </w:p>
    <w:p w14:paraId="65AC0CC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EDSON APARECIDO DOS SANTOS</w:t>
      </w:r>
    </w:p>
    <w:p w14:paraId="1472034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Secretário do Governo Municipal</w:t>
      </w:r>
    </w:p>
    <w:p w14:paraId="74F5B43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Publicado na Secretaria do Governo Municipal, em 23 de julho de 2026.</w:t>
      </w:r>
    </w:p>
    <w:p w14:paraId="58EC2E54" w14:textId="110F2C2D" w:rsid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Documento original assinado nº 161495364</w:t>
      </w:r>
    </w:p>
    <w:p w14:paraId="3EB31CFB" w14:textId="77777777" w:rsidR="00212BDD" w:rsidRDefault="00212BDD" w:rsidP="00212BDD">
      <w:pPr>
        <w:tabs>
          <w:tab w:val="left" w:pos="2918"/>
        </w:tabs>
        <w:rPr>
          <w:rFonts w:ascii="Arial" w:hAnsi="Arial" w:cs="Arial"/>
        </w:rPr>
      </w:pPr>
    </w:p>
    <w:p w14:paraId="562B99E6" w14:textId="1A9AD482" w:rsid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212BDD">
        <w:rPr>
          <w:rFonts w:ascii="Arial" w:hAnsi="Arial" w:cs="Arial"/>
          <w:b/>
          <w:bCs/>
          <w:u w:val="single"/>
        </w:rPr>
        <w:t xml:space="preserve">PORTARIAS </w:t>
      </w:r>
    </w:p>
    <w:p w14:paraId="0D02DBD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Portaria | Documento: 161692946</w:t>
      </w:r>
    </w:p>
    <w:p w14:paraId="41B7E16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Portaria nº 1027 de 23 de julho de 2026</w:t>
      </w:r>
    </w:p>
    <w:p w14:paraId="4650002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Processo SEI 6020.2026/0042967-3</w:t>
      </w:r>
    </w:p>
    <w:p w14:paraId="0622545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usando das atribuições que lhe são conferidas por lei,</w:t>
      </w:r>
    </w:p>
    <w:p w14:paraId="6E0AAA0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RESOLVE:</w:t>
      </w:r>
    </w:p>
    <w:p w14:paraId="2A2ABF1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Exonerar o senhor EDMUNDO MARCOS CORDEIRO DE AZEVEDO, RF 950.360.9, a pedido e a partir de 17/07/2026, do cargo de Diretor II, Ref. CDA-5, do Departamento de Transportes Públicos, da Secretaria Municipal de Mobilidade Urbana e Transporte, vaga 20993, critérios gerais estabelecidos na Lei 17.708/21 e do Decreto 64.344/25.</w:t>
      </w:r>
    </w:p>
    <w:p w14:paraId="44F2A84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473° da fundação de São Paulo.</w:t>
      </w:r>
    </w:p>
    <w:p w14:paraId="2C2DB4F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7083F1B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7F5400DF" w14:textId="038C9B4F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O seguinte documento </w:t>
      </w:r>
      <w:r w:rsidRPr="00212BDD">
        <w:rPr>
          <w:rFonts w:ascii="Arial" w:hAnsi="Arial" w:cs="Arial"/>
        </w:rPr>
        <w:t>público</w:t>
      </w:r>
      <w:r w:rsidRPr="00212BDD">
        <w:rPr>
          <w:rFonts w:ascii="Arial" w:hAnsi="Arial" w:cs="Arial"/>
        </w:rPr>
        <w:t xml:space="preserve"> integra este ato 161477117</w:t>
      </w:r>
    </w:p>
    <w:p w14:paraId="515D46E7" w14:textId="77777777" w:rsidR="00212BDD" w:rsidRDefault="00212BDD" w:rsidP="00701E9B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1155CED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Portaria | Documento: 161692972</w:t>
      </w:r>
    </w:p>
    <w:p w14:paraId="23ED87D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Portaria nº 1029 de 23 de julho de 2026</w:t>
      </w:r>
    </w:p>
    <w:p w14:paraId="6A812C9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Processo SEI 6010.2026/0002315-0</w:t>
      </w:r>
    </w:p>
    <w:p w14:paraId="7899068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usando das atribuições que lhe são conferidas por lei,</w:t>
      </w:r>
    </w:p>
    <w:p w14:paraId="219D640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RESOLVE:</w:t>
      </w:r>
    </w:p>
    <w:p w14:paraId="2E1356D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EXONERAR</w:t>
      </w:r>
    </w:p>
    <w:p w14:paraId="36F7E22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SECRETARIA MUNICIPAL DAS SUBPREFEITURAS</w:t>
      </w:r>
    </w:p>
    <w:p w14:paraId="5EAAEC4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1. SERGIO ROBERTO DOS SANTOS, RF 639.937.1, do cargo de Supervisor, Referência CDA-4, da Supervisão Técnica de Uso do Solo e</w:t>
      </w:r>
    </w:p>
    <w:p w14:paraId="5E36FC9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Licenciamentos, da Coordenadoria de Planejamento e Desenvolvimento Urbano, da Subprefeitura Santo Amaro, critérios gerais estabelecidos na Lei 17.708/21, dos Decretos 61.242/22 e 61.731/22, vaga 26727.</w:t>
      </w:r>
    </w:p>
    <w:p w14:paraId="7E8416E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2. FRANCINE SAYAKA MII, RF 822.513.3, do cargo de Chefe de Unidade I, Referência CDA-3, da Unidade Técnica de Aprovação de</w:t>
      </w:r>
    </w:p>
    <w:p w14:paraId="2C704A2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Projetos, da Supervisão Técnica de Uso do Solo e Licenciamentos, da Coordenadoria de Planejamento e Desenvolvimento Urbano, da Subprefeitura Santo Amaro, critérios gerais estabelecidos na Lei 17.708/21, dos Decretos 61.242/22 e 61.731/22, vaga 26741.</w:t>
      </w:r>
    </w:p>
    <w:p w14:paraId="6ADA96A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473°da fundação de São Paulo.</w:t>
      </w:r>
    </w:p>
    <w:p w14:paraId="5ED2A3F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51E91B2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5525AD2C" w14:textId="7E6C33FB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O seguinte documento </w:t>
      </w:r>
      <w:proofErr w:type="spellStart"/>
      <w:r w:rsidRPr="00212BDD">
        <w:rPr>
          <w:rFonts w:ascii="Arial" w:hAnsi="Arial" w:cs="Arial"/>
        </w:rPr>
        <w:t>p</w:t>
      </w:r>
      <w:r>
        <w:rPr>
          <w:rFonts w:ascii="Arial" w:hAnsi="Arial" w:cs="Arial"/>
        </w:rPr>
        <w:t>u</w:t>
      </w:r>
      <w:r w:rsidRPr="00212BDD">
        <w:rPr>
          <w:rFonts w:ascii="Arial" w:hAnsi="Arial" w:cs="Arial"/>
        </w:rPr>
        <w:t>blico</w:t>
      </w:r>
      <w:proofErr w:type="spellEnd"/>
      <w:r w:rsidRPr="00212BDD">
        <w:rPr>
          <w:rFonts w:ascii="Arial" w:hAnsi="Arial" w:cs="Arial"/>
        </w:rPr>
        <w:t xml:space="preserve"> integra este ato 161562862</w:t>
      </w:r>
    </w:p>
    <w:p w14:paraId="0BD68B7E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  <w:b/>
          <w:bCs/>
        </w:rPr>
      </w:pPr>
      <w:r w:rsidRPr="00212BDD">
        <w:rPr>
          <w:rFonts w:ascii="Arial" w:hAnsi="Arial" w:cs="Arial"/>
          <w:b/>
          <w:bCs/>
        </w:rPr>
        <w:t>Portaria | Documento: 161693106</w:t>
      </w:r>
    </w:p>
    <w:p w14:paraId="40B212AD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Portaria nº 1042 de 23 de julho de 2026</w:t>
      </w:r>
    </w:p>
    <w:p w14:paraId="0A834FA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Processo SEI 7210.2019/0000038-6</w:t>
      </w:r>
    </w:p>
    <w:p w14:paraId="6A93036B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Calendário Estratégicos de Eventos de 2026 da Cidade de São Paulo.</w:t>
      </w:r>
    </w:p>
    <w:p w14:paraId="24F70C98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NUNES, Prefeito do Município de São Paulo, no uso das atribuições que lhe são conferidas por lei,</w:t>
      </w:r>
    </w:p>
    <w:p w14:paraId="34AAEC33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CONSIDERANDO que o art. 2º da Lei nº 14.485, de 19 de julho de 2007, determina a organização e a publicação, em cada</w:t>
      </w:r>
    </w:p>
    <w:p w14:paraId="1C343739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ano, do Calendário de Eventos da Cidade de São Paulo, no qual constarão todos os acontecimentos e eventos culturais, artísticos, esportivos, festivais, de lazer e datas comemorativas, instituídos por leis ou decretos municipais, além daqueles já tradicionalmente</w:t>
      </w:r>
    </w:p>
    <w:p w14:paraId="1A373F4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realizados no Município;</w:t>
      </w:r>
    </w:p>
    <w:p w14:paraId="5482674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CONSIDERANDO que os critérios utilizados pela Comissão </w:t>
      </w:r>
      <w:proofErr w:type="spellStart"/>
      <w:r w:rsidRPr="00212BDD">
        <w:rPr>
          <w:rFonts w:ascii="Arial" w:hAnsi="Arial" w:cs="Arial"/>
        </w:rPr>
        <w:t>Intersecretarial</w:t>
      </w:r>
      <w:proofErr w:type="spellEnd"/>
      <w:r w:rsidRPr="00212BDD">
        <w:rPr>
          <w:rFonts w:ascii="Arial" w:hAnsi="Arial" w:cs="Arial"/>
        </w:rPr>
        <w:t xml:space="preserve"> para definição do Calendário foram: relevância dentro do seu segmento, </w:t>
      </w:r>
      <w:r w:rsidRPr="00212BDD">
        <w:rPr>
          <w:rFonts w:ascii="Arial" w:hAnsi="Arial" w:cs="Arial"/>
        </w:rPr>
        <w:lastRenderedPageBreak/>
        <w:t>posicionamento da cidade no calendário global, auxílio de implementação de políticas públicas e impacto</w:t>
      </w:r>
    </w:p>
    <w:p w14:paraId="29C0A6E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econômico e turístico para São Paulo;</w:t>
      </w:r>
    </w:p>
    <w:p w14:paraId="5ED071F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RESOLVE:</w:t>
      </w:r>
    </w:p>
    <w:p w14:paraId="7DB00BF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Art. 1º Atualizar o Calendário de Eventos Estratégicos da Cidade de São Paulo definido para o ano de 2026, conforme</w:t>
      </w:r>
    </w:p>
    <w:p w14:paraId="65C794F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segue:</w:t>
      </w:r>
    </w:p>
    <w:p w14:paraId="34A99A6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CALENDÁRIO ESTRATÉGICO DE EVENTOS 2026</w:t>
      </w:r>
    </w:p>
    <w:p w14:paraId="6995F5E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Nº Evento Mês</w:t>
      </w:r>
    </w:p>
    <w:p w14:paraId="39078280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 Festividades Aniversário de São Paulo JAN</w:t>
      </w:r>
    </w:p>
    <w:p w14:paraId="70262B55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2 Desfiles Oficiais do Carnaval da Cidade de São </w:t>
      </w:r>
      <w:proofErr w:type="spellStart"/>
      <w:r w:rsidRPr="00212BDD">
        <w:rPr>
          <w:rFonts w:ascii="Arial" w:hAnsi="Arial" w:cs="Arial"/>
        </w:rPr>
        <w:t>PauloFEV</w:t>
      </w:r>
      <w:proofErr w:type="spellEnd"/>
    </w:p>
    <w:p w14:paraId="03595CF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 Carnaval de Rua FEV</w:t>
      </w:r>
    </w:p>
    <w:p w14:paraId="1650E1D4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 Carnaval na Cidade de SP FEV</w:t>
      </w:r>
    </w:p>
    <w:p w14:paraId="37F430E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5 </w:t>
      </w:r>
      <w:proofErr w:type="spellStart"/>
      <w:r w:rsidRPr="00212BDD">
        <w:rPr>
          <w:rFonts w:ascii="Arial" w:hAnsi="Arial" w:cs="Arial"/>
        </w:rPr>
        <w:t>ABCasa</w:t>
      </w:r>
      <w:proofErr w:type="spellEnd"/>
      <w:r w:rsidRPr="00212BDD">
        <w:rPr>
          <w:rFonts w:ascii="Arial" w:hAnsi="Arial" w:cs="Arial"/>
        </w:rPr>
        <w:t xml:space="preserve"> Fair FEV/AGO</w:t>
      </w:r>
    </w:p>
    <w:p w14:paraId="2E059C56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 ABRIN MAR</w:t>
      </w:r>
    </w:p>
    <w:p w14:paraId="284B577A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7 </w:t>
      </w:r>
      <w:proofErr w:type="spellStart"/>
      <w:r w:rsidRPr="00212BDD">
        <w:rPr>
          <w:rFonts w:ascii="Arial" w:hAnsi="Arial" w:cs="Arial"/>
        </w:rPr>
        <w:t>Fruit</w:t>
      </w:r>
      <w:proofErr w:type="spellEnd"/>
      <w:r w:rsidRPr="00212BDD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Attraction</w:t>
      </w:r>
      <w:proofErr w:type="spellEnd"/>
      <w:r w:rsidRPr="00212BDD">
        <w:rPr>
          <w:rFonts w:ascii="Arial" w:hAnsi="Arial" w:cs="Arial"/>
        </w:rPr>
        <w:t xml:space="preserve"> São Paulo MAR</w:t>
      </w:r>
    </w:p>
    <w:p w14:paraId="6D679AB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8 </w:t>
      </w:r>
      <w:proofErr w:type="spellStart"/>
      <w:r w:rsidRPr="00212BDD">
        <w:rPr>
          <w:rFonts w:ascii="Arial" w:hAnsi="Arial" w:cs="Arial"/>
        </w:rPr>
        <w:t>Lollapalooza</w:t>
      </w:r>
      <w:proofErr w:type="spellEnd"/>
      <w:r w:rsidRPr="00212BDD">
        <w:rPr>
          <w:rFonts w:ascii="Arial" w:hAnsi="Arial" w:cs="Arial"/>
        </w:rPr>
        <w:t xml:space="preserve"> Brasil MAR</w:t>
      </w:r>
    </w:p>
    <w:p w14:paraId="3AA65B0F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9 Yes </w:t>
      </w:r>
      <w:proofErr w:type="spellStart"/>
      <w:r w:rsidRPr="00212BDD">
        <w:rPr>
          <w:rFonts w:ascii="Arial" w:hAnsi="Arial" w:cs="Arial"/>
        </w:rPr>
        <w:t>Movel</w:t>
      </w:r>
      <w:proofErr w:type="spellEnd"/>
      <w:r w:rsidRPr="00212BDD">
        <w:rPr>
          <w:rFonts w:ascii="Arial" w:hAnsi="Arial" w:cs="Arial"/>
        </w:rPr>
        <w:t xml:space="preserve"> Show MAR</w:t>
      </w:r>
    </w:p>
    <w:p w14:paraId="1B001183" w14:textId="0732EBD2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10Expo revestir</w:t>
      </w:r>
      <w:r w:rsidRPr="00212BDD">
        <w:rPr>
          <w:rFonts w:ascii="Arial" w:hAnsi="Arial" w:cs="Arial"/>
        </w:rPr>
        <w:t xml:space="preserve"> MAR</w:t>
      </w:r>
    </w:p>
    <w:p w14:paraId="6CAC97DE" w14:textId="1BEF8F63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Anuga</w:t>
      </w:r>
      <w:proofErr w:type="spellEnd"/>
      <w:r w:rsidRPr="00212BDD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Select</w:t>
      </w:r>
      <w:proofErr w:type="spellEnd"/>
      <w:r w:rsidRPr="00212BDD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Brazil</w:t>
      </w:r>
      <w:proofErr w:type="spellEnd"/>
      <w:r w:rsidRPr="00212BDD">
        <w:rPr>
          <w:rFonts w:ascii="Arial" w:hAnsi="Arial" w:cs="Arial"/>
        </w:rPr>
        <w:t xml:space="preserve"> ABR</w:t>
      </w:r>
    </w:p>
    <w:p w14:paraId="344B1237" w14:textId="1EDCE95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FEICON ABR</w:t>
      </w:r>
    </w:p>
    <w:p w14:paraId="3F06977B" w14:textId="0C50F1D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Maratona Internacional de São Paulo ABR</w:t>
      </w:r>
    </w:p>
    <w:p w14:paraId="7AEE18CE" w14:textId="5ADDDC15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Intermodal South </w:t>
      </w:r>
      <w:proofErr w:type="spellStart"/>
      <w:r w:rsidRPr="00212BDD">
        <w:rPr>
          <w:rFonts w:ascii="Arial" w:hAnsi="Arial" w:cs="Arial"/>
        </w:rPr>
        <w:t>America</w:t>
      </w:r>
      <w:proofErr w:type="spellEnd"/>
      <w:r w:rsidRPr="00212BDD">
        <w:rPr>
          <w:rFonts w:ascii="Arial" w:hAnsi="Arial" w:cs="Arial"/>
        </w:rPr>
        <w:t xml:space="preserve"> ABR</w:t>
      </w:r>
    </w:p>
    <w:p w14:paraId="1B3A8FD9" w14:textId="3A3D4070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Gamescom</w:t>
      </w:r>
      <w:proofErr w:type="spellEnd"/>
      <w:r w:rsidRPr="00212BDD">
        <w:rPr>
          <w:rFonts w:ascii="Arial" w:hAnsi="Arial" w:cs="Arial"/>
        </w:rPr>
        <w:t xml:space="preserve"> latam</w:t>
      </w:r>
      <w:r w:rsidRPr="00212BDD">
        <w:rPr>
          <w:rFonts w:ascii="Arial" w:hAnsi="Arial" w:cs="Arial"/>
        </w:rPr>
        <w:t xml:space="preserve"> ABR</w:t>
      </w:r>
    </w:p>
    <w:p w14:paraId="30AD38CC" w14:textId="6EF7F9F6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16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Arnold Sports Festival South </w:t>
      </w:r>
      <w:proofErr w:type="spellStart"/>
      <w:r w:rsidRPr="00212BDD">
        <w:rPr>
          <w:rFonts w:ascii="Arial" w:hAnsi="Arial" w:cs="Arial"/>
        </w:rPr>
        <w:t>America</w:t>
      </w:r>
      <w:proofErr w:type="spellEnd"/>
      <w:r w:rsidRPr="00212BDD">
        <w:rPr>
          <w:rFonts w:ascii="Arial" w:hAnsi="Arial" w:cs="Arial"/>
        </w:rPr>
        <w:t xml:space="preserve"> ABR</w:t>
      </w:r>
    </w:p>
    <w:p w14:paraId="0068B019" w14:textId="7EED418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Meia Maratona Internacional da Cidade de São </w:t>
      </w:r>
      <w:proofErr w:type="spellStart"/>
      <w:r w:rsidRPr="00212BDD">
        <w:rPr>
          <w:rFonts w:ascii="Arial" w:hAnsi="Arial" w:cs="Arial"/>
        </w:rPr>
        <w:t>PauloABR</w:t>
      </w:r>
      <w:proofErr w:type="spellEnd"/>
    </w:p>
    <w:p w14:paraId="4B385538" w14:textId="17F6362F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São Paulo Fashion Week ABR/OUT</w:t>
      </w:r>
    </w:p>
    <w:p w14:paraId="4B2A30A4" w14:textId="631E2ECC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APAS Show MAI</w:t>
      </w:r>
    </w:p>
    <w:p w14:paraId="2C98F000" w14:textId="185A814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BFSHOW MAI</w:t>
      </w:r>
    </w:p>
    <w:p w14:paraId="023C0379" w14:textId="5B89560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FEIMEC MAI</w:t>
      </w:r>
    </w:p>
    <w:p w14:paraId="535DF9C5" w14:textId="3EB64A25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22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FISPAL FOOD SERVICE E FISPAL SORVETES MAI</w:t>
      </w:r>
    </w:p>
    <w:p w14:paraId="5743D8FA" w14:textId="6F2C67C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Hospitalar MAI</w:t>
      </w:r>
    </w:p>
    <w:p w14:paraId="60E7DA91" w14:textId="1596528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Virada Cultural MAI</w:t>
      </w:r>
    </w:p>
    <w:p w14:paraId="39B8CE28" w14:textId="42E9BE7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Bett</w:t>
      </w:r>
      <w:proofErr w:type="spellEnd"/>
      <w:r w:rsidRPr="00212BDD">
        <w:rPr>
          <w:rFonts w:ascii="Arial" w:hAnsi="Arial" w:cs="Arial"/>
        </w:rPr>
        <w:t xml:space="preserve"> Brasil MAI</w:t>
      </w:r>
    </w:p>
    <w:p w14:paraId="01C9BA70" w14:textId="1C3CD3D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São João de </w:t>
      </w:r>
      <w:proofErr w:type="spellStart"/>
      <w:r w:rsidRPr="00212BDD">
        <w:rPr>
          <w:rFonts w:ascii="Arial" w:hAnsi="Arial" w:cs="Arial"/>
        </w:rPr>
        <w:t>Nóis</w:t>
      </w:r>
      <w:proofErr w:type="spellEnd"/>
      <w:r w:rsidRPr="00212BDD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Tudim</w:t>
      </w:r>
      <w:proofErr w:type="spellEnd"/>
      <w:r w:rsidRPr="00212BDD">
        <w:rPr>
          <w:rFonts w:ascii="Arial" w:hAnsi="Arial" w:cs="Arial"/>
        </w:rPr>
        <w:t xml:space="preserve"> MAI</w:t>
      </w:r>
    </w:p>
    <w:p w14:paraId="33020F5D" w14:textId="6498B00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Arena Brasileira JUN</w:t>
      </w:r>
    </w:p>
    <w:p w14:paraId="711430DC" w14:textId="50A70312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ELETROLAR SHOW JUN</w:t>
      </w:r>
    </w:p>
    <w:p w14:paraId="2EA3631B" w14:textId="322D984A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FCE COSMETIQUE JUN</w:t>
      </w:r>
    </w:p>
    <w:p w14:paraId="4D1DCDF6" w14:textId="1A38250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EXPOSEC JUN</w:t>
      </w:r>
    </w:p>
    <w:p w14:paraId="0B733754" w14:textId="76F23936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Marcha para Jesus JUN</w:t>
      </w:r>
    </w:p>
    <w:p w14:paraId="5E1E46A3" w14:textId="4589D67C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32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NATURAL TECH JUN</w:t>
      </w:r>
    </w:p>
    <w:p w14:paraId="4A88D31A" w14:textId="53F6354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33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Parada LGBT JUN</w:t>
      </w:r>
    </w:p>
    <w:p w14:paraId="7E1757E5" w14:textId="2766C3A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34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Só Track Boa JUN</w:t>
      </w:r>
    </w:p>
    <w:p w14:paraId="6093E905" w14:textId="7258EBDC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35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Taste São Paulo JUN</w:t>
      </w:r>
    </w:p>
    <w:p w14:paraId="255F5656" w14:textId="585D502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36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Virada ODS JUN</w:t>
      </w:r>
    </w:p>
    <w:p w14:paraId="557FDBD6" w14:textId="0ED8E47A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37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Casa Cor JUN</w:t>
      </w:r>
    </w:p>
    <w:p w14:paraId="25217C3B" w14:textId="31C1DCE9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38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NBA </w:t>
      </w:r>
      <w:proofErr w:type="spellStart"/>
      <w:r w:rsidRPr="00212BDD">
        <w:rPr>
          <w:rFonts w:ascii="Arial" w:hAnsi="Arial" w:cs="Arial"/>
        </w:rPr>
        <w:t>House</w:t>
      </w:r>
      <w:proofErr w:type="spellEnd"/>
      <w:r w:rsidRPr="00212BDD">
        <w:rPr>
          <w:rFonts w:ascii="Arial" w:hAnsi="Arial" w:cs="Arial"/>
        </w:rPr>
        <w:t xml:space="preserve"> JUN</w:t>
      </w:r>
    </w:p>
    <w:p w14:paraId="10A7B4F5" w14:textId="7544A025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39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Festival Interlagos - Automóveis AGO</w:t>
      </w:r>
    </w:p>
    <w:p w14:paraId="0CD5E676" w14:textId="64C0B2E9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40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Anime Friends JUL</w:t>
      </w:r>
    </w:p>
    <w:p w14:paraId="04F6ECFA" w14:textId="4F9C7E1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41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MEGA ARTESANAL JUL</w:t>
      </w:r>
    </w:p>
    <w:p w14:paraId="0FEDD777" w14:textId="419D41D2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42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WEC Rolex 6 horas de São Paulo JUL</w:t>
      </w:r>
    </w:p>
    <w:p w14:paraId="326F9CE4" w14:textId="48F2E17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43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Fórum E-Commerce Brasil JUL</w:t>
      </w:r>
    </w:p>
    <w:p w14:paraId="7EE29431" w14:textId="28C16E33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44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SP City Marathon JUL</w:t>
      </w:r>
    </w:p>
    <w:p w14:paraId="555C12F0" w14:textId="1FAD62B0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45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Escolar Office Brasil AGO</w:t>
      </w:r>
    </w:p>
    <w:p w14:paraId="484F53D5" w14:textId="59AFAA5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46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São </w:t>
      </w:r>
      <w:proofErr w:type="spellStart"/>
      <w:r w:rsidRPr="00212BDD">
        <w:rPr>
          <w:rFonts w:ascii="Arial" w:hAnsi="Arial" w:cs="Arial"/>
        </w:rPr>
        <w:t>Julhão</w:t>
      </w:r>
      <w:proofErr w:type="spellEnd"/>
      <w:r w:rsidRPr="00212BDD">
        <w:rPr>
          <w:rFonts w:ascii="Arial" w:hAnsi="Arial" w:cs="Arial"/>
        </w:rPr>
        <w:t xml:space="preserve"> Festival SP AGO</w:t>
      </w:r>
    </w:p>
    <w:p w14:paraId="264FF9A2" w14:textId="4326B27B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47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Festival Interlagos - Motos AGO</w:t>
      </w:r>
    </w:p>
    <w:p w14:paraId="65287ADD" w14:textId="3E9A0195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48</w:t>
      </w:r>
      <w:r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FI SOUTH AMÉRICA AGO</w:t>
      </w:r>
    </w:p>
    <w:p w14:paraId="5CFE6745" w14:textId="4AA9D003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49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INTERSOLAR SOUTH AMERICA AGO</w:t>
      </w:r>
    </w:p>
    <w:p w14:paraId="26CCACFE" w14:textId="1781B90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50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Jornada do Patrimônio AGO</w:t>
      </w:r>
    </w:p>
    <w:p w14:paraId="15154778" w14:textId="1AEA03D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>51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Pet South </w:t>
      </w:r>
      <w:proofErr w:type="spellStart"/>
      <w:r w:rsidRPr="00212BDD">
        <w:rPr>
          <w:rFonts w:ascii="Arial" w:hAnsi="Arial" w:cs="Arial"/>
        </w:rPr>
        <w:t>America</w:t>
      </w:r>
      <w:proofErr w:type="spellEnd"/>
      <w:r w:rsidRPr="00212BDD">
        <w:rPr>
          <w:rFonts w:ascii="Arial" w:hAnsi="Arial" w:cs="Arial"/>
        </w:rPr>
        <w:t xml:space="preserve"> AGO</w:t>
      </w:r>
    </w:p>
    <w:p w14:paraId="6C638D19" w14:textId="1EA2471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52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SP2B - São Paulo </w:t>
      </w:r>
      <w:proofErr w:type="spellStart"/>
      <w:r w:rsidRPr="00212BDD">
        <w:rPr>
          <w:rFonts w:ascii="Arial" w:hAnsi="Arial" w:cs="Arial"/>
        </w:rPr>
        <w:t>Beyond</w:t>
      </w:r>
      <w:proofErr w:type="spellEnd"/>
      <w:r w:rsidRPr="00212BDD">
        <w:rPr>
          <w:rFonts w:ascii="Arial" w:hAnsi="Arial" w:cs="Arial"/>
        </w:rPr>
        <w:t xml:space="preserve"> Business AGO</w:t>
      </w:r>
    </w:p>
    <w:p w14:paraId="4228F55D" w14:textId="64A109D6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53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SP Gastronomia AGO</w:t>
      </w:r>
    </w:p>
    <w:p w14:paraId="3859BF3C" w14:textId="11034C9C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54</w:t>
      </w:r>
      <w:r w:rsidR="00C14304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Cirque</w:t>
      </w:r>
      <w:proofErr w:type="spellEnd"/>
      <w:r w:rsidRPr="00212BDD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du</w:t>
      </w:r>
      <w:proofErr w:type="spellEnd"/>
      <w:r w:rsidRPr="00212BDD">
        <w:rPr>
          <w:rFonts w:ascii="Arial" w:hAnsi="Arial" w:cs="Arial"/>
        </w:rPr>
        <w:t xml:space="preserve"> Soleil AGO/NOV</w:t>
      </w:r>
    </w:p>
    <w:p w14:paraId="660A4174" w14:textId="469EA56F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55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Domingo Aéreo SET</w:t>
      </w:r>
    </w:p>
    <w:p w14:paraId="327DE51F" w14:textId="4F3D65F8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56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SP OPEN SET</w:t>
      </w:r>
    </w:p>
    <w:p w14:paraId="22CB91E8" w14:textId="017DC259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57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BEAUTY FAIR SET</w:t>
      </w:r>
    </w:p>
    <w:p w14:paraId="76A93B3C" w14:textId="50958F59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58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Bienal Internacional do Livro SET</w:t>
      </w:r>
    </w:p>
    <w:p w14:paraId="5552515A" w14:textId="14A919F6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59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São Paulo Oktoberfest SET/OUT</w:t>
      </w:r>
    </w:p>
    <w:p w14:paraId="5207BA8B" w14:textId="36559C0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60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Futurecom OUT</w:t>
      </w:r>
    </w:p>
    <w:p w14:paraId="0D8C3FF7" w14:textId="0D4F9216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61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Virada Esportiva SET</w:t>
      </w:r>
    </w:p>
    <w:p w14:paraId="587E958F" w14:textId="40A40BCA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62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Summer Beats Festival SET</w:t>
      </w:r>
    </w:p>
    <w:p w14:paraId="0B3C7CF3" w14:textId="70652E4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63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Fórum São Paulo da Longevidade SET</w:t>
      </w:r>
    </w:p>
    <w:p w14:paraId="2A921C45" w14:textId="5E89662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64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IRONMAN 70.3 SP SET</w:t>
      </w:r>
    </w:p>
    <w:p w14:paraId="42533A10" w14:textId="5821D31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65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PRO WINE SÃO PAULO OUT</w:t>
      </w:r>
    </w:p>
    <w:p w14:paraId="0DE75E18" w14:textId="24AB23A5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66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Brasil Game Show (BGS) OUT</w:t>
      </w:r>
    </w:p>
    <w:p w14:paraId="00116FE0" w14:textId="54833D11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67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Expo CIEE OUT</w:t>
      </w:r>
    </w:p>
    <w:p w14:paraId="37FD9DD9" w14:textId="49CAA3FF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68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Fenatran NOV</w:t>
      </w:r>
    </w:p>
    <w:p w14:paraId="179D4D86" w14:textId="7E0239E9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69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Mesa São Paulo NOV</w:t>
      </w:r>
    </w:p>
    <w:p w14:paraId="08B3DDEE" w14:textId="36749C6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70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Grande Prêmio São Paulo de </w:t>
      </w:r>
      <w:proofErr w:type="gramStart"/>
      <w:r w:rsidRPr="00212BDD">
        <w:rPr>
          <w:rFonts w:ascii="Arial" w:hAnsi="Arial" w:cs="Arial"/>
        </w:rPr>
        <w:t>Formula</w:t>
      </w:r>
      <w:proofErr w:type="gramEnd"/>
      <w:r w:rsidRPr="00212BDD">
        <w:rPr>
          <w:rFonts w:ascii="Arial" w:hAnsi="Arial" w:cs="Arial"/>
        </w:rPr>
        <w:t xml:space="preserve"> 1 NOV</w:t>
      </w:r>
    </w:p>
    <w:p w14:paraId="7755BB8A" w14:textId="32A0DF8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71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REATECH NOV</w:t>
      </w:r>
    </w:p>
    <w:p w14:paraId="2F08934C" w14:textId="60AC1C2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72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Expo Consciência Negra NOV</w:t>
      </w:r>
    </w:p>
    <w:p w14:paraId="77078F51" w14:textId="45C0E36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73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Corrida Internacional de São Silvestre DEZ</w:t>
      </w:r>
    </w:p>
    <w:p w14:paraId="781205EA" w14:textId="13E0BB1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74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Primavera </w:t>
      </w:r>
      <w:proofErr w:type="spellStart"/>
      <w:r w:rsidRPr="00212BDD">
        <w:rPr>
          <w:rFonts w:ascii="Arial" w:hAnsi="Arial" w:cs="Arial"/>
        </w:rPr>
        <w:t>Sound</w:t>
      </w:r>
      <w:proofErr w:type="spellEnd"/>
      <w:r w:rsidRPr="00212BDD">
        <w:rPr>
          <w:rFonts w:ascii="Arial" w:hAnsi="Arial" w:cs="Arial"/>
        </w:rPr>
        <w:t xml:space="preserve"> DEZ</w:t>
      </w:r>
    </w:p>
    <w:p w14:paraId="6679ECFF" w14:textId="2F761E93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proofErr w:type="gramStart"/>
      <w:r w:rsidRPr="00212BDD">
        <w:rPr>
          <w:rFonts w:ascii="Arial" w:hAnsi="Arial" w:cs="Arial"/>
        </w:rPr>
        <w:t xml:space="preserve">75 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Stock</w:t>
      </w:r>
      <w:proofErr w:type="gramEnd"/>
      <w:r w:rsidRPr="00212BDD">
        <w:rPr>
          <w:rFonts w:ascii="Arial" w:hAnsi="Arial" w:cs="Arial"/>
        </w:rPr>
        <w:t xml:space="preserve"> </w:t>
      </w:r>
      <w:proofErr w:type="spellStart"/>
      <w:r w:rsidRPr="00212BDD">
        <w:rPr>
          <w:rFonts w:ascii="Arial" w:hAnsi="Arial" w:cs="Arial"/>
        </w:rPr>
        <w:t>Car</w:t>
      </w:r>
      <w:proofErr w:type="spellEnd"/>
      <w:r w:rsidRPr="00212BDD">
        <w:rPr>
          <w:rFonts w:ascii="Arial" w:hAnsi="Arial" w:cs="Arial"/>
        </w:rPr>
        <w:t xml:space="preserve"> Pro Series</w:t>
      </w:r>
    </w:p>
    <w:p w14:paraId="6E85F0BD" w14:textId="617FB03D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DEZ</w:t>
      </w:r>
      <w:r w:rsidR="00C14304">
        <w:rPr>
          <w:rFonts w:ascii="Arial" w:hAnsi="Arial" w:cs="Arial"/>
        </w:rPr>
        <w:t xml:space="preserve"> </w:t>
      </w:r>
    </w:p>
    <w:p w14:paraId="52FE5DE5" w14:textId="5811C61E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76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 xml:space="preserve">Comic </w:t>
      </w:r>
      <w:proofErr w:type="spellStart"/>
      <w:r w:rsidRPr="00212BDD">
        <w:rPr>
          <w:rFonts w:ascii="Arial" w:hAnsi="Arial" w:cs="Arial"/>
        </w:rPr>
        <w:t>Con</w:t>
      </w:r>
      <w:proofErr w:type="spellEnd"/>
      <w:r w:rsidRPr="00212BDD">
        <w:rPr>
          <w:rFonts w:ascii="Arial" w:hAnsi="Arial" w:cs="Arial"/>
        </w:rPr>
        <w:t xml:space="preserve"> Experience (CCXP) DEZ</w:t>
      </w:r>
    </w:p>
    <w:p w14:paraId="0364EBDE" w14:textId="3CEA61B6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77</w:t>
      </w:r>
      <w:r w:rsidR="00C14304">
        <w:rPr>
          <w:rFonts w:ascii="Arial" w:hAnsi="Arial" w:cs="Arial"/>
        </w:rPr>
        <w:t xml:space="preserve"> </w:t>
      </w:r>
      <w:r w:rsidRPr="00212BDD">
        <w:rPr>
          <w:rFonts w:ascii="Arial" w:hAnsi="Arial" w:cs="Arial"/>
        </w:rPr>
        <w:t>Festejos Natalinos Oficiais da Cidade de São Paulo DEZ</w:t>
      </w:r>
    </w:p>
    <w:p w14:paraId="51B956AD" w14:textId="06B363C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proofErr w:type="gramStart"/>
      <w:r w:rsidRPr="00212BDD">
        <w:rPr>
          <w:rFonts w:ascii="Arial" w:hAnsi="Arial" w:cs="Arial"/>
        </w:rPr>
        <w:t>78</w:t>
      </w:r>
      <w:r w:rsidR="00C14304">
        <w:rPr>
          <w:rFonts w:ascii="Arial" w:hAnsi="Arial" w:cs="Arial"/>
        </w:rPr>
        <w:t xml:space="preserve">  </w:t>
      </w:r>
      <w:r w:rsidRPr="00212BDD">
        <w:rPr>
          <w:rFonts w:ascii="Arial" w:hAnsi="Arial" w:cs="Arial"/>
        </w:rPr>
        <w:t>Réveillon</w:t>
      </w:r>
      <w:proofErr w:type="gramEnd"/>
      <w:r w:rsidRPr="00212BDD">
        <w:rPr>
          <w:rFonts w:ascii="Arial" w:hAnsi="Arial" w:cs="Arial"/>
        </w:rPr>
        <w:t xml:space="preserve"> na Paulista DEZ</w:t>
      </w:r>
    </w:p>
    <w:p w14:paraId="4E3EF912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lastRenderedPageBreak/>
        <w:t xml:space="preserve">Art. 2º Esta Portaria entra em vigor na data de sua publicação, ficando revogada </w:t>
      </w:r>
      <w:proofErr w:type="spellStart"/>
      <w:r w:rsidRPr="00212BDD">
        <w:rPr>
          <w:rFonts w:ascii="Arial" w:hAnsi="Arial" w:cs="Arial"/>
        </w:rPr>
        <w:t>aPortaria</w:t>
      </w:r>
      <w:proofErr w:type="spellEnd"/>
      <w:r w:rsidRPr="00212BDD">
        <w:rPr>
          <w:rFonts w:ascii="Arial" w:hAnsi="Arial" w:cs="Arial"/>
        </w:rPr>
        <w:t xml:space="preserve"> PREF nº 63, de 16 de janeiro de 2026.</w:t>
      </w:r>
    </w:p>
    <w:p w14:paraId="60E619A7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PREFEITURA DO MUNICÍPIO DE SÃO PAULO, aos 23 de julho de 2026, 473º da fundação de São Paulo.</w:t>
      </w:r>
    </w:p>
    <w:p w14:paraId="76730E01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RICARDO NUNES</w:t>
      </w:r>
    </w:p>
    <w:p w14:paraId="36ED439C" w14:textId="77777777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>Prefeito</w:t>
      </w:r>
    </w:p>
    <w:p w14:paraId="00BF8C5C" w14:textId="47478C44" w:rsidR="00212BDD" w:rsidRPr="00212BDD" w:rsidRDefault="00212BDD" w:rsidP="00212BDD">
      <w:pPr>
        <w:tabs>
          <w:tab w:val="left" w:pos="2918"/>
        </w:tabs>
        <w:rPr>
          <w:rFonts w:ascii="Arial" w:hAnsi="Arial" w:cs="Arial"/>
        </w:rPr>
      </w:pPr>
      <w:r w:rsidRPr="00212BDD">
        <w:rPr>
          <w:rFonts w:ascii="Arial" w:hAnsi="Arial" w:cs="Arial"/>
        </w:rPr>
        <w:t xml:space="preserve">O seguinte documento </w:t>
      </w:r>
      <w:proofErr w:type="spellStart"/>
      <w:r w:rsidRPr="00212BDD">
        <w:rPr>
          <w:rFonts w:ascii="Arial" w:hAnsi="Arial" w:cs="Arial"/>
        </w:rPr>
        <w:t>publico</w:t>
      </w:r>
      <w:proofErr w:type="spellEnd"/>
      <w:r w:rsidRPr="00212BDD">
        <w:rPr>
          <w:rFonts w:ascii="Arial" w:hAnsi="Arial" w:cs="Arial"/>
        </w:rPr>
        <w:t xml:space="preserve"> integra este ato 161212240</w:t>
      </w:r>
    </w:p>
    <w:p w14:paraId="5D57DB99" w14:textId="77777777" w:rsidR="00C14304" w:rsidRDefault="00C14304" w:rsidP="00C14304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t>PORTARIA DO CHEFE DE GABINETE DO PREFEITO</w:t>
      </w:r>
    </w:p>
    <w:p w14:paraId="21ED412B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  <w:b/>
          <w:bCs/>
        </w:rPr>
      </w:pPr>
      <w:r w:rsidRPr="00C14304">
        <w:rPr>
          <w:rFonts w:ascii="Arial" w:hAnsi="Arial" w:cs="Arial"/>
          <w:b/>
          <w:bCs/>
        </w:rPr>
        <w:t>Portaria do Chefe de Gabinete do Prefeito | Documento: 161693013</w:t>
      </w:r>
    </w:p>
    <w:p w14:paraId="25E9C698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Portaria 193, de 23 de julho de 2026</w:t>
      </w:r>
    </w:p>
    <w:p w14:paraId="147482FF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Processo SEI 6017.2026/0042016-5</w:t>
      </w:r>
    </w:p>
    <w:p w14:paraId="54D238F1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VITOR DE ALMEIDA SAMPAIO, Chefe de Gabinete do Prefeito, usando das atribuições conferidas pela alínea “b” do inciso I</w:t>
      </w:r>
    </w:p>
    <w:p w14:paraId="1FDF5A42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do art. 1º do Decreto nº 58.696, de 3 de abril de 2019,</w:t>
      </w:r>
    </w:p>
    <w:p w14:paraId="56964E3F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RESOLVE:</w:t>
      </w:r>
    </w:p>
    <w:p w14:paraId="5F44B089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Designar o senhor FABIANO MARTINS DE OLIVEIRA, RF 805.920.9, para, no período de 29 a 31 de julho de 2026, substituir o</w:t>
      </w:r>
    </w:p>
    <w:p w14:paraId="693555F4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senhor LUIS FELIPE VIDAL ARELLANO, RF 805.664.1, no cargo de Secretário Municipal, referência SM, da Secretaria Municipal da</w:t>
      </w:r>
    </w:p>
    <w:p w14:paraId="3E2F57D8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Fazenda, em virtude do seu afastamento para participar do "82º Encontro Nacional de Coordenadores e Administradores Tributários Estaduais (ENCAT)" que acontecerá em Foz do Iguaçu/PR.</w:t>
      </w:r>
    </w:p>
    <w:p w14:paraId="3949CA04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VITOR DE ALMEIDA SAMPAIO</w:t>
      </w:r>
    </w:p>
    <w:p w14:paraId="5ED7DF68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Chefe de Gabinete do Prefeito</w:t>
      </w:r>
    </w:p>
    <w:p w14:paraId="7AD4347F" w14:textId="1AA27E76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o seguinte documento público integra este ato 160858360</w:t>
      </w:r>
    </w:p>
    <w:p w14:paraId="0682A89F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  <w:b/>
          <w:bCs/>
        </w:rPr>
      </w:pPr>
      <w:r w:rsidRPr="00C14304">
        <w:rPr>
          <w:rFonts w:ascii="Arial" w:hAnsi="Arial" w:cs="Arial"/>
          <w:b/>
          <w:bCs/>
        </w:rPr>
        <w:t>Portaria do Chefe de Gabinete do Prefeito | Documento: 161693023</w:t>
      </w:r>
    </w:p>
    <w:p w14:paraId="5D8B8AD1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Portaria 194, de 23 de julho de 2026</w:t>
      </w:r>
    </w:p>
    <w:p w14:paraId="4D595076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Processo SEI 6010.2026/0002315-0</w:t>
      </w:r>
    </w:p>
    <w:p w14:paraId="7670A537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VITOR DE ALMEIDA SAMPAIO, Chefe de Gabinete do Prefeito, usando das atribuições conferidas pela alínea “a” do Inciso I</w:t>
      </w:r>
    </w:p>
    <w:p w14:paraId="5A7F33D4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do artigo 1º do Decreto 58.696, de 3 de abril de 2019,</w:t>
      </w:r>
    </w:p>
    <w:p w14:paraId="5CF427CD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lastRenderedPageBreak/>
        <w:t>Designar a senhora CAMILA DE MENEZES TAVARES, RF 826.738.3, excepcionalmente, a partir de 30/06/2026, para, até ulterior deliberação, responder pelo cargo de Coordenador I, Ref. CDA-5, da Coordenação de Políticas e Projetos de Inclusão, da Secretaria Municipal da Pessoa com Deficiência, vaga 22364, critérios gerais estabelecidos na Lei 17.708/21.</w:t>
      </w:r>
    </w:p>
    <w:p w14:paraId="1DA7D0DF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VITOR DE ALMEIDA SAMPAIO</w:t>
      </w:r>
    </w:p>
    <w:p w14:paraId="4A04B5FB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Chefe de Gabinete do Prefeito</w:t>
      </w:r>
    </w:p>
    <w:p w14:paraId="31C63627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o seguinte documento público integra este ato 161560167</w:t>
      </w:r>
    </w:p>
    <w:p w14:paraId="1C183316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  <w:b/>
          <w:bCs/>
        </w:rPr>
      </w:pPr>
      <w:r w:rsidRPr="00C14304">
        <w:rPr>
          <w:rFonts w:ascii="Arial" w:hAnsi="Arial" w:cs="Arial"/>
          <w:b/>
          <w:bCs/>
        </w:rPr>
        <w:t>Portaria do Chefe de Gabinete do Prefeito | Documento: 161693044</w:t>
      </w:r>
    </w:p>
    <w:p w14:paraId="676CA051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Portaria 195, de 23 de julho de 2026</w:t>
      </w:r>
    </w:p>
    <w:p w14:paraId="4D4F2EA6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Processo SEI 6010.2026/0002370-2</w:t>
      </w:r>
    </w:p>
    <w:p w14:paraId="71BD6D5E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VITOR DE ALMEIDA SAMPAIO, Chefe de Gabinete do Prefeito, usando das atribuições conferidas pela alínea “a” do inciso I</w:t>
      </w:r>
    </w:p>
    <w:p w14:paraId="0B19B1E7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do artigo 1º do Decreto 58.696, de 3 de abril de 2019,</w:t>
      </w:r>
    </w:p>
    <w:p w14:paraId="73CA9D0B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 xml:space="preserve">R E S O L V </w:t>
      </w:r>
      <w:proofErr w:type="gramStart"/>
      <w:r w:rsidRPr="00C14304">
        <w:rPr>
          <w:rFonts w:ascii="Arial" w:hAnsi="Arial" w:cs="Arial"/>
        </w:rPr>
        <w:t>E :</w:t>
      </w:r>
      <w:proofErr w:type="gramEnd"/>
    </w:p>
    <w:p w14:paraId="3EF79CB1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Cessar os efeitos do ato que designou o senhor FABRICIO AUGUSTO DOS SANTOS REIS, RF 879.411.1, para responder pelo</w:t>
      </w:r>
    </w:p>
    <w:p w14:paraId="3C430925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cargo de Secretário Municipal, referência SM, da Secretaria Municipal de Planejamento e Eficiência, vaga 567, constante do Decreto 64.341/25.</w:t>
      </w:r>
    </w:p>
    <w:p w14:paraId="72C297EC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VITOR DE ALMEIDA SAMPAIO</w:t>
      </w:r>
    </w:p>
    <w:p w14:paraId="2E4B1D84" w14:textId="77777777" w:rsidR="00C14304" w:rsidRPr="00C14304" w:rsidRDefault="00C14304" w:rsidP="00C14304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Chefe de Gabinete do Prefeito</w:t>
      </w:r>
    </w:p>
    <w:p w14:paraId="44B733C1" w14:textId="25C54B44" w:rsidR="00301953" w:rsidRPr="00C14304" w:rsidRDefault="00C14304" w:rsidP="00301953">
      <w:pPr>
        <w:tabs>
          <w:tab w:val="left" w:pos="2918"/>
        </w:tabs>
        <w:rPr>
          <w:rFonts w:ascii="Arial" w:hAnsi="Arial" w:cs="Arial"/>
        </w:rPr>
      </w:pPr>
      <w:r w:rsidRPr="00C14304">
        <w:rPr>
          <w:rFonts w:ascii="Arial" w:hAnsi="Arial" w:cs="Arial"/>
        </w:rPr>
        <w:t>o seguinte documento público integra este ato 161676455</w:t>
      </w:r>
    </w:p>
    <w:p w14:paraId="43493A25" w14:textId="3177FD3C" w:rsidR="00301953" w:rsidRPr="00C14304" w:rsidRDefault="00C14304" w:rsidP="00301953">
      <w:pPr>
        <w:tabs>
          <w:tab w:val="left" w:pos="2918"/>
        </w:tabs>
        <w:rPr>
          <w:b/>
          <w:bCs/>
          <w:u w:val="single"/>
        </w:rPr>
      </w:pPr>
      <w:r w:rsidRPr="00C14304">
        <w:rPr>
          <w:b/>
          <w:bCs/>
          <w:u w:val="single"/>
        </w:rPr>
        <w:t>TÍTULO DE NOMEAÇÃO</w:t>
      </w:r>
    </w:p>
    <w:p w14:paraId="53FD8531" w14:textId="77777777" w:rsidR="00C14304" w:rsidRPr="00C14304" w:rsidRDefault="00C14304" w:rsidP="00C14304">
      <w:pPr>
        <w:tabs>
          <w:tab w:val="left" w:pos="2918"/>
        </w:tabs>
        <w:rPr>
          <w:b/>
          <w:bCs/>
        </w:rPr>
      </w:pPr>
      <w:r w:rsidRPr="00C14304">
        <w:rPr>
          <w:b/>
          <w:bCs/>
        </w:rPr>
        <w:t>Título de Nomeação | Documento: 161692820</w:t>
      </w:r>
    </w:p>
    <w:p w14:paraId="3FEB8869" w14:textId="77777777" w:rsidR="00C14304" w:rsidRDefault="00C14304" w:rsidP="00C14304">
      <w:pPr>
        <w:tabs>
          <w:tab w:val="left" w:pos="2918"/>
        </w:tabs>
      </w:pPr>
      <w:r>
        <w:t>Título de Nomeação 586, de 23 de julho de 2026</w:t>
      </w:r>
    </w:p>
    <w:p w14:paraId="49DCF54B" w14:textId="77777777" w:rsidR="00C14304" w:rsidRDefault="00C14304" w:rsidP="00C14304">
      <w:pPr>
        <w:tabs>
          <w:tab w:val="left" w:pos="2918"/>
        </w:tabs>
      </w:pPr>
      <w:r>
        <w:t>Processo SEI 6010.2026/0002315-0</w:t>
      </w:r>
    </w:p>
    <w:p w14:paraId="3CBB0D39" w14:textId="77777777" w:rsidR="00C14304" w:rsidRDefault="00C14304" w:rsidP="00C1430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6EF7086A" w14:textId="77777777" w:rsidR="00C14304" w:rsidRDefault="00C14304" w:rsidP="00C14304">
      <w:pPr>
        <w:tabs>
          <w:tab w:val="left" w:pos="2918"/>
        </w:tabs>
      </w:pPr>
      <w:r>
        <w:t>RESOLVE:</w:t>
      </w:r>
    </w:p>
    <w:p w14:paraId="160ABA01" w14:textId="77777777" w:rsidR="00C14304" w:rsidRDefault="00C14304" w:rsidP="00C14304">
      <w:pPr>
        <w:tabs>
          <w:tab w:val="left" w:pos="2918"/>
        </w:tabs>
      </w:pPr>
      <w:r>
        <w:t>NOMEAR</w:t>
      </w:r>
    </w:p>
    <w:p w14:paraId="657D7CB7" w14:textId="348E76A1" w:rsidR="00C14304" w:rsidRDefault="00C14304" w:rsidP="00C14304">
      <w:pPr>
        <w:tabs>
          <w:tab w:val="left" w:pos="2918"/>
        </w:tabs>
      </w:pPr>
      <w:r>
        <w:t>SECRETARIA MUNICIPAL DAS SUBPREFEITURAS</w:t>
      </w:r>
    </w:p>
    <w:p w14:paraId="34D43F18" w14:textId="77777777" w:rsidR="00C14304" w:rsidRDefault="00C14304" w:rsidP="00C14304">
      <w:pPr>
        <w:tabs>
          <w:tab w:val="left" w:pos="2918"/>
        </w:tabs>
      </w:pPr>
      <w:r w:rsidRPr="00C14304">
        <w:lastRenderedPageBreak/>
        <w:t>EVERSON LUIS DE ALMEIDA, RF 893.536.0, para exercer o cargo de Supervisor, Referência CDA-4, da Supervisão Técnica de Planejamento Urbano, da Coordenadoria de Planejamento e Desenvolvimento Urbano, da Subprefeitura Jabaquara, critérios gerais estabelecidos na Lei 17.708/21, dos Decretos 61.242/22 e 61.731/22, vaga 26838. 6.</w:t>
      </w:r>
    </w:p>
    <w:p w14:paraId="0DEB4F3D" w14:textId="77777777" w:rsidR="00C14304" w:rsidRDefault="00C14304" w:rsidP="00C14304">
      <w:pPr>
        <w:tabs>
          <w:tab w:val="left" w:pos="2918"/>
        </w:tabs>
      </w:pPr>
    </w:p>
    <w:p w14:paraId="172B56C9" w14:textId="174B8F82" w:rsidR="00C14304" w:rsidRDefault="00C14304" w:rsidP="00C14304">
      <w:pPr>
        <w:tabs>
          <w:tab w:val="left" w:pos="2918"/>
        </w:tabs>
      </w:pPr>
      <w:r w:rsidRPr="00C14304">
        <w:t>IRAPUAN FARIAS DE MENEZES, RF 726.640.5, para exercer o cargo de Supervisor, Referência CDA-4, da Supervisão de Administração e Suprimentos, da Coordenadoria de Administração e Finanças, da Subprefeitura M'Boi Mirim, critérios gerais estabelecidos na Lei 17.708/21, dos Decretos 61.242/22 e 61.731/22, vaga 25355.</w:t>
      </w:r>
    </w:p>
    <w:p w14:paraId="03FCA0C0" w14:textId="77777777" w:rsidR="00C14304" w:rsidRDefault="00C14304" w:rsidP="00C14304">
      <w:pPr>
        <w:tabs>
          <w:tab w:val="left" w:pos="2918"/>
        </w:tabs>
      </w:pPr>
    </w:p>
    <w:p w14:paraId="267EC1C2" w14:textId="70BC6C39" w:rsidR="00C14304" w:rsidRDefault="00C14304" w:rsidP="00C14304">
      <w:pPr>
        <w:tabs>
          <w:tab w:val="left" w:pos="2918"/>
        </w:tabs>
      </w:pPr>
      <w:r w:rsidRPr="00C14304">
        <w:t>REGINA CELIA ALBUQUERQUE MODESTO, RF 635.691.5, para exercer o cargo de Chefe de Unidade I, Referência CDA-3, da Unidade de Varrição, da Supervisão Técnica de Limpeza Pública, da Coordenadoria de Manutenção da Infraestrutura Urbana, da Subprefeitura M'Boi Mirim, critérios gerais estabelecidos na Lei 17.708/21, dos Decretos 61.242/22 e 61.731/22, vaga 25462</w:t>
      </w:r>
    </w:p>
    <w:p w14:paraId="25115ECB" w14:textId="77777777" w:rsidR="00C14304" w:rsidRDefault="00C14304" w:rsidP="00C14304">
      <w:pPr>
        <w:tabs>
          <w:tab w:val="left" w:pos="2918"/>
        </w:tabs>
      </w:pPr>
    </w:p>
    <w:p w14:paraId="0A531F1C" w14:textId="77777777" w:rsidR="00C14304" w:rsidRDefault="00C14304" w:rsidP="00C14304">
      <w:pPr>
        <w:tabs>
          <w:tab w:val="left" w:pos="2918"/>
        </w:tabs>
      </w:pPr>
      <w:r>
        <w:t>PREFEITURA DO MUNICÍPIO DE SÃO PAULO, aos 23 de julho de 2026, 473°da fundação de São Paulo.</w:t>
      </w:r>
    </w:p>
    <w:p w14:paraId="31DD39BC" w14:textId="77777777" w:rsidR="00C14304" w:rsidRDefault="00C14304" w:rsidP="00C14304">
      <w:pPr>
        <w:tabs>
          <w:tab w:val="left" w:pos="2918"/>
        </w:tabs>
      </w:pPr>
      <w:r>
        <w:t>RICARDO NUNES</w:t>
      </w:r>
    </w:p>
    <w:p w14:paraId="0EFC9C7E" w14:textId="77777777" w:rsidR="00C14304" w:rsidRDefault="00C14304" w:rsidP="00C14304">
      <w:pPr>
        <w:tabs>
          <w:tab w:val="left" w:pos="2918"/>
        </w:tabs>
      </w:pPr>
      <w:r>
        <w:t>Prefeito</w:t>
      </w:r>
    </w:p>
    <w:p w14:paraId="0C0C5449" w14:textId="77777777" w:rsidR="00C14304" w:rsidRDefault="00C14304" w:rsidP="00C14304">
      <w:pPr>
        <w:tabs>
          <w:tab w:val="left" w:pos="2918"/>
        </w:tabs>
      </w:pPr>
      <w:r>
        <w:t>o seguinte documento público integra este ato 161562706</w:t>
      </w:r>
    </w:p>
    <w:p w14:paraId="500A2513" w14:textId="77777777" w:rsidR="00C14304" w:rsidRPr="00C14304" w:rsidRDefault="00C14304" w:rsidP="00C14304">
      <w:pPr>
        <w:tabs>
          <w:tab w:val="left" w:pos="2918"/>
        </w:tabs>
        <w:rPr>
          <w:b/>
          <w:bCs/>
        </w:rPr>
      </w:pPr>
      <w:r w:rsidRPr="00C14304">
        <w:rPr>
          <w:b/>
          <w:bCs/>
        </w:rPr>
        <w:t>Título de Nomeação | Documento: 161692874</w:t>
      </w:r>
    </w:p>
    <w:p w14:paraId="303D185B" w14:textId="77777777" w:rsidR="00C14304" w:rsidRDefault="00C14304" w:rsidP="00C14304">
      <w:pPr>
        <w:tabs>
          <w:tab w:val="left" w:pos="2918"/>
        </w:tabs>
      </w:pPr>
      <w:r>
        <w:t>Título de Nomeação 587, de 23 de julho de 2026</w:t>
      </w:r>
    </w:p>
    <w:p w14:paraId="32DC155B" w14:textId="77777777" w:rsidR="00C14304" w:rsidRDefault="00C14304" w:rsidP="00C14304">
      <w:pPr>
        <w:tabs>
          <w:tab w:val="left" w:pos="2918"/>
        </w:tabs>
      </w:pPr>
      <w:r>
        <w:t>Processo SEI 6010.2026/0002315-0</w:t>
      </w:r>
    </w:p>
    <w:p w14:paraId="402C03AC" w14:textId="77777777" w:rsidR="00C14304" w:rsidRDefault="00C14304" w:rsidP="00C1430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7395BF7D" w14:textId="77777777" w:rsidR="00C14304" w:rsidRDefault="00C14304" w:rsidP="00C14304">
      <w:pPr>
        <w:tabs>
          <w:tab w:val="left" w:pos="2918"/>
        </w:tabs>
      </w:pPr>
      <w:r>
        <w:t>RESOLVE:</w:t>
      </w:r>
    </w:p>
    <w:p w14:paraId="52E00EBA" w14:textId="77777777" w:rsidR="00C14304" w:rsidRDefault="00C14304" w:rsidP="00C14304">
      <w:pPr>
        <w:tabs>
          <w:tab w:val="left" w:pos="2918"/>
        </w:tabs>
      </w:pPr>
      <w:r>
        <w:t>NOMEAR</w:t>
      </w:r>
    </w:p>
    <w:p w14:paraId="78A1DA32" w14:textId="77777777" w:rsidR="00C14304" w:rsidRDefault="00C14304" w:rsidP="00C14304">
      <w:pPr>
        <w:tabs>
          <w:tab w:val="left" w:pos="2918"/>
        </w:tabs>
      </w:pPr>
      <w:r>
        <w:t>SECRETARIA MUNICIPAL DAS SUBPREFEITURAS</w:t>
      </w:r>
    </w:p>
    <w:p w14:paraId="743CAE31" w14:textId="77777777" w:rsidR="00C14304" w:rsidRDefault="00C14304" w:rsidP="00C14304">
      <w:pPr>
        <w:tabs>
          <w:tab w:val="left" w:pos="2918"/>
        </w:tabs>
      </w:pPr>
      <w:r>
        <w:t>1. SERGIO ROBERTO DOS SANTOS, RF 639.937.1, para exercer o cargo de Coordenador II, Referência CDA-6, da Coordenadoria de</w:t>
      </w:r>
    </w:p>
    <w:p w14:paraId="56F37BB8" w14:textId="77777777" w:rsidR="00C14304" w:rsidRDefault="00C14304" w:rsidP="00C14304">
      <w:pPr>
        <w:tabs>
          <w:tab w:val="left" w:pos="2918"/>
        </w:tabs>
      </w:pPr>
      <w:r>
        <w:lastRenderedPageBreak/>
        <w:t>Planejamento e Desenvolvimento Urbano, da Subprefeitura Santo Amaro, critérios gerais estabelecidos na Lei 17.708/21, dos Decretos 61.242/22 e 61.731/22, vaga 26720.</w:t>
      </w:r>
    </w:p>
    <w:p w14:paraId="55DE2DAA" w14:textId="77777777" w:rsidR="00C14304" w:rsidRDefault="00C14304" w:rsidP="00C14304">
      <w:pPr>
        <w:tabs>
          <w:tab w:val="left" w:pos="2918"/>
        </w:tabs>
      </w:pPr>
      <w:r>
        <w:t>2. FRANCINE SAYAKA MII, RF 822.513.3, para exercer o cargo de Supervisor, Referência CDA-4, da Supervisão Técnica de Uso do Solo e Licenciamentos, da Coordenadoria de Planejamento e Desenvolvimento Urbano, da Subprefeitura Santo Amaro, critérios gerais estabelecidos na Lei 17.708/21, dos Decretos 61.242/22 e 61.731/22, vaga 26727.</w:t>
      </w:r>
    </w:p>
    <w:p w14:paraId="478ABB35" w14:textId="77777777" w:rsidR="00C14304" w:rsidRDefault="00C14304" w:rsidP="00C14304">
      <w:pPr>
        <w:tabs>
          <w:tab w:val="left" w:pos="2918"/>
        </w:tabs>
      </w:pPr>
      <w:r>
        <w:t>3. GILBERTO ULANIN, RF 627.537.1, para exercer o cargo de Chefe de Unidade I, Referência CDA-3, da Unidade Técnica de Aprovação de Projetos, da Supervisão Técnica de Uso do Solo e Licenciamentos, da Coordenadoria de Planejamento e Desenvolvimento Urbano, da Subprefeitura Santo Amaro, critérios gerais estabelecidos na Lei 17.708/21, dos Decretos 61.242/22</w:t>
      </w:r>
    </w:p>
    <w:p w14:paraId="303CC209" w14:textId="77777777" w:rsidR="00C14304" w:rsidRDefault="00C14304" w:rsidP="00C14304">
      <w:pPr>
        <w:tabs>
          <w:tab w:val="left" w:pos="2918"/>
        </w:tabs>
      </w:pPr>
      <w:r>
        <w:t>e 61.731/22, vaga 26741.</w:t>
      </w:r>
    </w:p>
    <w:p w14:paraId="25ECAEAF" w14:textId="77777777" w:rsidR="00C14304" w:rsidRDefault="00C14304" w:rsidP="00C14304">
      <w:pPr>
        <w:tabs>
          <w:tab w:val="left" w:pos="2918"/>
        </w:tabs>
      </w:pPr>
      <w:r>
        <w:t>PREFEITURA DO MUNICÍPIO DE SÃO PAULO, aos 23 de julho de 2026, 473°da fundação de São Paulo.</w:t>
      </w:r>
    </w:p>
    <w:p w14:paraId="03F63A22" w14:textId="77777777" w:rsidR="00C14304" w:rsidRDefault="00C14304" w:rsidP="00C14304">
      <w:pPr>
        <w:tabs>
          <w:tab w:val="left" w:pos="2918"/>
        </w:tabs>
      </w:pPr>
      <w:r>
        <w:t>RICARDO NUNES</w:t>
      </w:r>
    </w:p>
    <w:p w14:paraId="1820D391" w14:textId="77777777" w:rsidR="00C14304" w:rsidRDefault="00C14304" w:rsidP="00C14304">
      <w:pPr>
        <w:tabs>
          <w:tab w:val="left" w:pos="2918"/>
        </w:tabs>
      </w:pPr>
      <w:r>
        <w:t>Prefeito</w:t>
      </w:r>
    </w:p>
    <w:p w14:paraId="73B7FB75" w14:textId="3E611168" w:rsidR="00C14304" w:rsidRDefault="00C14304" w:rsidP="00C14304">
      <w:pPr>
        <w:tabs>
          <w:tab w:val="left" w:pos="2918"/>
        </w:tabs>
      </w:pPr>
      <w:r>
        <w:t>o seguinte documento público integra este ato 161563016</w:t>
      </w:r>
    </w:p>
    <w:p w14:paraId="13BAFFFB" w14:textId="77777777" w:rsidR="00C14304" w:rsidRPr="00C14304" w:rsidRDefault="00C14304" w:rsidP="00C14304">
      <w:pPr>
        <w:tabs>
          <w:tab w:val="left" w:pos="2918"/>
        </w:tabs>
        <w:rPr>
          <w:b/>
          <w:bCs/>
        </w:rPr>
      </w:pPr>
      <w:r w:rsidRPr="00C14304">
        <w:rPr>
          <w:b/>
          <w:bCs/>
        </w:rPr>
        <w:t>Título de Nomeação | Documento: 161692960</w:t>
      </w:r>
    </w:p>
    <w:p w14:paraId="07FB0DBD" w14:textId="77777777" w:rsidR="00C14304" w:rsidRDefault="00C14304" w:rsidP="00C14304">
      <w:pPr>
        <w:tabs>
          <w:tab w:val="left" w:pos="2918"/>
        </w:tabs>
      </w:pPr>
      <w:proofErr w:type="spellStart"/>
      <w:proofErr w:type="gramStart"/>
      <w:r>
        <w:t>Titulo</w:t>
      </w:r>
      <w:proofErr w:type="spellEnd"/>
      <w:proofErr w:type="gramEnd"/>
      <w:r>
        <w:t xml:space="preserve"> de Nomeação 590, de 23 de julho de 2026</w:t>
      </w:r>
    </w:p>
    <w:p w14:paraId="454ABF10" w14:textId="77777777" w:rsidR="00C14304" w:rsidRDefault="00C14304" w:rsidP="00C14304">
      <w:pPr>
        <w:tabs>
          <w:tab w:val="left" w:pos="2918"/>
        </w:tabs>
      </w:pPr>
      <w:r>
        <w:t>Processo SEI 6010.2026/0002370-2</w:t>
      </w:r>
    </w:p>
    <w:p w14:paraId="5F909384" w14:textId="77777777" w:rsidR="00C14304" w:rsidRDefault="00C14304" w:rsidP="00C1430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48780C77" w14:textId="77777777" w:rsidR="00C14304" w:rsidRDefault="00C14304" w:rsidP="00C14304">
      <w:pPr>
        <w:tabs>
          <w:tab w:val="left" w:pos="2918"/>
        </w:tabs>
      </w:pPr>
      <w:r>
        <w:t xml:space="preserve">R E S O L V </w:t>
      </w:r>
      <w:proofErr w:type="gramStart"/>
      <w:r>
        <w:t>E :</w:t>
      </w:r>
      <w:proofErr w:type="gramEnd"/>
    </w:p>
    <w:p w14:paraId="4082FF15" w14:textId="77777777" w:rsidR="00C14304" w:rsidRDefault="00C14304" w:rsidP="00C14304">
      <w:pPr>
        <w:tabs>
          <w:tab w:val="left" w:pos="2918"/>
        </w:tabs>
      </w:pPr>
      <w:r>
        <w:t>Nomear a senhora CIBELE ALMEIDA MOLINA, RF 858.686.1, para exercer o cargo de Secretária Municipal, referência SM, da Secretaria Municipal de Planejamento e Eficiência, vaga 567.</w:t>
      </w:r>
    </w:p>
    <w:p w14:paraId="7C8097E6" w14:textId="77777777" w:rsidR="00C14304" w:rsidRDefault="00C14304" w:rsidP="00C14304">
      <w:pPr>
        <w:tabs>
          <w:tab w:val="left" w:pos="2918"/>
        </w:tabs>
      </w:pPr>
      <w:r>
        <w:t>PREFEITURA DO MUNICÍPIO DE SÃO PAULO, aos 23 de julho de 2026, 473°da fundação de São Paulo.</w:t>
      </w:r>
    </w:p>
    <w:p w14:paraId="6C505980" w14:textId="77777777" w:rsidR="00C14304" w:rsidRDefault="00C14304" w:rsidP="00C14304">
      <w:pPr>
        <w:tabs>
          <w:tab w:val="left" w:pos="2918"/>
        </w:tabs>
      </w:pPr>
      <w:r>
        <w:t>RICARDO NUNES</w:t>
      </w:r>
    </w:p>
    <w:p w14:paraId="61866295" w14:textId="77777777" w:rsidR="00C14304" w:rsidRDefault="00C14304" w:rsidP="00C14304">
      <w:pPr>
        <w:tabs>
          <w:tab w:val="left" w:pos="2918"/>
        </w:tabs>
      </w:pPr>
      <w:r>
        <w:t>Prefeito</w:t>
      </w:r>
    </w:p>
    <w:p w14:paraId="0C53DC88" w14:textId="7B80DB4C" w:rsidR="00C14304" w:rsidRDefault="00C14304" w:rsidP="00C14304">
      <w:pPr>
        <w:tabs>
          <w:tab w:val="left" w:pos="2918"/>
        </w:tabs>
      </w:pPr>
      <w:r>
        <w:t>o seguinte documento público integra este ato 161678240</w:t>
      </w:r>
    </w:p>
    <w:p w14:paraId="1BD58DF3" w14:textId="77777777" w:rsidR="00301953" w:rsidRDefault="00301953" w:rsidP="00301953">
      <w:pPr>
        <w:tabs>
          <w:tab w:val="left" w:pos="2918"/>
        </w:tabs>
        <w:rPr>
          <w:b/>
          <w:bCs/>
          <w:u w:val="single"/>
        </w:rPr>
      </w:pPr>
      <w:r w:rsidRPr="00301953">
        <w:rPr>
          <w:b/>
          <w:bCs/>
          <w:u w:val="single"/>
        </w:rPr>
        <w:lastRenderedPageBreak/>
        <w:t>Secretaria Municipal de Desenvolvimento Econômico e Trabalho</w:t>
      </w:r>
    </w:p>
    <w:p w14:paraId="33BD6353" w14:textId="77777777" w:rsidR="00412C49" w:rsidRPr="00412C49" w:rsidRDefault="00412C49" w:rsidP="00412C49">
      <w:pPr>
        <w:tabs>
          <w:tab w:val="left" w:pos="2918"/>
        </w:tabs>
        <w:rPr>
          <w:b/>
          <w:bCs/>
          <w:u w:val="single"/>
        </w:rPr>
      </w:pPr>
      <w:r w:rsidRPr="00412C49">
        <w:rPr>
          <w:b/>
          <w:bCs/>
          <w:u w:val="single"/>
        </w:rPr>
        <w:t>NÚCLEO DE PUBLICAÇÃO</w:t>
      </w:r>
    </w:p>
    <w:p w14:paraId="03983D40" w14:textId="77777777" w:rsidR="00412C49" w:rsidRPr="00412C49" w:rsidRDefault="00412C49" w:rsidP="00412C49">
      <w:pPr>
        <w:tabs>
          <w:tab w:val="left" w:pos="2918"/>
        </w:tabs>
        <w:rPr>
          <w:b/>
          <w:bCs/>
        </w:rPr>
      </w:pPr>
      <w:r w:rsidRPr="00412C49">
        <w:rPr>
          <w:b/>
          <w:bCs/>
        </w:rPr>
        <w:t xml:space="preserve">Despacho </w:t>
      </w:r>
      <w:proofErr w:type="spellStart"/>
      <w:r w:rsidRPr="00412C49">
        <w:rPr>
          <w:b/>
          <w:bCs/>
        </w:rPr>
        <w:t>autorizatório</w:t>
      </w:r>
      <w:proofErr w:type="spellEnd"/>
      <w:r w:rsidRPr="00412C49">
        <w:rPr>
          <w:b/>
          <w:bCs/>
        </w:rPr>
        <w:t xml:space="preserve"> (NP) | Documento: 161661892</w:t>
      </w:r>
    </w:p>
    <w:p w14:paraId="0272686A" w14:textId="77777777" w:rsidR="00412C49" w:rsidRPr="00412C49" w:rsidRDefault="00412C49" w:rsidP="00412C49">
      <w:pPr>
        <w:tabs>
          <w:tab w:val="left" w:pos="2918"/>
        </w:tabs>
        <w:rPr>
          <w:b/>
          <w:bCs/>
        </w:rPr>
      </w:pPr>
      <w:r w:rsidRPr="00412C49">
        <w:rPr>
          <w:b/>
          <w:bCs/>
        </w:rPr>
        <w:t>PRINCIPAL</w:t>
      </w:r>
    </w:p>
    <w:p w14:paraId="7A1C6BC4" w14:textId="77777777" w:rsidR="00412C49" w:rsidRPr="00412C49" w:rsidRDefault="00412C49" w:rsidP="00412C49">
      <w:pPr>
        <w:tabs>
          <w:tab w:val="left" w:pos="2918"/>
        </w:tabs>
        <w:rPr>
          <w:b/>
          <w:bCs/>
        </w:rPr>
      </w:pPr>
      <w:r w:rsidRPr="00412C49">
        <w:rPr>
          <w:b/>
          <w:bCs/>
        </w:rPr>
        <w:t>Modalidade</w:t>
      </w:r>
    </w:p>
    <w:p w14:paraId="2F5F466D" w14:textId="77777777" w:rsidR="00412C49" w:rsidRDefault="00412C49" w:rsidP="00412C49">
      <w:pPr>
        <w:tabs>
          <w:tab w:val="left" w:pos="2918"/>
        </w:tabs>
      </w:pPr>
      <w:r>
        <w:t>Termo de Fomento</w:t>
      </w:r>
    </w:p>
    <w:p w14:paraId="751D96B1" w14:textId="77777777" w:rsidR="00412C49" w:rsidRDefault="00412C49" w:rsidP="00412C49">
      <w:pPr>
        <w:tabs>
          <w:tab w:val="left" w:pos="2918"/>
        </w:tabs>
      </w:pPr>
      <w:proofErr w:type="spellStart"/>
      <w:r>
        <w:t>Orgão</w:t>
      </w:r>
      <w:proofErr w:type="spellEnd"/>
    </w:p>
    <w:p w14:paraId="0B2AEF01" w14:textId="77777777" w:rsidR="00412C49" w:rsidRDefault="00412C49" w:rsidP="00412C49">
      <w:pPr>
        <w:tabs>
          <w:tab w:val="left" w:pos="2918"/>
        </w:tabs>
      </w:pPr>
      <w:r>
        <w:t>Secretaria Municipal de Desenvolvimento Econômico e Trabalho - SMDET</w:t>
      </w:r>
    </w:p>
    <w:p w14:paraId="091F9FA8" w14:textId="77777777" w:rsidR="00412C49" w:rsidRDefault="00412C49" w:rsidP="00412C49">
      <w:pPr>
        <w:tabs>
          <w:tab w:val="left" w:pos="2918"/>
        </w:tabs>
      </w:pPr>
      <w:r>
        <w:t>Número de processo interno do órgão/unidade</w:t>
      </w:r>
    </w:p>
    <w:p w14:paraId="1D3C9C8B" w14:textId="77777777" w:rsidR="00412C49" w:rsidRDefault="00412C49" w:rsidP="00412C49">
      <w:pPr>
        <w:tabs>
          <w:tab w:val="left" w:pos="2918"/>
        </w:tabs>
      </w:pPr>
      <w:r>
        <w:t>6010.2025/0002220-8</w:t>
      </w:r>
    </w:p>
    <w:p w14:paraId="394E2FED" w14:textId="77777777" w:rsidR="00412C49" w:rsidRDefault="00412C49" w:rsidP="00412C49">
      <w:pPr>
        <w:tabs>
          <w:tab w:val="left" w:pos="2918"/>
        </w:tabs>
      </w:pPr>
      <w:r>
        <w:t>Objeto</w:t>
      </w:r>
    </w:p>
    <w:p w14:paraId="0791701E" w14:textId="77777777" w:rsidR="00412C49" w:rsidRDefault="00412C49" w:rsidP="00412C49">
      <w:pPr>
        <w:tabs>
          <w:tab w:val="left" w:pos="2918"/>
        </w:tabs>
      </w:pPr>
      <w:r>
        <w:t>Projeto, Informática para Todos.</w:t>
      </w:r>
    </w:p>
    <w:p w14:paraId="7186DA47" w14:textId="77777777" w:rsidR="00412C49" w:rsidRDefault="00412C49" w:rsidP="00412C49">
      <w:pPr>
        <w:tabs>
          <w:tab w:val="left" w:pos="2918"/>
        </w:tabs>
      </w:pPr>
      <w:r>
        <w:t>Descrição detalhada do objeto</w:t>
      </w:r>
    </w:p>
    <w:p w14:paraId="1F9E9152" w14:textId="76E1327A" w:rsidR="00412C49" w:rsidRDefault="00412C49" w:rsidP="00412C49">
      <w:pPr>
        <w:tabs>
          <w:tab w:val="left" w:pos="2918"/>
        </w:tabs>
      </w:pPr>
      <w:r>
        <w:t xml:space="preserve">Projeto, Informática para Todos, cujo objetivo é a realização de curso de qualificação em informática básica e habilidades </w:t>
      </w:r>
      <w:proofErr w:type="spellStart"/>
      <w:proofErr w:type="gramStart"/>
      <w:r>
        <w:t>profissionais,com</w:t>
      </w:r>
      <w:proofErr w:type="spellEnd"/>
      <w:proofErr w:type="gramEnd"/>
      <w:r>
        <w:t xml:space="preserve"> fornecimento de material didático, certificado e acompanhamento pedagógico, para capacitação de jovens a partir de 16 anos e</w:t>
      </w:r>
      <w:r>
        <w:t xml:space="preserve"> </w:t>
      </w:r>
      <w:r>
        <w:t>adultos em informática básica e em habilidades comportamentais para atuação no mercado de trabalho, para fazer constar: Alteração dos dias e horários de realização das atividades. Apostilamento.</w:t>
      </w:r>
    </w:p>
    <w:p w14:paraId="2139B701" w14:textId="77777777" w:rsidR="00412C49" w:rsidRDefault="00412C49" w:rsidP="00412C49">
      <w:pPr>
        <w:tabs>
          <w:tab w:val="left" w:pos="2918"/>
        </w:tabs>
      </w:pPr>
      <w:r>
        <w:t>Conteúdo do despacho</w:t>
      </w:r>
    </w:p>
    <w:p w14:paraId="3E2E6E64" w14:textId="77777777" w:rsidR="00412C49" w:rsidRDefault="00412C49" w:rsidP="00412C49">
      <w:pPr>
        <w:tabs>
          <w:tab w:val="left" w:pos="2918"/>
        </w:tabs>
      </w:pPr>
      <w:r>
        <w:t>I - No exercício da competência que me foi delegada por lei, e, em vista dos elementos de convicção contidos no presente, em especial, a manifestação da Gestora em doc. 160159843 e Parecer da Assessoria Jurídica em doc.161417415 , que ora acolho e adoto como razão de decidir, AUTORIZO, observadas as formalidades legais e cautelas de estilo, com fundamento na Lei Federal nº 13.019/2014 e Decreto Municipal nº 57.575/2016, o apostilamento do Termo de Fomento 031/2025/SMDET, firmado com a Organização da Sociedade Civil, Centro Beneficente de Assistência Social, inscrita no CNPJ sob nº 53.024.337/0001-03, cujo objeto consiste na execução do projeto</w:t>
      </w:r>
    </w:p>
    <w:p w14:paraId="164DC1AE" w14:textId="77777777" w:rsidR="00412C49" w:rsidRDefault="00412C49" w:rsidP="00412C49">
      <w:pPr>
        <w:tabs>
          <w:tab w:val="left" w:pos="2918"/>
        </w:tabs>
      </w:pPr>
      <w:r>
        <w:t>"Informática para Todos, cujo objetivo é a realização de curso de qualificação em informática básica e habilidades profissionais, com</w:t>
      </w:r>
    </w:p>
    <w:p w14:paraId="400BF166" w14:textId="77777777" w:rsidR="00412C49" w:rsidRDefault="00412C49" w:rsidP="00412C49">
      <w:pPr>
        <w:tabs>
          <w:tab w:val="left" w:pos="2918"/>
        </w:tabs>
      </w:pPr>
      <w:r>
        <w:lastRenderedPageBreak/>
        <w:t xml:space="preserve">fornecimento de material didático, certificado e acompanhamento pedagógico", para capacitação de jovens a partir de 16 anos e adultos em informática básica e em habilidades comportamentais para atuação no mercado de trabalho, para fazer constar: a-) Alteração dos dias e horários de realização das atividades desenvolvidas nos polos: Vila Praia: Rua Jean Albert, nº 730, Grajaú, Subprefeitura Capela do Socorro, CEP 05750-250;Polo Tia Cris: Rua Leônidas </w:t>
      </w:r>
      <w:proofErr w:type="spellStart"/>
      <w:r>
        <w:t>Busi</w:t>
      </w:r>
      <w:proofErr w:type="spellEnd"/>
      <w:r>
        <w:t>, nº 171, Jardim Dom José, CEP 05886-110. b-</w:t>
      </w:r>
      <w:proofErr w:type="gramStart"/>
      <w:r>
        <w:t>) As</w:t>
      </w:r>
      <w:proofErr w:type="gramEnd"/>
      <w:r>
        <w:t xml:space="preserve"> atividades, anteriormente previstas para ocorrer às terças e quintas-feiras e quartas e sextas-feiras, passarão a ser </w:t>
      </w:r>
      <w:proofErr w:type="spellStart"/>
      <w:r>
        <w:t>realizadas:às</w:t>
      </w:r>
      <w:proofErr w:type="spellEnd"/>
      <w:r>
        <w:t xml:space="preserve"> quartas-feiras e sextas-feiras, das 18h às 23h; aos sábados, das 8h às 13h e das 14h às 19h. c-) Parágrafo único. Permanecem inalteradas a carga horária total, o conteúdo programático, as metas pactuadas, o público beneficiário e as demais disposições constantes do Termo de Colaboração e do Plano de</w:t>
      </w:r>
    </w:p>
    <w:p w14:paraId="2538B0F2" w14:textId="77777777" w:rsidR="00412C49" w:rsidRDefault="00412C49" w:rsidP="00412C49">
      <w:pPr>
        <w:tabs>
          <w:tab w:val="left" w:pos="2918"/>
        </w:tabs>
      </w:pPr>
      <w:r>
        <w:t>Trabalho. II - Ficam ratificadas as demais cláusulas e condições do Termo de Fomento 031/2025/SMDET. III - Publique-se e, em seguida,</w:t>
      </w:r>
    </w:p>
    <w:p w14:paraId="0AE8F40E" w14:textId="77777777" w:rsidR="00412C49" w:rsidRDefault="00412C49" w:rsidP="00412C49">
      <w:pPr>
        <w:tabs>
          <w:tab w:val="left" w:pos="2918"/>
        </w:tabs>
      </w:pPr>
      <w:r>
        <w:t xml:space="preserve">remetam-se os autos ao Departamento de Administração e Finanças, para as devidas </w:t>
      </w:r>
      <w:proofErr w:type="spellStart"/>
      <w:proofErr w:type="gramStart"/>
      <w:r>
        <w:t>providências.Após</w:t>
      </w:r>
      <w:proofErr w:type="spellEnd"/>
      <w:proofErr w:type="gramEnd"/>
      <w:r>
        <w:t>, à CT para prosseguimento.</w:t>
      </w:r>
    </w:p>
    <w:p w14:paraId="25E78325" w14:textId="77777777" w:rsidR="00412C49" w:rsidRDefault="00412C49" w:rsidP="00412C49">
      <w:pPr>
        <w:tabs>
          <w:tab w:val="left" w:pos="2918"/>
        </w:tabs>
      </w:pPr>
      <w:r>
        <w:t>Anexo I (Número do Documento SEI)</w:t>
      </w:r>
    </w:p>
    <w:p w14:paraId="3D9EF5E9" w14:textId="77777777" w:rsidR="00412C49" w:rsidRDefault="00412C49" w:rsidP="00412C49">
      <w:pPr>
        <w:tabs>
          <w:tab w:val="left" w:pos="2918"/>
        </w:tabs>
      </w:pPr>
      <w:r>
        <w:t>161481528</w:t>
      </w:r>
    </w:p>
    <w:p w14:paraId="164CD2D3" w14:textId="77777777" w:rsidR="00412C49" w:rsidRPr="00DB2C2C" w:rsidRDefault="00412C49" w:rsidP="00412C49">
      <w:pPr>
        <w:tabs>
          <w:tab w:val="left" w:pos="2918"/>
        </w:tabs>
        <w:rPr>
          <w:b/>
          <w:bCs/>
        </w:rPr>
      </w:pPr>
      <w:r w:rsidRPr="00DB2C2C">
        <w:rPr>
          <w:b/>
          <w:bCs/>
        </w:rPr>
        <w:t xml:space="preserve">Despacho </w:t>
      </w:r>
      <w:proofErr w:type="spellStart"/>
      <w:r w:rsidRPr="00DB2C2C">
        <w:rPr>
          <w:b/>
          <w:bCs/>
        </w:rPr>
        <w:t>autorizatório</w:t>
      </w:r>
      <w:proofErr w:type="spellEnd"/>
      <w:r w:rsidRPr="00DB2C2C">
        <w:rPr>
          <w:b/>
          <w:bCs/>
        </w:rPr>
        <w:t xml:space="preserve"> (NP) | Documento: 161664551</w:t>
      </w:r>
    </w:p>
    <w:p w14:paraId="1C40A0B4" w14:textId="77777777" w:rsidR="00412C49" w:rsidRPr="00412C49" w:rsidRDefault="00412C49" w:rsidP="00412C49">
      <w:pPr>
        <w:tabs>
          <w:tab w:val="left" w:pos="2918"/>
        </w:tabs>
        <w:rPr>
          <w:b/>
          <w:bCs/>
        </w:rPr>
      </w:pPr>
      <w:r w:rsidRPr="00412C49">
        <w:rPr>
          <w:b/>
          <w:bCs/>
        </w:rPr>
        <w:t>PRINCIPAL</w:t>
      </w:r>
    </w:p>
    <w:p w14:paraId="7661C7C5" w14:textId="77777777" w:rsidR="00412C49" w:rsidRPr="00412C49" w:rsidRDefault="00412C49" w:rsidP="00412C49">
      <w:pPr>
        <w:tabs>
          <w:tab w:val="left" w:pos="2918"/>
        </w:tabs>
        <w:rPr>
          <w:b/>
          <w:bCs/>
        </w:rPr>
      </w:pPr>
      <w:r w:rsidRPr="00412C49">
        <w:rPr>
          <w:b/>
          <w:bCs/>
        </w:rPr>
        <w:t>Modalidade</w:t>
      </w:r>
    </w:p>
    <w:p w14:paraId="2039BB1E" w14:textId="77777777" w:rsidR="00412C49" w:rsidRDefault="00412C49" w:rsidP="00412C49">
      <w:pPr>
        <w:tabs>
          <w:tab w:val="left" w:pos="2918"/>
        </w:tabs>
      </w:pPr>
      <w:r>
        <w:t>Termo de Fomento</w:t>
      </w:r>
    </w:p>
    <w:p w14:paraId="61CC2CC3" w14:textId="77777777" w:rsidR="00412C49" w:rsidRDefault="00412C49" w:rsidP="00412C49">
      <w:pPr>
        <w:tabs>
          <w:tab w:val="left" w:pos="2918"/>
        </w:tabs>
      </w:pPr>
      <w:proofErr w:type="spellStart"/>
      <w:r>
        <w:t>Orgão</w:t>
      </w:r>
      <w:proofErr w:type="spellEnd"/>
    </w:p>
    <w:p w14:paraId="70DE1DE3" w14:textId="77777777" w:rsidR="00412C49" w:rsidRDefault="00412C49" w:rsidP="00412C49">
      <w:pPr>
        <w:tabs>
          <w:tab w:val="left" w:pos="2918"/>
        </w:tabs>
      </w:pPr>
      <w:r>
        <w:t>Secretaria Municipal de Desenvolvimento Econômico e Trabalho - SMDET</w:t>
      </w:r>
    </w:p>
    <w:p w14:paraId="142D80A2" w14:textId="77777777" w:rsidR="00412C49" w:rsidRDefault="00412C49" w:rsidP="00412C49">
      <w:pPr>
        <w:tabs>
          <w:tab w:val="left" w:pos="2918"/>
        </w:tabs>
      </w:pPr>
      <w:r>
        <w:t>Número de processo interno do órgão/unidade</w:t>
      </w:r>
    </w:p>
    <w:p w14:paraId="30AC815F" w14:textId="77777777" w:rsidR="00412C49" w:rsidRDefault="00412C49" w:rsidP="00412C49">
      <w:pPr>
        <w:tabs>
          <w:tab w:val="left" w:pos="2918"/>
        </w:tabs>
      </w:pPr>
      <w:r>
        <w:t>6010.2025/0001408-6</w:t>
      </w:r>
    </w:p>
    <w:p w14:paraId="64EBEE07" w14:textId="77777777" w:rsidR="00412C49" w:rsidRDefault="00412C49" w:rsidP="00412C49">
      <w:pPr>
        <w:tabs>
          <w:tab w:val="left" w:pos="2918"/>
        </w:tabs>
      </w:pPr>
      <w:r>
        <w:t>Objeto</w:t>
      </w:r>
    </w:p>
    <w:p w14:paraId="4A177E8D" w14:textId="77777777" w:rsidR="00412C49" w:rsidRDefault="00412C49" w:rsidP="00412C49">
      <w:pPr>
        <w:tabs>
          <w:tab w:val="left" w:pos="2918"/>
        </w:tabs>
      </w:pPr>
      <w:r>
        <w:t>Projeto, Do Zero ao Play: Oficina de Podcast.</w:t>
      </w:r>
    </w:p>
    <w:p w14:paraId="025EB24E" w14:textId="77777777" w:rsidR="00412C49" w:rsidRDefault="00412C49" w:rsidP="00412C49">
      <w:pPr>
        <w:tabs>
          <w:tab w:val="left" w:pos="2918"/>
        </w:tabs>
      </w:pPr>
      <w:r>
        <w:t>Descrição detalhada do objeto</w:t>
      </w:r>
    </w:p>
    <w:p w14:paraId="05EB0DF7" w14:textId="77777777" w:rsidR="00412C49" w:rsidRDefault="00412C49" w:rsidP="00412C49">
      <w:pPr>
        <w:tabs>
          <w:tab w:val="left" w:pos="2918"/>
        </w:tabs>
      </w:pPr>
      <w:r>
        <w:t xml:space="preserve">Qualificação profissional de 60 jovens de vulnerabilidade social e/ou econômica, para fazer constar: a-) a ampliação do número de beneficiários atendidos, de 60 </w:t>
      </w:r>
      <w:r>
        <w:lastRenderedPageBreak/>
        <w:t>para 90 participantes; b-) a aprovação do remanejamento de recursos entre rubricas do Plano de Aplicação</w:t>
      </w:r>
    </w:p>
    <w:p w14:paraId="258375FB" w14:textId="77777777" w:rsidR="00412C49" w:rsidRDefault="00412C49" w:rsidP="00412C49">
      <w:pPr>
        <w:tabs>
          <w:tab w:val="left" w:pos="2918"/>
        </w:tabs>
      </w:pPr>
      <w:r>
        <w:t>Financeira, sem alteração do valor global da parceria; c-) a adequação dos itens de custeio e investimento, com a substituição e</w:t>
      </w:r>
    </w:p>
    <w:p w14:paraId="3F51DFF6" w14:textId="77777777" w:rsidR="00412C49" w:rsidRDefault="00412C49" w:rsidP="00412C49">
      <w:pPr>
        <w:tabs>
          <w:tab w:val="left" w:pos="2918"/>
        </w:tabs>
      </w:pPr>
      <w:r>
        <w:t>aquisição de equipamentos necessários à plena execução das atividades previstas; e d-) a readequação do cronograma de execução,</w:t>
      </w:r>
    </w:p>
    <w:p w14:paraId="4309BD64" w14:textId="77777777" w:rsidR="00412C49" w:rsidRDefault="00412C49" w:rsidP="00412C49">
      <w:pPr>
        <w:tabs>
          <w:tab w:val="left" w:pos="2918"/>
        </w:tabs>
      </w:pPr>
      <w:r>
        <w:t>com a consequente prorrogação do prazo de execução da parceria por mais 4 (quatro) meses, totalizando 10 meses de execução, com</w:t>
      </w:r>
    </w:p>
    <w:p w14:paraId="67B37F64" w14:textId="77777777" w:rsidR="00412C49" w:rsidRDefault="00412C49" w:rsidP="00412C49">
      <w:pPr>
        <w:tabs>
          <w:tab w:val="left" w:pos="2918"/>
        </w:tabs>
      </w:pPr>
      <w:r>
        <w:t>término previsto para 26/11/2026.</w:t>
      </w:r>
    </w:p>
    <w:p w14:paraId="6C2B05E7" w14:textId="77777777" w:rsidR="00412C49" w:rsidRDefault="00412C49" w:rsidP="00412C49">
      <w:pPr>
        <w:tabs>
          <w:tab w:val="left" w:pos="2918"/>
        </w:tabs>
      </w:pPr>
      <w:r>
        <w:t>Conteúdo do despacho</w:t>
      </w:r>
    </w:p>
    <w:p w14:paraId="498E624F" w14:textId="77777777" w:rsidR="00412C49" w:rsidRDefault="00412C49" w:rsidP="00412C49">
      <w:pPr>
        <w:tabs>
          <w:tab w:val="left" w:pos="2918"/>
        </w:tabs>
      </w:pPr>
      <w:r>
        <w:t>I - No exercício da competência que me foi delegada por lei, e, em vista dos elementos de convicção contidos no presente, em especial, a manifestação da Gestora em doc. 160805565, que ora acolho e adoto como razão de decidir, AUTORIZO, observadas as formalidades</w:t>
      </w:r>
    </w:p>
    <w:p w14:paraId="765E400C" w14:textId="77777777" w:rsidR="00412C49" w:rsidRDefault="00412C49" w:rsidP="00412C49">
      <w:pPr>
        <w:tabs>
          <w:tab w:val="left" w:pos="2918"/>
        </w:tabs>
      </w:pPr>
      <w:r>
        <w:t xml:space="preserve">legais e cautelas de estilo, com fundamento na Lei Federal nº 13.019/2014 e Decreto Municipal nº 57.575/2016, o aditamento do Termo de Fomento 033/2025/SMDET, firmado com a Organização da Sociedade Civil </w:t>
      </w:r>
      <w:proofErr w:type="spellStart"/>
      <w:r>
        <w:t>Nurap</w:t>
      </w:r>
      <w:proofErr w:type="spellEnd"/>
      <w:r>
        <w:t xml:space="preserve"> - Núcleo de Aprendizagem Profissional e Assistência Social inscrita no CNPJ nº 57.745.291/0001-64, cujo objeto consiste na execução do projeto "Do Zero ao Play: Oficina de Podcast", para qualificação profissional de 60 (sessenta) jovens de vulnerabilidade social e/ou econômica, para fazer constar: a-) a ampliação do número de beneficiários atendidos, de 60 (sessenta) para 90 (noventa) participantes; b-) a aprovação do remanejamento de recursos entre</w:t>
      </w:r>
    </w:p>
    <w:p w14:paraId="18CBF3EA" w14:textId="77777777" w:rsidR="00412C49" w:rsidRDefault="00412C49" w:rsidP="00412C49">
      <w:pPr>
        <w:tabs>
          <w:tab w:val="left" w:pos="2918"/>
        </w:tabs>
      </w:pPr>
      <w:r>
        <w:t>rubricas do Plano de Aplicação Financeira, sem alteração do valor global da parceria; c-) a adequação dos itens de custeio e</w:t>
      </w:r>
    </w:p>
    <w:p w14:paraId="63590CAE" w14:textId="77777777" w:rsidR="00412C49" w:rsidRDefault="00412C49" w:rsidP="00412C49">
      <w:pPr>
        <w:tabs>
          <w:tab w:val="left" w:pos="2918"/>
        </w:tabs>
      </w:pPr>
      <w:r>
        <w:t>investimento, com a substituição e aquisição de equipamentos necessários à plena execução das atividades previstas; e d-) a</w:t>
      </w:r>
    </w:p>
    <w:p w14:paraId="6A4863A6" w14:textId="77777777" w:rsidR="00412C49" w:rsidRDefault="00412C49" w:rsidP="00412C49">
      <w:pPr>
        <w:tabs>
          <w:tab w:val="left" w:pos="2918"/>
        </w:tabs>
      </w:pPr>
      <w:r>
        <w:t>readequação do cronograma de execução, com a consequente prorrogação do prazo de execução da parceria por mais 4 (quatro) meses,</w:t>
      </w:r>
    </w:p>
    <w:p w14:paraId="7623BB7B" w14:textId="77777777" w:rsidR="00412C49" w:rsidRDefault="00412C49" w:rsidP="00412C49">
      <w:pPr>
        <w:tabs>
          <w:tab w:val="left" w:pos="2918"/>
        </w:tabs>
      </w:pPr>
      <w:r>
        <w:t>totalizando 10 (dez) meses de execução, com término previsto para 26/11/2026. II - Ficam ratificadas as demais cláusulas e condições do</w:t>
      </w:r>
    </w:p>
    <w:p w14:paraId="53DC5844" w14:textId="77777777" w:rsidR="00412C49" w:rsidRDefault="00412C49" w:rsidP="00412C49">
      <w:pPr>
        <w:tabs>
          <w:tab w:val="left" w:pos="2918"/>
        </w:tabs>
      </w:pPr>
      <w:r>
        <w:t>Termo de Fomento 033/2025/SMDET. III - Publique-se e, em seguida, remetam-se os autos ao Departamento de Administração e</w:t>
      </w:r>
    </w:p>
    <w:p w14:paraId="473308D6" w14:textId="77777777" w:rsidR="00412C49" w:rsidRDefault="00412C49" w:rsidP="00412C49">
      <w:pPr>
        <w:tabs>
          <w:tab w:val="left" w:pos="2918"/>
        </w:tabs>
      </w:pPr>
      <w:r>
        <w:t>Finanças, para as devidas providências. Após, à CT para prosseguimento.</w:t>
      </w:r>
    </w:p>
    <w:p w14:paraId="0BE6D54F" w14:textId="77777777" w:rsidR="00412C49" w:rsidRDefault="00412C49" w:rsidP="00412C49">
      <w:pPr>
        <w:tabs>
          <w:tab w:val="left" w:pos="2918"/>
        </w:tabs>
      </w:pPr>
      <w:r>
        <w:lastRenderedPageBreak/>
        <w:t>Anexo I (Número do Documento SEI)</w:t>
      </w:r>
    </w:p>
    <w:p w14:paraId="39435E4B" w14:textId="3191E9D4" w:rsidR="00301953" w:rsidRDefault="00412C49" w:rsidP="00412C49">
      <w:pPr>
        <w:tabs>
          <w:tab w:val="left" w:pos="2918"/>
        </w:tabs>
      </w:pPr>
      <w:r>
        <w:t>161409466</w:t>
      </w:r>
    </w:p>
    <w:p w14:paraId="12A5FA2D" w14:textId="63A185A4" w:rsidR="00412C49" w:rsidRDefault="00412C49" w:rsidP="00412C49">
      <w:pPr>
        <w:tabs>
          <w:tab w:val="left" w:pos="2918"/>
        </w:tabs>
        <w:rPr>
          <w:b/>
          <w:bCs/>
          <w:u w:val="single"/>
        </w:rPr>
      </w:pPr>
      <w:r w:rsidRPr="00412C49">
        <w:rPr>
          <w:b/>
          <w:bCs/>
          <w:u w:val="single"/>
        </w:rPr>
        <w:t>ADE SAMPA</w:t>
      </w:r>
    </w:p>
    <w:p w14:paraId="43B6F36C" w14:textId="77777777" w:rsidR="00412C49" w:rsidRPr="00412C49" w:rsidRDefault="00412C49" w:rsidP="00412C49">
      <w:pPr>
        <w:tabs>
          <w:tab w:val="left" w:pos="2918"/>
        </w:tabs>
        <w:rPr>
          <w:b/>
          <w:bCs/>
          <w:u w:val="single"/>
        </w:rPr>
      </w:pPr>
      <w:r w:rsidRPr="00412C49">
        <w:rPr>
          <w:b/>
          <w:bCs/>
          <w:u w:val="single"/>
        </w:rPr>
        <w:t>GERÊNCIA JURÍDICA</w:t>
      </w:r>
    </w:p>
    <w:p w14:paraId="5CA54608" w14:textId="77777777" w:rsidR="00412C49" w:rsidRPr="00412C49" w:rsidRDefault="00412C49" w:rsidP="00412C49">
      <w:pPr>
        <w:tabs>
          <w:tab w:val="left" w:pos="2918"/>
        </w:tabs>
        <w:rPr>
          <w:b/>
          <w:bCs/>
        </w:rPr>
      </w:pPr>
      <w:r w:rsidRPr="00412C49">
        <w:rPr>
          <w:b/>
          <w:bCs/>
        </w:rPr>
        <w:t>Extrato | Documento: 161685926</w:t>
      </w:r>
    </w:p>
    <w:p w14:paraId="4B7C8BE7" w14:textId="77777777" w:rsidR="00412C49" w:rsidRPr="00412C49" w:rsidRDefault="00412C49" w:rsidP="00412C49">
      <w:pPr>
        <w:tabs>
          <w:tab w:val="left" w:pos="2918"/>
        </w:tabs>
      </w:pPr>
      <w:r w:rsidRPr="00412C49">
        <w:t>AGÊNCIA SÃO PAULO DE DESENVOLVIMENTO - ADE SAMPA</w:t>
      </w:r>
    </w:p>
    <w:p w14:paraId="04100572" w14:textId="77777777" w:rsidR="00412C49" w:rsidRPr="00412C49" w:rsidRDefault="00412C49" w:rsidP="00412C49">
      <w:pPr>
        <w:tabs>
          <w:tab w:val="left" w:pos="2918"/>
        </w:tabs>
      </w:pPr>
      <w:r w:rsidRPr="00412C49">
        <w:t>PROCESSO SEI Nº 8710.2026/0000269-2</w:t>
      </w:r>
    </w:p>
    <w:p w14:paraId="75ADA8CC" w14:textId="77777777" w:rsidR="00412C49" w:rsidRPr="00412C49" w:rsidRDefault="00412C49" w:rsidP="00412C49">
      <w:pPr>
        <w:tabs>
          <w:tab w:val="left" w:pos="2918"/>
        </w:tabs>
      </w:pPr>
      <w:r w:rsidRPr="00412C49">
        <w:t>EXTRATO DE COMPOSIÇÃO DA COMISSÃO DE AVALIAÇÃO DE PROPOSTAS DO PROGRAMA SAMPA GAMES</w:t>
      </w:r>
    </w:p>
    <w:p w14:paraId="223197C4" w14:textId="77777777" w:rsidR="00412C49" w:rsidRPr="00412C49" w:rsidRDefault="00412C49" w:rsidP="00412C49">
      <w:pPr>
        <w:tabs>
          <w:tab w:val="left" w:pos="2918"/>
        </w:tabs>
      </w:pPr>
      <w:r w:rsidRPr="00412C49">
        <w:t>1. A Agência São Paulo de Desenvolvimento - ADE SAMPA, torna pública a substituição do membro da Comissão Sr. Cláudio Gusmão pelo Sr. Vinicius Godoy Guilherme. Os demais membros ficam mantidos.</w:t>
      </w:r>
    </w:p>
    <w:p w14:paraId="63980534" w14:textId="77777777" w:rsidR="00412C49" w:rsidRPr="00412C49" w:rsidRDefault="00412C49" w:rsidP="00412C49">
      <w:pPr>
        <w:tabs>
          <w:tab w:val="left" w:pos="2918"/>
        </w:tabs>
      </w:pPr>
      <w:r w:rsidRPr="00412C49">
        <w:t>2. A Comissão de Avaliação de Propostas do Programa Sampa Games está prevista no Edital de Chamamento Público nº 010/2026 e destina-se à seleção de negócios para a 5ª edição do Programa Sampa Games por ADE SAMPA.</w:t>
      </w:r>
    </w:p>
    <w:p w14:paraId="5A0C9546" w14:textId="77777777" w:rsidR="00412C49" w:rsidRPr="00412C49" w:rsidRDefault="00412C49" w:rsidP="00412C49">
      <w:pPr>
        <w:tabs>
          <w:tab w:val="left" w:pos="2918"/>
        </w:tabs>
      </w:pPr>
      <w:r w:rsidRPr="00412C49">
        <w:t>3. A nova relação de membros é a que segue:</w:t>
      </w:r>
    </w:p>
    <w:p w14:paraId="2FC78229" w14:textId="77777777" w:rsidR="00412C49" w:rsidRPr="00412C49" w:rsidRDefault="00412C49" w:rsidP="00412C49">
      <w:pPr>
        <w:tabs>
          <w:tab w:val="left" w:pos="2918"/>
        </w:tabs>
      </w:pPr>
      <w:r w:rsidRPr="00412C49">
        <w:t xml:space="preserve">3.1. Sandro </w:t>
      </w:r>
      <w:proofErr w:type="spellStart"/>
      <w:r w:rsidRPr="00412C49">
        <w:t>Junki</w:t>
      </w:r>
      <w:proofErr w:type="spellEnd"/>
      <w:r w:rsidRPr="00412C49">
        <w:t xml:space="preserve"> Morishita, Diretor do Hub Sampa Games, representante da Sociedade Civil, vinculado ao IBRC;</w:t>
      </w:r>
    </w:p>
    <w:p w14:paraId="13D92FAC" w14:textId="77777777" w:rsidR="00412C49" w:rsidRPr="00412C49" w:rsidRDefault="00412C49" w:rsidP="00412C49">
      <w:pPr>
        <w:tabs>
          <w:tab w:val="left" w:pos="2918"/>
        </w:tabs>
      </w:pPr>
      <w:r w:rsidRPr="00412C49">
        <w:t xml:space="preserve">3.2. Lucas </w:t>
      </w:r>
      <w:proofErr w:type="spellStart"/>
      <w:r w:rsidRPr="00412C49">
        <w:t>Mennitti</w:t>
      </w:r>
      <w:proofErr w:type="spellEnd"/>
      <w:r w:rsidRPr="00412C49">
        <w:t xml:space="preserve"> dos Santos, Assistente II de Atendimento, representante do Poder Executivo, vinculado à Agência São Paulo de Desenvolvimento - ADE SAMPA;</w:t>
      </w:r>
    </w:p>
    <w:p w14:paraId="0E06859F" w14:textId="77777777" w:rsidR="00412C49" w:rsidRPr="00412C49" w:rsidRDefault="00412C49" w:rsidP="00412C49">
      <w:pPr>
        <w:tabs>
          <w:tab w:val="left" w:pos="2918"/>
        </w:tabs>
      </w:pPr>
      <w:r w:rsidRPr="00412C49">
        <w:t>3.3. Cristiane Jade de Morais Santana, Diretora de Produtos, representante da Sociedade Civil, vinculada ao IDG;</w:t>
      </w:r>
    </w:p>
    <w:p w14:paraId="2B40D7B7" w14:textId="77777777" w:rsidR="00412C49" w:rsidRPr="00412C49" w:rsidRDefault="00412C49" w:rsidP="00412C49">
      <w:pPr>
        <w:tabs>
          <w:tab w:val="left" w:pos="2918"/>
        </w:tabs>
      </w:pPr>
      <w:r w:rsidRPr="00412C49">
        <w:t>3.4. Thais Ferraz Pinto, Assistente III de Acelerações, representante do Poder Executivo, vinculada à Agência São Paulo de Desenvolvimento - ADE SAMPA;</w:t>
      </w:r>
    </w:p>
    <w:p w14:paraId="71A04EBC" w14:textId="77777777" w:rsidR="00412C49" w:rsidRPr="00412C49" w:rsidRDefault="00412C49" w:rsidP="00412C49">
      <w:pPr>
        <w:tabs>
          <w:tab w:val="left" w:pos="2918"/>
        </w:tabs>
      </w:pPr>
      <w:r w:rsidRPr="00412C49">
        <w:t>3.5. Vinicius Godoy Guilherme, Analista de Projetos, representante do Poder Executivo, vinculado à Agência São Paulo de Desenvolvimento - ADE SAMPA;</w:t>
      </w:r>
    </w:p>
    <w:p w14:paraId="2DF97889" w14:textId="77777777" w:rsidR="00412C49" w:rsidRPr="00412C49" w:rsidRDefault="00412C49" w:rsidP="00412C49">
      <w:pPr>
        <w:tabs>
          <w:tab w:val="left" w:pos="2918"/>
        </w:tabs>
      </w:pPr>
      <w:r w:rsidRPr="00412C49">
        <w:t>3.6. Juliana de Oliveira Silva, Professora de Ensino Fundamental e Médio - História, representante do Poder Executivo, vinculada</w:t>
      </w:r>
    </w:p>
    <w:p w14:paraId="5691EB85" w14:textId="77777777" w:rsidR="00412C49" w:rsidRPr="00412C49" w:rsidRDefault="00412C49" w:rsidP="00412C49">
      <w:pPr>
        <w:tabs>
          <w:tab w:val="left" w:pos="2918"/>
        </w:tabs>
      </w:pPr>
      <w:r w:rsidRPr="00412C49">
        <w:t>à Secretaria Municipal de Educação de São Paulo - SME-SP;</w:t>
      </w:r>
    </w:p>
    <w:p w14:paraId="37053FA8" w14:textId="77777777" w:rsidR="00412C49" w:rsidRPr="00412C49" w:rsidRDefault="00412C49" w:rsidP="00412C49">
      <w:pPr>
        <w:tabs>
          <w:tab w:val="left" w:pos="2918"/>
        </w:tabs>
      </w:pPr>
      <w:r w:rsidRPr="00412C49">
        <w:t xml:space="preserve">3.7. Pedro </w:t>
      </w:r>
      <w:proofErr w:type="spellStart"/>
      <w:r w:rsidRPr="00412C49">
        <w:t>Aratami</w:t>
      </w:r>
      <w:proofErr w:type="spellEnd"/>
      <w:r w:rsidRPr="00412C49">
        <w:t xml:space="preserve"> Lentini, Analista de Projetos, representante do Poder Executivo, vinculado à Agência São Paulo de Desenvolvimento - ADE SAMPA.</w:t>
      </w:r>
    </w:p>
    <w:p w14:paraId="3BD16A6E" w14:textId="5F67F0E9" w:rsidR="00412C49" w:rsidRPr="00412C49" w:rsidRDefault="00412C49" w:rsidP="00412C49">
      <w:pPr>
        <w:tabs>
          <w:tab w:val="left" w:pos="2918"/>
        </w:tabs>
      </w:pPr>
      <w:r w:rsidRPr="00412C49">
        <w:lastRenderedPageBreak/>
        <w:t>4. A presente publicação decorre da justificativa da área técnica registrada sob o SEI nº161581511 e do acolhimento da Diretoria registrado sob o SEI nº 161602749.</w:t>
      </w:r>
    </w:p>
    <w:p w14:paraId="0AE544CC" w14:textId="77777777" w:rsidR="00412C49" w:rsidRPr="00301953" w:rsidRDefault="00412C49" w:rsidP="00412C49">
      <w:pPr>
        <w:tabs>
          <w:tab w:val="left" w:pos="2918"/>
        </w:tabs>
      </w:pPr>
    </w:p>
    <w:sectPr w:rsidR="00412C49" w:rsidRPr="003019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E752" w14:textId="77777777" w:rsidR="00F80A72" w:rsidRDefault="00F80A72" w:rsidP="00C867A1">
      <w:pPr>
        <w:spacing w:after="0" w:line="240" w:lineRule="auto"/>
      </w:pPr>
      <w:r>
        <w:separator/>
      </w:r>
    </w:p>
  </w:endnote>
  <w:endnote w:type="continuationSeparator" w:id="0">
    <w:p w14:paraId="09F02A6B" w14:textId="77777777" w:rsidR="00F80A72" w:rsidRDefault="00F80A72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4B5BE" w14:textId="77777777" w:rsidR="00F80A72" w:rsidRDefault="00F80A72" w:rsidP="00C867A1">
      <w:pPr>
        <w:spacing w:after="0" w:line="240" w:lineRule="auto"/>
      </w:pPr>
      <w:r>
        <w:separator/>
      </w:r>
    </w:p>
  </w:footnote>
  <w:footnote w:type="continuationSeparator" w:id="0">
    <w:p w14:paraId="42A596B3" w14:textId="77777777" w:rsidR="00F80A72" w:rsidRDefault="00F80A72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D6FCD"/>
    <w:rsid w:val="001F3B4C"/>
    <w:rsid w:val="00204EC3"/>
    <w:rsid w:val="00210B30"/>
    <w:rsid w:val="00212BDD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27241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2C49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A576C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56598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07C1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14304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2C2C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0A72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F97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37</Pages>
  <Words>8122</Words>
  <Characters>43863</Characters>
  <Application>Microsoft Office Word</Application>
  <DocSecurity>0</DocSecurity>
  <Lines>365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Vitoria Ellen Da Costa Nascimento</dc:creator>
  <cp:keywords/>
  <dc:description/>
  <cp:lastModifiedBy>Vitoria Ellen Da Costa Nascimento</cp:lastModifiedBy>
  <cp:revision>2</cp:revision>
  <dcterms:created xsi:type="dcterms:W3CDTF">2026-07-24T15:58:00Z</dcterms:created>
  <dcterms:modified xsi:type="dcterms:W3CDTF">2026-07-24T16:52:00Z</dcterms:modified>
</cp:coreProperties>
</file>