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767C"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26426A09" w14:textId="11E1B425" w:rsidR="00966C2A" w:rsidRPr="00FA0330" w:rsidRDefault="004D1202" w:rsidP="0030526B">
      <w:pPr>
        <w:jc w:val="center"/>
        <w:rPr>
          <w:rFonts w:ascii="Arial" w:hAnsi="Arial" w:cs="Arial"/>
          <w:b/>
          <w:bCs/>
          <w:sz w:val="28"/>
          <w:szCs w:val="28"/>
        </w:rPr>
      </w:pPr>
      <w:r>
        <w:rPr>
          <w:rFonts w:ascii="Arial" w:hAnsi="Arial" w:cs="Arial"/>
          <w:b/>
          <w:bCs/>
          <w:sz w:val="28"/>
          <w:szCs w:val="28"/>
        </w:rPr>
        <w:t>2</w:t>
      </w:r>
      <w:r w:rsidR="005050A3">
        <w:rPr>
          <w:rFonts w:ascii="Arial" w:hAnsi="Arial" w:cs="Arial"/>
          <w:b/>
          <w:bCs/>
          <w:sz w:val="28"/>
          <w:szCs w:val="28"/>
        </w:rPr>
        <w:t>5</w:t>
      </w:r>
      <w:r w:rsidR="00FA0330" w:rsidRPr="00FA0330">
        <w:rPr>
          <w:rFonts w:ascii="Arial" w:hAnsi="Arial" w:cs="Arial"/>
          <w:b/>
          <w:bCs/>
          <w:sz w:val="28"/>
          <w:szCs w:val="28"/>
        </w:rPr>
        <w:t>/02</w:t>
      </w:r>
      <w:r w:rsidR="00966C2A" w:rsidRPr="00FA0330">
        <w:rPr>
          <w:rFonts w:ascii="Arial" w:hAnsi="Arial" w:cs="Arial"/>
          <w:b/>
          <w:bCs/>
          <w:sz w:val="28"/>
          <w:szCs w:val="28"/>
        </w:rPr>
        <w:t>/2026</w:t>
      </w:r>
    </w:p>
    <w:p w14:paraId="5CEA9FD4"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03958CCC" w14:textId="77777777" w:rsidR="005050A3" w:rsidRDefault="005050A3" w:rsidP="004D1202">
      <w:pPr>
        <w:tabs>
          <w:tab w:val="left" w:pos="6061"/>
        </w:tabs>
        <w:rPr>
          <w:rFonts w:ascii="Arial" w:hAnsi="Arial" w:cs="Arial"/>
          <w:b/>
          <w:bCs/>
          <w:u w:val="single"/>
        </w:rPr>
      </w:pPr>
      <w:r w:rsidRPr="005050A3">
        <w:rPr>
          <w:rFonts w:ascii="Arial" w:hAnsi="Arial" w:cs="Arial"/>
          <w:b/>
          <w:bCs/>
          <w:u w:val="single"/>
        </w:rPr>
        <w:t xml:space="preserve">Secretaria Municipal de Gestão </w:t>
      </w:r>
    </w:p>
    <w:p w14:paraId="0224FD2C" w14:textId="77777777" w:rsidR="005050A3" w:rsidRDefault="005050A3" w:rsidP="00F50F91">
      <w:pPr>
        <w:tabs>
          <w:tab w:val="left" w:pos="6061"/>
        </w:tabs>
        <w:rPr>
          <w:rFonts w:ascii="Arial" w:hAnsi="Arial" w:cs="Arial"/>
          <w:b/>
          <w:bCs/>
          <w:sz w:val="22"/>
          <w:szCs w:val="22"/>
          <w:u w:val="single"/>
        </w:rPr>
      </w:pPr>
      <w:r w:rsidRPr="005050A3">
        <w:rPr>
          <w:rFonts w:ascii="Arial" w:hAnsi="Arial" w:cs="Arial"/>
          <w:b/>
          <w:bCs/>
          <w:sz w:val="22"/>
          <w:szCs w:val="22"/>
          <w:u w:val="single"/>
        </w:rPr>
        <w:t xml:space="preserve">ASSESSORIA JURÍDICA </w:t>
      </w:r>
    </w:p>
    <w:p w14:paraId="4B4572F7" w14:textId="77777777" w:rsidR="005050A3" w:rsidRPr="005050A3" w:rsidRDefault="005050A3" w:rsidP="005050A3">
      <w:pPr>
        <w:tabs>
          <w:tab w:val="left" w:pos="6061"/>
        </w:tabs>
        <w:rPr>
          <w:rFonts w:ascii="Arial" w:hAnsi="Arial" w:cs="Arial"/>
          <w:b/>
          <w:bCs/>
          <w:sz w:val="22"/>
          <w:szCs w:val="22"/>
        </w:rPr>
      </w:pPr>
      <w:r w:rsidRPr="005050A3">
        <w:rPr>
          <w:rFonts w:ascii="Arial" w:hAnsi="Arial" w:cs="Arial"/>
          <w:b/>
          <w:bCs/>
          <w:sz w:val="22"/>
          <w:szCs w:val="22"/>
        </w:rPr>
        <w:t>Portaria | Documento: 151134121</w:t>
      </w:r>
    </w:p>
    <w:p w14:paraId="4258421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Portaria nº 13/SEGES/2026</w:t>
      </w:r>
    </w:p>
    <w:p w14:paraId="4EEB933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Altera a Portaria nº 3/SEGES/2026, que dispõe sobre as regras para contratação de serviços de transporte no âmbito dos órgãos e</w:t>
      </w:r>
    </w:p>
    <w:p w14:paraId="3E7A92C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entidades da Administração Direta, Autárquica e Fundacional do Município de São Paulo e estabelece normas complementares à execução do Decreto nº 63.424, de 23 de maio de 2024.</w:t>
      </w:r>
    </w:p>
    <w:p w14:paraId="7F5E675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 SECRETÁRIA MUNICIPAL DE GESTÃO, no uso das atribuições que lhe são conferidas pelo art. 8º da Lei 16.974, de 23 de agosto de 2018, e pelo Decreto nº 62.208, de 28 de fevereiro de 2023,</w:t>
      </w:r>
    </w:p>
    <w:p w14:paraId="63AF362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RESOLVE:</w:t>
      </w:r>
    </w:p>
    <w:p w14:paraId="53BDE71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Art. 1º O parágrafo único do art. 5º da Portaria nº 3/SEGES/2026 passa a vigorar com a seguinte redação:</w:t>
      </w:r>
    </w:p>
    <w:p w14:paraId="375629A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"Art. 5º .......................................................................</w:t>
      </w:r>
    </w:p>
    <w:p w14:paraId="7F89BC04"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Parágrafo único. Os veículos do Grupo "C" contratados na modalidade de locação, com ou sem motorista, deverão possuir identificação</w:t>
      </w:r>
    </w:p>
    <w:p w14:paraId="61FEF46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visual do brasão da Prefeitura do Município de São Paulo.” (NR)</w:t>
      </w:r>
    </w:p>
    <w:p w14:paraId="0CF3763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Art. 2º O Anexo Único da Portaria nº 3/SEGES/2026 passa a vigorar com a seguinte redação:</w:t>
      </w:r>
    </w:p>
    <w:p w14:paraId="730B623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"Anexo Único da Portaria nº 3/SEGES/2026</w:t>
      </w:r>
    </w:p>
    <w:p w14:paraId="16C4AFD4"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Quantidade máxima de veículos do Grupo "C" autorizados a se manter pelo regime de agendamento de serviços de</w:t>
      </w:r>
    </w:p>
    <w:p w14:paraId="129A20A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transporte ou locação para unidades da Administração Direta</w:t>
      </w:r>
    </w:p>
    <w:p w14:paraId="3DE24DF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Cód. UASG</w:t>
      </w:r>
    </w:p>
    <w:p w14:paraId="2DD63DF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Unidade SIGLA Quantidade total de veículos do Grupo "C" autorizada</w:t>
      </w:r>
    </w:p>
    <w:p w14:paraId="0F143E3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926389 Controladoria Geral do Município CGM 1</w:t>
      </w:r>
    </w:p>
    <w:p w14:paraId="16A4A0A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925059 Procuradoria Geral do Município PGM 1</w:t>
      </w:r>
    </w:p>
    <w:p w14:paraId="44B2D44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925056 Secretaria de Governo Municipal SGM 11</w:t>
      </w:r>
    </w:p>
    <w:p w14:paraId="1B86331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lastRenderedPageBreak/>
        <w:t>925011 Secretaria Municipal da Fazenda SF 1</w:t>
      </w:r>
    </w:p>
    <w:p w14:paraId="06637D1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925052</w:t>
      </w:r>
    </w:p>
    <w:p w14:paraId="31C171A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Secretaria Municipal de Assistência e Desenvolvimento Social SMADS 5</w:t>
      </w:r>
    </w:p>
    <w:p w14:paraId="6531FF4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925054 Secretaria Municipal de Cultura SMC 4</w:t>
      </w:r>
    </w:p>
    <w:p w14:paraId="4A1AA73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925064</w:t>
      </w:r>
    </w:p>
    <w:p w14:paraId="7B8F0A0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Secretaria Municipal de Desenvolvimento Econômico e</w:t>
      </w:r>
    </w:p>
    <w:p w14:paraId="3980AF3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Trabalho SMDET 7</w:t>
      </w:r>
    </w:p>
    <w:p w14:paraId="18CDE65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925062 Secretaria Municipal de Direitos Humanos e Cidadania SMDHC 75</w:t>
      </w:r>
    </w:p>
    <w:p w14:paraId="2E0B1F0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925055 Secretaria Municipal de Esportes e Lazer SEME 9</w:t>
      </w:r>
    </w:p>
    <w:p w14:paraId="7BB3286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925000 Secretaria Municipal de Gestão SEGES 3</w:t>
      </w:r>
    </w:p>
    <w:p w14:paraId="23232E0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925057 Secretaria Municipal de Habitação SEHAB 9</w:t>
      </w:r>
    </w:p>
    <w:p w14:paraId="17AA68C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925058 Secretaria Municipal de Infraestrutura Urbana e Obras SIURB 20</w:t>
      </w:r>
    </w:p>
    <w:p w14:paraId="7F82CC7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925018 Secretaria Municipal de Mobilidade e Trânsito SMT 5</w:t>
      </w:r>
    </w:p>
    <w:p w14:paraId="57EB158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926079 Secretaria Municipal de Segurança Urbana SMSU 1</w:t>
      </w:r>
    </w:p>
    <w:p w14:paraId="70A682B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929509 Secretaria Municipal de Turismo SMTUR 3</w:t>
      </w:r>
    </w:p>
    <w:p w14:paraId="3EF24F3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926367 Secretaria Municipal de Urbanismo e Licenciamento SMUL 12</w:t>
      </w:r>
    </w:p>
    <w:p w14:paraId="70D51664"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925020 Secretaria Municipal do Verde e do Meio Ambiente SVMA 9</w:t>
      </w:r>
    </w:p>
    <w:p w14:paraId="39C8E36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925004 Secretaria Municipal das Subprefeituras SMSUB 35</w:t>
      </w:r>
    </w:p>
    <w:p w14:paraId="6AC7CD3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925065 Subprefeitura Aricanduva/Formosa/Carrão SUB AF 6</w:t>
      </w:r>
    </w:p>
    <w:p w14:paraId="0E17992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925066 Subprefeitura Butantã SUB BT 5</w:t>
      </w:r>
    </w:p>
    <w:p w14:paraId="3A5C658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925067 Subprefeitura Campo Limpo SUB CL 7</w:t>
      </w:r>
    </w:p>
    <w:p w14:paraId="05AFFAD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925068 Subprefeitura Capela do Socorro SUB CS 8</w:t>
      </w:r>
    </w:p>
    <w:p w14:paraId="4B37855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925069 Subprefeitura Casa Verde/Limão/Cachoeirinha SUB CV 6</w:t>
      </w:r>
    </w:p>
    <w:p w14:paraId="2C03360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925070 Subprefeitura Cidade Ademar SUB AD 6</w:t>
      </w:r>
    </w:p>
    <w:p w14:paraId="123C286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925071 Subprefeitura Cidade Tiradentes SUB CT 5</w:t>
      </w:r>
    </w:p>
    <w:p w14:paraId="28E5941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925072 Subprefeitura Ermelino Matarazzo SUB EM 5</w:t>
      </w:r>
    </w:p>
    <w:p w14:paraId="0A6EE61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925073 Subprefeitura Freguesia/Brasilândia SUB FB 5</w:t>
      </w:r>
    </w:p>
    <w:p w14:paraId="5B7DA884"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925074 Subprefeitura Guaianases SUB G 3</w:t>
      </w:r>
    </w:p>
    <w:p w14:paraId="7EB6B79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925075 Subprefeitura Ipiranga SUB IP 6</w:t>
      </w:r>
    </w:p>
    <w:p w14:paraId="42AD8A9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925076 Subprefeitura Itaim Paulista SUB IT 4</w:t>
      </w:r>
    </w:p>
    <w:p w14:paraId="16ABD84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925014 Subprefeitura Itaquera SUB IQ 5</w:t>
      </w:r>
    </w:p>
    <w:p w14:paraId="5995899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lastRenderedPageBreak/>
        <w:t>925078 Subprefeitura Jabaquara SUB JA 4</w:t>
      </w:r>
    </w:p>
    <w:p w14:paraId="58CD3A1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925079 Subprefeitura Jaçanã/Tremembé SUB JT 6</w:t>
      </w:r>
    </w:p>
    <w:p w14:paraId="543AF12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925080 Subprefeitura Lapa SUB LA 6</w:t>
      </w:r>
    </w:p>
    <w:p w14:paraId="7441583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925081 Subprefeitura M'Boi Mirim SUB MB 8</w:t>
      </w:r>
    </w:p>
    <w:p w14:paraId="09E28FB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925082 Subprefeitura Mooca SUB MO 5</w:t>
      </w:r>
    </w:p>
    <w:p w14:paraId="53B0805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925083 Subprefeitura Parelheiros SUB PA 8</w:t>
      </w:r>
    </w:p>
    <w:p w14:paraId="3538D5D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926392 Subprefeitura Penha SUB PE 3</w:t>
      </w:r>
    </w:p>
    <w:p w14:paraId="6071389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925085 Subprefeitura Perus SUB PR 5</w:t>
      </w:r>
    </w:p>
    <w:p w14:paraId="72956A6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928657 Subprefeitura Pinheiros SUB PI 6</w:t>
      </w:r>
    </w:p>
    <w:p w14:paraId="6920A27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925087 Subprefeitura Pirituba/Jaraguá SUB PJ 7</w:t>
      </w:r>
    </w:p>
    <w:p w14:paraId="2405014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925088 Subprefeitura Santana/Tucuruvi SUB ST 8</w:t>
      </w:r>
    </w:p>
    <w:p w14:paraId="6F0FB38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927353 Subprefeitura Santo Amaro SUB SA 6</w:t>
      </w:r>
    </w:p>
    <w:p w14:paraId="4867F42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925089 Subprefeitura São Mateus SUB SM 4</w:t>
      </w:r>
    </w:p>
    <w:p w14:paraId="570D499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925090 Subprefeitura São Miguel Paulista SUB MP 4</w:t>
      </w:r>
    </w:p>
    <w:p w14:paraId="33CDEBA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926403 Subprefeitura Sapopemba SUB SB 4</w:t>
      </w:r>
    </w:p>
    <w:p w14:paraId="7DD5EA1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925002 Subprefeitura Sé SUB SE 10</w:t>
      </w:r>
    </w:p>
    <w:p w14:paraId="1282435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925091 Subprefeitura Vila Maria/Vila Guilherme SUB MG 7</w:t>
      </w:r>
    </w:p>
    <w:p w14:paraId="2A5DD8B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925092 Subprefeitura Vila Mariana SUB VM 5</w:t>
      </w:r>
    </w:p>
    <w:p w14:paraId="6D50A1B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925093 Subprefeitura Vila Prudente SUB VP 5</w:t>
      </w:r>
    </w:p>
    <w:p w14:paraId="495938F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925013 Secretaria Municipal de Educação SME 39</w:t>
      </w:r>
    </w:p>
    <w:p w14:paraId="7EEAE77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925198 Diretoria Regional de Educação Butantã SME DRE BT 3</w:t>
      </w:r>
    </w:p>
    <w:p w14:paraId="14BFBA7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925200 Diretoria Regional de Educação Campo Limpo SME DRE CL 4</w:t>
      </w:r>
    </w:p>
    <w:p w14:paraId="1A61647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925201 Diretoria Regional de Educação Capela do Socorro SME DRE CS 4</w:t>
      </w:r>
    </w:p>
    <w:p w14:paraId="2556E42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925195 Diretoria Regional de Educação Freguesia/Brasilândia SME DRE FB 4</w:t>
      </w:r>
    </w:p>
    <w:p w14:paraId="117C2A6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925205 Diretoria Regional de Educação Guaianases SME DRE G 4</w:t>
      </w:r>
    </w:p>
    <w:p w14:paraId="637370A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926364 Diretoria Regional de Educação Ipiranga SME DRE IP 2</w:t>
      </w:r>
    </w:p>
    <w:p w14:paraId="5EB5C28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929188 Diretoria Regional de Educação Itaquera SME DRE IQ 2</w:t>
      </w:r>
    </w:p>
    <w:p w14:paraId="7DF5C68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925196 Diretoria Regional de Educação Jaçanã/Tremembé SME DRE JT 3</w:t>
      </w:r>
    </w:p>
    <w:p w14:paraId="58CD4BE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925203 Diretoria Regional de Educação São Miguel SME DRE MP 2</w:t>
      </w:r>
    </w:p>
    <w:p w14:paraId="56E5E5A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925202 Diretoria Regional de Educação Penha SME DRE PE 2</w:t>
      </w:r>
    </w:p>
    <w:p w14:paraId="4CA8713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926378 Diretoria Regional de Educação Pirituba/Jaraguá SME DRE PJ 4</w:t>
      </w:r>
    </w:p>
    <w:p w14:paraId="750B34B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lastRenderedPageBreak/>
        <w:t>925199 Diretoria Regional de Educação Santo Amaro SME DRE SA 2</w:t>
      </w:r>
    </w:p>
    <w:p w14:paraId="49F37C5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925206 Diretoria Regional de Educação São Mateus SME DRE SM</w:t>
      </w:r>
    </w:p>
    <w:p w14:paraId="1CF5363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3</w:t>
      </w:r>
    </w:p>
    <w:p w14:paraId="062DF9C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926345 Secretaria Municipal de Inovação e Tecnologia SMIT 4</w:t>
      </w:r>
    </w:p>
    <w:p w14:paraId="2CD435A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925127 Secretaria Municipal da Pessoa com Deficiência SMPED 2</w:t>
      </w:r>
    </w:p>
    <w:p w14:paraId="641B839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927370 Secretaria Municipal de Relações Internacionais SMRI 1</w:t>
      </w:r>
    </w:p>
    <w:p w14:paraId="0E94009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925003 Secretaria Municipal de Saúde SMS 175</w:t>
      </w:r>
    </w:p>
    <w:p w14:paraId="5EE848D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925212 Coordenadoria Regional de Saúde Norte SMS CRS Norte 12</w:t>
      </w:r>
    </w:p>
    <w:p w14:paraId="103E8C9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925208 Coordenadoria Regional de Saúde Sudeste SMS CRS</w:t>
      </w:r>
    </w:p>
    <w:p w14:paraId="4AA335D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Sudeste 12</w:t>
      </w:r>
    </w:p>
    <w:p w14:paraId="72558EE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925211 Coordenadoria Regional de Saúde Sul SMS CRS Sul 12</w:t>
      </w:r>
    </w:p>
    <w:p w14:paraId="5757782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926799 Coordenadoria Regional de Saúde Centro SMS CRS</w:t>
      </w:r>
    </w:p>
    <w:p w14:paraId="51A83F9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Centro 12</w:t>
      </w:r>
    </w:p>
    <w:p w14:paraId="3E9B4C4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925209 Coordenadoria Regional de Saúde Leste SMS CRS Leste 12</w:t>
      </w:r>
    </w:p>
    <w:p w14:paraId="66CA3F3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925210 Coordenadoria Regional de Saúde Oeste SMS CRS</w:t>
      </w:r>
    </w:p>
    <w:p w14:paraId="77E92C9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Oeste 12</w:t>
      </w:r>
    </w:p>
    <w:p w14:paraId="4760EC2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(NR)</w:t>
      </w:r>
    </w:p>
    <w:p w14:paraId="4EFE87F2" w14:textId="6C5191A0" w:rsidR="00F50F91" w:rsidRDefault="005050A3" w:rsidP="005050A3">
      <w:pPr>
        <w:tabs>
          <w:tab w:val="left" w:pos="6061"/>
        </w:tabs>
        <w:rPr>
          <w:rFonts w:ascii="Arial" w:hAnsi="Arial" w:cs="Arial"/>
          <w:sz w:val="22"/>
          <w:szCs w:val="22"/>
        </w:rPr>
      </w:pPr>
      <w:r w:rsidRPr="005050A3">
        <w:rPr>
          <w:rFonts w:ascii="Arial" w:hAnsi="Arial" w:cs="Arial"/>
          <w:sz w:val="22"/>
          <w:szCs w:val="22"/>
        </w:rPr>
        <w:t>Art. 3º Esta Portaria entrará em vigor na data de sua publicação.</w:t>
      </w:r>
    </w:p>
    <w:p w14:paraId="6632450E" w14:textId="77777777" w:rsidR="005050A3" w:rsidRDefault="005050A3" w:rsidP="005050A3">
      <w:pPr>
        <w:tabs>
          <w:tab w:val="left" w:pos="6061"/>
        </w:tabs>
        <w:rPr>
          <w:rFonts w:ascii="Arial" w:hAnsi="Arial" w:cs="Arial"/>
          <w:sz w:val="22"/>
          <w:szCs w:val="22"/>
        </w:rPr>
      </w:pPr>
    </w:p>
    <w:p w14:paraId="0295FEF5" w14:textId="77777777" w:rsidR="005050A3" w:rsidRPr="005050A3" w:rsidRDefault="005050A3" w:rsidP="005050A3">
      <w:pPr>
        <w:tabs>
          <w:tab w:val="left" w:pos="6061"/>
        </w:tabs>
        <w:rPr>
          <w:rFonts w:ascii="Arial" w:hAnsi="Arial" w:cs="Arial"/>
          <w:b/>
          <w:bCs/>
          <w:sz w:val="22"/>
          <w:szCs w:val="22"/>
        </w:rPr>
      </w:pPr>
      <w:r w:rsidRPr="005050A3">
        <w:rPr>
          <w:rFonts w:ascii="Arial" w:hAnsi="Arial" w:cs="Arial"/>
          <w:b/>
          <w:bCs/>
          <w:sz w:val="22"/>
          <w:szCs w:val="22"/>
        </w:rPr>
        <w:t>Portaria | Documento: 150573460</w:t>
      </w:r>
    </w:p>
    <w:p w14:paraId="4F62C1B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PORTARIA Nº 12/SEGES/2026</w:t>
      </w:r>
    </w:p>
    <w:p w14:paraId="1AAE529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 SECRETÁRIA MUNICIPAL DE GESTÃO, no uso das atribuições que lhe são conferidas por lei, considerando o estabelecido no Decreto nº 56.760, de 08 de janeiro de 2016, que regulamenta o Sistema de Estágios da Prefeitura do Município de São Paulo,</w:t>
      </w:r>
    </w:p>
    <w:p w14:paraId="2CA4264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RESOLVE:</w:t>
      </w:r>
    </w:p>
    <w:p w14:paraId="305E4CF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Art. 1º Fixar a alocação de vagas de estágio de acordo com o Quadro - Anexo Único, parte integrante desta Portaria, constando na</w:t>
      </w:r>
    </w:p>
    <w:p w14:paraId="2CBA5B6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coluna 1 (um) a identificação das Secretarias e Órgãos vinculados ao Sistema Municipal de Estágios, na coluna 2 (dois) o quantitativo de vagas para alunos de ensino superior, na coluna 3 (três) o quantitativo de vagas para alunos de ensino médio e na coluna 4 (quatro)</w:t>
      </w:r>
    </w:p>
    <w:p w14:paraId="0451F59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 totalização das vagas alocadas por Secretaria ou Órgão.</w:t>
      </w:r>
    </w:p>
    <w:p w14:paraId="57481E1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lastRenderedPageBreak/>
        <w:t>Art. 2º Esta Portaria entrará em vigor na data de sua publicação, revogada a Portaria nº 81/SEGES/2025.</w:t>
      </w:r>
    </w:p>
    <w:p w14:paraId="04B6351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ANEXO ÚNICO integrante da Portaria nº 12/SEGES/2026</w:t>
      </w:r>
    </w:p>
    <w:p w14:paraId="5D1F6EB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ALOCAÇÃO DE VAGAS DE ESTÁGIOS DA ADMINISTRAÇÃO DIRETA DA</w:t>
      </w:r>
    </w:p>
    <w:p w14:paraId="19E69D7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PMSP</w:t>
      </w:r>
    </w:p>
    <w:p w14:paraId="3F33F9A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ALOCAÇÃO DE VAGAS DE ESTÁGIOS DA ADMINISTRAÇÃO DIRETA DA PMSP</w:t>
      </w:r>
    </w:p>
    <w:p w14:paraId="47FC8B0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ÓRGÃOS/SECRETARIA SUPERIOR MÉDIO TOTAL</w:t>
      </w:r>
    </w:p>
    <w:p w14:paraId="3E6F4B5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SGM 88 13 101</w:t>
      </w:r>
    </w:p>
    <w:p w14:paraId="4EAA055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SEPLAN 25 0 25</w:t>
      </w:r>
    </w:p>
    <w:p w14:paraId="6B9CF34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SMSUB 346 30 376</w:t>
      </w:r>
    </w:p>
    <w:p w14:paraId="7F2D44C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SEGES 88 26 114</w:t>
      </w:r>
    </w:p>
    <w:p w14:paraId="06B5693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SEHAB 45 0 45</w:t>
      </w:r>
    </w:p>
    <w:p w14:paraId="7892C08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SME 10321 0 10321</w:t>
      </w:r>
    </w:p>
    <w:p w14:paraId="30F1729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SF 130 10 140</w:t>
      </w:r>
    </w:p>
    <w:p w14:paraId="39C6838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SMS 600 0 600</w:t>
      </w:r>
    </w:p>
    <w:p w14:paraId="0FB1402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SEME 250 19 269</w:t>
      </w:r>
    </w:p>
    <w:p w14:paraId="1DF76ED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SMT 15 0 15</w:t>
      </w:r>
    </w:p>
    <w:p w14:paraId="3863F0F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PGM 241 6 247</w:t>
      </w:r>
    </w:p>
    <w:p w14:paraId="6D1F284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SIURB 80 30 110</w:t>
      </w:r>
    </w:p>
    <w:p w14:paraId="5F59777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SMIT 84 0 84</w:t>
      </w:r>
    </w:p>
    <w:p w14:paraId="0648453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SMADS 206 0 206</w:t>
      </w:r>
    </w:p>
    <w:p w14:paraId="1D94A2B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SMC 180 5 185</w:t>
      </w:r>
    </w:p>
    <w:p w14:paraId="6A339F8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SMJ 12 0 12</w:t>
      </w:r>
    </w:p>
    <w:p w14:paraId="597C9FD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SVMA 310 30 340</w:t>
      </w:r>
    </w:p>
    <w:p w14:paraId="1D0DD19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SMUL 114 0 114</w:t>
      </w:r>
    </w:p>
    <w:p w14:paraId="362EE58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SMDET 40 0 40</w:t>
      </w:r>
    </w:p>
    <w:p w14:paraId="4027303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CGM 50 0 50</w:t>
      </w:r>
    </w:p>
    <w:p w14:paraId="3A70E00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SMDHC 112 0 112</w:t>
      </w:r>
    </w:p>
    <w:p w14:paraId="1750568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SMPED 21 0 21</w:t>
      </w:r>
    </w:p>
    <w:p w14:paraId="0014199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SMSU 30 1 31</w:t>
      </w:r>
    </w:p>
    <w:p w14:paraId="1E257CB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SMRI 14 0 14</w:t>
      </w:r>
    </w:p>
    <w:p w14:paraId="1F2E0BF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lastRenderedPageBreak/>
        <w:t>SMTUR 6 2 8</w:t>
      </w:r>
    </w:p>
    <w:p w14:paraId="7FC84376" w14:textId="448DCC89" w:rsidR="005050A3" w:rsidRDefault="005050A3" w:rsidP="005050A3">
      <w:pPr>
        <w:tabs>
          <w:tab w:val="left" w:pos="6061"/>
        </w:tabs>
        <w:rPr>
          <w:rFonts w:ascii="Arial" w:hAnsi="Arial" w:cs="Arial"/>
          <w:sz w:val="22"/>
          <w:szCs w:val="22"/>
        </w:rPr>
      </w:pPr>
      <w:r w:rsidRPr="005050A3">
        <w:rPr>
          <w:rFonts w:ascii="Arial" w:hAnsi="Arial" w:cs="Arial"/>
          <w:sz w:val="22"/>
          <w:szCs w:val="22"/>
        </w:rPr>
        <w:t>TOTAL GERAL 13408 172 13580</w:t>
      </w:r>
    </w:p>
    <w:p w14:paraId="2F02255B" w14:textId="77777777" w:rsidR="005050A3" w:rsidRDefault="005050A3" w:rsidP="005050A3">
      <w:pPr>
        <w:tabs>
          <w:tab w:val="left" w:pos="6061"/>
        </w:tabs>
        <w:rPr>
          <w:rFonts w:ascii="Arial" w:hAnsi="Arial" w:cs="Arial"/>
          <w:sz w:val="22"/>
          <w:szCs w:val="22"/>
        </w:rPr>
      </w:pPr>
    </w:p>
    <w:p w14:paraId="7D58083D" w14:textId="56C5FAD4" w:rsidR="005050A3" w:rsidRDefault="005050A3" w:rsidP="005050A3">
      <w:pPr>
        <w:tabs>
          <w:tab w:val="left" w:pos="6061"/>
        </w:tabs>
        <w:rPr>
          <w:rFonts w:ascii="Arial" w:hAnsi="Arial" w:cs="Arial"/>
          <w:b/>
          <w:bCs/>
          <w:sz w:val="22"/>
          <w:szCs w:val="22"/>
          <w:u w:val="single"/>
        </w:rPr>
      </w:pPr>
      <w:r w:rsidRPr="005050A3">
        <w:rPr>
          <w:rFonts w:ascii="Arial" w:hAnsi="Arial" w:cs="Arial"/>
          <w:b/>
          <w:bCs/>
          <w:sz w:val="22"/>
          <w:szCs w:val="22"/>
          <w:u w:val="single"/>
        </w:rPr>
        <w:t>Secretaria Municipal de Desenvolvimento Econômico e Trabalho</w:t>
      </w:r>
    </w:p>
    <w:p w14:paraId="3D64AE57" w14:textId="1A6C92C1" w:rsidR="005050A3" w:rsidRDefault="005050A3" w:rsidP="005050A3">
      <w:pPr>
        <w:tabs>
          <w:tab w:val="left" w:pos="6061"/>
        </w:tabs>
        <w:rPr>
          <w:rFonts w:ascii="Arial" w:hAnsi="Arial" w:cs="Arial"/>
          <w:b/>
          <w:bCs/>
          <w:sz w:val="22"/>
          <w:szCs w:val="22"/>
          <w:u w:val="single"/>
        </w:rPr>
      </w:pPr>
      <w:r w:rsidRPr="005050A3">
        <w:rPr>
          <w:rFonts w:ascii="Arial" w:hAnsi="Arial" w:cs="Arial"/>
          <w:b/>
          <w:bCs/>
          <w:sz w:val="22"/>
          <w:szCs w:val="22"/>
          <w:u w:val="single"/>
        </w:rPr>
        <w:t>GABINETE DO SECRETÁRIO</w:t>
      </w:r>
    </w:p>
    <w:p w14:paraId="7A67F033" w14:textId="77777777" w:rsidR="005050A3" w:rsidRPr="005050A3" w:rsidRDefault="005050A3" w:rsidP="005050A3">
      <w:pPr>
        <w:tabs>
          <w:tab w:val="left" w:pos="6061"/>
        </w:tabs>
        <w:rPr>
          <w:rFonts w:ascii="Arial" w:hAnsi="Arial" w:cs="Arial"/>
          <w:b/>
          <w:bCs/>
          <w:sz w:val="22"/>
          <w:szCs w:val="22"/>
        </w:rPr>
      </w:pPr>
      <w:r w:rsidRPr="005050A3">
        <w:rPr>
          <w:rFonts w:ascii="Arial" w:hAnsi="Arial" w:cs="Arial"/>
          <w:b/>
          <w:bCs/>
          <w:sz w:val="22"/>
          <w:szCs w:val="22"/>
        </w:rPr>
        <w:t>Portaria | Documento: 151457138</w:t>
      </w:r>
    </w:p>
    <w:p w14:paraId="0076C48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PORTARIA SMDET N. 16, DE 24 DE FEVEREIRO DE 2026.</w:t>
      </w:r>
    </w:p>
    <w:p w14:paraId="675F032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Nomeia a Comissão de Monitoramento e Avaliação no âmbito da Secretaria Municipal de Desenvolvimento Econômico e Trabalho - SMDET.</w:t>
      </w:r>
    </w:p>
    <w:p w14:paraId="4308D64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xml:space="preserve">RODRIGO HAYASHI </w:t>
      </w:r>
      <w:proofErr w:type="gramStart"/>
      <w:r w:rsidRPr="005050A3">
        <w:rPr>
          <w:rFonts w:ascii="Arial" w:hAnsi="Arial" w:cs="Arial"/>
          <w:sz w:val="22"/>
          <w:szCs w:val="22"/>
        </w:rPr>
        <w:t>GOULART ,</w:t>
      </w:r>
      <w:proofErr w:type="gramEnd"/>
      <w:r w:rsidRPr="005050A3">
        <w:rPr>
          <w:rFonts w:ascii="Arial" w:hAnsi="Arial" w:cs="Arial"/>
          <w:sz w:val="22"/>
          <w:szCs w:val="22"/>
        </w:rPr>
        <w:t xml:space="preserve"> Secretário Municipal de Desenvolvimento Econômico e Trabalho, usando das atribuições que lhe são conferidas por lei, e, para atender as disposições contidas na Lei Federal 13.019/</w:t>
      </w:r>
      <w:proofErr w:type="gramStart"/>
      <w:r w:rsidRPr="005050A3">
        <w:rPr>
          <w:rFonts w:ascii="Arial" w:hAnsi="Arial" w:cs="Arial"/>
          <w:sz w:val="22"/>
          <w:szCs w:val="22"/>
        </w:rPr>
        <w:t>2014 ,</w:t>
      </w:r>
      <w:proofErr w:type="gramEnd"/>
      <w:r w:rsidRPr="005050A3">
        <w:rPr>
          <w:rFonts w:ascii="Arial" w:hAnsi="Arial" w:cs="Arial"/>
          <w:sz w:val="22"/>
          <w:szCs w:val="22"/>
        </w:rPr>
        <w:t xml:space="preserve"> Decreto Municipal</w:t>
      </w:r>
    </w:p>
    <w:p w14:paraId="4510F7F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xml:space="preserve">57.575/2016 e Portaria 62 de 05 de novembro de </w:t>
      </w:r>
      <w:proofErr w:type="gramStart"/>
      <w:r w:rsidRPr="005050A3">
        <w:rPr>
          <w:rFonts w:ascii="Arial" w:hAnsi="Arial" w:cs="Arial"/>
          <w:sz w:val="22"/>
          <w:szCs w:val="22"/>
        </w:rPr>
        <w:t>2024 .</w:t>
      </w:r>
      <w:proofErr w:type="gramEnd"/>
    </w:p>
    <w:p w14:paraId="3705DC4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RESOLVE:</w:t>
      </w:r>
    </w:p>
    <w:p w14:paraId="76E175C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Art. 1º Nomeia a Comissão de Monitoramento e Avaliação de Parcerias no âmbito da Secretaria Municipal de Desenvolvimento Econômico e Trabalho - SMDET, que terão os seguintes servidores:</w:t>
      </w:r>
    </w:p>
    <w:p w14:paraId="42710EA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I - Membros titulares:</w:t>
      </w:r>
    </w:p>
    <w:p w14:paraId="064C7DD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xml:space="preserve">a) Rafael Magueta, RF </w:t>
      </w:r>
      <w:proofErr w:type="gramStart"/>
      <w:r w:rsidRPr="005050A3">
        <w:rPr>
          <w:rFonts w:ascii="Arial" w:hAnsi="Arial" w:cs="Arial"/>
          <w:sz w:val="22"/>
          <w:szCs w:val="22"/>
        </w:rPr>
        <w:t>783.189.7 ,</w:t>
      </w:r>
      <w:proofErr w:type="gramEnd"/>
      <w:r w:rsidRPr="005050A3">
        <w:rPr>
          <w:rFonts w:ascii="Arial" w:hAnsi="Arial" w:cs="Arial"/>
          <w:sz w:val="22"/>
          <w:szCs w:val="22"/>
        </w:rPr>
        <w:t xml:space="preserve"> representante do Departamento de Administração e Finanças;</w:t>
      </w:r>
    </w:p>
    <w:p w14:paraId="3F84015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b Luciana Oliver Perez Quintas de Moraes, RF 777.768- 0, representante da Coordenadoria do Trabalho;</w:t>
      </w:r>
    </w:p>
    <w:p w14:paraId="4634197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xml:space="preserve">c) Amanda Miranda dos </w:t>
      </w:r>
      <w:proofErr w:type="gramStart"/>
      <w:r w:rsidRPr="005050A3">
        <w:rPr>
          <w:rFonts w:ascii="Arial" w:hAnsi="Arial" w:cs="Arial"/>
          <w:sz w:val="22"/>
          <w:szCs w:val="22"/>
        </w:rPr>
        <w:t>Santos ,</w:t>
      </w:r>
      <w:proofErr w:type="gramEnd"/>
      <w:r w:rsidRPr="005050A3">
        <w:rPr>
          <w:rFonts w:ascii="Arial" w:hAnsi="Arial" w:cs="Arial"/>
          <w:sz w:val="22"/>
          <w:szCs w:val="22"/>
        </w:rPr>
        <w:t xml:space="preserve"> RF 949-456-1, representante da Coordenadoria de Desenvolvimento Econômico; e</w:t>
      </w:r>
    </w:p>
    <w:p w14:paraId="57C26A5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d) Rita de Cassia dos Santos RF: 807.786-</w:t>
      </w:r>
      <w:proofErr w:type="gramStart"/>
      <w:r w:rsidRPr="005050A3">
        <w:rPr>
          <w:rFonts w:ascii="Arial" w:hAnsi="Arial" w:cs="Arial"/>
          <w:sz w:val="22"/>
          <w:szCs w:val="22"/>
        </w:rPr>
        <w:t>0 ,</w:t>
      </w:r>
      <w:proofErr w:type="gramEnd"/>
      <w:r w:rsidRPr="005050A3">
        <w:rPr>
          <w:rFonts w:ascii="Arial" w:hAnsi="Arial" w:cs="Arial"/>
          <w:sz w:val="22"/>
          <w:szCs w:val="22"/>
        </w:rPr>
        <w:t xml:space="preserve"> representante da Coordenadoria de Agricultura.</w:t>
      </w:r>
    </w:p>
    <w:p w14:paraId="5876393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II - Membros suplentes:</w:t>
      </w:r>
    </w:p>
    <w:p w14:paraId="4A7EA46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 Paloma de Carvalho Lima, RF 945.270.2. representante do Departamento de Administração e Finanças;</w:t>
      </w:r>
    </w:p>
    <w:p w14:paraId="777551E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xml:space="preserve">b) Karina </w:t>
      </w:r>
      <w:proofErr w:type="spellStart"/>
      <w:r w:rsidRPr="005050A3">
        <w:rPr>
          <w:rFonts w:ascii="Arial" w:hAnsi="Arial" w:cs="Arial"/>
          <w:sz w:val="22"/>
          <w:szCs w:val="22"/>
        </w:rPr>
        <w:t>Yumi</w:t>
      </w:r>
      <w:proofErr w:type="spellEnd"/>
      <w:r w:rsidRPr="005050A3">
        <w:rPr>
          <w:rFonts w:ascii="Arial" w:hAnsi="Arial" w:cs="Arial"/>
          <w:sz w:val="22"/>
          <w:szCs w:val="22"/>
        </w:rPr>
        <w:t xml:space="preserve"> Guimarães Miyamoto, RF: 778.530-</w:t>
      </w:r>
      <w:proofErr w:type="gramStart"/>
      <w:r w:rsidRPr="005050A3">
        <w:rPr>
          <w:rFonts w:ascii="Arial" w:hAnsi="Arial" w:cs="Arial"/>
          <w:sz w:val="22"/>
          <w:szCs w:val="22"/>
        </w:rPr>
        <w:t>5 ,</w:t>
      </w:r>
      <w:proofErr w:type="gramEnd"/>
      <w:r w:rsidRPr="005050A3">
        <w:rPr>
          <w:rFonts w:ascii="Arial" w:hAnsi="Arial" w:cs="Arial"/>
          <w:sz w:val="22"/>
          <w:szCs w:val="22"/>
        </w:rPr>
        <w:t xml:space="preserve"> representante da Coordenadoria do Trabalho;</w:t>
      </w:r>
    </w:p>
    <w:p w14:paraId="6AD36F3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c) Celso Gomes Casa Grande, R.F. 848.235-</w:t>
      </w:r>
      <w:proofErr w:type="gramStart"/>
      <w:r w:rsidRPr="005050A3">
        <w:rPr>
          <w:rFonts w:ascii="Arial" w:hAnsi="Arial" w:cs="Arial"/>
          <w:sz w:val="22"/>
          <w:szCs w:val="22"/>
        </w:rPr>
        <w:t>7 ,</w:t>
      </w:r>
      <w:proofErr w:type="gramEnd"/>
      <w:r w:rsidRPr="005050A3">
        <w:rPr>
          <w:rFonts w:ascii="Arial" w:hAnsi="Arial" w:cs="Arial"/>
          <w:sz w:val="22"/>
          <w:szCs w:val="22"/>
        </w:rPr>
        <w:t xml:space="preserve"> representante da Coordenadoria de Desenvolvimento Econômico; e</w:t>
      </w:r>
    </w:p>
    <w:p w14:paraId="4C5DA33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d) Karina Cristina Souza de Assis, RF: 928.339-1 representante da Coordenadoria de Agricultura.</w:t>
      </w:r>
    </w:p>
    <w:p w14:paraId="3F4B248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lastRenderedPageBreak/>
        <w:t>§ 1º O presidente da Comissão de Monitoramento e Avaliação de Parcerias será o servidor indicado na alínea “a” do</w:t>
      </w:r>
    </w:p>
    <w:p w14:paraId="40C668E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inciso I deste artigo e, em caso de seu impedimento, ainda que momentâneo, será exercida pelo servidor indicado na</w:t>
      </w:r>
    </w:p>
    <w:p w14:paraId="16B32F6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alínea “a” do inciso II deste artigo.</w:t>
      </w:r>
    </w:p>
    <w:p w14:paraId="732F235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2º A atuação dos membros da Comissão de Monitoramento e Avaliação de Parcerias dar-se-á sem prejuízo de suas atribuições ordinárias.</w:t>
      </w:r>
    </w:p>
    <w:p w14:paraId="726BAA0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Art. 2º. Os membros da Comissão de Monitoramento e Avaliação de Parcerias, ordinariamente se reunirão mensalmente, sempre na primeira quinta-feira útil do mês.</w:t>
      </w:r>
    </w:p>
    <w:p w14:paraId="2766BE4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Parágrafo único. Na impossibilidade de a reunião ocorrer nesta data, poderá ser, mediante justificativa, remanejada para o dia útil seguinte.</w:t>
      </w:r>
    </w:p>
    <w:p w14:paraId="2B9DE39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Art. 3º. Compete a Comissão de Monitoramento e Avaliação de Parcerias a análise e homologação do relatório técnico</w:t>
      </w:r>
    </w:p>
    <w:p w14:paraId="6330C3C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emitido pelo respectivo gestor, independentemente da obrigatoriedade de apresentação da prestação de contas.</w:t>
      </w:r>
    </w:p>
    <w:p w14:paraId="13F5B000" w14:textId="60D2FA9C" w:rsidR="005050A3" w:rsidRDefault="005050A3" w:rsidP="005050A3">
      <w:pPr>
        <w:tabs>
          <w:tab w:val="left" w:pos="6061"/>
        </w:tabs>
        <w:rPr>
          <w:rFonts w:ascii="Arial" w:hAnsi="Arial" w:cs="Arial"/>
          <w:sz w:val="22"/>
          <w:szCs w:val="22"/>
        </w:rPr>
      </w:pPr>
      <w:r w:rsidRPr="005050A3">
        <w:rPr>
          <w:rFonts w:ascii="Arial" w:hAnsi="Arial" w:cs="Arial"/>
          <w:sz w:val="22"/>
          <w:szCs w:val="22"/>
        </w:rPr>
        <w:t>Art. 4º. Esta Portaria entrará em vigor na data da sua publicação.</w:t>
      </w:r>
    </w:p>
    <w:p w14:paraId="2AEEF7C8" w14:textId="77777777" w:rsidR="005050A3" w:rsidRDefault="005050A3" w:rsidP="005050A3">
      <w:pPr>
        <w:tabs>
          <w:tab w:val="left" w:pos="6061"/>
        </w:tabs>
        <w:rPr>
          <w:rFonts w:ascii="Arial" w:hAnsi="Arial" w:cs="Arial"/>
          <w:sz w:val="22"/>
          <w:szCs w:val="22"/>
        </w:rPr>
      </w:pPr>
    </w:p>
    <w:p w14:paraId="16D32644" w14:textId="18F4112F" w:rsidR="005050A3" w:rsidRDefault="005050A3" w:rsidP="005050A3">
      <w:pPr>
        <w:tabs>
          <w:tab w:val="left" w:pos="6061"/>
        </w:tabs>
        <w:rPr>
          <w:rFonts w:ascii="Arial" w:hAnsi="Arial" w:cs="Arial"/>
          <w:b/>
          <w:bCs/>
          <w:sz w:val="22"/>
          <w:szCs w:val="22"/>
          <w:u w:val="single"/>
        </w:rPr>
      </w:pPr>
      <w:r w:rsidRPr="005050A3">
        <w:rPr>
          <w:rFonts w:ascii="Arial" w:hAnsi="Arial" w:cs="Arial"/>
          <w:b/>
          <w:bCs/>
          <w:sz w:val="22"/>
          <w:szCs w:val="22"/>
          <w:u w:val="single"/>
        </w:rPr>
        <w:t>DEPARTAMENTO DE GESTÃO DE PESSOAS</w:t>
      </w:r>
    </w:p>
    <w:p w14:paraId="221C8FCB" w14:textId="77777777" w:rsidR="005050A3" w:rsidRPr="005050A3" w:rsidRDefault="005050A3" w:rsidP="005050A3">
      <w:pPr>
        <w:tabs>
          <w:tab w:val="left" w:pos="6061"/>
        </w:tabs>
        <w:rPr>
          <w:rFonts w:ascii="Arial" w:hAnsi="Arial" w:cs="Arial"/>
          <w:b/>
          <w:bCs/>
          <w:sz w:val="22"/>
          <w:szCs w:val="22"/>
        </w:rPr>
      </w:pPr>
      <w:r w:rsidRPr="005050A3">
        <w:rPr>
          <w:rFonts w:ascii="Arial" w:hAnsi="Arial" w:cs="Arial"/>
          <w:b/>
          <w:bCs/>
          <w:sz w:val="22"/>
          <w:szCs w:val="22"/>
        </w:rPr>
        <w:t>Licença | Documento: 151637701</w:t>
      </w:r>
    </w:p>
    <w:p w14:paraId="3CC535F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Concedida de acordo com o determinado na Portaria nº 226-2001/PREF.G, de 19/09/2001 e de conformidade com o</w:t>
      </w:r>
    </w:p>
    <w:p w14:paraId="74B408B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estabelecido no Comunicado nº 001/DESAT-DRH/2005, publicado no DOC de 22/01/2005.</w:t>
      </w:r>
    </w:p>
    <w:p w14:paraId="39BE3E7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EH REG. FUNC. NOME DUR. A PARTIR DE ART.</w:t>
      </w:r>
    </w:p>
    <w:p w14:paraId="545D630E" w14:textId="526F8F95" w:rsidR="005050A3" w:rsidRDefault="005050A3" w:rsidP="005050A3">
      <w:pPr>
        <w:tabs>
          <w:tab w:val="left" w:pos="6061"/>
        </w:tabs>
        <w:rPr>
          <w:rFonts w:ascii="Arial" w:hAnsi="Arial" w:cs="Arial"/>
          <w:sz w:val="22"/>
          <w:szCs w:val="22"/>
        </w:rPr>
      </w:pPr>
      <w:r w:rsidRPr="005050A3">
        <w:rPr>
          <w:rFonts w:ascii="Arial" w:hAnsi="Arial" w:cs="Arial"/>
          <w:sz w:val="22"/>
          <w:szCs w:val="22"/>
        </w:rPr>
        <w:t>30.020.000.000.00.00 926.196.6/1 Isabelly Aparecida Teles Santos 01 23/02/2026 143</w:t>
      </w:r>
    </w:p>
    <w:p w14:paraId="79BFC9E4" w14:textId="77777777" w:rsidR="005050A3" w:rsidRDefault="005050A3" w:rsidP="005050A3">
      <w:pPr>
        <w:tabs>
          <w:tab w:val="left" w:pos="6061"/>
        </w:tabs>
        <w:rPr>
          <w:rFonts w:ascii="Arial" w:hAnsi="Arial" w:cs="Arial"/>
          <w:sz w:val="22"/>
          <w:szCs w:val="22"/>
        </w:rPr>
      </w:pPr>
    </w:p>
    <w:p w14:paraId="30F1E911" w14:textId="1A374E9F" w:rsidR="005050A3" w:rsidRDefault="005050A3" w:rsidP="005050A3">
      <w:pPr>
        <w:tabs>
          <w:tab w:val="left" w:pos="6061"/>
        </w:tabs>
        <w:rPr>
          <w:rFonts w:ascii="Arial" w:hAnsi="Arial" w:cs="Arial"/>
          <w:b/>
          <w:bCs/>
          <w:sz w:val="22"/>
          <w:szCs w:val="22"/>
          <w:u w:val="single"/>
        </w:rPr>
      </w:pPr>
      <w:r w:rsidRPr="005050A3">
        <w:rPr>
          <w:rFonts w:ascii="Arial" w:hAnsi="Arial" w:cs="Arial"/>
          <w:b/>
          <w:bCs/>
          <w:sz w:val="22"/>
          <w:szCs w:val="22"/>
          <w:u w:val="single"/>
        </w:rPr>
        <w:t>NÚCLEO DE PUBLICAÇÃO</w:t>
      </w:r>
    </w:p>
    <w:p w14:paraId="2340FEC6" w14:textId="77777777" w:rsidR="005050A3" w:rsidRPr="005050A3" w:rsidRDefault="005050A3" w:rsidP="005050A3">
      <w:pPr>
        <w:tabs>
          <w:tab w:val="left" w:pos="6061"/>
        </w:tabs>
        <w:rPr>
          <w:rFonts w:ascii="Arial" w:hAnsi="Arial" w:cs="Arial"/>
          <w:b/>
          <w:bCs/>
          <w:sz w:val="22"/>
          <w:szCs w:val="22"/>
        </w:rPr>
      </w:pPr>
      <w:r w:rsidRPr="005050A3">
        <w:rPr>
          <w:rFonts w:ascii="Arial" w:hAnsi="Arial" w:cs="Arial"/>
          <w:b/>
          <w:bCs/>
          <w:sz w:val="22"/>
          <w:szCs w:val="22"/>
        </w:rPr>
        <w:t>Outras (NP) | Documento: 151593742</w:t>
      </w:r>
    </w:p>
    <w:p w14:paraId="0F7AA85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PRINCIPAL</w:t>
      </w:r>
    </w:p>
    <w:p w14:paraId="6F98736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Especificação de Outras</w:t>
      </w:r>
    </w:p>
    <w:p w14:paraId="46905544"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xml:space="preserve">Prorrogação - Thanos Segurança </w:t>
      </w:r>
      <w:proofErr w:type="spellStart"/>
      <w:r w:rsidRPr="005050A3">
        <w:rPr>
          <w:rFonts w:ascii="Arial" w:hAnsi="Arial" w:cs="Arial"/>
          <w:sz w:val="22"/>
          <w:szCs w:val="22"/>
        </w:rPr>
        <w:t>Eireli</w:t>
      </w:r>
      <w:proofErr w:type="spellEnd"/>
    </w:p>
    <w:p w14:paraId="2A23EE8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Síntese (Texto do Despacho)</w:t>
      </w:r>
    </w:p>
    <w:p w14:paraId="3F82FFF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xml:space="preserve">6064.2023/0000276-3 I - No exercício da designação que me foi confiada pela Portaria SMDET n. 22, de 04 de abril de 2025, à vista dos elementos de convicção contidos no presente, em especial, a manifestação da Supervisão de Contratos, Convênios e </w:t>
      </w:r>
      <w:r w:rsidRPr="005050A3">
        <w:rPr>
          <w:rFonts w:ascii="Arial" w:hAnsi="Arial" w:cs="Arial"/>
          <w:sz w:val="22"/>
          <w:szCs w:val="22"/>
        </w:rPr>
        <w:lastRenderedPageBreak/>
        <w:t>Parcerias e o parecer jurídico, que ora acolho e adoto como razão de decidir, AUTORIZO, observadas as formalidades legais e cautelas de estilo, com fundamento no Art. 57, § 4° da Lei Federal n. 8.666/93 cc. art. 46, parágrafo único do Decreto Municipal n. 44.279/03, o aditamento do Contrato 01/2023/SMDET celebrado com a THANOS SEGURANÇA EIRELI, inscrita no CNPJ sob n. 34.250.454/0001-32, cujo objeto de prestação de serviços de</w:t>
      </w:r>
    </w:p>
    <w:p w14:paraId="1FA3A7A4"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xml:space="preserve">vigilância e segurança patrimonial desarmada na sede da Secretaria Municipal de Desenvolvimento Econômico, </w:t>
      </w:r>
      <w:proofErr w:type="gramStart"/>
      <w:r w:rsidRPr="005050A3">
        <w:rPr>
          <w:rFonts w:ascii="Arial" w:hAnsi="Arial" w:cs="Arial"/>
          <w:sz w:val="22"/>
          <w:szCs w:val="22"/>
        </w:rPr>
        <w:t>Rua</w:t>
      </w:r>
      <w:proofErr w:type="gramEnd"/>
    </w:p>
    <w:p w14:paraId="6462F56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Líbero Badaró, 425, 8º e 12º andares, Centro, São Paulo, para fazer constar: a) Prorrogação do prazo de vigência</w:t>
      </w:r>
    </w:p>
    <w:p w14:paraId="436E2EF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contratual por mais 12 (doze) meses, vigorando até 01/03/2027; b) Concessão de Reajuste Definitivo com base no Índice de Preço ao Consumidor - IPC-FIPE, correspondente a 3,85%, de direito do credor, decorrente da contratação</w:t>
      </w:r>
    </w:p>
    <w:p w14:paraId="750B8CF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epigrafada, para o período de março/2026 à fevereiro/2027, consoante cálculo elaborado pela área financeira sob doc. 149876810; e c) o valor mensal do contrato passa de R$ 38.264,40 (trinta e oito mil duzentos e sessenta e quatro reais e quarenta centavos) para R$ 39.737,40 (trinta e nove mil setecentos e trinta e sete reais e quarenta centavos), perfazendo o valor total anual de R$ 476.848,80 (quatrocentos e setenta e seis mil oitocentos e quarenta e oito reais e oitenta centavos) II - Em consequência, AUTORIZO em oportuno, a emissão da Nota de Empenho, no valor de R$</w:t>
      </w:r>
    </w:p>
    <w:p w14:paraId="572AFEF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397.374,00 (trezentos e noventa e sete mil, trezentos e setenta e quatro reais) que onerará a dotação orçamentária 30.10.11.122.4001.2.100.3.3.90.39.00.00, do exercício financeiro vigente, à luz do princípio da anualidade financeira, o</w:t>
      </w:r>
    </w:p>
    <w:p w14:paraId="278569C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restante das despesas deverá onerar dotação própria do exercício vindouro, observando, naquilo que couber, as disposições das Leis Complementares n. 101/2000 e n. 131/2009. III - PUBLIQUE-SE, o item acima. IV - PROVIDÊNCIAS</w:t>
      </w:r>
    </w:p>
    <w:p w14:paraId="4438F6A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POSTERIORES: 1. Ao Departamento de Administração e Finanças para providências administrativas, orçamentárias e</w:t>
      </w:r>
    </w:p>
    <w:p w14:paraId="585A3C74"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financeiras: a) emissão da nota de empenho; b) lavratura do termo de aditamento; c) convocação da CONTRATADA para</w:t>
      </w:r>
    </w:p>
    <w:p w14:paraId="18CE104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assinatura do instrumento; d) publicação na imprensa oficial nos termos e prazo determinado pela Lei Federal n. 8.666/1993 e art. 26 da Lei Municipal n. 13.278/2002 e demais providências cabíveis. 2. Por fim, ao Fiscal, para o que mais couber.</w:t>
      </w:r>
    </w:p>
    <w:p w14:paraId="34540B8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Anexo I (Número do Documento SEI)</w:t>
      </w:r>
    </w:p>
    <w:p w14:paraId="174A09D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151506020</w:t>
      </w:r>
    </w:p>
    <w:p w14:paraId="0E67420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Data de Publicação</w:t>
      </w:r>
    </w:p>
    <w:p w14:paraId="183F93C4" w14:textId="2A5C3193" w:rsidR="005050A3" w:rsidRDefault="005050A3" w:rsidP="005050A3">
      <w:pPr>
        <w:tabs>
          <w:tab w:val="left" w:pos="6061"/>
        </w:tabs>
        <w:rPr>
          <w:rFonts w:ascii="Arial" w:hAnsi="Arial" w:cs="Arial"/>
          <w:sz w:val="22"/>
          <w:szCs w:val="22"/>
        </w:rPr>
      </w:pPr>
      <w:r w:rsidRPr="005050A3">
        <w:rPr>
          <w:rFonts w:ascii="Arial" w:hAnsi="Arial" w:cs="Arial"/>
          <w:sz w:val="22"/>
          <w:szCs w:val="22"/>
        </w:rPr>
        <w:t>25/02/2026</w:t>
      </w:r>
    </w:p>
    <w:p w14:paraId="19E434D7" w14:textId="77777777" w:rsidR="005050A3" w:rsidRDefault="005050A3" w:rsidP="005050A3">
      <w:pPr>
        <w:tabs>
          <w:tab w:val="left" w:pos="6061"/>
        </w:tabs>
        <w:rPr>
          <w:rFonts w:ascii="Arial" w:hAnsi="Arial" w:cs="Arial"/>
          <w:sz w:val="22"/>
          <w:szCs w:val="22"/>
        </w:rPr>
      </w:pPr>
    </w:p>
    <w:p w14:paraId="7C3CCF7A" w14:textId="77777777" w:rsidR="005050A3" w:rsidRPr="005050A3" w:rsidRDefault="005050A3" w:rsidP="005050A3">
      <w:pPr>
        <w:tabs>
          <w:tab w:val="left" w:pos="6061"/>
        </w:tabs>
        <w:rPr>
          <w:rFonts w:ascii="Arial" w:hAnsi="Arial" w:cs="Arial"/>
          <w:b/>
          <w:bCs/>
          <w:sz w:val="22"/>
          <w:szCs w:val="22"/>
        </w:rPr>
      </w:pPr>
      <w:r w:rsidRPr="005050A3">
        <w:rPr>
          <w:rFonts w:ascii="Arial" w:hAnsi="Arial" w:cs="Arial"/>
          <w:b/>
          <w:bCs/>
          <w:sz w:val="22"/>
          <w:szCs w:val="22"/>
        </w:rPr>
        <w:lastRenderedPageBreak/>
        <w:t>Outras (NP) | Documento: 151595368</w:t>
      </w:r>
    </w:p>
    <w:p w14:paraId="43F066B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PRINCIPAL</w:t>
      </w:r>
    </w:p>
    <w:p w14:paraId="78A0796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Especificação de Outras</w:t>
      </w:r>
    </w:p>
    <w:p w14:paraId="3F5D595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xml:space="preserve">Apostilamento - </w:t>
      </w:r>
      <w:proofErr w:type="spellStart"/>
      <w:r w:rsidRPr="005050A3">
        <w:rPr>
          <w:rFonts w:ascii="Arial" w:hAnsi="Arial" w:cs="Arial"/>
          <w:sz w:val="22"/>
          <w:szCs w:val="22"/>
        </w:rPr>
        <w:t>Piercoffee</w:t>
      </w:r>
      <w:proofErr w:type="spellEnd"/>
      <w:r w:rsidRPr="005050A3">
        <w:rPr>
          <w:rFonts w:ascii="Arial" w:hAnsi="Arial" w:cs="Arial"/>
          <w:sz w:val="22"/>
          <w:szCs w:val="22"/>
        </w:rPr>
        <w:t xml:space="preserve"> Locações e Serviços LTDA EPP</w:t>
      </w:r>
    </w:p>
    <w:p w14:paraId="7B39A6B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Síntese (Texto do Despacho)</w:t>
      </w:r>
    </w:p>
    <w:p w14:paraId="6DBE80B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6064.2022/0000851-4 I - No exercício da competência que me foi confiada pela Portaria SMDET n. 22, de 04 de abril de 2025, e em vista dos elementos de convicção contidos no presente, em especial, a manifestação da Supervisão de Execução Orçamentária e Financeira, desta Pasta, AUTORIZO, observadas as formalidades legais e cautelas de estilo,</w:t>
      </w:r>
    </w:p>
    <w:p w14:paraId="405CE79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xml:space="preserve">com fundamento na Lei Federal n. 8.666/93, o apostilamento ao Contrato 14/2022/SMDET celebrado com a empresa PIERCOFFE LOCAÇÕES E SERVIÇOS LTDA EPP, inscrita no CNPJ sob n. 06.889.835/0001-20, </w:t>
      </w:r>
      <w:proofErr w:type="gramStart"/>
      <w:r w:rsidRPr="005050A3">
        <w:rPr>
          <w:rFonts w:ascii="Arial" w:hAnsi="Arial" w:cs="Arial"/>
          <w:sz w:val="22"/>
          <w:szCs w:val="22"/>
        </w:rPr>
        <w:t>cujo o</w:t>
      </w:r>
      <w:proofErr w:type="gramEnd"/>
      <w:r w:rsidRPr="005050A3">
        <w:rPr>
          <w:rFonts w:ascii="Arial" w:hAnsi="Arial" w:cs="Arial"/>
          <w:sz w:val="22"/>
          <w:szCs w:val="22"/>
        </w:rPr>
        <w:t xml:space="preserve"> objeto é o</w:t>
      </w:r>
    </w:p>
    <w:p w14:paraId="472D501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fornecimento de Locação com concessão de equipamento de autosserviço (Self Service), para fornecimento de, Café e Bebidas Quentes, para esta SMDET, para fazer constar: 1. concessão de reajuste com base no Índice de Preço ao Consumidor - IPC-FIPE, correspondente a 3,85%, consoante cálculo elaborado pela Supervisão de Execução Orçamentária e Financeira sob doc. 147670075, para o período de dezembro de 2025 até dezembro de 2026; e 2. valor estimado mensal passará de R$ 5.105,24 (cinco mil cento e cinco reais e vinte e quatro centavos) para R$ 5.310,20</w:t>
      </w:r>
    </w:p>
    <w:p w14:paraId="3067549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(cinco mil trezentos e dez reais e vinte centavos), perfazendo o valor anual estimado de R$ 63.722,40 (sessenta e três mil setecentos e vinte e dois reais e quarenta centavos). II - Em consequência, AUTORIZO a emissão da Nota de Empenho em favor da contratada, no valor de R$ 2.459,52 (dois mil, quatrocentos e cinquenta e nove reais e cinquenta e dois centavos), que onerará a dotação orçamentária 30.10.11.122.4001.2.100.33903900.00.1.500.9001.0, do exercício</w:t>
      </w:r>
    </w:p>
    <w:p w14:paraId="0724AF2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financeiro vigente. IV - PUBLIQUE-SE. V - PROVIDÊNCIAS POSTERIORES: 1. Ao Departamento de Administração e Finanças para as providências administrativas, orçamentárias e financeiras subsequentes. 2. Por fim, à SAD, para o que mais couber.</w:t>
      </w:r>
    </w:p>
    <w:p w14:paraId="255F0DA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Anexo I (Número do Documento SEI)</w:t>
      </w:r>
    </w:p>
    <w:p w14:paraId="4A9CA8B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151082344</w:t>
      </w:r>
    </w:p>
    <w:p w14:paraId="77028DB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Data de Publicação</w:t>
      </w:r>
    </w:p>
    <w:p w14:paraId="44036978" w14:textId="38046A25" w:rsidR="005050A3" w:rsidRDefault="005050A3" w:rsidP="005050A3">
      <w:pPr>
        <w:tabs>
          <w:tab w:val="left" w:pos="6061"/>
        </w:tabs>
        <w:rPr>
          <w:rFonts w:ascii="Arial" w:hAnsi="Arial" w:cs="Arial"/>
          <w:sz w:val="22"/>
          <w:szCs w:val="22"/>
        </w:rPr>
      </w:pPr>
      <w:r w:rsidRPr="005050A3">
        <w:rPr>
          <w:rFonts w:ascii="Arial" w:hAnsi="Arial" w:cs="Arial"/>
          <w:sz w:val="22"/>
          <w:szCs w:val="22"/>
        </w:rPr>
        <w:t>25/02/2026</w:t>
      </w:r>
    </w:p>
    <w:p w14:paraId="05D410E8" w14:textId="77777777" w:rsidR="005050A3" w:rsidRPr="005050A3" w:rsidRDefault="005050A3" w:rsidP="005050A3">
      <w:pPr>
        <w:tabs>
          <w:tab w:val="left" w:pos="6061"/>
        </w:tabs>
        <w:rPr>
          <w:rFonts w:ascii="Arial" w:hAnsi="Arial" w:cs="Arial"/>
          <w:sz w:val="22"/>
          <w:szCs w:val="22"/>
        </w:rPr>
      </w:pPr>
    </w:p>
    <w:p w14:paraId="3F483925" w14:textId="67327F37" w:rsidR="005050A3" w:rsidRDefault="005050A3" w:rsidP="005050A3">
      <w:pPr>
        <w:tabs>
          <w:tab w:val="left" w:pos="6061"/>
        </w:tabs>
        <w:rPr>
          <w:rFonts w:ascii="Arial" w:hAnsi="Arial" w:cs="Arial"/>
          <w:b/>
          <w:bCs/>
          <w:sz w:val="22"/>
          <w:szCs w:val="22"/>
          <w:u w:val="single"/>
        </w:rPr>
      </w:pPr>
      <w:r w:rsidRPr="005050A3">
        <w:rPr>
          <w:rFonts w:ascii="Arial" w:hAnsi="Arial" w:cs="Arial"/>
          <w:b/>
          <w:bCs/>
          <w:sz w:val="22"/>
          <w:szCs w:val="22"/>
          <w:u w:val="single"/>
        </w:rPr>
        <w:t>Subprefeitura de Santana / Tucuruvi</w:t>
      </w:r>
    </w:p>
    <w:p w14:paraId="60E285CB" w14:textId="41553297" w:rsidR="005050A3" w:rsidRDefault="005050A3" w:rsidP="005050A3">
      <w:pPr>
        <w:tabs>
          <w:tab w:val="left" w:pos="6061"/>
        </w:tabs>
        <w:rPr>
          <w:rFonts w:ascii="Arial" w:hAnsi="Arial" w:cs="Arial"/>
          <w:b/>
          <w:bCs/>
          <w:sz w:val="22"/>
          <w:szCs w:val="22"/>
          <w:u w:val="single"/>
        </w:rPr>
      </w:pPr>
      <w:r w:rsidRPr="005050A3">
        <w:rPr>
          <w:rFonts w:ascii="Arial" w:hAnsi="Arial" w:cs="Arial"/>
          <w:b/>
          <w:bCs/>
          <w:sz w:val="22"/>
          <w:szCs w:val="22"/>
          <w:u w:val="single"/>
        </w:rPr>
        <w:t>DEPARTAMENTO JURÍDICO</w:t>
      </w:r>
    </w:p>
    <w:p w14:paraId="2F7FC35C" w14:textId="77777777" w:rsidR="005050A3" w:rsidRPr="005050A3" w:rsidRDefault="005050A3" w:rsidP="005050A3">
      <w:pPr>
        <w:tabs>
          <w:tab w:val="left" w:pos="6061"/>
        </w:tabs>
        <w:rPr>
          <w:rFonts w:ascii="Arial" w:hAnsi="Arial" w:cs="Arial"/>
          <w:b/>
          <w:bCs/>
          <w:sz w:val="22"/>
          <w:szCs w:val="22"/>
        </w:rPr>
      </w:pPr>
      <w:r w:rsidRPr="005050A3">
        <w:rPr>
          <w:rFonts w:ascii="Arial" w:hAnsi="Arial" w:cs="Arial"/>
          <w:b/>
          <w:bCs/>
          <w:sz w:val="22"/>
          <w:szCs w:val="22"/>
        </w:rPr>
        <w:t xml:space="preserve">Despacho </w:t>
      </w:r>
      <w:proofErr w:type="spellStart"/>
      <w:r w:rsidRPr="005050A3">
        <w:rPr>
          <w:rFonts w:ascii="Arial" w:hAnsi="Arial" w:cs="Arial"/>
          <w:b/>
          <w:bCs/>
          <w:sz w:val="22"/>
          <w:szCs w:val="22"/>
        </w:rPr>
        <w:t>Autorizatório</w:t>
      </w:r>
      <w:proofErr w:type="spellEnd"/>
      <w:r w:rsidRPr="005050A3">
        <w:rPr>
          <w:rFonts w:ascii="Arial" w:hAnsi="Arial" w:cs="Arial"/>
          <w:b/>
          <w:bCs/>
          <w:sz w:val="22"/>
          <w:szCs w:val="22"/>
        </w:rPr>
        <w:t xml:space="preserve"> | Documento: 150655790</w:t>
      </w:r>
    </w:p>
    <w:p w14:paraId="53766A7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Processo SEI nº 6064.2024/0000404-0</w:t>
      </w:r>
    </w:p>
    <w:p w14:paraId="00DEA94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lastRenderedPageBreak/>
        <w:t>Proponente: SECRETARIA MUNICIPAL DE DESENVOLVIMENTO ECONÔMICO E TRABALHO</w:t>
      </w:r>
    </w:p>
    <w:p w14:paraId="7911BB8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Assunto: Termo de anuência quanto ao uso de área pública - "Atividades Econômica e Cultural do Programa Mãos e Mentes Paulistanas"</w:t>
      </w:r>
    </w:p>
    <w:p w14:paraId="3854DC2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DESPACHO:</w:t>
      </w:r>
    </w:p>
    <w:p w14:paraId="2A8D9D2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I - À vista dos elementos contidos no presente, no uso das atribuições que me confere a Lei nº 13.399/02, e,</w:t>
      </w:r>
    </w:p>
    <w:p w14:paraId="15D2BFB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xml:space="preserve">considerando o disposto nos artigos 5° e 24, inciso VI, do Decreto nº 49.969/08 c/c o art. 3°, inciso III da Portaria SMUL no 19/2022, bem como os termos da Portaria 031/SUB-ST/2025, diante do requerimento constante em </w:t>
      </w:r>
      <w:proofErr w:type="spellStart"/>
      <w:r w:rsidRPr="005050A3">
        <w:rPr>
          <w:rFonts w:ascii="Arial" w:hAnsi="Arial" w:cs="Arial"/>
          <w:sz w:val="22"/>
          <w:szCs w:val="22"/>
        </w:rPr>
        <w:t>doc</w:t>
      </w:r>
      <w:proofErr w:type="spellEnd"/>
      <w:r w:rsidRPr="005050A3">
        <w:rPr>
          <w:rFonts w:ascii="Arial" w:hAnsi="Arial" w:cs="Arial"/>
          <w:sz w:val="22"/>
          <w:szCs w:val="22"/>
        </w:rPr>
        <w:t xml:space="preserve"> 150344635,</w:t>
      </w:r>
    </w:p>
    <w:p w14:paraId="5112254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formulado em nome da SECRETARIA MUNICIPAL DE DESENVOLVIMENTO ECONÔMICO E TRABALHO, AUTORIZO a emissão da PORTARIA DE ANUÊNCIA E AUTORIZAÇÃO DE USO DE ÁREA PÚBLICA, localizado à Rua Leite de Morais com a Avenida Cruzeiro do Sul, para realização do evento “Atividades Econômica e Cultural do Programa Mãos e Mentes Paulistanas”,</w:t>
      </w:r>
    </w:p>
    <w:p w14:paraId="402BEA8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com a participação dos artesãos credenciados no Programa Municipal Mãos e Mentes Paulistanas - PMMP, nos seguintes</w:t>
      </w:r>
    </w:p>
    <w:p w14:paraId="6FD22F6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termos:</w:t>
      </w:r>
    </w:p>
    <w:p w14:paraId="6D71C99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w:t>
      </w:r>
      <w:proofErr w:type="gramStart"/>
      <w:r w:rsidRPr="005050A3">
        <w:rPr>
          <w:rFonts w:ascii="Arial" w:hAnsi="Arial" w:cs="Arial"/>
          <w:sz w:val="22"/>
          <w:szCs w:val="22"/>
        </w:rPr>
        <w:t>Março</w:t>
      </w:r>
      <w:proofErr w:type="gramEnd"/>
      <w:r w:rsidRPr="005050A3">
        <w:rPr>
          <w:rFonts w:ascii="Arial" w:hAnsi="Arial" w:cs="Arial"/>
          <w:sz w:val="22"/>
          <w:szCs w:val="22"/>
        </w:rPr>
        <w:t xml:space="preserve"> 2026</w:t>
      </w:r>
    </w:p>
    <w:p w14:paraId="414F051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xml:space="preserve">·Datas do evento: de 2 a 6, 9 a 13, 16 a 20 e 23 a 27 de março (exceto </w:t>
      </w:r>
      <w:proofErr w:type="spellStart"/>
      <w:r w:rsidRPr="005050A3">
        <w:rPr>
          <w:rFonts w:ascii="Arial" w:hAnsi="Arial" w:cs="Arial"/>
          <w:sz w:val="22"/>
          <w:szCs w:val="22"/>
        </w:rPr>
        <w:t>sabado</w:t>
      </w:r>
      <w:proofErr w:type="spellEnd"/>
      <w:r w:rsidRPr="005050A3">
        <w:rPr>
          <w:rFonts w:ascii="Arial" w:hAnsi="Arial" w:cs="Arial"/>
          <w:sz w:val="22"/>
          <w:szCs w:val="22"/>
        </w:rPr>
        <w:t xml:space="preserve"> e domingo);</w:t>
      </w:r>
    </w:p>
    <w:p w14:paraId="0F83F4F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·Horário: das 10h às 17h;</w:t>
      </w:r>
    </w:p>
    <w:p w14:paraId="545A646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·Montagem: dia 01, 08, 15 e 22 após às 18h00;</w:t>
      </w:r>
    </w:p>
    <w:p w14:paraId="2AC9A83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·Desmontagem: dia 6, 13, 20 e 27 após às 18h00;</w:t>
      </w:r>
    </w:p>
    <w:p w14:paraId="1548258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·Quantidade de artesãos contemplados: 20 (vinte), sendo 5 (cinco) por semana, com barracas padronizadas e disponibilizadas pelo Programa;</w:t>
      </w:r>
    </w:p>
    <w:p w14:paraId="0BD5293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w:t>
      </w:r>
      <w:proofErr w:type="gramStart"/>
      <w:r w:rsidRPr="005050A3">
        <w:rPr>
          <w:rFonts w:ascii="Arial" w:hAnsi="Arial" w:cs="Arial"/>
          <w:sz w:val="22"/>
          <w:szCs w:val="22"/>
        </w:rPr>
        <w:t>Abril</w:t>
      </w:r>
      <w:proofErr w:type="gramEnd"/>
      <w:r w:rsidRPr="005050A3">
        <w:rPr>
          <w:rFonts w:ascii="Arial" w:hAnsi="Arial" w:cs="Arial"/>
          <w:sz w:val="22"/>
          <w:szCs w:val="22"/>
        </w:rPr>
        <w:t xml:space="preserve"> 2026</w:t>
      </w:r>
    </w:p>
    <w:p w14:paraId="0B9B66D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xml:space="preserve">·Datas do evento: de 6 a 10, 13 a 17 e 27 a 01 de maio (exceto </w:t>
      </w:r>
      <w:proofErr w:type="spellStart"/>
      <w:r w:rsidRPr="005050A3">
        <w:rPr>
          <w:rFonts w:ascii="Arial" w:hAnsi="Arial" w:cs="Arial"/>
          <w:sz w:val="22"/>
          <w:szCs w:val="22"/>
        </w:rPr>
        <w:t>sabados</w:t>
      </w:r>
      <w:proofErr w:type="spellEnd"/>
      <w:r w:rsidRPr="005050A3">
        <w:rPr>
          <w:rFonts w:ascii="Arial" w:hAnsi="Arial" w:cs="Arial"/>
          <w:sz w:val="22"/>
          <w:szCs w:val="22"/>
        </w:rPr>
        <w:t xml:space="preserve"> e domingos);</w:t>
      </w:r>
    </w:p>
    <w:p w14:paraId="63C53EF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·Horário: das 10h às 17h;</w:t>
      </w:r>
    </w:p>
    <w:p w14:paraId="210D630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·Montagem: dias 05, 12, e 26, após às 08h00;</w:t>
      </w:r>
    </w:p>
    <w:p w14:paraId="199D8A9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xml:space="preserve">·Desmontagem: dias 10, 17 e 01 de </w:t>
      </w:r>
      <w:proofErr w:type="gramStart"/>
      <w:r w:rsidRPr="005050A3">
        <w:rPr>
          <w:rFonts w:ascii="Arial" w:hAnsi="Arial" w:cs="Arial"/>
          <w:sz w:val="22"/>
          <w:szCs w:val="22"/>
        </w:rPr>
        <w:t>maio ,</w:t>
      </w:r>
      <w:proofErr w:type="gramEnd"/>
      <w:r w:rsidRPr="005050A3">
        <w:rPr>
          <w:rFonts w:ascii="Arial" w:hAnsi="Arial" w:cs="Arial"/>
          <w:sz w:val="22"/>
          <w:szCs w:val="22"/>
        </w:rPr>
        <w:t xml:space="preserve"> após às 18h00;</w:t>
      </w:r>
    </w:p>
    <w:p w14:paraId="4BDB9F4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·Quantidade de artesãos contemplados: 15 (quinze), sendo 5 (cinco) por semana, com barracas padronizadas e disponibilizadas pelo Programa.</w:t>
      </w:r>
    </w:p>
    <w:p w14:paraId="437A0C0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·Objetivo: oportunizar a geração de renda para os artesãos microempreendedores;</w:t>
      </w:r>
    </w:p>
    <w:p w14:paraId="3C2C735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·Público estimado: cerca de 200 (duzentos) transeuntes;</w:t>
      </w:r>
    </w:p>
    <w:p w14:paraId="105086D4"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lastRenderedPageBreak/>
        <w:t>·Infraestrutura (detalhamento dos equipamentos utilizados): barracas desmontáveis de 1,50 x 1,50;</w:t>
      </w:r>
    </w:p>
    <w:p w14:paraId="7C51206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·Informar se haverá distribuição de brindes, panfletos ou exposição de logomarcas: haverá distribuição de folders do Programa;</w:t>
      </w:r>
    </w:p>
    <w:p w14:paraId="4F55ABE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·Interdição de via pública: Não.</w:t>
      </w:r>
    </w:p>
    <w:p w14:paraId="24B14AB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Referido evento será autorizado por meio do PORTARIA DE ANUÊNCIA E AUTORIZAÇÃO DE USO DE ÁREA PÚBLICA n.º 009/SUB-ST/AJ/2026;</w:t>
      </w:r>
    </w:p>
    <w:p w14:paraId="408CEB8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II - PUBLIQUE-SE;</w:t>
      </w:r>
    </w:p>
    <w:p w14:paraId="7933B29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III - EXPEÇA-SE a Portaria de Anuência e Autorização, disponibilizando-o ao interessado;</w:t>
      </w:r>
    </w:p>
    <w:p w14:paraId="4F56446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IV - Após, encaminhe-se à Supervisão de Cultura para as providências necessárias.</w:t>
      </w:r>
    </w:p>
    <w:p w14:paraId="3B8C358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SIDNEY DORING GUERRA</w:t>
      </w:r>
    </w:p>
    <w:p w14:paraId="2A4C4A63" w14:textId="0CEF839F" w:rsidR="005050A3" w:rsidRDefault="005050A3" w:rsidP="005050A3">
      <w:pPr>
        <w:tabs>
          <w:tab w:val="left" w:pos="6061"/>
        </w:tabs>
        <w:rPr>
          <w:rFonts w:ascii="Arial" w:hAnsi="Arial" w:cs="Arial"/>
          <w:sz w:val="22"/>
          <w:szCs w:val="22"/>
        </w:rPr>
      </w:pPr>
      <w:r w:rsidRPr="005050A3">
        <w:rPr>
          <w:rFonts w:ascii="Arial" w:hAnsi="Arial" w:cs="Arial"/>
          <w:sz w:val="22"/>
          <w:szCs w:val="22"/>
        </w:rPr>
        <w:t>Subprefeito de Santana/Tucuruvi</w:t>
      </w:r>
    </w:p>
    <w:p w14:paraId="212000E8" w14:textId="77777777" w:rsidR="005050A3" w:rsidRDefault="005050A3" w:rsidP="005050A3">
      <w:pPr>
        <w:tabs>
          <w:tab w:val="left" w:pos="6061"/>
        </w:tabs>
        <w:rPr>
          <w:rFonts w:ascii="Arial" w:hAnsi="Arial" w:cs="Arial"/>
          <w:sz w:val="22"/>
          <w:szCs w:val="22"/>
        </w:rPr>
      </w:pPr>
    </w:p>
    <w:p w14:paraId="2CB016EE" w14:textId="5E9FFEA2" w:rsidR="005050A3" w:rsidRDefault="005050A3" w:rsidP="005050A3">
      <w:pPr>
        <w:tabs>
          <w:tab w:val="left" w:pos="6061"/>
        </w:tabs>
        <w:rPr>
          <w:rFonts w:ascii="Arial" w:hAnsi="Arial" w:cs="Arial"/>
          <w:b/>
          <w:bCs/>
          <w:sz w:val="22"/>
          <w:szCs w:val="22"/>
          <w:u w:val="single"/>
        </w:rPr>
      </w:pPr>
      <w:r w:rsidRPr="005050A3">
        <w:rPr>
          <w:rFonts w:ascii="Arial" w:hAnsi="Arial" w:cs="Arial"/>
          <w:b/>
          <w:bCs/>
          <w:sz w:val="22"/>
          <w:szCs w:val="22"/>
          <w:u w:val="single"/>
        </w:rPr>
        <w:t>Gabinete do Prefeito</w:t>
      </w:r>
    </w:p>
    <w:p w14:paraId="6B2E706E" w14:textId="22174AC1" w:rsidR="005050A3" w:rsidRDefault="005050A3" w:rsidP="005050A3">
      <w:pPr>
        <w:tabs>
          <w:tab w:val="left" w:pos="6061"/>
        </w:tabs>
        <w:rPr>
          <w:rFonts w:ascii="Arial" w:hAnsi="Arial" w:cs="Arial"/>
          <w:b/>
          <w:bCs/>
          <w:sz w:val="22"/>
          <w:szCs w:val="22"/>
          <w:u w:val="single"/>
        </w:rPr>
      </w:pPr>
      <w:r w:rsidRPr="005050A3">
        <w:rPr>
          <w:rFonts w:ascii="Arial" w:hAnsi="Arial" w:cs="Arial"/>
          <w:b/>
          <w:bCs/>
          <w:sz w:val="22"/>
          <w:szCs w:val="22"/>
          <w:u w:val="single"/>
        </w:rPr>
        <w:t>CONSELHO MUNICIPAL DE ADMINISTRAÇÃO PÚBLICA</w:t>
      </w:r>
    </w:p>
    <w:p w14:paraId="651C7A25" w14:textId="77777777" w:rsidR="005050A3" w:rsidRPr="00FE2025" w:rsidRDefault="005050A3" w:rsidP="005050A3">
      <w:pPr>
        <w:tabs>
          <w:tab w:val="left" w:pos="6061"/>
        </w:tabs>
        <w:rPr>
          <w:rFonts w:ascii="Arial" w:hAnsi="Arial" w:cs="Arial"/>
          <w:b/>
          <w:bCs/>
          <w:sz w:val="22"/>
          <w:szCs w:val="22"/>
        </w:rPr>
      </w:pPr>
      <w:r w:rsidRPr="00FE2025">
        <w:rPr>
          <w:rFonts w:ascii="Arial" w:hAnsi="Arial" w:cs="Arial"/>
          <w:b/>
          <w:bCs/>
          <w:sz w:val="22"/>
          <w:szCs w:val="22"/>
        </w:rPr>
        <w:t>Ata de Reunião | Documento: 151628306</w:t>
      </w:r>
    </w:p>
    <w:p w14:paraId="1086C6D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ATA DA 7ª REUNIÃO ORDINÁRIA DO CONSELHO MUNICIPAL DE ADMINISTRAÇÃO PÚBLICA - COMAP REALIZADA EM 20 DE</w:t>
      </w:r>
    </w:p>
    <w:p w14:paraId="1D87FBE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FEVEREIRO DE 2026.</w:t>
      </w:r>
    </w:p>
    <w:p w14:paraId="04D8A5A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Ao dia 20 do mês de FEVEREIRO do ano de 2026, sob a presidência da Senhora Denise Soares Ramos, Casa Civil,</w:t>
      </w:r>
    </w:p>
    <w:p w14:paraId="06583A3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 xml:space="preserve">realizou-se a 7ª Reunião Plenária Ordinária do Conselho Municipal de Administração Pública - COMAP de 2026, estando presentes os seguintes membros: Tarsila Amaral Fabre Godinho, de SGM, Alexandre Dias Maciel de SMJ, </w:t>
      </w:r>
      <w:proofErr w:type="spellStart"/>
      <w:r w:rsidRPr="005050A3">
        <w:rPr>
          <w:rFonts w:ascii="Arial" w:hAnsi="Arial" w:cs="Arial"/>
          <w:sz w:val="22"/>
          <w:szCs w:val="22"/>
        </w:rPr>
        <w:t>Caian</w:t>
      </w:r>
      <w:proofErr w:type="spellEnd"/>
      <w:r w:rsidRPr="005050A3">
        <w:rPr>
          <w:rFonts w:ascii="Arial" w:hAnsi="Arial" w:cs="Arial"/>
          <w:sz w:val="22"/>
          <w:szCs w:val="22"/>
        </w:rPr>
        <w:t xml:space="preserve"> Jose </w:t>
      </w:r>
      <w:proofErr w:type="spellStart"/>
      <w:r w:rsidRPr="005050A3">
        <w:rPr>
          <w:rFonts w:ascii="Arial" w:hAnsi="Arial" w:cs="Arial"/>
          <w:sz w:val="22"/>
          <w:szCs w:val="22"/>
        </w:rPr>
        <w:t>Mangifesti</w:t>
      </w:r>
      <w:proofErr w:type="spellEnd"/>
      <w:r w:rsidRPr="005050A3">
        <w:rPr>
          <w:rFonts w:ascii="Arial" w:hAnsi="Arial" w:cs="Arial"/>
          <w:sz w:val="22"/>
          <w:szCs w:val="22"/>
        </w:rPr>
        <w:t xml:space="preserve"> de Oliva do Gabinete do Prefeito e Raissa Marques Agostinho do Gabinete do Prefeito. O Conselho foi</w:t>
      </w:r>
    </w:p>
    <w:p w14:paraId="01BCE53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instituído pelo Decreto Municipal nº. 50.514, de 20 de março de 2009, e posteriores alterações e seus membros nomeados por meio da Portaria nº 43 - SGM, de 18 de fevereiro de 2021, bem como por suas respectivas alterações. A</w:t>
      </w:r>
    </w:p>
    <w:p w14:paraId="46B2DF3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ata possui número SEI 6010.2026/0000269-1.</w:t>
      </w:r>
    </w:p>
    <w:p w14:paraId="57298E6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Dado início a 7ª Reunião Ordinária de 2026, seguem abaixo o resumo das deliberações:</w:t>
      </w:r>
    </w:p>
    <w:p w14:paraId="7049055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1. Foram apreciadas as propostas de nomeações/designações formalizadas pelas diversas Secretarias e obtiveram</w:t>
      </w:r>
    </w:p>
    <w:p w14:paraId="3C5DF6F4"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lastRenderedPageBreak/>
        <w:t>manifestação favorável ao prosseguimento, uma vez examinadas, as declarações apresentadas em atendimento ao Decreto Municipal n° 50.898/2009, com vistas a evitar situações que possam contrariar o disposto da Súmula 13 do Supremo Tribunal Federal, bem como, à Lei Municipal nº 17.910/2023 e ao Decreto Municipal nº 53.177/2012:</w:t>
      </w:r>
    </w:p>
    <w:p w14:paraId="7BD7B24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PROCESSO SEI SECRETARIA NOME</w:t>
      </w:r>
    </w:p>
    <w:p w14:paraId="1CE00EA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6011.2026/0000565-3 CASA CIVIL CRISTIAN MALDONADO SILVA CHAVES</w:t>
      </w:r>
    </w:p>
    <w:p w14:paraId="5A9E54F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6067.2026/0003580-9 CGM</w:t>
      </w:r>
    </w:p>
    <w:p w14:paraId="072E41B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VICTOR HUGO MASSAMI RIOS</w:t>
      </w:r>
    </w:p>
    <w:p w14:paraId="149C46A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MORIZONO</w:t>
      </w:r>
    </w:p>
    <w:p w14:paraId="4A5026F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6019.2026/0000506-1 SEME LARA VITORIA NOCHELLI</w:t>
      </w:r>
    </w:p>
    <w:p w14:paraId="7FF40D4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6019.2026/0000507-0 SEME JEMS OKADA DE SOUSA ARAUJO</w:t>
      </w:r>
    </w:p>
    <w:p w14:paraId="50AE291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6011.2026/0000367-7 SEPLAN DÉBORA BERNARDES DE SOUZA</w:t>
      </w:r>
    </w:p>
    <w:p w14:paraId="446A6E1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6011.2026/0000368-5 SEPLAN GABRIEL MACHADO ARAUJO</w:t>
      </w:r>
    </w:p>
    <w:p w14:paraId="420DED9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6011.2026/0000369-3 SEPLAN RIVIANE SANTOS DIAS</w:t>
      </w:r>
    </w:p>
    <w:p w14:paraId="2B60FBD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6024.2026/0002128-5 SMADS VANESSA CORREIA GOMES</w:t>
      </w:r>
    </w:p>
    <w:p w14:paraId="42AA719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6024.2026/0002533-7 SMADS FERNANDA SILVA DOS SANTOS</w:t>
      </w:r>
    </w:p>
    <w:p w14:paraId="1FD3E1A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6024.2026/0002858-1 SMADS LAURA BRASILEIRO</w:t>
      </w:r>
    </w:p>
    <w:p w14:paraId="1E84A7E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6024.2026/0002931-6 SMADS VANESSA APARECIDA DE MORAES</w:t>
      </w:r>
    </w:p>
    <w:p w14:paraId="622AE3E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6024.2026/0003238-4 SMADS DIMAR BERGAMO JUNIOR</w:t>
      </w:r>
    </w:p>
    <w:p w14:paraId="2276B0C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6024.2026/0003248-1 SMADS LORENA CONCEIÇÃO DOS SANTOS</w:t>
      </w:r>
    </w:p>
    <w:p w14:paraId="3E676B5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6025.2026/0002966-4 SMC GABRIELA MAYUMI MIYAKE FERREIRA</w:t>
      </w:r>
    </w:p>
    <w:p w14:paraId="208D242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6025.2026/0002990-7 SMC ALESSANDRA ITURRIETA DE SOUZA</w:t>
      </w:r>
    </w:p>
    <w:p w14:paraId="61AF925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6025.2026/0003017-4 SMC HUGO LEONARDO ABUD</w:t>
      </w:r>
    </w:p>
    <w:p w14:paraId="278E5F6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6025.2026/0003021-2 SMC PATRICIA DE OLIVEIRA ITICAVA</w:t>
      </w:r>
    </w:p>
    <w:p w14:paraId="1BEF1B6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6025.2026/0003090-5 SMC VAGNER DOMINGUES DA SILVA</w:t>
      </w:r>
    </w:p>
    <w:p w14:paraId="3EFA491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6025.2026/0003109-0 SMC VANESSA ALVES DE LIMA</w:t>
      </w:r>
    </w:p>
    <w:p w14:paraId="22D2733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6025.2026/0003116-2 SMC GABRIELA ALMEIDA DA SILVA</w:t>
      </w:r>
    </w:p>
    <w:p w14:paraId="7E9B9F0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6064.2026/0000144-4 SMDET BRUNO NASCIMENTO ARAÚJO DE</w:t>
      </w:r>
    </w:p>
    <w:p w14:paraId="3330043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PAULA</w:t>
      </w:r>
    </w:p>
    <w:p w14:paraId="541F836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6064.2026/0000145-2 SMDET ANGELA DE OLIVEIRA COSTA CASSESE</w:t>
      </w:r>
    </w:p>
    <w:p w14:paraId="58001DA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6074.2026/0000530-4 SMDHC ICARO ROBERTO FAGUNDES</w:t>
      </w:r>
    </w:p>
    <w:p w14:paraId="177F058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lastRenderedPageBreak/>
        <w:t>6074.2026/0000936-9 SMDHC LUIZA BEATRIZ MARQUES DA SILVA</w:t>
      </w:r>
    </w:p>
    <w:p w14:paraId="7F0324A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6074.2026/0000946-6 SMDHC HELENA DA CUNHA MATTOS GENTIL</w:t>
      </w:r>
    </w:p>
    <w:p w14:paraId="36A18E4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6074.2026/0000982-2 SMDHC CALIANA DE JESUS SANTOS</w:t>
      </w:r>
    </w:p>
    <w:p w14:paraId="6EDD215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6074.2026/0001004-9 SMDHC NATALIA KAORI IGAKI CARREIRO</w:t>
      </w:r>
    </w:p>
    <w:p w14:paraId="34562DF4"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6016.2025/0146796-6 SME MARCELO GOMES ALVES</w:t>
      </w:r>
    </w:p>
    <w:p w14:paraId="692DA79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6016.2026/0003355-7 SME MONALISA CRISTINA VICENTE DE</w:t>
      </w:r>
    </w:p>
    <w:p w14:paraId="1783C77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ARAUJO</w:t>
      </w:r>
    </w:p>
    <w:p w14:paraId="3587F81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6016.2026/0004623-3 SME MARIÂNGELA PACHECO ROCHA DOS</w:t>
      </w:r>
    </w:p>
    <w:p w14:paraId="3C46999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SANTOS</w:t>
      </w:r>
    </w:p>
    <w:p w14:paraId="7B7E6DD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6016.2026/0005257-8 SME ALESSANDRA VANESSA PEREIRA</w:t>
      </w:r>
    </w:p>
    <w:p w14:paraId="3C4908A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6016.2026/0007691-4 SME MARCIA DUARTE CARVALHO</w:t>
      </w:r>
    </w:p>
    <w:p w14:paraId="58DED5F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6016.2026/0008214-0 SME ALINE ALBUQUERQUE BENTO DE MELO</w:t>
      </w:r>
    </w:p>
    <w:p w14:paraId="77C2A3D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6016.2026/0008540-9 SME ELIZABETH DE PAULA RIBEIRO</w:t>
      </w:r>
    </w:p>
    <w:p w14:paraId="011463C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6016.2026/0009957-4 SME</w:t>
      </w:r>
    </w:p>
    <w:p w14:paraId="06444F5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ELAINE APARECIDA MARTINS DOS</w:t>
      </w:r>
    </w:p>
    <w:p w14:paraId="05A5719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SANTOS</w:t>
      </w:r>
    </w:p>
    <w:p w14:paraId="3704564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6016.2026/0010127-7 SME JACILENE RODRIGUES DE ALMEIDA</w:t>
      </w:r>
    </w:p>
    <w:p w14:paraId="3C6FC6B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6016.2026/0010300-8 SME ANGÉLICA RAFAELA LIMA DE FREITAS</w:t>
      </w:r>
    </w:p>
    <w:p w14:paraId="2727B48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6016.2026/0010878-6 SME RICARDO DOS ANJOS SENA</w:t>
      </w:r>
    </w:p>
    <w:p w14:paraId="3945422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6016.2026/0011436-0 SME FELIPE ALVES DE GOES</w:t>
      </w:r>
    </w:p>
    <w:p w14:paraId="3108E62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6016.2026/0012398-0 SME VIVIANE RIBEIRO VILAS BOAS</w:t>
      </w:r>
    </w:p>
    <w:p w14:paraId="3D735C2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6016.2026/0012912-0 SME MARCELA SANCHEZ DE MELLO DIAS</w:t>
      </w:r>
    </w:p>
    <w:p w14:paraId="0DA2740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6016.2026/0012994-5 SME VANESSA GIRON</w:t>
      </w:r>
    </w:p>
    <w:p w14:paraId="2C48C9D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6016.2026/0013710-7 SME CAMILA DE SOUZA ALMEIDA</w:t>
      </w:r>
    </w:p>
    <w:p w14:paraId="7F740C8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6016.2026/0019601-4 SME ISABELLE MANCINI</w:t>
      </w:r>
    </w:p>
    <w:p w14:paraId="2211859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6023.2026/0000270-6 SMIT RUDYNEI MONTEIRO</w:t>
      </w:r>
    </w:p>
    <w:p w14:paraId="153DBC2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6011.2026/0000560-2 SMJ RAPHAELA MARQUES RIBEIRO DE</w:t>
      </w:r>
    </w:p>
    <w:p w14:paraId="7C68120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OLIVEIRA</w:t>
      </w:r>
    </w:p>
    <w:p w14:paraId="3F87E1D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6018.2026/0008627-9 SMS MICHELLE RIBEIRO ESTEVAM DE</w:t>
      </w:r>
    </w:p>
    <w:p w14:paraId="5AF0E75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SOUZA</w:t>
      </w:r>
    </w:p>
    <w:p w14:paraId="66E747A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6018.2026/0008926-0 SMS ANTÔNIO CARLOS DA CRUZ ZACARIAS</w:t>
      </w:r>
    </w:p>
    <w:p w14:paraId="51B485B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lastRenderedPageBreak/>
        <w:t>6018.2026/0012427-8 SMS JULIA PAULA TEODORO</w:t>
      </w:r>
    </w:p>
    <w:p w14:paraId="157BAD1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6018.2026/0013959-3 SMS LAISSA STELLA JANUARIO DA SILVA</w:t>
      </w:r>
    </w:p>
    <w:p w14:paraId="44ABB70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6018.2026/0013988-7 SMS SAMARA BRAGAGNOLO</w:t>
      </w:r>
    </w:p>
    <w:p w14:paraId="0A9A3EF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6018.2026/0014069-9 SMS ALEXANDRE TADEU LIMA E SILVA</w:t>
      </w:r>
    </w:p>
    <w:p w14:paraId="5A6D9FD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6018.2026/0014756-1 SMS CRISTIANE UEDA DE MOURA</w:t>
      </w:r>
    </w:p>
    <w:p w14:paraId="3A9A7B8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6018.2026/0014765-0 SMS DANIELLY SANTOS GARCIA</w:t>
      </w:r>
    </w:p>
    <w:p w14:paraId="53811A1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6018.2026/0014780-4 SMS DJENIFER CAROLINE OLIVEIRA</w:t>
      </w:r>
    </w:p>
    <w:p w14:paraId="1AD2EBD4"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MACHADO</w:t>
      </w:r>
    </w:p>
    <w:p w14:paraId="28ADE714"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6018.2026/0015489-4 SMS MARCELO LUIS SOARES DE SOUZA</w:t>
      </w:r>
    </w:p>
    <w:p w14:paraId="3286B38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6018.2026/0015677-3 SMS MARIA VITORIA ALVES DA SILVA</w:t>
      </w:r>
    </w:p>
    <w:p w14:paraId="74A2CE0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6018.2026/0015775-3 SMS RODRIGO MARQUES DA SILVA</w:t>
      </w:r>
    </w:p>
    <w:p w14:paraId="24C80B3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6018.2026/0015832-6 SMS</w:t>
      </w:r>
    </w:p>
    <w:p w14:paraId="2963EB5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ELAINE FIGUEIREDO DE MORAES</w:t>
      </w:r>
    </w:p>
    <w:p w14:paraId="7947593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MONTEIRO</w:t>
      </w:r>
    </w:p>
    <w:p w14:paraId="413593A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6018.2026/0015846-6 SMS HELOISA HELENA ROSSETTO HIDALGO</w:t>
      </w:r>
    </w:p>
    <w:p w14:paraId="3F6F3CD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6018.2026/0016063-0 SMS</w:t>
      </w:r>
    </w:p>
    <w:p w14:paraId="297D307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TATIELY APARECIDA LIMA TEIXEIRA</w:t>
      </w:r>
    </w:p>
    <w:p w14:paraId="42B9E9F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SANTOS</w:t>
      </w:r>
    </w:p>
    <w:p w14:paraId="7151E8F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6018.2026/0016075-4 SMS TATIANA OLIVEIRA DA SILVA</w:t>
      </w:r>
    </w:p>
    <w:p w14:paraId="6E645BE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6018.2026/0016348-6 SMS PAULO ALEXANDRE CASIMIRO VAIAN</w:t>
      </w:r>
    </w:p>
    <w:p w14:paraId="1B274C1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6018.2026/0017123-3 SMS MARCELO ITIRO TAKANO</w:t>
      </w:r>
    </w:p>
    <w:p w14:paraId="4D9FFD94"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6018.2026/0017305-8 SMS FERNANDA LIMA DOS SANTOS</w:t>
      </w:r>
    </w:p>
    <w:p w14:paraId="0DCFF91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6029.2026/0001406-5 SMSU VALDEMIR BEZERRA DO NASCIMENTO</w:t>
      </w:r>
    </w:p>
    <w:p w14:paraId="7E930D5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6029.2026/0001663-7 SMSU DONIZETI LUCIANO DE OLIVEIRA</w:t>
      </w:r>
    </w:p>
    <w:p w14:paraId="6A74A33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6029.2026/0002347-1 SMSU ROSANGELA ROZA DE OLIVEIRA</w:t>
      </w:r>
    </w:p>
    <w:p w14:paraId="17A66DB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6012.2026/0002948-5 SMSUB GEOVANNA ALVES SANTOS</w:t>
      </w:r>
    </w:p>
    <w:p w14:paraId="66CAEAA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6012.2026/0003005-0 SMSUB</w:t>
      </w:r>
    </w:p>
    <w:p w14:paraId="1199E4B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TERESA CRISTINA OTAVIANO</w:t>
      </w:r>
    </w:p>
    <w:p w14:paraId="57E7E93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ANDRADE</w:t>
      </w:r>
    </w:p>
    <w:p w14:paraId="76EBC22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6034.2026/0000239-0 SMSUB ANTONIO MONTEIRO FERNANDES</w:t>
      </w:r>
    </w:p>
    <w:p w14:paraId="4D84D2D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6036.2026/0000119-0 SMSUB</w:t>
      </w:r>
    </w:p>
    <w:p w14:paraId="7B9A9A8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lastRenderedPageBreak/>
        <w:t>CAIO VINICIUS LINS DE FIGUEIREDO</w:t>
      </w:r>
    </w:p>
    <w:p w14:paraId="75277EB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SOUZA</w:t>
      </w:r>
    </w:p>
    <w:p w14:paraId="07342F2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6039.2026/0000515-0 SMSUB RITA DE CASSIA MOTA ALMEIDA</w:t>
      </w:r>
    </w:p>
    <w:p w14:paraId="7800F54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6039.2026/0000517-6 SMSUB CLAUDIA STANEV MARTINS</w:t>
      </w:r>
    </w:p>
    <w:p w14:paraId="57CF95E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6045.2026/0000229-3 SMSUB CIRILO BEZERRA DE SOUZA</w:t>
      </w:r>
    </w:p>
    <w:p w14:paraId="51B61CA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6045.2026/0000389-3 SMSUB GUSTAVO DA SILVA</w:t>
      </w:r>
    </w:p>
    <w:p w14:paraId="5276F25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6046.2026/0001201-4 SMSUB GELSON FERREIRA DA SILVA</w:t>
      </w:r>
    </w:p>
    <w:p w14:paraId="383ABC4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PROCESSO SEI SECRETARIA NOME</w:t>
      </w:r>
    </w:p>
    <w:p w14:paraId="4054F79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6046.2026/0001205-7 SMSUB VALDECI APARECIDO PEGO</w:t>
      </w:r>
    </w:p>
    <w:p w14:paraId="16ABE80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6046.2026/0001206-5 SMSUB RAQUEL COSTA DE SOUZA</w:t>
      </w:r>
    </w:p>
    <w:p w14:paraId="5BF10B8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6046.2026/0001222-7 SMSUB HELLEN CRISTIANE BARRETTO PITA</w:t>
      </w:r>
    </w:p>
    <w:p w14:paraId="4954936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6048.2026/0000304-0 SMSUB AMERICO YUKI KIKUTA</w:t>
      </w:r>
    </w:p>
    <w:p w14:paraId="4CA7FAA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6049.2026/0000149-3 SMSUB SERGIO ALVES FLORENTINO</w:t>
      </w:r>
    </w:p>
    <w:p w14:paraId="6348053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6049.2026/0000176-0 SMSUB EDISON ARAUJO</w:t>
      </w:r>
    </w:p>
    <w:p w14:paraId="5CFD681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6054.2026/0000316-7 SMSUB RENAN FRANCISCO DA SILVA</w:t>
      </w:r>
    </w:p>
    <w:p w14:paraId="0090563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6055.2026/0000326-0 SMSUB SANDRA CUSTODIO DE AMORIM</w:t>
      </w:r>
    </w:p>
    <w:p w14:paraId="3C4927F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6056.2025/0025337-5 SMSUB MARIA GERALDA ROCHA NOVAES</w:t>
      </w:r>
    </w:p>
    <w:p w14:paraId="5D902034"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6056.2025/0025338-3 SMSUB CECILIA DA SILVA</w:t>
      </w:r>
    </w:p>
    <w:p w14:paraId="7D30438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6058.2026/0000144-1 SMSUB LIETIDES RAMOS DE NOVAES</w:t>
      </w:r>
    </w:p>
    <w:p w14:paraId="3F9B8DAD"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6059.2026/0001422-0 SMSUB</w:t>
      </w:r>
    </w:p>
    <w:p w14:paraId="4D96F49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CAIO GRACCO ZOBRA FLORENZANO</w:t>
      </w:r>
    </w:p>
    <w:p w14:paraId="333267C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ANANIA</w:t>
      </w:r>
    </w:p>
    <w:p w14:paraId="2FC3063F"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6059.2026/0001536-7 SMSUB POLIANA DA CONCEICAO LUIZ</w:t>
      </w:r>
    </w:p>
    <w:p w14:paraId="67D35C07"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6068.2026/0001019-4 SMUL ANDRELINA MARTINS BEDONI</w:t>
      </w:r>
    </w:p>
    <w:p w14:paraId="327E5AC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6068.2026/0001021-6 SMUL VITO PANICCI NETO</w:t>
      </w:r>
    </w:p>
    <w:p w14:paraId="346D3CC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6068.2026/0001022-4 SMUL GIOVANNA DE AQUINO LINICA</w:t>
      </w:r>
    </w:p>
    <w:p w14:paraId="5DC1E99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6068.2026/0001023-2 SMUL CARINE DE SOUSA CARNEIRO</w:t>
      </w:r>
    </w:p>
    <w:p w14:paraId="732A7E3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6068.2026/0001186-7 SMUL DANIELE BEATRIZ DA SILVA</w:t>
      </w:r>
    </w:p>
    <w:p w14:paraId="4039380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6068.2026/0001187-5 SMUL LAYLA DOS SANTOS CARVALHO</w:t>
      </w:r>
    </w:p>
    <w:p w14:paraId="6E27775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PROCESSO SEI SECRETARIA NOME</w:t>
      </w:r>
    </w:p>
    <w:p w14:paraId="7B19A4F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lastRenderedPageBreak/>
        <w:t>2. As propostas de nomeações/designações formalizadas pelas diversas entidades da Administração Pública Indireta</w:t>
      </w:r>
    </w:p>
    <w:p w14:paraId="21DB3EE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foram apreciadas e obtiveram manifestação favorável ao prosseguimento, uma vez examinadas as declarações apresentadas em atendimento ao Decreto n° 50.898/2009, com vistas a evitar situações que possam contrariar o disposto da Súmula 13 do Supremo Tribunal Federal, bem como à Lei Municipal nº 17.910/2023 e ao Decreto Municipal nº 53.177/2012:</w:t>
      </w:r>
    </w:p>
    <w:p w14:paraId="7307DD6E"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PROCESSO SEI ENTIDADE NOME</w:t>
      </w:r>
    </w:p>
    <w:p w14:paraId="0FC6BEC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7410.2026/0000931-6 CET MARIO GEORGE FAVERO</w:t>
      </w:r>
    </w:p>
    <w:p w14:paraId="5692591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7410.2026/0001292-9 CET RAQUEL LOURENÇO MENDES NOVIS</w:t>
      </w:r>
    </w:p>
    <w:p w14:paraId="476FF3E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7410.2026/0001333-0 CET PAULO ROBERTO ABREU LIMA</w:t>
      </w:r>
    </w:p>
    <w:p w14:paraId="2CEC17F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6310.2026/0000888-7 IPREM</w:t>
      </w:r>
    </w:p>
    <w:p w14:paraId="78604A06"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NEUZA MARIA CONCEIÇÃO PIMENTEL</w:t>
      </w:r>
    </w:p>
    <w:p w14:paraId="2104CC9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SANTANA</w:t>
      </w:r>
    </w:p>
    <w:p w14:paraId="5029221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7310.2026/0000033-1 SP-Parcerias CAUÃ DE OLIVEIRA SILVA</w:t>
      </w:r>
    </w:p>
    <w:p w14:paraId="550E4591"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5010.2025/0023521-7 SPTRANS MILTON CESAR CUNHA ANDRADE</w:t>
      </w:r>
    </w:p>
    <w:p w14:paraId="1F8FAAC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5010.2026/0001747-5 SPTRANS SOLANGE MARIA SUTECAS</w:t>
      </w:r>
    </w:p>
    <w:p w14:paraId="6596C19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5010.2026/0002002-6 SPTRANS WELLINGTON CRUZ DE SOUZA</w:t>
      </w:r>
    </w:p>
    <w:p w14:paraId="638CE9D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5010.2026/0002005-0 SPTRANS WESLEY DA SILVA FLAMARIO</w:t>
      </w:r>
    </w:p>
    <w:p w14:paraId="2FF4856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5010.2026/0002030-1 SPTRANS DANIEL RICARDO DOS SANTOS</w:t>
      </w:r>
    </w:p>
    <w:p w14:paraId="52AD6F4B"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3. Ademais, os casos que continham vínculos familiares abaixo discriminados foram analisados e aprovados pelo Conselho, em conformidade com os precedentes análogos e a legislação supramencionada constante no item 1:</w:t>
      </w:r>
    </w:p>
    <w:p w14:paraId="62936BA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PROCESSO SEI SECRETARIA NOME JUSTIFICATIVA</w:t>
      </w:r>
    </w:p>
    <w:p w14:paraId="4C95FCF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6074.2026/0000847-8 SMDHC JOSE ANTONIO TEIXEIRA</w:t>
      </w:r>
    </w:p>
    <w:p w14:paraId="3115C5D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Favorável. Informação SNJ n°320/2013</w:t>
      </w:r>
    </w:p>
    <w:p w14:paraId="2B54124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6016.2026/0016531-3 SME GENIVAL LOPES RODRIGUES FILHO</w:t>
      </w:r>
    </w:p>
    <w:p w14:paraId="534E6F68"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Favorável. Informação SNJ n°320/2013</w:t>
      </w:r>
    </w:p>
    <w:p w14:paraId="0314D069"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6018.2026/0015119-4 SMS ADRIANA TIEMI AKAMINE</w:t>
      </w:r>
    </w:p>
    <w:p w14:paraId="508C07A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Favorável. Informação SNJ n°3245/2014</w:t>
      </w:r>
    </w:p>
    <w:p w14:paraId="270DDA9A"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6012.2026/0003087-4 SMSUB EVELYN SOUZA POMINI DE FARIAS</w:t>
      </w:r>
    </w:p>
    <w:p w14:paraId="5987FD04"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Favorável. Informação SNJ n°305/2013</w:t>
      </w:r>
    </w:p>
    <w:p w14:paraId="51026FB3"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lastRenderedPageBreak/>
        <w:t>4. Após esgotados os assuntos em pauta, a Senhora Presidente declarou encerrada a sessão. A ata correspondente foi elaborada, lida e aprovada por todos os presentes, sendo então assinada por todos os membros do Conselho.</w:t>
      </w:r>
    </w:p>
    <w:p w14:paraId="6583F96C"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MEMBROS ÓRGÃO</w:t>
      </w:r>
    </w:p>
    <w:p w14:paraId="13048472"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Denise Soares Ramos CASA CIVIL</w:t>
      </w:r>
    </w:p>
    <w:p w14:paraId="2F59C595" w14:textId="77777777" w:rsidR="005050A3" w:rsidRPr="005050A3" w:rsidRDefault="005050A3" w:rsidP="005050A3">
      <w:pPr>
        <w:tabs>
          <w:tab w:val="left" w:pos="6061"/>
        </w:tabs>
        <w:rPr>
          <w:rFonts w:ascii="Arial" w:hAnsi="Arial" w:cs="Arial"/>
          <w:sz w:val="22"/>
          <w:szCs w:val="22"/>
        </w:rPr>
      </w:pPr>
      <w:proofErr w:type="spellStart"/>
      <w:r w:rsidRPr="005050A3">
        <w:rPr>
          <w:rFonts w:ascii="Arial" w:hAnsi="Arial" w:cs="Arial"/>
          <w:sz w:val="22"/>
          <w:szCs w:val="22"/>
        </w:rPr>
        <w:t>Caian</w:t>
      </w:r>
      <w:proofErr w:type="spellEnd"/>
      <w:r w:rsidRPr="005050A3">
        <w:rPr>
          <w:rFonts w:ascii="Arial" w:hAnsi="Arial" w:cs="Arial"/>
          <w:sz w:val="22"/>
          <w:szCs w:val="22"/>
        </w:rPr>
        <w:t xml:space="preserve"> Jose </w:t>
      </w:r>
      <w:proofErr w:type="spellStart"/>
      <w:r w:rsidRPr="005050A3">
        <w:rPr>
          <w:rFonts w:ascii="Arial" w:hAnsi="Arial" w:cs="Arial"/>
          <w:sz w:val="22"/>
          <w:szCs w:val="22"/>
        </w:rPr>
        <w:t>Mangifesti</w:t>
      </w:r>
      <w:proofErr w:type="spellEnd"/>
      <w:r w:rsidRPr="005050A3">
        <w:rPr>
          <w:rFonts w:ascii="Arial" w:hAnsi="Arial" w:cs="Arial"/>
          <w:sz w:val="22"/>
          <w:szCs w:val="22"/>
        </w:rPr>
        <w:t xml:space="preserve"> de Oliva GABINETE DO PREFEITO</w:t>
      </w:r>
    </w:p>
    <w:p w14:paraId="21FDB980"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Raissa Marques Agostinho GABINETE DO PREFEITO</w:t>
      </w:r>
    </w:p>
    <w:p w14:paraId="1DC22B35" w14:textId="77777777" w:rsidR="005050A3" w:rsidRPr="005050A3" w:rsidRDefault="005050A3" w:rsidP="005050A3">
      <w:pPr>
        <w:tabs>
          <w:tab w:val="left" w:pos="6061"/>
        </w:tabs>
        <w:rPr>
          <w:rFonts w:ascii="Arial" w:hAnsi="Arial" w:cs="Arial"/>
          <w:sz w:val="22"/>
          <w:szCs w:val="22"/>
        </w:rPr>
      </w:pPr>
      <w:r w:rsidRPr="005050A3">
        <w:rPr>
          <w:rFonts w:ascii="Arial" w:hAnsi="Arial" w:cs="Arial"/>
          <w:sz w:val="22"/>
          <w:szCs w:val="22"/>
        </w:rPr>
        <w:t>Alexandre Dias Maciel SMJ</w:t>
      </w:r>
    </w:p>
    <w:p w14:paraId="1D2A3155" w14:textId="3D006393" w:rsidR="005050A3" w:rsidRDefault="005050A3" w:rsidP="005050A3">
      <w:pPr>
        <w:tabs>
          <w:tab w:val="left" w:pos="6061"/>
        </w:tabs>
        <w:rPr>
          <w:rFonts w:ascii="Arial" w:hAnsi="Arial" w:cs="Arial"/>
          <w:sz w:val="22"/>
          <w:szCs w:val="22"/>
        </w:rPr>
      </w:pPr>
      <w:r w:rsidRPr="005050A3">
        <w:rPr>
          <w:rFonts w:ascii="Arial" w:hAnsi="Arial" w:cs="Arial"/>
          <w:sz w:val="22"/>
          <w:szCs w:val="22"/>
        </w:rPr>
        <w:t>Tarsila Amaral Fabre Godinho SGM</w:t>
      </w:r>
    </w:p>
    <w:p w14:paraId="35476136" w14:textId="77777777" w:rsidR="00FE2025" w:rsidRDefault="00FE2025" w:rsidP="005050A3">
      <w:pPr>
        <w:tabs>
          <w:tab w:val="left" w:pos="6061"/>
        </w:tabs>
        <w:rPr>
          <w:rFonts w:ascii="Arial" w:hAnsi="Arial" w:cs="Arial"/>
          <w:sz w:val="22"/>
          <w:szCs w:val="22"/>
        </w:rPr>
      </w:pPr>
    </w:p>
    <w:p w14:paraId="719E6D67" w14:textId="6C4F9072" w:rsidR="00FE2025" w:rsidRDefault="00FE2025" w:rsidP="005050A3">
      <w:pPr>
        <w:tabs>
          <w:tab w:val="left" w:pos="6061"/>
        </w:tabs>
        <w:rPr>
          <w:rFonts w:ascii="Arial" w:hAnsi="Arial" w:cs="Arial"/>
          <w:b/>
          <w:bCs/>
          <w:sz w:val="22"/>
          <w:szCs w:val="22"/>
          <w:u w:val="single"/>
        </w:rPr>
      </w:pPr>
      <w:r w:rsidRPr="00FE2025">
        <w:rPr>
          <w:rFonts w:ascii="Arial" w:hAnsi="Arial" w:cs="Arial"/>
          <w:b/>
          <w:bCs/>
          <w:sz w:val="22"/>
          <w:szCs w:val="22"/>
          <w:u w:val="single"/>
        </w:rPr>
        <w:t>Secretaria Municipal da Pessoa com Deficiência</w:t>
      </w:r>
    </w:p>
    <w:p w14:paraId="773590C8" w14:textId="6F61E426" w:rsidR="00FE2025" w:rsidRDefault="00FE2025" w:rsidP="005050A3">
      <w:pPr>
        <w:tabs>
          <w:tab w:val="left" w:pos="6061"/>
        </w:tabs>
        <w:rPr>
          <w:rFonts w:ascii="Arial" w:hAnsi="Arial" w:cs="Arial"/>
          <w:b/>
          <w:bCs/>
          <w:sz w:val="22"/>
          <w:szCs w:val="22"/>
          <w:u w:val="single"/>
        </w:rPr>
      </w:pPr>
      <w:r w:rsidRPr="00FE2025">
        <w:rPr>
          <w:rFonts w:ascii="Arial" w:hAnsi="Arial" w:cs="Arial"/>
          <w:b/>
          <w:bCs/>
          <w:sz w:val="22"/>
          <w:szCs w:val="22"/>
          <w:u w:val="single"/>
        </w:rPr>
        <w:t>COMISSÃO PERMANENTE DE ACESSIBILIDADE</w:t>
      </w:r>
    </w:p>
    <w:p w14:paraId="0EF77E4D" w14:textId="77777777" w:rsidR="00FE2025" w:rsidRPr="00FE2025" w:rsidRDefault="00FE2025" w:rsidP="00FE2025">
      <w:pPr>
        <w:tabs>
          <w:tab w:val="left" w:pos="6061"/>
        </w:tabs>
        <w:rPr>
          <w:rFonts w:ascii="Arial" w:hAnsi="Arial" w:cs="Arial"/>
          <w:b/>
          <w:bCs/>
          <w:sz w:val="22"/>
          <w:szCs w:val="22"/>
        </w:rPr>
      </w:pPr>
      <w:r w:rsidRPr="00FE2025">
        <w:rPr>
          <w:rFonts w:ascii="Arial" w:hAnsi="Arial" w:cs="Arial"/>
          <w:b/>
          <w:bCs/>
          <w:sz w:val="22"/>
          <w:szCs w:val="22"/>
        </w:rPr>
        <w:t>Ata de Reunião | Documento: 151558655</w:t>
      </w:r>
    </w:p>
    <w:p w14:paraId="47B5027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ATA CPA 01/2026</w:t>
      </w:r>
    </w:p>
    <w:p w14:paraId="062CC62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COMISSÃO PERMANENTE DE ACESSIBILIDADE - CPA</w:t>
      </w:r>
    </w:p>
    <w:p w14:paraId="7EB9C89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Reunião de 14/01/2026 - início: 14h / término: 17:00h</w:t>
      </w:r>
    </w:p>
    <w:p w14:paraId="3851123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Local: Vídeo Conferência - Teams</w:t>
      </w:r>
    </w:p>
    <w:p w14:paraId="193474D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PARTICIPANTES: Silvana </w:t>
      </w:r>
      <w:proofErr w:type="spellStart"/>
      <w:r w:rsidRPr="00FE2025">
        <w:rPr>
          <w:rFonts w:ascii="Arial" w:hAnsi="Arial" w:cs="Arial"/>
          <w:sz w:val="22"/>
          <w:szCs w:val="22"/>
        </w:rPr>
        <w:t>Serafino</w:t>
      </w:r>
      <w:proofErr w:type="spellEnd"/>
      <w:r w:rsidRPr="00FE2025">
        <w:rPr>
          <w:rFonts w:ascii="Arial" w:hAnsi="Arial" w:cs="Arial"/>
          <w:sz w:val="22"/>
          <w:szCs w:val="22"/>
        </w:rPr>
        <w:t xml:space="preserve"> </w:t>
      </w:r>
      <w:proofErr w:type="spellStart"/>
      <w:r w:rsidRPr="00FE2025">
        <w:rPr>
          <w:rFonts w:ascii="Arial" w:hAnsi="Arial" w:cs="Arial"/>
          <w:sz w:val="22"/>
          <w:szCs w:val="22"/>
        </w:rPr>
        <w:t>Cambiaghi</w:t>
      </w:r>
      <w:proofErr w:type="spellEnd"/>
      <w:r w:rsidRPr="00FE2025">
        <w:rPr>
          <w:rFonts w:ascii="Arial" w:hAnsi="Arial" w:cs="Arial"/>
          <w:sz w:val="22"/>
          <w:szCs w:val="22"/>
        </w:rPr>
        <w:t xml:space="preserve">/CAU-SP/Presidente da CPA; Jessica </w:t>
      </w:r>
      <w:proofErr w:type="spellStart"/>
      <w:r w:rsidRPr="00FE2025">
        <w:rPr>
          <w:rFonts w:ascii="Arial" w:hAnsi="Arial" w:cs="Arial"/>
          <w:sz w:val="22"/>
          <w:szCs w:val="22"/>
        </w:rPr>
        <w:t>Michelutti</w:t>
      </w:r>
      <w:proofErr w:type="spellEnd"/>
      <w:r w:rsidRPr="00FE2025">
        <w:rPr>
          <w:rFonts w:ascii="Arial" w:hAnsi="Arial" w:cs="Arial"/>
          <w:sz w:val="22"/>
          <w:szCs w:val="22"/>
        </w:rPr>
        <w:t xml:space="preserve"> Zago/SMPED/Secretária Executiva da CPA; Adile Maria Delfino Manfredini/OAB-SP; Albertina Ferreira Gonçalves Alves/SEHAB; Ana Carolina Piunti/SIURB; Claudio de Campos/SMSUB; Cristina T S Laiza/</w:t>
      </w:r>
      <w:proofErr w:type="spellStart"/>
      <w:r w:rsidRPr="00FE2025">
        <w:rPr>
          <w:rFonts w:ascii="Arial" w:hAnsi="Arial" w:cs="Arial"/>
          <w:sz w:val="22"/>
          <w:szCs w:val="22"/>
        </w:rPr>
        <w:t>SPUrbanismo</w:t>
      </w:r>
      <w:proofErr w:type="spellEnd"/>
      <w:r w:rsidRPr="00FE2025">
        <w:rPr>
          <w:rFonts w:ascii="Arial" w:hAnsi="Arial" w:cs="Arial"/>
          <w:sz w:val="22"/>
          <w:szCs w:val="22"/>
        </w:rPr>
        <w:t xml:space="preserve">; Eduardo Flores Auge/SMPED; Elisa Prado/IAB- SP; Flávio Adauto </w:t>
      </w:r>
      <w:proofErr w:type="spellStart"/>
      <w:r w:rsidRPr="00FE2025">
        <w:rPr>
          <w:rFonts w:ascii="Arial" w:hAnsi="Arial" w:cs="Arial"/>
          <w:sz w:val="22"/>
          <w:szCs w:val="22"/>
        </w:rPr>
        <w:t>Fenólio</w:t>
      </w:r>
      <w:proofErr w:type="spellEnd"/>
      <w:r w:rsidRPr="00FE2025">
        <w:rPr>
          <w:rFonts w:ascii="Arial" w:hAnsi="Arial" w:cs="Arial"/>
          <w:sz w:val="22"/>
          <w:szCs w:val="22"/>
        </w:rPr>
        <w:t xml:space="preserve">/SMPED; Geni Sugai/SMC; </w:t>
      </w:r>
      <w:proofErr w:type="spellStart"/>
      <w:r w:rsidRPr="00FE2025">
        <w:rPr>
          <w:rFonts w:ascii="Arial" w:hAnsi="Arial" w:cs="Arial"/>
          <w:sz w:val="22"/>
          <w:szCs w:val="22"/>
        </w:rPr>
        <w:t>Gerisvaldo</w:t>
      </w:r>
      <w:proofErr w:type="spellEnd"/>
      <w:r w:rsidRPr="00FE2025">
        <w:rPr>
          <w:rFonts w:ascii="Arial" w:hAnsi="Arial" w:cs="Arial"/>
          <w:sz w:val="22"/>
          <w:szCs w:val="22"/>
        </w:rPr>
        <w:t xml:space="preserve"> Ferreira da Silva/CRECI-SP; João Carlos da Silva/SMPED;</w:t>
      </w:r>
    </w:p>
    <w:p w14:paraId="0C74148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José </w:t>
      </w:r>
      <w:proofErr w:type="spellStart"/>
      <w:r w:rsidRPr="00FE2025">
        <w:rPr>
          <w:rFonts w:ascii="Arial" w:hAnsi="Arial" w:cs="Arial"/>
          <w:sz w:val="22"/>
          <w:szCs w:val="22"/>
        </w:rPr>
        <w:t>Miorin</w:t>
      </w:r>
      <w:proofErr w:type="spellEnd"/>
      <w:r w:rsidRPr="00FE2025">
        <w:rPr>
          <w:rFonts w:ascii="Arial" w:hAnsi="Arial" w:cs="Arial"/>
          <w:sz w:val="22"/>
          <w:szCs w:val="22"/>
        </w:rPr>
        <w:t xml:space="preserve"> Neto/CMPD; Júlia Lopes Arcanjo/SGM; Juliana Santiago Rodrigues/SVMA; Laércio Sant'Anna/Prodam; Leandra </w:t>
      </w:r>
      <w:proofErr w:type="spellStart"/>
      <w:r w:rsidRPr="00FE2025">
        <w:rPr>
          <w:rFonts w:ascii="Arial" w:hAnsi="Arial" w:cs="Arial"/>
          <w:sz w:val="22"/>
          <w:szCs w:val="22"/>
        </w:rPr>
        <w:t>Myrela</w:t>
      </w:r>
      <w:proofErr w:type="spellEnd"/>
      <w:r w:rsidRPr="00FE2025">
        <w:rPr>
          <w:rFonts w:ascii="Arial" w:hAnsi="Arial" w:cs="Arial"/>
          <w:sz w:val="22"/>
          <w:szCs w:val="22"/>
        </w:rPr>
        <w:t xml:space="preserve"> Pereira Batista/Instituto Olga Kos; Luccas Hernandes Forte/SMJ; Luciana Oliver Perez Quintas de Moraes/SMDET;</w:t>
      </w:r>
    </w:p>
    <w:p w14:paraId="5C45765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Marcelo Panico/Fundação Dorina Nowill para cegos; Marco </w:t>
      </w:r>
      <w:proofErr w:type="spellStart"/>
      <w:r w:rsidRPr="00FE2025">
        <w:rPr>
          <w:rFonts w:ascii="Arial" w:hAnsi="Arial" w:cs="Arial"/>
          <w:sz w:val="22"/>
          <w:szCs w:val="22"/>
        </w:rPr>
        <w:t>Antonio</w:t>
      </w:r>
      <w:proofErr w:type="spellEnd"/>
      <w:r w:rsidRPr="00FE2025">
        <w:rPr>
          <w:rFonts w:ascii="Arial" w:hAnsi="Arial" w:cs="Arial"/>
          <w:sz w:val="22"/>
          <w:szCs w:val="22"/>
        </w:rPr>
        <w:t xml:space="preserve"> Conde Vespa/SMSU; Mel Gatti de Godoy Pereira/CAU- SP; Miguel Raimundo dos Santos Porto/SEME; Olavo de Almeida Soares/GCMI; Priscila Fernandes Libonati/SMPED;</w:t>
      </w:r>
    </w:p>
    <w:p w14:paraId="6FDA7B0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Ronaldo Bueno/SMT; Sara Caroline Lopes da Silva/SMUL; Stefania Souza/</w:t>
      </w:r>
      <w:proofErr w:type="spellStart"/>
      <w:r w:rsidRPr="00FE2025">
        <w:rPr>
          <w:rFonts w:ascii="Arial" w:hAnsi="Arial" w:cs="Arial"/>
          <w:sz w:val="22"/>
          <w:szCs w:val="22"/>
        </w:rPr>
        <w:t>SPObras</w:t>
      </w:r>
      <w:proofErr w:type="spellEnd"/>
      <w:r w:rsidRPr="00FE2025">
        <w:rPr>
          <w:rFonts w:ascii="Arial" w:hAnsi="Arial" w:cs="Arial"/>
          <w:sz w:val="22"/>
          <w:szCs w:val="22"/>
        </w:rPr>
        <w:t>.</w:t>
      </w:r>
    </w:p>
    <w:p w14:paraId="2BAF23B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FALTAS JUSTIFICADAS: Adriana Vieira/PGM; Glaucia </w:t>
      </w:r>
      <w:proofErr w:type="spellStart"/>
      <w:r w:rsidRPr="00FE2025">
        <w:rPr>
          <w:rFonts w:ascii="Arial" w:hAnsi="Arial" w:cs="Arial"/>
          <w:sz w:val="22"/>
          <w:szCs w:val="22"/>
        </w:rPr>
        <w:t>Bellei</w:t>
      </w:r>
      <w:proofErr w:type="spellEnd"/>
      <w:r w:rsidRPr="00FE2025">
        <w:rPr>
          <w:rFonts w:ascii="Arial" w:hAnsi="Arial" w:cs="Arial"/>
          <w:sz w:val="22"/>
          <w:szCs w:val="22"/>
        </w:rPr>
        <w:t xml:space="preserve"> </w:t>
      </w:r>
      <w:proofErr w:type="spellStart"/>
      <w:r w:rsidRPr="00FE2025">
        <w:rPr>
          <w:rFonts w:ascii="Arial" w:hAnsi="Arial" w:cs="Arial"/>
          <w:sz w:val="22"/>
          <w:szCs w:val="22"/>
        </w:rPr>
        <w:t>Neix</w:t>
      </w:r>
      <w:proofErr w:type="spellEnd"/>
      <w:r w:rsidRPr="00FE2025">
        <w:rPr>
          <w:rFonts w:ascii="Arial" w:hAnsi="Arial" w:cs="Arial"/>
          <w:sz w:val="22"/>
          <w:szCs w:val="22"/>
        </w:rPr>
        <w:t xml:space="preserve">/CGM; José Renato </w:t>
      </w:r>
      <w:proofErr w:type="spellStart"/>
      <w:r w:rsidRPr="00FE2025">
        <w:rPr>
          <w:rFonts w:ascii="Arial" w:hAnsi="Arial" w:cs="Arial"/>
          <w:sz w:val="22"/>
          <w:szCs w:val="22"/>
        </w:rPr>
        <w:t>Soibelmann</w:t>
      </w:r>
      <w:proofErr w:type="spellEnd"/>
      <w:r w:rsidRPr="00FE2025">
        <w:rPr>
          <w:rFonts w:ascii="Arial" w:hAnsi="Arial" w:cs="Arial"/>
          <w:sz w:val="22"/>
          <w:szCs w:val="22"/>
        </w:rPr>
        <w:t xml:space="preserve"> Melhem/SMPED.</w:t>
      </w:r>
    </w:p>
    <w:p w14:paraId="78FB2CA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CONVIDADOS: André </w:t>
      </w:r>
      <w:proofErr w:type="spellStart"/>
      <w:r w:rsidRPr="00FE2025">
        <w:rPr>
          <w:rFonts w:ascii="Arial" w:hAnsi="Arial" w:cs="Arial"/>
          <w:sz w:val="22"/>
          <w:szCs w:val="22"/>
        </w:rPr>
        <w:t>Yamaguishi</w:t>
      </w:r>
      <w:proofErr w:type="spellEnd"/>
      <w:r w:rsidRPr="00FE2025">
        <w:rPr>
          <w:rFonts w:ascii="Arial" w:hAnsi="Arial" w:cs="Arial"/>
          <w:sz w:val="22"/>
          <w:szCs w:val="22"/>
        </w:rPr>
        <w:t xml:space="preserve"> Ciampi/</w:t>
      </w:r>
      <w:proofErr w:type="spellStart"/>
      <w:r w:rsidRPr="00FE2025">
        <w:rPr>
          <w:rFonts w:ascii="Arial" w:hAnsi="Arial" w:cs="Arial"/>
          <w:sz w:val="22"/>
          <w:szCs w:val="22"/>
        </w:rPr>
        <w:t>Urbia</w:t>
      </w:r>
      <w:proofErr w:type="spellEnd"/>
      <w:r w:rsidRPr="00FE2025">
        <w:rPr>
          <w:rFonts w:ascii="Arial" w:hAnsi="Arial" w:cs="Arial"/>
          <w:sz w:val="22"/>
          <w:szCs w:val="22"/>
        </w:rPr>
        <w:t>; Andréia Sabino Silva/</w:t>
      </w:r>
      <w:proofErr w:type="spellStart"/>
      <w:r w:rsidRPr="00FE2025">
        <w:rPr>
          <w:rFonts w:ascii="Arial" w:hAnsi="Arial" w:cs="Arial"/>
          <w:sz w:val="22"/>
          <w:szCs w:val="22"/>
        </w:rPr>
        <w:t>Urbia</w:t>
      </w:r>
      <w:proofErr w:type="spellEnd"/>
      <w:r w:rsidRPr="00FE2025">
        <w:rPr>
          <w:rFonts w:ascii="Arial" w:hAnsi="Arial" w:cs="Arial"/>
          <w:sz w:val="22"/>
          <w:szCs w:val="22"/>
        </w:rPr>
        <w:t>; Cinthya Marques/</w:t>
      </w:r>
      <w:proofErr w:type="spellStart"/>
      <w:r w:rsidRPr="00FE2025">
        <w:rPr>
          <w:rFonts w:ascii="Arial" w:hAnsi="Arial" w:cs="Arial"/>
          <w:sz w:val="22"/>
          <w:szCs w:val="22"/>
        </w:rPr>
        <w:t>Urbia</w:t>
      </w:r>
      <w:proofErr w:type="spellEnd"/>
      <w:r w:rsidRPr="00FE2025">
        <w:rPr>
          <w:rFonts w:ascii="Arial" w:hAnsi="Arial" w:cs="Arial"/>
          <w:sz w:val="22"/>
          <w:szCs w:val="22"/>
        </w:rPr>
        <w:t xml:space="preserve">; Frank </w:t>
      </w:r>
      <w:proofErr w:type="spellStart"/>
      <w:r w:rsidRPr="00FE2025">
        <w:rPr>
          <w:rFonts w:ascii="Arial" w:hAnsi="Arial" w:cs="Arial"/>
          <w:sz w:val="22"/>
          <w:szCs w:val="22"/>
        </w:rPr>
        <w:t>Itinoce</w:t>
      </w:r>
      <w:proofErr w:type="spellEnd"/>
      <w:r w:rsidRPr="00FE2025">
        <w:rPr>
          <w:rFonts w:ascii="Arial" w:hAnsi="Arial" w:cs="Arial"/>
          <w:sz w:val="22"/>
          <w:szCs w:val="22"/>
        </w:rPr>
        <w:t>/SME;</w:t>
      </w:r>
    </w:p>
    <w:p w14:paraId="56EBF8F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 xml:space="preserve">Gabriel Ferreira </w:t>
      </w:r>
      <w:proofErr w:type="spellStart"/>
      <w:r w:rsidRPr="00FE2025">
        <w:rPr>
          <w:rFonts w:ascii="Arial" w:hAnsi="Arial" w:cs="Arial"/>
          <w:sz w:val="22"/>
          <w:szCs w:val="22"/>
        </w:rPr>
        <w:t>Licastro</w:t>
      </w:r>
      <w:proofErr w:type="spellEnd"/>
      <w:r w:rsidRPr="00FE2025">
        <w:rPr>
          <w:rFonts w:ascii="Arial" w:hAnsi="Arial" w:cs="Arial"/>
          <w:sz w:val="22"/>
          <w:szCs w:val="22"/>
        </w:rPr>
        <w:t>/SIURB; Giovanna Silva de Souza/</w:t>
      </w:r>
      <w:proofErr w:type="spellStart"/>
      <w:r w:rsidRPr="00FE2025">
        <w:rPr>
          <w:rFonts w:ascii="Arial" w:hAnsi="Arial" w:cs="Arial"/>
          <w:sz w:val="22"/>
          <w:szCs w:val="22"/>
        </w:rPr>
        <w:t>Urbia</w:t>
      </w:r>
      <w:proofErr w:type="spellEnd"/>
      <w:r w:rsidRPr="00FE2025">
        <w:rPr>
          <w:rFonts w:ascii="Arial" w:hAnsi="Arial" w:cs="Arial"/>
          <w:sz w:val="22"/>
          <w:szCs w:val="22"/>
        </w:rPr>
        <w:t xml:space="preserve">; </w:t>
      </w:r>
      <w:proofErr w:type="spellStart"/>
      <w:r w:rsidRPr="00FE2025">
        <w:rPr>
          <w:rFonts w:ascii="Arial" w:hAnsi="Arial" w:cs="Arial"/>
          <w:sz w:val="22"/>
          <w:szCs w:val="22"/>
        </w:rPr>
        <w:t>Nadia</w:t>
      </w:r>
      <w:proofErr w:type="spellEnd"/>
      <w:r w:rsidRPr="00FE2025">
        <w:rPr>
          <w:rFonts w:ascii="Arial" w:hAnsi="Arial" w:cs="Arial"/>
          <w:sz w:val="22"/>
          <w:szCs w:val="22"/>
        </w:rPr>
        <w:t xml:space="preserve"> Lopes/Arquiteta; </w:t>
      </w:r>
      <w:proofErr w:type="spellStart"/>
      <w:r w:rsidRPr="00FE2025">
        <w:rPr>
          <w:rFonts w:ascii="Arial" w:hAnsi="Arial" w:cs="Arial"/>
          <w:sz w:val="22"/>
          <w:szCs w:val="22"/>
        </w:rPr>
        <w:t>Patricia</w:t>
      </w:r>
      <w:proofErr w:type="spellEnd"/>
      <w:r w:rsidRPr="00FE2025">
        <w:rPr>
          <w:rFonts w:ascii="Arial" w:hAnsi="Arial" w:cs="Arial"/>
          <w:sz w:val="22"/>
          <w:szCs w:val="22"/>
        </w:rPr>
        <w:t xml:space="preserve"> </w:t>
      </w:r>
      <w:proofErr w:type="spellStart"/>
      <w:r w:rsidRPr="00FE2025">
        <w:rPr>
          <w:rFonts w:ascii="Arial" w:hAnsi="Arial" w:cs="Arial"/>
          <w:sz w:val="22"/>
          <w:szCs w:val="22"/>
        </w:rPr>
        <w:t>Viceconti</w:t>
      </w:r>
      <w:proofErr w:type="spellEnd"/>
      <w:r w:rsidRPr="00FE2025">
        <w:rPr>
          <w:rFonts w:ascii="Arial" w:hAnsi="Arial" w:cs="Arial"/>
          <w:sz w:val="22"/>
          <w:szCs w:val="22"/>
        </w:rPr>
        <w:t xml:space="preserve"> Nahas</w:t>
      </w:r>
    </w:p>
    <w:p w14:paraId="35BA61D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w:t>
      </w:r>
      <w:proofErr w:type="spellStart"/>
      <w:r w:rsidRPr="00FE2025">
        <w:rPr>
          <w:rFonts w:ascii="Arial" w:hAnsi="Arial" w:cs="Arial"/>
          <w:sz w:val="22"/>
          <w:szCs w:val="22"/>
        </w:rPr>
        <w:t>SPObras</w:t>
      </w:r>
      <w:proofErr w:type="spellEnd"/>
      <w:r w:rsidRPr="00FE2025">
        <w:rPr>
          <w:rFonts w:ascii="Arial" w:hAnsi="Arial" w:cs="Arial"/>
          <w:sz w:val="22"/>
          <w:szCs w:val="22"/>
        </w:rPr>
        <w:t>; Paula Fernandes Dias/</w:t>
      </w:r>
      <w:proofErr w:type="spellStart"/>
      <w:r w:rsidRPr="00FE2025">
        <w:rPr>
          <w:rFonts w:ascii="Arial" w:hAnsi="Arial" w:cs="Arial"/>
          <w:sz w:val="22"/>
          <w:szCs w:val="22"/>
        </w:rPr>
        <w:t>Urbia</w:t>
      </w:r>
      <w:proofErr w:type="spellEnd"/>
      <w:proofErr w:type="gramStart"/>
      <w:r w:rsidRPr="00FE2025">
        <w:rPr>
          <w:rFonts w:ascii="Arial" w:hAnsi="Arial" w:cs="Arial"/>
          <w:sz w:val="22"/>
          <w:szCs w:val="22"/>
        </w:rPr>
        <w:t>; .Rogério</w:t>
      </w:r>
      <w:proofErr w:type="gramEnd"/>
      <w:r w:rsidRPr="00FE2025">
        <w:rPr>
          <w:rFonts w:ascii="Arial" w:hAnsi="Arial" w:cs="Arial"/>
          <w:sz w:val="22"/>
          <w:szCs w:val="22"/>
        </w:rPr>
        <w:t xml:space="preserve"> Romeiro/Rogério Romeiro Arquitetura; Sandra Aparecida Lopes/CET;</w:t>
      </w:r>
    </w:p>
    <w:p w14:paraId="4A4732B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Sandra Ramalhoso/Conselho Estadual para assuntos da Pessoa com Deficiência; Silvio Tadeu </w:t>
      </w:r>
      <w:proofErr w:type="spellStart"/>
      <w:r w:rsidRPr="00FE2025">
        <w:rPr>
          <w:rFonts w:ascii="Arial" w:hAnsi="Arial" w:cs="Arial"/>
          <w:sz w:val="22"/>
          <w:szCs w:val="22"/>
        </w:rPr>
        <w:t>Vuoto</w:t>
      </w:r>
      <w:proofErr w:type="spellEnd"/>
      <w:r w:rsidRPr="00FE2025">
        <w:rPr>
          <w:rFonts w:ascii="Arial" w:hAnsi="Arial" w:cs="Arial"/>
          <w:sz w:val="22"/>
          <w:szCs w:val="22"/>
        </w:rPr>
        <w:t>/Convidado.</w:t>
      </w:r>
    </w:p>
    <w:p w14:paraId="2872761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ASSUNTOS TRATADOS:</w:t>
      </w:r>
    </w:p>
    <w:p w14:paraId="4A2A479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Informativos</w:t>
      </w:r>
    </w:p>
    <w:p w14:paraId="5309853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Novos membros da Comissão</w:t>
      </w:r>
    </w:p>
    <w:p w14:paraId="2F4921A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 Secretária Executiva iniciou a reunião apresentando os novos membros deste Colegiado, conforme Portaria SGM</w:t>
      </w:r>
    </w:p>
    <w:p w14:paraId="239D72E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n°295 de 25/11/2025.</w:t>
      </w:r>
    </w:p>
    <w:p w14:paraId="6A4E540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Representando a Secretaria Municipal de Esporte e Lazer, Miguel Raimundo dos Santos Porto como titular.</w:t>
      </w:r>
    </w:p>
    <w:p w14:paraId="59FA3BE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Representando a Secretaria Municipal de Mobilidade e Trânsito, Vânia Sacarrão como membro suplente.</w:t>
      </w:r>
    </w:p>
    <w:p w14:paraId="6FD9D37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Representando a Secretaria Municipal de Inovação e Tecnologia, Paulo Henrique Amarante </w:t>
      </w:r>
      <w:proofErr w:type="spellStart"/>
      <w:r w:rsidRPr="00FE2025">
        <w:rPr>
          <w:rFonts w:ascii="Arial" w:hAnsi="Arial" w:cs="Arial"/>
          <w:sz w:val="22"/>
          <w:szCs w:val="22"/>
        </w:rPr>
        <w:t>Piasson</w:t>
      </w:r>
      <w:proofErr w:type="spellEnd"/>
      <w:r w:rsidRPr="00FE2025">
        <w:rPr>
          <w:rFonts w:ascii="Arial" w:hAnsi="Arial" w:cs="Arial"/>
          <w:sz w:val="22"/>
          <w:szCs w:val="22"/>
        </w:rPr>
        <w:t>, como membro</w:t>
      </w:r>
    </w:p>
    <w:p w14:paraId="1291F99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titular e Maria Júlia Vieira de Souza como suplente.</w:t>
      </w:r>
    </w:p>
    <w:p w14:paraId="0521A1E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Representando a Controladoria Geral do Município, Daniel Gustavo Falcão Pimentel dos Reis, como titular e Glaucia </w:t>
      </w:r>
      <w:proofErr w:type="spellStart"/>
      <w:r w:rsidRPr="00FE2025">
        <w:rPr>
          <w:rFonts w:ascii="Arial" w:hAnsi="Arial" w:cs="Arial"/>
          <w:sz w:val="22"/>
          <w:szCs w:val="22"/>
        </w:rPr>
        <w:t>Bellei</w:t>
      </w:r>
      <w:proofErr w:type="spellEnd"/>
      <w:r w:rsidRPr="00FE2025">
        <w:rPr>
          <w:rFonts w:ascii="Arial" w:hAnsi="Arial" w:cs="Arial"/>
          <w:sz w:val="22"/>
          <w:szCs w:val="22"/>
        </w:rPr>
        <w:t xml:space="preserve"> </w:t>
      </w:r>
      <w:proofErr w:type="spellStart"/>
      <w:r w:rsidRPr="00FE2025">
        <w:rPr>
          <w:rFonts w:ascii="Arial" w:hAnsi="Arial" w:cs="Arial"/>
          <w:sz w:val="22"/>
          <w:szCs w:val="22"/>
        </w:rPr>
        <w:t>Neix</w:t>
      </w:r>
      <w:proofErr w:type="spellEnd"/>
      <w:r w:rsidRPr="00FE2025">
        <w:rPr>
          <w:rFonts w:ascii="Arial" w:hAnsi="Arial" w:cs="Arial"/>
          <w:sz w:val="22"/>
          <w:szCs w:val="22"/>
        </w:rPr>
        <w:t xml:space="preserve"> como suplente.</w:t>
      </w:r>
    </w:p>
    <w:p w14:paraId="764BDDC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Apresentação de convidado</w:t>
      </w:r>
    </w:p>
    <w:p w14:paraId="5788C9A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Foi apresentado pela Secretária Executiva, o servidor de SMUL, Silvio Tadeu </w:t>
      </w:r>
      <w:proofErr w:type="spellStart"/>
      <w:r w:rsidRPr="00FE2025">
        <w:rPr>
          <w:rFonts w:ascii="Arial" w:hAnsi="Arial" w:cs="Arial"/>
          <w:sz w:val="22"/>
          <w:szCs w:val="22"/>
        </w:rPr>
        <w:t>Vuoto</w:t>
      </w:r>
      <w:proofErr w:type="spellEnd"/>
      <w:r w:rsidRPr="00FE2025">
        <w:rPr>
          <w:rFonts w:ascii="Arial" w:hAnsi="Arial" w:cs="Arial"/>
          <w:sz w:val="22"/>
          <w:szCs w:val="22"/>
        </w:rPr>
        <w:t>, que por deliberação da Presidente, participará das reuniões como convidado/ouvinte para embasar trabalho de conclusão de curso referente à mapas</w:t>
      </w:r>
    </w:p>
    <w:p w14:paraId="35ABFC5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táteis.</w:t>
      </w:r>
    </w:p>
    <w:p w14:paraId="21FC105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6065.2025/0000637-7 - Prêmio ARQPOP 2025</w:t>
      </w:r>
    </w:p>
    <w:p w14:paraId="5E0C7E3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Após informar os resultados do Prêmio, a Secretária Executiva solicitou encerramento do Processo.</w:t>
      </w:r>
    </w:p>
    <w:p w14:paraId="2052502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Questionamento sobre Selo de Acessibilidade da Praça 14 Bis</w:t>
      </w:r>
    </w:p>
    <w:p w14:paraId="10D8E78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Após leitura do e-mail enviado pelo Rodrigo da </w:t>
      </w:r>
      <w:proofErr w:type="spellStart"/>
      <w:r w:rsidRPr="00FE2025">
        <w:rPr>
          <w:rFonts w:ascii="Arial" w:hAnsi="Arial" w:cs="Arial"/>
          <w:sz w:val="22"/>
          <w:szCs w:val="22"/>
        </w:rPr>
        <w:t>Rodserv</w:t>
      </w:r>
      <w:proofErr w:type="spellEnd"/>
      <w:r w:rsidRPr="00FE2025">
        <w:rPr>
          <w:rFonts w:ascii="Arial" w:hAnsi="Arial" w:cs="Arial"/>
          <w:sz w:val="22"/>
          <w:szCs w:val="22"/>
        </w:rPr>
        <w:t xml:space="preserve"> Engenharia questionando se para este tipo de local e serviço é</w:t>
      </w:r>
    </w:p>
    <w:p w14:paraId="6C36918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aplicável o selo de acessibilidade, o Colegiado solicitou reunião com os interessados no intuito de esclarecimentos quanto ao escopo, por não ter tido clareza no e-mail.</w:t>
      </w:r>
    </w:p>
    <w:p w14:paraId="0479314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Ainda lembrou da Portaria 71/2025 que define os procedimentos para a concessão do Selo de Acessibilidade Arquitetônica, informando que o processo não foi enviado para análise deste Colegiado até o momento.</w:t>
      </w:r>
    </w:p>
    <w:p w14:paraId="3864067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Questionamento sobre a RESOLUÇÃO CPA/SMPED/033/2025 - </w:t>
      </w:r>
      <w:proofErr w:type="spellStart"/>
      <w:r w:rsidRPr="00FE2025">
        <w:rPr>
          <w:rFonts w:ascii="Arial" w:hAnsi="Arial" w:cs="Arial"/>
          <w:sz w:val="22"/>
          <w:szCs w:val="22"/>
        </w:rPr>
        <w:t>Urbia</w:t>
      </w:r>
      <w:proofErr w:type="spellEnd"/>
    </w:p>
    <w:p w14:paraId="7058303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Apresentado o questionamento referente à diferenciação entre os componentes lúdicos de Grau 2 e de Grau 3, o Colegiado deliberou pela utilização da minuta da cartilha de Playgrounds Inclusivos (encaminhada via e-mail para todos os membros em outubro de 2025) para elucidar os exemplos solicitados pela </w:t>
      </w:r>
      <w:proofErr w:type="spellStart"/>
      <w:r w:rsidRPr="00FE2025">
        <w:rPr>
          <w:rFonts w:ascii="Arial" w:hAnsi="Arial" w:cs="Arial"/>
          <w:sz w:val="22"/>
          <w:szCs w:val="22"/>
        </w:rPr>
        <w:t>Urbia</w:t>
      </w:r>
      <w:proofErr w:type="spellEnd"/>
      <w:r w:rsidRPr="00FE2025">
        <w:rPr>
          <w:rFonts w:ascii="Arial" w:hAnsi="Arial" w:cs="Arial"/>
          <w:sz w:val="22"/>
          <w:szCs w:val="22"/>
        </w:rPr>
        <w:t>.</w:t>
      </w:r>
    </w:p>
    <w:p w14:paraId="023E579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Dessa forma, no decorrer da explanação foram demonstrados os referidos exemplares e a Comissão expressou sobre:</w:t>
      </w:r>
    </w:p>
    <w:p w14:paraId="2CB2285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COMPONENTES LÚDICOS DE GRAU 2: são aqueles destinados principalmente ao atendimento da pessoa com deficiência.</w:t>
      </w:r>
    </w:p>
    <w:p w14:paraId="49C1B90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Observação: são aqueles componentes lúdicos que consideram o atendimento da acessibilidade. Lembrando que os brinquedos não são de uso exclusivo e a intenção é o compartilhamento e a interação entre todas as crianças.</w:t>
      </w:r>
    </w:p>
    <w:p w14:paraId="27E4B10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COMPONENTES LÚDICOS DE GRAU 3: são aqueles que consideram o desenho universal.</w:t>
      </w:r>
    </w:p>
    <w:p w14:paraId="0B67AE0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Observação: onde uma pessoa com deficiência permanece com sua tecnologia assistiva, exemplificadamente, uma</w:t>
      </w:r>
    </w:p>
    <w:p w14:paraId="238B6E7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criança em cadeira de rodas, com andador, com bengala de rastreamento, entre outras.</w:t>
      </w:r>
    </w:p>
    <w:p w14:paraId="3719F97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SEI 6027.2024/0030589-8 - </w:t>
      </w:r>
      <w:proofErr w:type="spellStart"/>
      <w:r w:rsidRPr="00FE2025">
        <w:rPr>
          <w:rFonts w:ascii="Arial" w:hAnsi="Arial" w:cs="Arial"/>
          <w:sz w:val="22"/>
          <w:szCs w:val="22"/>
        </w:rPr>
        <w:t>Pq</w:t>
      </w:r>
      <w:proofErr w:type="spellEnd"/>
      <w:r w:rsidRPr="00FE2025">
        <w:rPr>
          <w:rFonts w:ascii="Arial" w:hAnsi="Arial" w:cs="Arial"/>
          <w:sz w:val="22"/>
          <w:szCs w:val="22"/>
        </w:rPr>
        <w:t xml:space="preserve"> Ibirapuera - </w:t>
      </w:r>
      <w:proofErr w:type="spellStart"/>
      <w:r w:rsidRPr="00FE2025">
        <w:rPr>
          <w:rFonts w:ascii="Arial" w:hAnsi="Arial" w:cs="Arial"/>
          <w:sz w:val="22"/>
          <w:szCs w:val="22"/>
        </w:rPr>
        <w:t>Mód</w:t>
      </w:r>
      <w:proofErr w:type="spellEnd"/>
      <w:r w:rsidRPr="00FE2025">
        <w:rPr>
          <w:rFonts w:ascii="Arial" w:hAnsi="Arial" w:cs="Arial"/>
          <w:sz w:val="22"/>
          <w:szCs w:val="22"/>
        </w:rPr>
        <w:t xml:space="preserve"> de Alimentação - Figueiras Foi feita a apresentação da peça gráfica UGP-IBI-AB.12-ARQ-PE-1002-R03 (128152134) onde o Colegiado deliberou</w:t>
      </w:r>
    </w:p>
    <w:p w14:paraId="7A83239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conforme consta no documento “Material para a reunião CPA de 14.01.2026” em que aguarda retorno com novas peças gráficas adequadas ao colocado nesta reunião e eventual justificativa técnica fundamentada de eventuais</w:t>
      </w:r>
    </w:p>
    <w:p w14:paraId="13F932E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impossibilidades de atendimento com correspondente medida alternativa para a avaliação do caso específico.</w:t>
      </w:r>
    </w:p>
    <w:p w14:paraId="5A22495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6065.2025/0000067-0 - Denúncia: Falta de Acessibilidade nas calçadas entorno do Céu Ermelino Matarazzo</w:t>
      </w:r>
    </w:p>
    <w:p w14:paraId="706479C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Apresentado expediente, o Colegiado deliberou retorno à subprefeitura responsável para providências fiscais cabíveis, visto que em fls. 118413584 foi informado apenas os responsáveis pelas calçadas.</w:t>
      </w:r>
    </w:p>
    <w:p w14:paraId="599FB13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6065.2022/0000291-0 - Fiscalização: vistoria - Edificação localizada na Rua dos Pinheiros, 808)</w:t>
      </w:r>
    </w:p>
    <w:p w14:paraId="5E5E453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Face o tempo decorrido, o Colegiado solicitou a junção da cópia de multa aplicada e/ou informação sobre suspensão da</w:t>
      </w:r>
    </w:p>
    <w:p w14:paraId="6191948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ação fiscalizatória mediante indicação da autuação de expediente com requerimento de Certificado de Acessibilidade para a edificação localizada na Rua dos Pinheiros, 808.</w:t>
      </w:r>
    </w:p>
    <w:p w14:paraId="28FC31E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Rogou restituir o processo à Subprefeitura de Pinheiros para providências cabíveis pela competência.</w:t>
      </w:r>
    </w:p>
    <w:p w14:paraId="6E130E2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Ressaltou que não foi possível analisar o conteúdo da Informação 118591780.</w:t>
      </w:r>
    </w:p>
    <w:p w14:paraId="6C12166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P.A 2019-0.004.210-0 - CINEMARK Shopping Iguatemi - Certificado de Acessibilidade Apresentado expediente pela equipe técnica, observado encaminhamento de CEUSO solicitando análise e manifestação previamente ao pronunciamento daquela Comissão, considerando declaração de impraticabilidade técnica acerca de</w:t>
      </w:r>
    </w:p>
    <w:p w14:paraId="0CF338F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adequação de acessibilidade em três situações da edificação:</w:t>
      </w:r>
    </w:p>
    <w:p w14:paraId="69DD9F8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1 - </w:t>
      </w:r>
      <w:proofErr w:type="gramStart"/>
      <w:r w:rsidRPr="00FE2025">
        <w:rPr>
          <w:rFonts w:ascii="Arial" w:hAnsi="Arial" w:cs="Arial"/>
          <w:sz w:val="22"/>
          <w:szCs w:val="22"/>
        </w:rPr>
        <w:t>rota</w:t>
      </w:r>
      <w:proofErr w:type="gramEnd"/>
      <w:r w:rsidRPr="00FE2025">
        <w:rPr>
          <w:rFonts w:ascii="Arial" w:hAnsi="Arial" w:cs="Arial"/>
          <w:sz w:val="22"/>
          <w:szCs w:val="22"/>
        </w:rPr>
        <w:t xml:space="preserve"> acessível ao pavimento intermediário;</w:t>
      </w:r>
    </w:p>
    <w:p w14:paraId="763D7CD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2 - </w:t>
      </w:r>
      <w:proofErr w:type="gramStart"/>
      <w:r w:rsidRPr="00FE2025">
        <w:rPr>
          <w:rFonts w:ascii="Arial" w:hAnsi="Arial" w:cs="Arial"/>
          <w:sz w:val="22"/>
          <w:szCs w:val="22"/>
        </w:rPr>
        <w:t>sanitários</w:t>
      </w:r>
      <w:proofErr w:type="gramEnd"/>
      <w:r w:rsidRPr="00FE2025">
        <w:rPr>
          <w:rFonts w:ascii="Arial" w:hAnsi="Arial" w:cs="Arial"/>
          <w:sz w:val="22"/>
          <w:szCs w:val="22"/>
        </w:rPr>
        <w:t xml:space="preserve"> acessíveis adicionais com entrada independente;</w:t>
      </w:r>
    </w:p>
    <w:p w14:paraId="2FEB47E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3 - ângulo visual entre espaços para P.C.R. e os assentos para P.M.R. e limites da tela de projeção.</w:t>
      </w:r>
    </w:p>
    <w:p w14:paraId="7032563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O Colegiado notou, acerca da impraticabilidade de implantação de acesso ao pavimento intermediário, que não foi apresentado estudo de viabilidade de instalação de plataforma de elevação inclinada para composição de rota</w:t>
      </w:r>
    </w:p>
    <w:p w14:paraId="56233C8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acessível, portanto, entendeu não esgotadas as possibilidades de adequação da edificação. Em análise da indicação de impraticabilidade dos demais itens, considerado atingido limite de horário para término da</w:t>
      </w:r>
    </w:p>
    <w:p w14:paraId="20D5BCE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reunião, foi deliberado pelo prosseguimento e manifestação em próxima reunião, solicitando inclusão do expediente em</w:t>
      </w:r>
    </w:p>
    <w:p w14:paraId="42BD4DD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pauta.</w:t>
      </w:r>
    </w:p>
    <w:p w14:paraId="73606CC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Consulta sobre fundamento referente a interrupção de pisos táteis em tampas</w:t>
      </w:r>
    </w:p>
    <w:p w14:paraId="553ACEA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Após leitura de e-mail enviado pelo Sr. Osni Silva de </w:t>
      </w:r>
      <w:proofErr w:type="spellStart"/>
      <w:r w:rsidRPr="00FE2025">
        <w:rPr>
          <w:rFonts w:ascii="Arial" w:hAnsi="Arial" w:cs="Arial"/>
          <w:sz w:val="22"/>
          <w:szCs w:val="22"/>
        </w:rPr>
        <w:t>SPObras</w:t>
      </w:r>
      <w:proofErr w:type="spellEnd"/>
      <w:r w:rsidRPr="00FE2025">
        <w:rPr>
          <w:rFonts w:ascii="Arial" w:hAnsi="Arial" w:cs="Arial"/>
          <w:sz w:val="22"/>
          <w:szCs w:val="22"/>
        </w:rPr>
        <w:t>:</w:t>
      </w:r>
    </w:p>
    <w:p w14:paraId="4C18041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“...Um dos pontos abordados refere-se à interrupção da faixa de piso tátil nos locais onde existem tampas de caixas de</w:t>
      </w:r>
    </w:p>
    <w:p w14:paraId="5061AB2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inspeção, as quais, em alguns casos, encontram-se instaladas na faixa de serviço. Sendo que parte dessas caixas já existiam antes do início da obra, enquanto outras foram implantadas no decorrer da execução.</w:t>
      </w:r>
    </w:p>
    <w:p w14:paraId="4DEF542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Outro questionamento trata do deslocamento dessas caixas de inspeção para fora da faixa de serviço. Tal mudança foi necessária em função da reduzida largura de determinadas calçadas e, também, da existência de interferências no</w:t>
      </w:r>
    </w:p>
    <w:p w14:paraId="717D22D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subsolo, como dutos, redes existentes, ramais de água e antigas tubulações de esgoto, o que inviabilizou a permanência dessas estruturas na posição originalmente prevista em projeto, exigindo seu reposicionamento no</w:t>
      </w:r>
    </w:p>
    <w:p w14:paraId="68AF039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sentido do centro da calçada.</w:t>
      </w:r>
    </w:p>
    <w:p w14:paraId="1D29EEE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Os serviços foram executados com base nos projetos fornecidos, na Cartilha de Calçadas da CPA e nas orientações</w:t>
      </w:r>
    </w:p>
    <w:p w14:paraId="6CBF0A7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técnicas recebidas nos cursos de capacitação realizados. Porém, algumas diretrizes aplicadas, especialmente em</w:t>
      </w:r>
    </w:p>
    <w:p w14:paraId="7800EB9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situações específicas como as acima descritas, não constam expressamente na cartilha, tendo sido transmitidas apenas de forma orientativa nos treinamentos.</w:t>
      </w:r>
    </w:p>
    <w:p w14:paraId="565BE06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Desta forma, solicitamos o apoio técnico da CPA para balizar e fundamentar adequadamente nossa resposta ao TCM, assegurando que os esclarecimentos estejam em conformidade com as diretrizes técnicas vigentes...”</w:t>
      </w:r>
    </w:p>
    <w:p w14:paraId="1DBC4DF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Em atendimento ao e-mail recebido e devido à ausência de regulamentação quanto ao assunto, este Colegiado vem</w:t>
      </w:r>
    </w:p>
    <w:p w14:paraId="5C08F82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declarar que tem entendido que </w:t>
      </w:r>
      <w:proofErr w:type="gramStart"/>
      <w:r w:rsidRPr="00FE2025">
        <w:rPr>
          <w:rFonts w:ascii="Arial" w:hAnsi="Arial" w:cs="Arial"/>
          <w:sz w:val="22"/>
          <w:szCs w:val="22"/>
        </w:rPr>
        <w:t>uma eventual interrupção da continuidade do piso tátil por conta de pequenas tampas encontradas no percurso não proporcionam</w:t>
      </w:r>
      <w:proofErr w:type="gramEnd"/>
      <w:r w:rsidRPr="00FE2025">
        <w:rPr>
          <w:rFonts w:ascii="Arial" w:hAnsi="Arial" w:cs="Arial"/>
          <w:sz w:val="22"/>
          <w:szCs w:val="22"/>
        </w:rPr>
        <w:t xml:space="preserve"> relevante prejuízo à pessoa com deficiência visual, uma vez que quando de</w:t>
      </w:r>
    </w:p>
    <w:p w14:paraId="5F255CD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sua varredura da bengala esta perceberá o direcional oposto de forma simples e rápida pós tampa. Quando tampas maiores entende que o piso tátil direcional deve ser garantido sobreposto à mesma.</w:t>
      </w:r>
    </w:p>
    <w:p w14:paraId="376882E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 Presidente solicitou constar atualização em próximo material de orientação e conhecimento, como cartilhas e manuais.</w:t>
      </w:r>
    </w:p>
    <w:p w14:paraId="6F996B6A" w14:textId="3F735C25" w:rsidR="00FE2025" w:rsidRDefault="00FE2025" w:rsidP="00FE2025">
      <w:pPr>
        <w:tabs>
          <w:tab w:val="left" w:pos="6061"/>
        </w:tabs>
        <w:rPr>
          <w:rFonts w:ascii="Arial" w:hAnsi="Arial" w:cs="Arial"/>
          <w:sz w:val="22"/>
          <w:szCs w:val="22"/>
        </w:rPr>
      </w:pPr>
      <w:r w:rsidRPr="00FE2025">
        <w:rPr>
          <w:rFonts w:ascii="Arial" w:hAnsi="Arial" w:cs="Arial"/>
          <w:sz w:val="22"/>
          <w:szCs w:val="22"/>
        </w:rPr>
        <w:t>Reunião encerrada.</w:t>
      </w:r>
    </w:p>
    <w:p w14:paraId="1510B17C" w14:textId="77777777" w:rsidR="00FE2025" w:rsidRDefault="00FE2025" w:rsidP="00FE2025">
      <w:pPr>
        <w:tabs>
          <w:tab w:val="left" w:pos="6061"/>
        </w:tabs>
        <w:rPr>
          <w:rFonts w:ascii="Arial" w:hAnsi="Arial" w:cs="Arial"/>
          <w:sz w:val="22"/>
          <w:szCs w:val="22"/>
        </w:rPr>
      </w:pPr>
    </w:p>
    <w:p w14:paraId="3C95B843" w14:textId="77777777" w:rsidR="00FE2025" w:rsidRPr="00FE2025" w:rsidRDefault="00FE2025" w:rsidP="00FE2025">
      <w:pPr>
        <w:tabs>
          <w:tab w:val="left" w:pos="6061"/>
        </w:tabs>
        <w:rPr>
          <w:rFonts w:ascii="Arial" w:hAnsi="Arial" w:cs="Arial"/>
          <w:b/>
          <w:bCs/>
          <w:sz w:val="22"/>
          <w:szCs w:val="22"/>
        </w:rPr>
      </w:pPr>
      <w:r w:rsidRPr="00FE2025">
        <w:rPr>
          <w:rFonts w:ascii="Arial" w:hAnsi="Arial" w:cs="Arial"/>
          <w:b/>
          <w:bCs/>
          <w:sz w:val="22"/>
          <w:szCs w:val="22"/>
        </w:rPr>
        <w:t>Ata de Reunião | Documento: 151560093</w:t>
      </w:r>
    </w:p>
    <w:p w14:paraId="56CAB8F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ATA CPA 02/2026</w:t>
      </w:r>
    </w:p>
    <w:p w14:paraId="3A2667F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COMISSÃO PERMANENTE DE ACESSIBILIDADE - CPA</w:t>
      </w:r>
    </w:p>
    <w:p w14:paraId="6E6E79B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Reunião de 21/01/2026 - início: 14h / término: 17:00h</w:t>
      </w:r>
    </w:p>
    <w:p w14:paraId="1F3F5FC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Local: Vídeo Conferência - Teams</w:t>
      </w:r>
    </w:p>
    <w:p w14:paraId="5D4A457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PARTICIPANTES: Jessica </w:t>
      </w:r>
      <w:proofErr w:type="spellStart"/>
      <w:r w:rsidRPr="00FE2025">
        <w:rPr>
          <w:rFonts w:ascii="Arial" w:hAnsi="Arial" w:cs="Arial"/>
          <w:sz w:val="22"/>
          <w:szCs w:val="22"/>
        </w:rPr>
        <w:t>Michelutti</w:t>
      </w:r>
      <w:proofErr w:type="spellEnd"/>
      <w:r w:rsidRPr="00FE2025">
        <w:rPr>
          <w:rFonts w:ascii="Arial" w:hAnsi="Arial" w:cs="Arial"/>
          <w:sz w:val="22"/>
          <w:szCs w:val="22"/>
        </w:rPr>
        <w:t xml:space="preserve"> Zago/SMPED/Secretária Executiva da CPA; Ana Carolina Piunti/SIURB; Claudio de Campos/SMSUB; Cristina T S Laiza/</w:t>
      </w:r>
      <w:proofErr w:type="spellStart"/>
      <w:r w:rsidRPr="00FE2025">
        <w:rPr>
          <w:rFonts w:ascii="Arial" w:hAnsi="Arial" w:cs="Arial"/>
          <w:sz w:val="22"/>
          <w:szCs w:val="22"/>
        </w:rPr>
        <w:t>SPUrbanismo</w:t>
      </w:r>
      <w:proofErr w:type="spellEnd"/>
      <w:r w:rsidRPr="00FE2025">
        <w:rPr>
          <w:rFonts w:ascii="Arial" w:hAnsi="Arial" w:cs="Arial"/>
          <w:sz w:val="22"/>
          <w:szCs w:val="22"/>
        </w:rPr>
        <w:t xml:space="preserve">; Eduardo Flores Auge/SMPED; Frank </w:t>
      </w:r>
      <w:proofErr w:type="spellStart"/>
      <w:r w:rsidRPr="00FE2025">
        <w:rPr>
          <w:rFonts w:ascii="Arial" w:hAnsi="Arial" w:cs="Arial"/>
          <w:sz w:val="22"/>
          <w:szCs w:val="22"/>
        </w:rPr>
        <w:t>Itinoce</w:t>
      </w:r>
      <w:proofErr w:type="spellEnd"/>
      <w:r w:rsidRPr="00FE2025">
        <w:rPr>
          <w:rFonts w:ascii="Arial" w:hAnsi="Arial" w:cs="Arial"/>
          <w:sz w:val="22"/>
          <w:szCs w:val="22"/>
        </w:rPr>
        <w:t>/SME; Daniel Falcão/CGM;</w:t>
      </w:r>
    </w:p>
    <w:p w14:paraId="0557967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Edgard Silva Netto/CMPD; Elisa Prado/IAB-SP; Flávio Adauto </w:t>
      </w:r>
      <w:proofErr w:type="spellStart"/>
      <w:r w:rsidRPr="00FE2025">
        <w:rPr>
          <w:rFonts w:ascii="Arial" w:hAnsi="Arial" w:cs="Arial"/>
          <w:sz w:val="22"/>
          <w:szCs w:val="22"/>
        </w:rPr>
        <w:t>Fenólio</w:t>
      </w:r>
      <w:proofErr w:type="spellEnd"/>
      <w:r w:rsidRPr="00FE2025">
        <w:rPr>
          <w:rFonts w:ascii="Arial" w:hAnsi="Arial" w:cs="Arial"/>
          <w:sz w:val="22"/>
          <w:szCs w:val="22"/>
        </w:rPr>
        <w:t xml:space="preserve">/SMPED; </w:t>
      </w:r>
      <w:proofErr w:type="spellStart"/>
      <w:r w:rsidRPr="00FE2025">
        <w:rPr>
          <w:rFonts w:ascii="Arial" w:hAnsi="Arial" w:cs="Arial"/>
          <w:sz w:val="22"/>
          <w:szCs w:val="22"/>
        </w:rPr>
        <w:t>Gerisvaldo</w:t>
      </w:r>
      <w:proofErr w:type="spellEnd"/>
      <w:r w:rsidRPr="00FE2025">
        <w:rPr>
          <w:rFonts w:ascii="Arial" w:hAnsi="Arial" w:cs="Arial"/>
          <w:sz w:val="22"/>
          <w:szCs w:val="22"/>
        </w:rPr>
        <w:t xml:space="preserve"> Ferreira da Silva/CRECI-SP; João Carlos da Silva/SMPED; José </w:t>
      </w:r>
      <w:proofErr w:type="spellStart"/>
      <w:r w:rsidRPr="00FE2025">
        <w:rPr>
          <w:rFonts w:ascii="Arial" w:hAnsi="Arial" w:cs="Arial"/>
          <w:sz w:val="22"/>
          <w:szCs w:val="22"/>
        </w:rPr>
        <w:t>Miorin</w:t>
      </w:r>
      <w:proofErr w:type="spellEnd"/>
      <w:r w:rsidRPr="00FE2025">
        <w:rPr>
          <w:rFonts w:ascii="Arial" w:hAnsi="Arial" w:cs="Arial"/>
          <w:sz w:val="22"/>
          <w:szCs w:val="22"/>
        </w:rPr>
        <w:t xml:space="preserve"> Neto/CMPD; Júlia Lopes Arcanjo/SGM; Laércio Sant'Anna/Prodam; Luccas Hernandes Forte/SMJ; Luciana Oliver Perez Quintas de Moraes/SMDET; Marcelo Panico/Fundação Dorina Nowill para cegos; Marco </w:t>
      </w:r>
      <w:proofErr w:type="spellStart"/>
      <w:r w:rsidRPr="00FE2025">
        <w:rPr>
          <w:rFonts w:ascii="Arial" w:hAnsi="Arial" w:cs="Arial"/>
          <w:sz w:val="22"/>
          <w:szCs w:val="22"/>
        </w:rPr>
        <w:t>Antonio</w:t>
      </w:r>
      <w:proofErr w:type="spellEnd"/>
      <w:r w:rsidRPr="00FE2025">
        <w:rPr>
          <w:rFonts w:ascii="Arial" w:hAnsi="Arial" w:cs="Arial"/>
          <w:sz w:val="22"/>
          <w:szCs w:val="22"/>
        </w:rPr>
        <w:t xml:space="preserve"> Conde Vespa/SMSU; Maria Júlia Vieira/SMIT; Matheus Sabadin Bueno/</w:t>
      </w:r>
      <w:proofErr w:type="spellStart"/>
      <w:r w:rsidRPr="00FE2025">
        <w:rPr>
          <w:rFonts w:ascii="Arial" w:hAnsi="Arial" w:cs="Arial"/>
          <w:sz w:val="22"/>
          <w:szCs w:val="22"/>
        </w:rPr>
        <w:t>SPObras</w:t>
      </w:r>
      <w:proofErr w:type="spellEnd"/>
      <w:r w:rsidRPr="00FE2025">
        <w:rPr>
          <w:rFonts w:ascii="Arial" w:hAnsi="Arial" w:cs="Arial"/>
          <w:sz w:val="22"/>
          <w:szCs w:val="22"/>
        </w:rPr>
        <w:t xml:space="preserve">; Mel Gatti de Godoy Pereira/CAU- SP; Miguel Raimundo dos Santos Porto/SEME; Olavo de Almeida Soares/GCMI; Paulo Henrique Amarante </w:t>
      </w:r>
      <w:proofErr w:type="spellStart"/>
      <w:r w:rsidRPr="00FE2025">
        <w:rPr>
          <w:rFonts w:ascii="Arial" w:hAnsi="Arial" w:cs="Arial"/>
          <w:sz w:val="22"/>
          <w:szCs w:val="22"/>
        </w:rPr>
        <w:t>Piasson</w:t>
      </w:r>
      <w:proofErr w:type="spellEnd"/>
      <w:r w:rsidRPr="00FE2025">
        <w:rPr>
          <w:rFonts w:ascii="Arial" w:hAnsi="Arial" w:cs="Arial"/>
          <w:sz w:val="22"/>
          <w:szCs w:val="22"/>
        </w:rPr>
        <w:t>/SMIT;</w:t>
      </w:r>
    </w:p>
    <w:p w14:paraId="0C34EBF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Priscila Fernandes Libonati/SMPED; Ronaldo Bueno/SMT; Sara Caroline Lopes da Silva/SMUL; Vânia Sacarrão/SMT.</w:t>
      </w:r>
    </w:p>
    <w:p w14:paraId="654E13B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FALTAS JUSTIFICADAS: Adriana Vieira/PGM; Glaucia </w:t>
      </w:r>
      <w:proofErr w:type="spellStart"/>
      <w:r w:rsidRPr="00FE2025">
        <w:rPr>
          <w:rFonts w:ascii="Arial" w:hAnsi="Arial" w:cs="Arial"/>
          <w:sz w:val="22"/>
          <w:szCs w:val="22"/>
        </w:rPr>
        <w:t>Bellei</w:t>
      </w:r>
      <w:proofErr w:type="spellEnd"/>
      <w:r w:rsidRPr="00FE2025">
        <w:rPr>
          <w:rFonts w:ascii="Arial" w:hAnsi="Arial" w:cs="Arial"/>
          <w:sz w:val="22"/>
          <w:szCs w:val="22"/>
        </w:rPr>
        <w:t xml:space="preserve"> </w:t>
      </w:r>
      <w:proofErr w:type="spellStart"/>
      <w:r w:rsidRPr="00FE2025">
        <w:rPr>
          <w:rFonts w:ascii="Arial" w:hAnsi="Arial" w:cs="Arial"/>
          <w:sz w:val="22"/>
          <w:szCs w:val="22"/>
        </w:rPr>
        <w:t>Neix</w:t>
      </w:r>
      <w:proofErr w:type="spellEnd"/>
      <w:r w:rsidRPr="00FE2025">
        <w:rPr>
          <w:rFonts w:ascii="Arial" w:hAnsi="Arial" w:cs="Arial"/>
          <w:sz w:val="22"/>
          <w:szCs w:val="22"/>
        </w:rPr>
        <w:t xml:space="preserve">/CGM; José Renato </w:t>
      </w:r>
      <w:proofErr w:type="spellStart"/>
      <w:r w:rsidRPr="00FE2025">
        <w:rPr>
          <w:rFonts w:ascii="Arial" w:hAnsi="Arial" w:cs="Arial"/>
          <w:sz w:val="22"/>
          <w:szCs w:val="22"/>
        </w:rPr>
        <w:t>Soibelmann</w:t>
      </w:r>
      <w:proofErr w:type="spellEnd"/>
      <w:r w:rsidRPr="00FE2025">
        <w:rPr>
          <w:rFonts w:ascii="Arial" w:hAnsi="Arial" w:cs="Arial"/>
          <w:sz w:val="22"/>
          <w:szCs w:val="22"/>
        </w:rPr>
        <w:t xml:space="preserve"> Melhem/SMPED; Juliana Santiago Rodrigues/SVMA; Silvana </w:t>
      </w:r>
      <w:proofErr w:type="spellStart"/>
      <w:r w:rsidRPr="00FE2025">
        <w:rPr>
          <w:rFonts w:ascii="Arial" w:hAnsi="Arial" w:cs="Arial"/>
          <w:sz w:val="22"/>
          <w:szCs w:val="22"/>
        </w:rPr>
        <w:t>Serafino</w:t>
      </w:r>
      <w:proofErr w:type="spellEnd"/>
      <w:r w:rsidRPr="00FE2025">
        <w:rPr>
          <w:rFonts w:ascii="Arial" w:hAnsi="Arial" w:cs="Arial"/>
          <w:sz w:val="22"/>
          <w:szCs w:val="22"/>
        </w:rPr>
        <w:t xml:space="preserve"> </w:t>
      </w:r>
      <w:proofErr w:type="spellStart"/>
      <w:r w:rsidRPr="00FE2025">
        <w:rPr>
          <w:rFonts w:ascii="Arial" w:hAnsi="Arial" w:cs="Arial"/>
          <w:sz w:val="22"/>
          <w:szCs w:val="22"/>
        </w:rPr>
        <w:t>Cambiaghi</w:t>
      </w:r>
      <w:proofErr w:type="spellEnd"/>
      <w:r w:rsidRPr="00FE2025">
        <w:rPr>
          <w:rFonts w:ascii="Arial" w:hAnsi="Arial" w:cs="Arial"/>
          <w:sz w:val="22"/>
          <w:szCs w:val="22"/>
        </w:rPr>
        <w:t>/CAU-SP/Presidente da CPA; Telma Maria Micheletto/CET.</w:t>
      </w:r>
    </w:p>
    <w:p w14:paraId="7F562B6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CONVIDADOS: Marcos Guilherme Moreira Pinto/SME; </w:t>
      </w:r>
      <w:proofErr w:type="spellStart"/>
      <w:r w:rsidRPr="00FE2025">
        <w:rPr>
          <w:rFonts w:ascii="Arial" w:hAnsi="Arial" w:cs="Arial"/>
          <w:sz w:val="22"/>
          <w:szCs w:val="22"/>
        </w:rPr>
        <w:t>Nadia</w:t>
      </w:r>
      <w:proofErr w:type="spellEnd"/>
      <w:r w:rsidRPr="00FE2025">
        <w:rPr>
          <w:rFonts w:ascii="Arial" w:hAnsi="Arial" w:cs="Arial"/>
          <w:sz w:val="22"/>
          <w:szCs w:val="22"/>
        </w:rPr>
        <w:t xml:space="preserve"> Lopes/Arquiteta; </w:t>
      </w:r>
      <w:proofErr w:type="spellStart"/>
      <w:r w:rsidRPr="00FE2025">
        <w:rPr>
          <w:rFonts w:ascii="Arial" w:hAnsi="Arial" w:cs="Arial"/>
          <w:sz w:val="22"/>
          <w:szCs w:val="22"/>
        </w:rPr>
        <w:t>Patricia</w:t>
      </w:r>
      <w:proofErr w:type="spellEnd"/>
      <w:r w:rsidRPr="00FE2025">
        <w:rPr>
          <w:rFonts w:ascii="Arial" w:hAnsi="Arial" w:cs="Arial"/>
          <w:sz w:val="22"/>
          <w:szCs w:val="22"/>
        </w:rPr>
        <w:t xml:space="preserve"> </w:t>
      </w:r>
      <w:proofErr w:type="spellStart"/>
      <w:r w:rsidRPr="00FE2025">
        <w:rPr>
          <w:rFonts w:ascii="Arial" w:hAnsi="Arial" w:cs="Arial"/>
          <w:sz w:val="22"/>
          <w:szCs w:val="22"/>
        </w:rPr>
        <w:t>Viceconti</w:t>
      </w:r>
      <w:proofErr w:type="spellEnd"/>
      <w:r w:rsidRPr="00FE2025">
        <w:rPr>
          <w:rFonts w:ascii="Arial" w:hAnsi="Arial" w:cs="Arial"/>
          <w:sz w:val="22"/>
          <w:szCs w:val="22"/>
        </w:rPr>
        <w:t xml:space="preserve"> Nahas /</w:t>
      </w:r>
      <w:proofErr w:type="spellStart"/>
      <w:r w:rsidRPr="00FE2025">
        <w:rPr>
          <w:rFonts w:ascii="Arial" w:hAnsi="Arial" w:cs="Arial"/>
          <w:sz w:val="22"/>
          <w:szCs w:val="22"/>
        </w:rPr>
        <w:t>SPObras</w:t>
      </w:r>
      <w:proofErr w:type="spellEnd"/>
      <w:r w:rsidRPr="00FE2025">
        <w:rPr>
          <w:rFonts w:ascii="Arial" w:hAnsi="Arial" w:cs="Arial"/>
          <w:sz w:val="22"/>
          <w:szCs w:val="22"/>
        </w:rPr>
        <w:t>; Rogério Romeiro/Rogério Romeiro Arquitetura; Sandra Aparecida Lopes/CET; Sandra Ramalhoso/Conselho Estadual para</w:t>
      </w:r>
    </w:p>
    <w:p w14:paraId="27CC719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assuntos da Pessoa com Deficiência.</w:t>
      </w:r>
    </w:p>
    <w:p w14:paraId="692EF09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ASSUNTOS TRATADOS:</w:t>
      </w:r>
    </w:p>
    <w:p w14:paraId="48D0D44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Informativos</w:t>
      </w:r>
    </w:p>
    <w:p w14:paraId="0E6C989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 Secretária Executiva informou que a Presidente está ausente por questões de saúde.</w:t>
      </w:r>
    </w:p>
    <w:p w14:paraId="77258DF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6027.2025/0002222-7 - Revisão Plano Diretor Parque Ibirapuera</w:t>
      </w:r>
    </w:p>
    <w:p w14:paraId="76C3819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 discussão foi alterada para próxima reunião em justificativa da ausência de membros que fizeram apontamentos via e-mail.</w:t>
      </w:r>
    </w:p>
    <w:p w14:paraId="455031E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6065.2026/0000049-4 - Dúvida Técnica Playgrounds - Secretaria Municipal de Educação</w:t>
      </w:r>
    </w:p>
    <w:p w14:paraId="3096A0D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Devido ao questionamento dos servidores da Secretaria Municipal de Educação referente os equipamentos disponíveis no mercado que não atendem ao quantitativo mínimo de componentes lúdicos estabelecido na Resolução CPA/SMPED/033/2025, em relação ao total de componentes lúdicos elevados, conforme disposto na Tabela 2, o Colegiado solicitou reunião em conjunto com a Secretaria Municipal de Infraestrutura e Obras e Secretaria Municipal de Educação para dar prosseguimento ao assunto.</w:t>
      </w:r>
    </w:p>
    <w:p w14:paraId="1DA4331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PA 2019-0.004.210-0 - CINEMARK Shopping Iguatemi - Certificado de Acessibilidade Em continuidade da apresentação do expediente pela equipe técnica, foi observada manifestação anterior do Colegiado</w:t>
      </w:r>
    </w:p>
    <w:p w14:paraId="3F49BA6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exarada à ATA CPA 01/2026 da reunião ocorrida em 14/01/2026, onde consta deliberação acerca da impraticabilidade de</w:t>
      </w:r>
    </w:p>
    <w:p w14:paraId="0A81A7B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implantação de acesso ao pavimento intermediário, observando que não foi apresentado estudo de viabilidade de</w:t>
      </w:r>
    </w:p>
    <w:p w14:paraId="2B0CC3B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instalação de plataforma de elevação inclinada para composição de rota acessível, portanto, entendeu não esgotadas as possibilidades de adequação da edificação, reafirmando aquela deliberação na presente reunião.</w:t>
      </w:r>
    </w:p>
    <w:p w14:paraId="23BD3D5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Isto posto, passou-se a apreciar as indicações de impraticabilidade para os itens: • sanitários acessíveis adicionais com entrada independente; • ângulo visual entre espaços para P.C.R. e os assentos para P.M.R. e limites da tela de projeção. O Colegiado notou, acerca da impraticabilidade da localização de sanitários acessíveis, a </w:t>
      </w:r>
      <w:r w:rsidRPr="00FE2025">
        <w:rPr>
          <w:rFonts w:ascii="Arial" w:hAnsi="Arial" w:cs="Arial"/>
          <w:sz w:val="22"/>
          <w:szCs w:val="22"/>
        </w:rPr>
        <w:lastRenderedPageBreak/>
        <w:t>diferença de atendimento a públicos distintos. São disponibilizados sanitários comuns às pessoas que circulam pelo Lobby, no entanto, não são ofertados os</w:t>
      </w:r>
    </w:p>
    <w:p w14:paraId="2DE60D3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correspondentes sanitários acessíveis a este público, sendo necessária a entrada em espaço com indicação de uso do público das salas de exibição. Ressalte-se na própria argumentação do interessado, às folhas 138 e 197 do expediente, “o espaço Lobby/Lanchonete que concentra muitas pessoas esperando pelo horário das sessões de exibição dos filmes.” Nesta concentração de público, não devem ser desconsideradas as pessoas com deficiência. Não foi explorada na proposta a adaptação de espaços além dos delimitados pelos sanitários existentes, mesmo</w:t>
      </w:r>
    </w:p>
    <w:p w14:paraId="6D96BB9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considerando a disponibilidade de tecnologias com soluções diversas para instalações hidrossanitárias que poderiam</w:t>
      </w:r>
    </w:p>
    <w:p w14:paraId="4AA6A4C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ser adotadas no caso. Foi notada a disponibilização de banco em um dos sanitários acessíveis para incorporação de uso do ambiente como</w:t>
      </w:r>
    </w:p>
    <w:p w14:paraId="760C774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vestiário acessível e alternativa ao atendimento dos ambientes existentes no pavimento intermediário, no entanto, foi observado que há disponibilização de sanitários, banheiros (com chuveiros) e vestiários (com armários) no pavimento</w:t>
      </w:r>
    </w:p>
    <w:p w14:paraId="5748CAD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intermediário destinados aos funcionários, não sendo oferecida alternativa equivalente na proposta. Associa-se o fato do deliberado anteriormente sobre não esgotadas abordagens de alternativas para adequação de rota acessível ao pavimento intermediário. Mediante ao exposto, o Colegiado deliberou por não aceitar a impraticabilidade indicada por considerar que não foi evidenciado esgotamento de alternativas para adequação, assim como não apresentada alternativa de atendimento para que as pessoas com deficiência ou mobilidade reduzida possam gozar ou exercer, em igualdade de oportunidades</w:t>
      </w:r>
    </w:p>
    <w:p w14:paraId="1E9A714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com as demais pessoas, o uso dos espaços e serviços. O Colegiado notou, acerca da impraticabilidade de localização nas salas de exibição de espaços para PCR (pessoa em</w:t>
      </w:r>
    </w:p>
    <w:p w14:paraId="25F7613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cadeira de rodas) e assentos PMR (pessoa com mobilidade reduzida) e PO (pessoa obesa), a obrigatoriedade, conforme</w:t>
      </w:r>
    </w:p>
    <w:p w14:paraId="1E5A5BD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estabelecido pelo item 10.3.2.1 da ABNT NBR 9050, de previsão de ângulo visual de no máximo 30° a partir do limite</w:t>
      </w:r>
    </w:p>
    <w:p w14:paraId="0B81480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superior da tela até a linha do horizonte visual, com altura de 1,15 m do piso para os usuários destes espaços e</w:t>
      </w:r>
    </w:p>
    <w:p w14:paraId="79B50BF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assentos. No laudo oferecido, observam-se indicativos sobre a não adoção de equipamentos eletromecânicos de elevação</w:t>
      </w:r>
    </w:p>
    <w:p w14:paraId="31999B6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(plataformas de elevação vertical) com argumentação elencando inconveniências para uso, no entanto, estes equipamentos foram adotados em outras salas de cinema em estabelecimentos não só na cidade de São Paulo, como</w:t>
      </w:r>
    </w:p>
    <w:p w14:paraId="6CEBF57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em outros municípios (ex. Shopping JK e São Bernardo Plaza Shopping mencionados por membros presentes à reunião). Das observações técnicas, o Colegiado notou textos não acompanhados de correspondentes elementos gráficos para perfeito </w:t>
      </w:r>
      <w:r w:rsidRPr="00FE2025">
        <w:rPr>
          <w:rFonts w:ascii="Arial" w:hAnsi="Arial" w:cs="Arial"/>
          <w:sz w:val="22"/>
          <w:szCs w:val="22"/>
        </w:rPr>
        <w:lastRenderedPageBreak/>
        <w:t>entendimento do proposto para cada sala, com indicativos de efetivos ângulos visuais em relação à tela para</w:t>
      </w:r>
    </w:p>
    <w:p w14:paraId="3334CCC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todos os assentos e espaços reservados (PCR/PMR/PO), ou seja, os efetivamente resultantes da implantação pretendida. Notou-se, no laudo apresentado, indicativos para equipamentos eletromecânicos de fabricantes específicos, tanto na</w:t>
      </w:r>
    </w:p>
    <w:p w14:paraId="0BA062D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situação de acesso ao pavimento intermediário por meio de elevador (não abordando equipamento plataforma de</w:t>
      </w:r>
    </w:p>
    <w:p w14:paraId="22FC40E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elevação inclinada em opção ao elevador), quanto à circulação interna às salas de exibição. Porém, o Colegiado entende que não foi proporcionado resultado de consultas a fabricantes de forma ampla e que potencialmente poderiam</w:t>
      </w:r>
    </w:p>
    <w:p w14:paraId="42518D6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oferecer alternativas aplicáveis ao caso para atendimento da devida adequação ou mesmo da inviabilidade de</w:t>
      </w:r>
    </w:p>
    <w:p w14:paraId="4DAA222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equipamento específico para adoção no local. Consta em laudo a incompatibilidade de plataforma de elevação inclinada</w:t>
      </w:r>
    </w:p>
    <w:p w14:paraId="12EBF59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com trajetos em escadas com patamares intermediários, sendo o sistema projetado para escadas retas com apenas uma</w:t>
      </w:r>
    </w:p>
    <w:p w14:paraId="0138DAF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inclinação (fl. 203). Entretanto, se observam plataformas com trajetos por patamares intermediários instaladas em</w:t>
      </w:r>
    </w:p>
    <w:p w14:paraId="7D3562B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outros imóveis, incluindo curvas, mencionado o caso da plataforma de elevação inclinada instalada na estação de Metrô</w:t>
      </w:r>
    </w:p>
    <w:p w14:paraId="0419D62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Ana Rosa. Foi apontada plataforma de elevação vertical em sala de exibição com altura de 1,60m acima da última parada para o mecanismo do equipamento, o que obstruiria a visão do público. Contudo, conforme disposto em norma técnica ABNT</w:t>
      </w:r>
    </w:p>
    <w:p w14:paraId="6E39BEA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ISO 9386:1, a altura para fechamento do equipamento na situação seria de ao menos 1,10m, o que nos remete a</w:t>
      </w:r>
    </w:p>
    <w:p w14:paraId="3855069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considerar se foram consultados outros fabricantes que poderiam eventualmente fornecer equipamento com menor</w:t>
      </w:r>
    </w:p>
    <w:p w14:paraId="30EB49A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interferência. Em conclusão, sobre as indicações de impraticabilidade ofertadas, o Colegiado entende que não foram esgotadas possibilidades de adequação e a mitigação das desconformidades com o estipulado em normas técnicas, assim como as alternativas ao atendimento do exigido em legislação para que as pessoas com deficiência ou mobilidade reduzida possam gozar ou exercer, em igualdade de oportunidades com as demais pessoas, o uso dos espaços e serviços, não</w:t>
      </w:r>
    </w:p>
    <w:p w14:paraId="4D74F08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foram cumpridas de forma satisfatória.</w:t>
      </w:r>
    </w:p>
    <w:p w14:paraId="1A3CE7C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6065.2023/0000547-4 - Denúncia - Falta de acessibilidade no Parque Trianon</w:t>
      </w:r>
    </w:p>
    <w:p w14:paraId="2D948A9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Após leitura da manifestação do Consórcio Borboletas em fls. 130160685, e a informação sobre as intervenções de</w:t>
      </w:r>
    </w:p>
    <w:p w14:paraId="3696BA9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acessibilidade estarem em fase de aprovação, incluindo a questão do piso em mosaico português, o Colegiado solicitou</w:t>
      </w:r>
    </w:p>
    <w:p w14:paraId="4F823CD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 xml:space="preserve">o número de </w:t>
      </w:r>
      <w:proofErr w:type="spellStart"/>
      <w:r w:rsidRPr="00FE2025">
        <w:rPr>
          <w:rFonts w:ascii="Arial" w:hAnsi="Arial" w:cs="Arial"/>
          <w:sz w:val="22"/>
          <w:szCs w:val="22"/>
        </w:rPr>
        <w:t>processo</w:t>
      </w:r>
      <w:proofErr w:type="spellEnd"/>
      <w:r w:rsidRPr="00FE2025">
        <w:rPr>
          <w:rFonts w:ascii="Arial" w:hAnsi="Arial" w:cs="Arial"/>
          <w:sz w:val="22"/>
          <w:szCs w:val="22"/>
        </w:rPr>
        <w:t xml:space="preserve"> em andamento que consta o projeto/proposta.</w:t>
      </w:r>
    </w:p>
    <w:p w14:paraId="52646D6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6065.2019/0000533-7 - SMPED - Vistoria de Acessibilidade Arquitetônica do Delboni - Unidade Tatuapé</w:t>
      </w:r>
    </w:p>
    <w:p w14:paraId="71C5E0D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Face o tempo decorrido, o Colegiado obteve ciência do Auto de Multa (117673604), observando que não há fatos novos, dessa forma, solicitou a restituição do presente à subprefeitura Mooca para o prosseguimento das ações fiscais</w:t>
      </w:r>
    </w:p>
    <w:p w14:paraId="4F4F321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cabíveis. Por fim, a Comissão rogou o encaminhamento desta deliberação para a ciência da Promotoria de Justiça de Direitos Humanos - Área das Pessoas Com Deficiência do Ministério Público do Estado de São Paulo.</w:t>
      </w:r>
    </w:p>
    <w:p w14:paraId="2C4210D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PA 2008-0.272.537-2 - Hipermercado Roldão Atacadista Após apresentação de folhas relativas a este Processo que trata de denúncia de falta de acessibilidade foi deliberado</w:t>
      </w:r>
    </w:p>
    <w:p w14:paraId="7D8D22E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solicitar à SMUL fazer acompanhar </w:t>
      </w:r>
      <w:proofErr w:type="spellStart"/>
      <w:r w:rsidRPr="00FE2025">
        <w:rPr>
          <w:rFonts w:ascii="Arial" w:hAnsi="Arial" w:cs="Arial"/>
          <w:sz w:val="22"/>
          <w:szCs w:val="22"/>
        </w:rPr>
        <w:t>este</w:t>
      </w:r>
      <w:proofErr w:type="spellEnd"/>
      <w:r w:rsidRPr="00FE2025">
        <w:rPr>
          <w:rFonts w:ascii="Arial" w:hAnsi="Arial" w:cs="Arial"/>
          <w:sz w:val="22"/>
          <w:szCs w:val="22"/>
        </w:rPr>
        <w:t xml:space="preserve"> PA ao Processo de CERTIFICADO DE ACESSIBILIDADE até decisão final, deferimento ou indeferimento. PA 2010-0.350.873-8 - Dinâmica Imóveis Feita a apresentação de folhas relativas a este Processo que trata de denúncia de falta de acessibilidade foi deliberado</w:t>
      </w:r>
    </w:p>
    <w:p w14:paraId="2A81027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solicitar à Subprefeitura informar o número do Processo de CERTIFICADO DE ACESSIBILIDADE.</w:t>
      </w:r>
    </w:p>
    <w:p w14:paraId="32483D2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6065.2021/0000630-2 - Colégio Albert Sabin - Av. Darcy Reis - Denúncia de falta de acessibilidade</w:t>
      </w:r>
    </w:p>
    <w:p w14:paraId="185F350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Informado ao Colegiado das providências em decorrência da deliberação contida à ATA CPA 25/2025, com</w:t>
      </w:r>
    </w:p>
    <w:p w14:paraId="1780F21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encaminhamento à SMUL/GTEC e posteriormente a SMUL/CONTRU e o retorno do expediente com as informações daquelas unidades. Devido ao tempo decorrido, o Colegiado solicitou informar ao denunciante das providências adotadas até a presente data.</w:t>
      </w:r>
    </w:p>
    <w:p w14:paraId="054F4EDB" w14:textId="48D3C221" w:rsidR="00FE2025" w:rsidRDefault="00FE2025" w:rsidP="00FE2025">
      <w:pPr>
        <w:tabs>
          <w:tab w:val="left" w:pos="6061"/>
        </w:tabs>
        <w:rPr>
          <w:rFonts w:ascii="Arial" w:hAnsi="Arial" w:cs="Arial"/>
          <w:sz w:val="22"/>
          <w:szCs w:val="22"/>
        </w:rPr>
      </w:pPr>
      <w:r w:rsidRPr="00FE2025">
        <w:rPr>
          <w:rFonts w:ascii="Arial" w:hAnsi="Arial" w:cs="Arial"/>
          <w:sz w:val="22"/>
          <w:szCs w:val="22"/>
        </w:rPr>
        <w:t>Reunião encerrada.</w:t>
      </w:r>
    </w:p>
    <w:p w14:paraId="59B54B7E" w14:textId="77777777" w:rsidR="00FE2025" w:rsidRDefault="00FE2025" w:rsidP="00FE2025">
      <w:pPr>
        <w:tabs>
          <w:tab w:val="left" w:pos="6061"/>
        </w:tabs>
        <w:rPr>
          <w:rFonts w:ascii="Arial" w:hAnsi="Arial" w:cs="Arial"/>
          <w:sz w:val="22"/>
          <w:szCs w:val="22"/>
        </w:rPr>
      </w:pPr>
    </w:p>
    <w:p w14:paraId="13146D83" w14:textId="77777777" w:rsidR="00FE2025" w:rsidRPr="00FE2025" w:rsidRDefault="00FE2025" w:rsidP="00FE2025">
      <w:pPr>
        <w:tabs>
          <w:tab w:val="left" w:pos="6061"/>
        </w:tabs>
        <w:rPr>
          <w:rFonts w:ascii="Arial" w:hAnsi="Arial" w:cs="Arial"/>
          <w:b/>
          <w:bCs/>
          <w:sz w:val="22"/>
          <w:szCs w:val="22"/>
        </w:rPr>
      </w:pPr>
      <w:r w:rsidRPr="00FE2025">
        <w:rPr>
          <w:rFonts w:ascii="Arial" w:hAnsi="Arial" w:cs="Arial"/>
          <w:b/>
          <w:bCs/>
          <w:sz w:val="22"/>
          <w:szCs w:val="22"/>
        </w:rPr>
        <w:t>Ata de Reunião | Documento: 151561178</w:t>
      </w:r>
    </w:p>
    <w:p w14:paraId="11B9EB4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ATA CPA 03/2026</w:t>
      </w:r>
    </w:p>
    <w:p w14:paraId="248478A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COMISSÃO PERMANENTE DE ACESSIBILIDADE - CPA</w:t>
      </w:r>
    </w:p>
    <w:p w14:paraId="0914B74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Reunião de 28/01/2026 - início: 14h / término: 17:00h</w:t>
      </w:r>
    </w:p>
    <w:p w14:paraId="7AC7926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Local: Vídeo Conferência - Teams</w:t>
      </w:r>
    </w:p>
    <w:p w14:paraId="554960E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PARTICIPANTES: Jessica </w:t>
      </w:r>
      <w:proofErr w:type="spellStart"/>
      <w:r w:rsidRPr="00FE2025">
        <w:rPr>
          <w:rFonts w:ascii="Arial" w:hAnsi="Arial" w:cs="Arial"/>
          <w:sz w:val="22"/>
          <w:szCs w:val="22"/>
        </w:rPr>
        <w:t>Michelutti</w:t>
      </w:r>
      <w:proofErr w:type="spellEnd"/>
      <w:r w:rsidRPr="00FE2025">
        <w:rPr>
          <w:rFonts w:ascii="Arial" w:hAnsi="Arial" w:cs="Arial"/>
          <w:sz w:val="22"/>
          <w:szCs w:val="22"/>
        </w:rPr>
        <w:t xml:space="preserve"> Zago/SMPED/Secretária Executiva da CPA; Adile Maria Delfino Manfredini/OAB-SP;</w:t>
      </w:r>
    </w:p>
    <w:p w14:paraId="7B182B5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Adriana Vieira/PGM; Albertina Ferreira Gonçalves Alves/SEHAB; Amanda Morelli Rodrigues/SEHAB; Claudio de Campos/SMSUB; Cristina T S Laiza/</w:t>
      </w:r>
      <w:proofErr w:type="spellStart"/>
      <w:r w:rsidRPr="00FE2025">
        <w:rPr>
          <w:rFonts w:ascii="Arial" w:hAnsi="Arial" w:cs="Arial"/>
          <w:sz w:val="22"/>
          <w:szCs w:val="22"/>
        </w:rPr>
        <w:t>SPUrbanismo</w:t>
      </w:r>
      <w:proofErr w:type="spellEnd"/>
      <w:r w:rsidRPr="00FE2025">
        <w:rPr>
          <w:rFonts w:ascii="Arial" w:hAnsi="Arial" w:cs="Arial"/>
          <w:sz w:val="22"/>
          <w:szCs w:val="22"/>
        </w:rPr>
        <w:t xml:space="preserve">; Edgard Silva Netto/CMPD; Eduardo Flores Auge/SMPED; Elisa Prado/IAB-SP; Flávio </w:t>
      </w:r>
      <w:r w:rsidRPr="00FE2025">
        <w:rPr>
          <w:rFonts w:ascii="Arial" w:hAnsi="Arial" w:cs="Arial"/>
          <w:sz w:val="22"/>
          <w:szCs w:val="22"/>
        </w:rPr>
        <w:lastRenderedPageBreak/>
        <w:t xml:space="preserve">Adauto </w:t>
      </w:r>
      <w:proofErr w:type="spellStart"/>
      <w:r w:rsidRPr="00FE2025">
        <w:rPr>
          <w:rFonts w:ascii="Arial" w:hAnsi="Arial" w:cs="Arial"/>
          <w:sz w:val="22"/>
          <w:szCs w:val="22"/>
        </w:rPr>
        <w:t>Fenólio</w:t>
      </w:r>
      <w:proofErr w:type="spellEnd"/>
      <w:r w:rsidRPr="00FE2025">
        <w:rPr>
          <w:rFonts w:ascii="Arial" w:hAnsi="Arial" w:cs="Arial"/>
          <w:sz w:val="22"/>
          <w:szCs w:val="22"/>
        </w:rPr>
        <w:t xml:space="preserve">/SMPED; Geni Sugai/SMC; João Carlos da Silva/SMPED; José </w:t>
      </w:r>
      <w:proofErr w:type="spellStart"/>
      <w:r w:rsidRPr="00FE2025">
        <w:rPr>
          <w:rFonts w:ascii="Arial" w:hAnsi="Arial" w:cs="Arial"/>
          <w:sz w:val="22"/>
          <w:szCs w:val="22"/>
        </w:rPr>
        <w:t>Miorin</w:t>
      </w:r>
      <w:proofErr w:type="spellEnd"/>
      <w:r w:rsidRPr="00FE2025">
        <w:rPr>
          <w:rFonts w:ascii="Arial" w:hAnsi="Arial" w:cs="Arial"/>
          <w:sz w:val="22"/>
          <w:szCs w:val="22"/>
        </w:rPr>
        <w:t xml:space="preserve"> Neto/CMPD; Júlia</w:t>
      </w:r>
    </w:p>
    <w:p w14:paraId="694411E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Lopes Arcanjo/SGM; Juliana Santiago Rodrigues/SVMA; Laércio Sant'Anna/Prodam; Luccas Hernandes Forte/SMJ; Luciana Oliver Perez Quintas de Moraes/SMDET; Matheus Sabadin Bueno/</w:t>
      </w:r>
      <w:proofErr w:type="spellStart"/>
      <w:r w:rsidRPr="00FE2025">
        <w:rPr>
          <w:rFonts w:ascii="Arial" w:hAnsi="Arial" w:cs="Arial"/>
          <w:sz w:val="22"/>
          <w:szCs w:val="22"/>
        </w:rPr>
        <w:t>SPObras</w:t>
      </w:r>
      <w:proofErr w:type="spellEnd"/>
      <w:r w:rsidRPr="00FE2025">
        <w:rPr>
          <w:rFonts w:ascii="Arial" w:hAnsi="Arial" w:cs="Arial"/>
          <w:sz w:val="22"/>
          <w:szCs w:val="22"/>
        </w:rPr>
        <w:t>; Mel Gatti de Godoy Pereira/CAU-SP; Miguel</w:t>
      </w:r>
    </w:p>
    <w:p w14:paraId="7370C99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Raimundo dos Santos Porto/SEME; Olavo de Almeida Soares/GCMI; Paulo Henrique Amarante </w:t>
      </w:r>
      <w:proofErr w:type="spellStart"/>
      <w:r w:rsidRPr="00FE2025">
        <w:rPr>
          <w:rFonts w:ascii="Arial" w:hAnsi="Arial" w:cs="Arial"/>
          <w:sz w:val="22"/>
          <w:szCs w:val="22"/>
        </w:rPr>
        <w:t>Piasson</w:t>
      </w:r>
      <w:proofErr w:type="spellEnd"/>
      <w:r w:rsidRPr="00FE2025">
        <w:rPr>
          <w:rFonts w:ascii="Arial" w:hAnsi="Arial" w:cs="Arial"/>
          <w:sz w:val="22"/>
          <w:szCs w:val="22"/>
        </w:rPr>
        <w:t>/SMIT; Robinson Xavier de Lima/SPTrans; Ronaldo Bueno/SMT; Sara Caroline Lopes da Silva/SMUL; Stefania Souza/</w:t>
      </w:r>
      <w:proofErr w:type="spellStart"/>
      <w:r w:rsidRPr="00FE2025">
        <w:rPr>
          <w:rFonts w:ascii="Arial" w:hAnsi="Arial" w:cs="Arial"/>
          <w:sz w:val="22"/>
          <w:szCs w:val="22"/>
        </w:rPr>
        <w:t>SPObras</w:t>
      </w:r>
      <w:proofErr w:type="spellEnd"/>
      <w:r w:rsidRPr="00FE2025">
        <w:rPr>
          <w:rFonts w:ascii="Arial" w:hAnsi="Arial" w:cs="Arial"/>
          <w:sz w:val="22"/>
          <w:szCs w:val="22"/>
        </w:rPr>
        <w:t>.</w:t>
      </w:r>
    </w:p>
    <w:p w14:paraId="48F1FEB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FALTAS JUSTIFICADAS: Ana Carolina Piunti/SIURB; </w:t>
      </w:r>
      <w:proofErr w:type="spellStart"/>
      <w:r w:rsidRPr="00FE2025">
        <w:rPr>
          <w:rFonts w:ascii="Arial" w:hAnsi="Arial" w:cs="Arial"/>
          <w:sz w:val="22"/>
          <w:szCs w:val="22"/>
        </w:rPr>
        <w:t>Gerisvaldo</w:t>
      </w:r>
      <w:proofErr w:type="spellEnd"/>
      <w:r w:rsidRPr="00FE2025">
        <w:rPr>
          <w:rFonts w:ascii="Arial" w:hAnsi="Arial" w:cs="Arial"/>
          <w:sz w:val="22"/>
          <w:szCs w:val="22"/>
        </w:rPr>
        <w:t xml:space="preserve"> Ferreira da Silva/CRECI-SP; Glaucia </w:t>
      </w:r>
      <w:proofErr w:type="spellStart"/>
      <w:r w:rsidRPr="00FE2025">
        <w:rPr>
          <w:rFonts w:ascii="Arial" w:hAnsi="Arial" w:cs="Arial"/>
          <w:sz w:val="22"/>
          <w:szCs w:val="22"/>
        </w:rPr>
        <w:t>Bellei</w:t>
      </w:r>
      <w:proofErr w:type="spellEnd"/>
      <w:r w:rsidRPr="00FE2025">
        <w:rPr>
          <w:rFonts w:ascii="Arial" w:hAnsi="Arial" w:cs="Arial"/>
          <w:sz w:val="22"/>
          <w:szCs w:val="22"/>
        </w:rPr>
        <w:t xml:space="preserve"> </w:t>
      </w:r>
      <w:proofErr w:type="spellStart"/>
      <w:r w:rsidRPr="00FE2025">
        <w:rPr>
          <w:rFonts w:ascii="Arial" w:hAnsi="Arial" w:cs="Arial"/>
          <w:sz w:val="22"/>
          <w:szCs w:val="22"/>
        </w:rPr>
        <w:t>Neix</w:t>
      </w:r>
      <w:proofErr w:type="spellEnd"/>
      <w:r w:rsidRPr="00FE2025">
        <w:rPr>
          <w:rFonts w:ascii="Arial" w:hAnsi="Arial" w:cs="Arial"/>
          <w:sz w:val="22"/>
          <w:szCs w:val="22"/>
        </w:rPr>
        <w:t>/CGM;</w:t>
      </w:r>
    </w:p>
    <w:p w14:paraId="06C6A00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Jaqueline Ribeiro/Transvias Terraplenagem; Marcelo Panico/Fundação Dorina Nowill para cegos; Priscila Fernandes Libonati/SMPED; Silvana </w:t>
      </w:r>
      <w:proofErr w:type="spellStart"/>
      <w:r w:rsidRPr="00FE2025">
        <w:rPr>
          <w:rFonts w:ascii="Arial" w:hAnsi="Arial" w:cs="Arial"/>
          <w:sz w:val="22"/>
          <w:szCs w:val="22"/>
        </w:rPr>
        <w:t>Serafino</w:t>
      </w:r>
      <w:proofErr w:type="spellEnd"/>
      <w:r w:rsidRPr="00FE2025">
        <w:rPr>
          <w:rFonts w:ascii="Arial" w:hAnsi="Arial" w:cs="Arial"/>
          <w:sz w:val="22"/>
          <w:szCs w:val="22"/>
        </w:rPr>
        <w:t xml:space="preserve"> </w:t>
      </w:r>
      <w:proofErr w:type="spellStart"/>
      <w:r w:rsidRPr="00FE2025">
        <w:rPr>
          <w:rFonts w:ascii="Arial" w:hAnsi="Arial" w:cs="Arial"/>
          <w:sz w:val="22"/>
          <w:szCs w:val="22"/>
        </w:rPr>
        <w:t>Cambiaghi</w:t>
      </w:r>
      <w:proofErr w:type="spellEnd"/>
      <w:r w:rsidRPr="00FE2025">
        <w:rPr>
          <w:rFonts w:ascii="Arial" w:hAnsi="Arial" w:cs="Arial"/>
          <w:sz w:val="22"/>
          <w:szCs w:val="22"/>
        </w:rPr>
        <w:t>/CAU-SP/Presidente da CPA; Telma Maria Micheletto/CET.</w:t>
      </w:r>
    </w:p>
    <w:p w14:paraId="0CF71B8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CONVIDADOS: Amanda Cristina Carvalho/SMPED; Danilo Sales Leão/</w:t>
      </w:r>
      <w:proofErr w:type="spellStart"/>
      <w:r w:rsidRPr="00FE2025">
        <w:rPr>
          <w:rFonts w:ascii="Arial" w:hAnsi="Arial" w:cs="Arial"/>
          <w:sz w:val="22"/>
          <w:szCs w:val="22"/>
        </w:rPr>
        <w:t>SPObras</w:t>
      </w:r>
      <w:proofErr w:type="spellEnd"/>
      <w:r w:rsidRPr="00FE2025">
        <w:rPr>
          <w:rFonts w:ascii="Arial" w:hAnsi="Arial" w:cs="Arial"/>
          <w:sz w:val="22"/>
          <w:szCs w:val="22"/>
        </w:rPr>
        <w:t xml:space="preserve">; Frank </w:t>
      </w:r>
      <w:proofErr w:type="spellStart"/>
      <w:r w:rsidRPr="00FE2025">
        <w:rPr>
          <w:rFonts w:ascii="Arial" w:hAnsi="Arial" w:cs="Arial"/>
          <w:sz w:val="22"/>
          <w:szCs w:val="22"/>
        </w:rPr>
        <w:t>Itinoce</w:t>
      </w:r>
      <w:proofErr w:type="spellEnd"/>
      <w:r w:rsidRPr="00FE2025">
        <w:rPr>
          <w:rFonts w:ascii="Arial" w:hAnsi="Arial" w:cs="Arial"/>
          <w:sz w:val="22"/>
          <w:szCs w:val="22"/>
        </w:rPr>
        <w:t>/SME; Luiz Rodrigues Cavalcante dos Santos/</w:t>
      </w:r>
      <w:proofErr w:type="spellStart"/>
      <w:r w:rsidRPr="00FE2025">
        <w:rPr>
          <w:rFonts w:ascii="Arial" w:hAnsi="Arial" w:cs="Arial"/>
          <w:sz w:val="22"/>
          <w:szCs w:val="22"/>
        </w:rPr>
        <w:t>SPObras</w:t>
      </w:r>
      <w:proofErr w:type="spellEnd"/>
      <w:r w:rsidRPr="00FE2025">
        <w:rPr>
          <w:rFonts w:ascii="Arial" w:hAnsi="Arial" w:cs="Arial"/>
          <w:sz w:val="22"/>
          <w:szCs w:val="22"/>
        </w:rPr>
        <w:t xml:space="preserve">; Luiz Alberto Gonçalves Rebelo/CET; Maria Clara </w:t>
      </w:r>
      <w:proofErr w:type="spellStart"/>
      <w:r w:rsidRPr="00FE2025">
        <w:rPr>
          <w:rFonts w:ascii="Arial" w:hAnsi="Arial" w:cs="Arial"/>
          <w:sz w:val="22"/>
          <w:szCs w:val="22"/>
        </w:rPr>
        <w:t>Camapanini</w:t>
      </w:r>
      <w:proofErr w:type="spellEnd"/>
      <w:r w:rsidRPr="00FE2025">
        <w:rPr>
          <w:rFonts w:ascii="Arial" w:hAnsi="Arial" w:cs="Arial"/>
          <w:sz w:val="22"/>
          <w:szCs w:val="22"/>
        </w:rPr>
        <w:t xml:space="preserve"> Barros/SMDHC; </w:t>
      </w:r>
      <w:proofErr w:type="spellStart"/>
      <w:r w:rsidRPr="00FE2025">
        <w:rPr>
          <w:rFonts w:ascii="Arial" w:hAnsi="Arial" w:cs="Arial"/>
          <w:sz w:val="22"/>
          <w:szCs w:val="22"/>
        </w:rPr>
        <w:t>Nadia</w:t>
      </w:r>
      <w:proofErr w:type="spellEnd"/>
    </w:p>
    <w:p w14:paraId="7EE870E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Lopes/Arquiteta; Patrícia </w:t>
      </w:r>
      <w:proofErr w:type="spellStart"/>
      <w:r w:rsidRPr="00FE2025">
        <w:rPr>
          <w:rFonts w:ascii="Arial" w:hAnsi="Arial" w:cs="Arial"/>
          <w:sz w:val="22"/>
          <w:szCs w:val="22"/>
        </w:rPr>
        <w:t>Viceconti</w:t>
      </w:r>
      <w:proofErr w:type="spellEnd"/>
      <w:r w:rsidRPr="00FE2025">
        <w:rPr>
          <w:rFonts w:ascii="Arial" w:hAnsi="Arial" w:cs="Arial"/>
          <w:sz w:val="22"/>
          <w:szCs w:val="22"/>
        </w:rPr>
        <w:t xml:space="preserve"> Nahas /</w:t>
      </w:r>
      <w:proofErr w:type="spellStart"/>
      <w:r w:rsidRPr="00FE2025">
        <w:rPr>
          <w:rFonts w:ascii="Arial" w:hAnsi="Arial" w:cs="Arial"/>
          <w:sz w:val="22"/>
          <w:szCs w:val="22"/>
        </w:rPr>
        <w:t>SPObras</w:t>
      </w:r>
      <w:proofErr w:type="spellEnd"/>
      <w:r w:rsidRPr="00FE2025">
        <w:rPr>
          <w:rFonts w:ascii="Arial" w:hAnsi="Arial" w:cs="Arial"/>
          <w:sz w:val="22"/>
          <w:szCs w:val="22"/>
        </w:rPr>
        <w:t>; Rogério Romeiro/Rogério Romeiro Arquitetura; Sandra Aparecida</w:t>
      </w:r>
    </w:p>
    <w:p w14:paraId="363FF36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Lopes/CET; Sandra Ramalhoso/Conselho Estadual para assuntos da Pessoa com Deficiência.</w:t>
      </w:r>
    </w:p>
    <w:p w14:paraId="4E68C98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ASSUNTOS TRATADOS:</w:t>
      </w:r>
    </w:p>
    <w:p w14:paraId="2508DC9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6027.2025/0002222-7 - Revisão do Plano Diretor do Parque Ibirapuera</w:t>
      </w:r>
    </w:p>
    <w:p w14:paraId="600494A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Após leitura na íntegra do Ofício 009 SVMA/CGPABI-CPFCC/2025 em fls. 118452105, os membros discutiram sugestões para o Plano Diretor do Parque Ibirapuera quanto ao item que compete a acessibilidade.</w:t>
      </w:r>
    </w:p>
    <w:p w14:paraId="2AC7C32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O Colegiado solicitou prorrogação de prazo para o envio de resposta à SVMA, visto que o texto será elaborado pela Secretária Executiva e retornará em próxima reunião para aprovação deste Colegiado.</w:t>
      </w:r>
    </w:p>
    <w:p w14:paraId="4C968C0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6065.2025/0000462-5 - Denúncia - Falta de acessibilidade Terminal Guilhermina Esperança</w:t>
      </w:r>
    </w:p>
    <w:p w14:paraId="4685DE3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Face o exposto, o denunciante e membro deste Colegiado, Olavo de Almeida Soarez, representante do GCMI, se</w:t>
      </w:r>
    </w:p>
    <w:p w14:paraId="18AB251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comprometeu em encaminhar a resposta do Metropolitano de São Paulo - Metrô, pronunciando que o assunto não é de</w:t>
      </w:r>
    </w:p>
    <w:p w14:paraId="78BA00B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responsabilidade deles, para que a Secretária Executiva possa anexar o documento no processo e fazer os devidos encaminhamentos.</w:t>
      </w:r>
    </w:p>
    <w:p w14:paraId="12BB9E1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Também foi solicitado retorno à subprefeitura para providências fiscais cabíveis.</w:t>
      </w:r>
    </w:p>
    <w:p w14:paraId="42ACB83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SEI 7910.2025/0001642-4 - EMEF Coronel Luiz Tenório de Brito Após apresentação das últimas peças gráficas encaminhadas por SPOBRAS foram feitas observações ao projeto que</w:t>
      </w:r>
    </w:p>
    <w:p w14:paraId="7722EF7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constam no “documento auxiliar de reunião” onde o Colegiado deliberou por MANIFESTAÇÃO FAVORÁVEL COM</w:t>
      </w:r>
    </w:p>
    <w:p w14:paraId="124A7763" w14:textId="77777777" w:rsidR="00FE2025" w:rsidRPr="00FE2025" w:rsidRDefault="00FE2025" w:rsidP="00FE2025">
      <w:pPr>
        <w:tabs>
          <w:tab w:val="left" w:pos="6061"/>
        </w:tabs>
        <w:rPr>
          <w:rFonts w:ascii="Arial" w:hAnsi="Arial" w:cs="Arial"/>
          <w:sz w:val="22"/>
          <w:szCs w:val="22"/>
        </w:rPr>
      </w:pPr>
      <w:proofErr w:type="gramStart"/>
      <w:r w:rsidRPr="00FE2025">
        <w:rPr>
          <w:rFonts w:ascii="Arial" w:hAnsi="Arial" w:cs="Arial"/>
          <w:sz w:val="22"/>
          <w:szCs w:val="22"/>
        </w:rPr>
        <w:t>RESSALVAS porém</w:t>
      </w:r>
      <w:proofErr w:type="gramEnd"/>
      <w:r w:rsidRPr="00FE2025">
        <w:rPr>
          <w:rFonts w:ascii="Arial" w:hAnsi="Arial" w:cs="Arial"/>
          <w:sz w:val="22"/>
          <w:szCs w:val="22"/>
        </w:rPr>
        <w:t xml:space="preserve"> condicionado à devolução deste Processo à SMPED para a análise por CADU das novas peças gráficas adequadas e das respostas a cada uma das ressalvas onde, caso entendido atendidas, não se fará necessário retornar a este Colegiado.</w:t>
      </w:r>
    </w:p>
    <w:p w14:paraId="4DD2D6D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6065.2025/0000172-3 - Ofício n° 08/SMPED/CPA/2025 - Tempo de Travessia - Rua Coronel Melo de Oliveira com a Rua Raul Pompéia</w:t>
      </w:r>
    </w:p>
    <w:p w14:paraId="2C8A14E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Apresentado expediente, a membro Mel Gatti de Godoy se comprometeu em apresentar fotos atuais dos rebaixamentos</w:t>
      </w:r>
    </w:p>
    <w:p w14:paraId="4850F7B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que estão irregulares para que a Comissão faça os devidos encaminhamentos para a subprefeitura e para a CET com a</w:t>
      </w:r>
    </w:p>
    <w:p w14:paraId="653B6BB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sugestão de fazer novos estudos em relação às vias mencionadas.</w:t>
      </w:r>
    </w:p>
    <w:p w14:paraId="339F1AB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SEI 7910.2025/0002316-1 - EMEI </w:t>
      </w:r>
      <w:proofErr w:type="spellStart"/>
      <w:r w:rsidRPr="00FE2025">
        <w:rPr>
          <w:rFonts w:ascii="Arial" w:hAnsi="Arial" w:cs="Arial"/>
          <w:sz w:val="22"/>
          <w:szCs w:val="22"/>
        </w:rPr>
        <w:t>Jonise</w:t>
      </w:r>
      <w:proofErr w:type="spellEnd"/>
      <w:r w:rsidRPr="00FE2025">
        <w:rPr>
          <w:rFonts w:ascii="Arial" w:hAnsi="Arial" w:cs="Arial"/>
          <w:sz w:val="22"/>
          <w:szCs w:val="22"/>
        </w:rPr>
        <w:t xml:space="preserve"> Máximo da Fonseca Apresentado expediente pela equipe técnica foram destacados pontos para deliberação pelo Colegiado:</w:t>
      </w:r>
    </w:p>
    <w:p w14:paraId="79D1189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1. Acesso à administração/secretaria por meio de elevador - observada diferenciação de controle e bloqueio de</w:t>
      </w:r>
    </w:p>
    <w:p w14:paraId="65A9AD4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circulação entre pessoas que usam a escada e o elevador, o Colegiado solicitou rever a proposta apresentada equiparando as condições, ressaltando indicação de bloqueio constituído por porta para pessoas que utilizam o</w:t>
      </w:r>
    </w:p>
    <w:p w14:paraId="396954D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elevador para alcance da administração/secretaria, situação que não ocorre para o público que utiliza a escada;</w:t>
      </w:r>
    </w:p>
    <w:p w14:paraId="18E859A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2. Mapa tátil junto à entrada principal - solicitado rever proposta, localização antes da primeira tomada de decisão</w:t>
      </w:r>
    </w:p>
    <w:p w14:paraId="24C33EB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observada sinalização tátil de piso;</w:t>
      </w:r>
    </w:p>
    <w:p w14:paraId="7148F7E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3. Sanitários infantis (junto ao sanitário acessível) - esclarecer proposta observando não proporcionada rota acessível e</w:t>
      </w:r>
    </w:p>
    <w:p w14:paraId="175B061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largura de portas em conformidade com parâmetros de norma técnica, na impossibilidade apresentar indicativos</w:t>
      </w:r>
    </w:p>
    <w:p w14:paraId="1A05DB4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fundamentados para apreciação e deliberação do Colegiado;</w:t>
      </w:r>
    </w:p>
    <w:p w14:paraId="6DBAFA3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4. Prever ao menos um sanitário acessível no 2º pavimento em observação ao previsto em legislação e norma técnica;</w:t>
      </w:r>
    </w:p>
    <w:p w14:paraId="391E7A6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5. Prever condições de acessibilidade nos sanitários comuns no 2º pavimento, na impossibilidade apresentar indicativos</w:t>
      </w:r>
    </w:p>
    <w:p w14:paraId="614BB56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fundamentados para apreciação e deliberação pelo Colegiado;</w:t>
      </w:r>
    </w:p>
    <w:p w14:paraId="307C5D9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6. Deliberado pelo Colegiado, não necessária previsão de sanitário acessível no pavimento indicado como térreo por se</w:t>
      </w:r>
    </w:p>
    <w:p w14:paraId="2E1FEDE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tratar de área de embasamento, apenas para acesso à circulação vertical, não apresentando outra utilização do espaço, assim como não constar sanitários neste pavimento;</w:t>
      </w:r>
    </w:p>
    <w:p w14:paraId="19F7AF8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7. Playground - esclarecer previsão e atendimento aos parâmetros descritos em norma técnica relativos ao acesso, mapa tátil e revestimento de piso. Observada deliberação anterior sobre entendimento entre equipes técnicas para especificação de brinquedos, nesta fase não é necessária a representação/indicação dos equipamentos;</w:t>
      </w:r>
    </w:p>
    <w:p w14:paraId="4E14E53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8. Demais apontamentos formulados pela equipe técnica em itens descritos em normas aplicáveis, que devem ser</w:t>
      </w:r>
    </w:p>
    <w:p w14:paraId="12AA6AC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juntados ao expediente.</w:t>
      </w:r>
    </w:p>
    <w:p w14:paraId="2ECE976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7910.2025/0001684-0 - CEI Celso Daniel</w:t>
      </w:r>
    </w:p>
    <w:p w14:paraId="4692243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Após apresentação das últimas peças gráficas encaminhadas por SPOBRAS foram feitas observações ao projeto que</w:t>
      </w:r>
    </w:p>
    <w:p w14:paraId="6F84A38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constam no “documento auxiliar de reunião” onde o Colegiado deliberou por MANIFESTAÇÃO FAVORÁVEL COM</w:t>
      </w:r>
    </w:p>
    <w:p w14:paraId="4E835A4C" w14:textId="77777777" w:rsidR="00FE2025" w:rsidRPr="00FE2025" w:rsidRDefault="00FE2025" w:rsidP="00FE2025">
      <w:pPr>
        <w:tabs>
          <w:tab w:val="left" w:pos="6061"/>
        </w:tabs>
        <w:rPr>
          <w:rFonts w:ascii="Arial" w:hAnsi="Arial" w:cs="Arial"/>
          <w:sz w:val="22"/>
          <w:szCs w:val="22"/>
        </w:rPr>
      </w:pPr>
      <w:proofErr w:type="gramStart"/>
      <w:r w:rsidRPr="00FE2025">
        <w:rPr>
          <w:rFonts w:ascii="Arial" w:hAnsi="Arial" w:cs="Arial"/>
          <w:sz w:val="22"/>
          <w:szCs w:val="22"/>
        </w:rPr>
        <w:t>RESSALVAS porém</w:t>
      </w:r>
      <w:proofErr w:type="gramEnd"/>
      <w:r w:rsidRPr="00FE2025">
        <w:rPr>
          <w:rFonts w:ascii="Arial" w:hAnsi="Arial" w:cs="Arial"/>
          <w:sz w:val="22"/>
          <w:szCs w:val="22"/>
        </w:rPr>
        <w:t xml:space="preserve"> condicionado à devolução deste Processo à SMPED para a análise por CADU das novas peças gráficas adequadas e das respostas a cada uma das ressalvas onde, caso entendido atendidas, não se fará necessário retornar a este Colegiado.</w:t>
      </w:r>
    </w:p>
    <w:p w14:paraId="202BFC0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6035.2025/0001981-5 - Levantamento de dados para futura aquisição de cadeiras ergonômicas - SUB CT</w:t>
      </w:r>
    </w:p>
    <w:p w14:paraId="5270CAB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Apresentado expediente pela equipe técnica, com ênfase ao solicitado em doc. 147543901- Encaminhamento, o Colegiado observou que a Lei nº 13.146/2015 - LBI - destaca o atendimento à adaptação ao trabalho, promovendo a</w:t>
      </w:r>
    </w:p>
    <w:p w14:paraId="4C1DF2C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funcionalidade, relacionada à atividade e à participação da pessoa com deficiência ou com mobilidade reduzida, visando</w:t>
      </w:r>
    </w:p>
    <w:p w14:paraId="33F862E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à sua autonomia, independência, qualidade de vida e inclusão no ambiente, com provisão de suportes individualizados que atendam a necessidades específicas da pessoa com deficiência, inclusive a disponibilização de recursos de</w:t>
      </w:r>
    </w:p>
    <w:p w14:paraId="5AF7669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tecnologia assistiva, de agente facilitador e de apoio no ambiente de trabalho. Isto posto, considerada natureza da</w:t>
      </w:r>
    </w:p>
    <w:p w14:paraId="6026FEC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solicitação encaminhada por SUB-CT/CAF/SAS, aliada aos laudos oferecidos, o Colegiado entendeu necessária avaliação por profissionais devidamente habilitados da área médica ou da saúde, que poderiam melhor opinar e sugerir equipamentos, por se tratar de condições físicas específicas relacionadas aos indivíduos mencionados. Solicitou retorno do expediente à unidade de origem, parabenizando e incentivando a iniciativa e programa adotado. PA 2014-0.224.313-4 - Max8 Bar Café e Restaurante Ltda Após apresentação dos Processos relacionados que se apresentavam </w:t>
      </w:r>
      <w:r w:rsidRPr="00FE2025">
        <w:rPr>
          <w:rFonts w:ascii="Arial" w:hAnsi="Arial" w:cs="Arial"/>
          <w:sz w:val="22"/>
          <w:szCs w:val="22"/>
        </w:rPr>
        <w:lastRenderedPageBreak/>
        <w:t xml:space="preserve">acompanhados foi deliberado pela devolução desses </w:t>
      </w:r>
      <w:proofErr w:type="spellStart"/>
      <w:r w:rsidRPr="00FE2025">
        <w:rPr>
          <w:rFonts w:ascii="Arial" w:hAnsi="Arial" w:cs="Arial"/>
          <w:sz w:val="22"/>
          <w:szCs w:val="22"/>
        </w:rPr>
        <w:t>PAs</w:t>
      </w:r>
      <w:proofErr w:type="spellEnd"/>
      <w:r w:rsidRPr="00FE2025">
        <w:rPr>
          <w:rFonts w:ascii="Arial" w:hAnsi="Arial" w:cs="Arial"/>
          <w:sz w:val="22"/>
          <w:szCs w:val="22"/>
        </w:rPr>
        <w:t xml:space="preserve"> à Subprefeitura reiterando providências ao já deliberado em ATA CPA 40/2021, no sentido de que seja feita</w:t>
      </w:r>
    </w:p>
    <w:p w14:paraId="5307F46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 revisão do CERTIFICADO DE ACESSIBILIDADE em atendimento e na forma que prevê a legislação vigente, em especial a Subseção V da Lei 16.642 de 9 de maio de 2017; o Art. 6º do Decreto 45.552 de 29 de novembro de 2004 e o Art. 27 do Decreto 58.031 de 12 de dezembro de 2017.</w:t>
      </w:r>
    </w:p>
    <w:p w14:paraId="6B6B84F1" w14:textId="7338C9EB" w:rsidR="00FE2025" w:rsidRDefault="00FE2025" w:rsidP="00FE2025">
      <w:pPr>
        <w:tabs>
          <w:tab w:val="left" w:pos="6061"/>
        </w:tabs>
        <w:rPr>
          <w:rFonts w:ascii="Arial" w:hAnsi="Arial" w:cs="Arial"/>
          <w:sz w:val="22"/>
          <w:szCs w:val="22"/>
        </w:rPr>
      </w:pPr>
      <w:r w:rsidRPr="00FE2025">
        <w:rPr>
          <w:rFonts w:ascii="Arial" w:hAnsi="Arial" w:cs="Arial"/>
          <w:sz w:val="22"/>
          <w:szCs w:val="22"/>
        </w:rPr>
        <w:t>Reunião encerrada.</w:t>
      </w:r>
    </w:p>
    <w:p w14:paraId="7D2DB7C5" w14:textId="77777777" w:rsidR="00FE2025" w:rsidRDefault="00FE2025" w:rsidP="00FE2025">
      <w:pPr>
        <w:tabs>
          <w:tab w:val="left" w:pos="6061"/>
        </w:tabs>
        <w:rPr>
          <w:rFonts w:ascii="Arial" w:hAnsi="Arial" w:cs="Arial"/>
          <w:sz w:val="22"/>
          <w:szCs w:val="22"/>
        </w:rPr>
      </w:pPr>
    </w:p>
    <w:p w14:paraId="3144302D" w14:textId="77777777" w:rsidR="00FE2025" w:rsidRPr="00FE2025" w:rsidRDefault="00FE2025" w:rsidP="00FE2025">
      <w:pPr>
        <w:tabs>
          <w:tab w:val="left" w:pos="6061"/>
        </w:tabs>
        <w:rPr>
          <w:rFonts w:ascii="Arial" w:hAnsi="Arial" w:cs="Arial"/>
          <w:b/>
          <w:bCs/>
          <w:sz w:val="22"/>
          <w:szCs w:val="22"/>
        </w:rPr>
      </w:pPr>
      <w:r w:rsidRPr="00FE2025">
        <w:rPr>
          <w:rFonts w:ascii="Arial" w:hAnsi="Arial" w:cs="Arial"/>
          <w:b/>
          <w:bCs/>
          <w:sz w:val="22"/>
          <w:szCs w:val="22"/>
        </w:rPr>
        <w:t>Ata de Reunião | Documento: 151563434</w:t>
      </w:r>
    </w:p>
    <w:p w14:paraId="1FF8FD8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ATA CPA 04/2026</w:t>
      </w:r>
    </w:p>
    <w:p w14:paraId="2E23BD7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COMISSÃO PERMANENTE DE ACESSIBILIDADE - CPA</w:t>
      </w:r>
    </w:p>
    <w:p w14:paraId="2C28AE1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Reunião de 04/02/2026 - início: 14h / término: 17:00h</w:t>
      </w:r>
    </w:p>
    <w:p w14:paraId="2FAB67B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Local: Vídeo Conferência - Teams</w:t>
      </w:r>
    </w:p>
    <w:p w14:paraId="5DB7D77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PARTICIPANTES: Silvana </w:t>
      </w:r>
      <w:proofErr w:type="spellStart"/>
      <w:r w:rsidRPr="00FE2025">
        <w:rPr>
          <w:rFonts w:ascii="Arial" w:hAnsi="Arial" w:cs="Arial"/>
          <w:sz w:val="22"/>
          <w:szCs w:val="22"/>
        </w:rPr>
        <w:t>Serafino</w:t>
      </w:r>
      <w:proofErr w:type="spellEnd"/>
      <w:r w:rsidRPr="00FE2025">
        <w:rPr>
          <w:rFonts w:ascii="Arial" w:hAnsi="Arial" w:cs="Arial"/>
          <w:sz w:val="22"/>
          <w:szCs w:val="22"/>
        </w:rPr>
        <w:t xml:space="preserve"> </w:t>
      </w:r>
      <w:proofErr w:type="spellStart"/>
      <w:r w:rsidRPr="00FE2025">
        <w:rPr>
          <w:rFonts w:ascii="Arial" w:hAnsi="Arial" w:cs="Arial"/>
          <w:sz w:val="22"/>
          <w:szCs w:val="22"/>
        </w:rPr>
        <w:t>Cambiaghi</w:t>
      </w:r>
      <w:proofErr w:type="spellEnd"/>
      <w:r w:rsidRPr="00FE2025">
        <w:rPr>
          <w:rFonts w:ascii="Arial" w:hAnsi="Arial" w:cs="Arial"/>
          <w:sz w:val="22"/>
          <w:szCs w:val="22"/>
        </w:rPr>
        <w:t xml:space="preserve">/CAU-SP/Presidente da CPA; Jessica </w:t>
      </w:r>
      <w:proofErr w:type="spellStart"/>
      <w:r w:rsidRPr="00FE2025">
        <w:rPr>
          <w:rFonts w:ascii="Arial" w:hAnsi="Arial" w:cs="Arial"/>
          <w:sz w:val="22"/>
          <w:szCs w:val="22"/>
        </w:rPr>
        <w:t>Michelutti</w:t>
      </w:r>
      <w:proofErr w:type="spellEnd"/>
      <w:r w:rsidRPr="00FE2025">
        <w:rPr>
          <w:rFonts w:ascii="Arial" w:hAnsi="Arial" w:cs="Arial"/>
          <w:sz w:val="22"/>
          <w:szCs w:val="22"/>
        </w:rPr>
        <w:t xml:space="preserve"> Zago/SMPED/Secretária Executiva da CPA; Adile Maria Delfino Manfredini/OAB-SP; Adriana Vieira/PGM; Albertina Ferreira Gonçalves Alves/SEHAB; Claudio de Campos/SMSUB; Edgard Silva Netto/CMPD; Eduardo Flores Auge/SMPED; Elisa Prado/IAB-SP;</w:t>
      </w:r>
    </w:p>
    <w:p w14:paraId="70D2ACBA" w14:textId="77777777" w:rsidR="00FE2025" w:rsidRPr="00FE2025" w:rsidRDefault="00FE2025" w:rsidP="00FE2025">
      <w:pPr>
        <w:tabs>
          <w:tab w:val="left" w:pos="6061"/>
        </w:tabs>
        <w:rPr>
          <w:rFonts w:ascii="Arial" w:hAnsi="Arial" w:cs="Arial"/>
          <w:sz w:val="22"/>
          <w:szCs w:val="22"/>
        </w:rPr>
      </w:pPr>
      <w:proofErr w:type="spellStart"/>
      <w:r w:rsidRPr="00FE2025">
        <w:rPr>
          <w:rFonts w:ascii="Arial" w:hAnsi="Arial" w:cs="Arial"/>
          <w:sz w:val="22"/>
          <w:szCs w:val="22"/>
        </w:rPr>
        <w:t>Gerisvaldo</w:t>
      </w:r>
      <w:proofErr w:type="spellEnd"/>
      <w:r w:rsidRPr="00FE2025">
        <w:rPr>
          <w:rFonts w:ascii="Arial" w:hAnsi="Arial" w:cs="Arial"/>
          <w:sz w:val="22"/>
          <w:szCs w:val="22"/>
        </w:rPr>
        <w:t xml:space="preserve"> Ferreira da Silva/CRECI-SP; João Carlos da Silva/SMPED; José </w:t>
      </w:r>
      <w:proofErr w:type="spellStart"/>
      <w:r w:rsidRPr="00FE2025">
        <w:rPr>
          <w:rFonts w:ascii="Arial" w:hAnsi="Arial" w:cs="Arial"/>
          <w:sz w:val="22"/>
          <w:szCs w:val="22"/>
        </w:rPr>
        <w:t>Miorin</w:t>
      </w:r>
      <w:proofErr w:type="spellEnd"/>
      <w:r w:rsidRPr="00FE2025">
        <w:rPr>
          <w:rFonts w:ascii="Arial" w:hAnsi="Arial" w:cs="Arial"/>
          <w:sz w:val="22"/>
          <w:szCs w:val="22"/>
        </w:rPr>
        <w:t xml:space="preserve"> Neto/CMPD; José Renato Melhem/SMPED;</w:t>
      </w:r>
    </w:p>
    <w:p w14:paraId="5D393F0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Júlia Lopes Arcanjo/SGM; Juliana Santiago Rodrigues/SVMA; Laércio Sant'Anna/Prodam; Luccas Hernandes Forte/SMJ;</w:t>
      </w:r>
    </w:p>
    <w:p w14:paraId="7832BE5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Luciana Oliver Perez Quintas de Moraes/SMDET; Marco </w:t>
      </w:r>
      <w:proofErr w:type="spellStart"/>
      <w:r w:rsidRPr="00FE2025">
        <w:rPr>
          <w:rFonts w:ascii="Arial" w:hAnsi="Arial" w:cs="Arial"/>
          <w:sz w:val="22"/>
          <w:szCs w:val="22"/>
        </w:rPr>
        <w:t>Antonio</w:t>
      </w:r>
      <w:proofErr w:type="spellEnd"/>
      <w:r w:rsidRPr="00FE2025">
        <w:rPr>
          <w:rFonts w:ascii="Arial" w:hAnsi="Arial" w:cs="Arial"/>
          <w:sz w:val="22"/>
          <w:szCs w:val="22"/>
        </w:rPr>
        <w:t xml:space="preserve"> Conde Vespa/SMSU; Matheus Sabadin Bueno/</w:t>
      </w:r>
      <w:proofErr w:type="spellStart"/>
      <w:r w:rsidRPr="00FE2025">
        <w:rPr>
          <w:rFonts w:ascii="Arial" w:hAnsi="Arial" w:cs="Arial"/>
          <w:sz w:val="22"/>
          <w:szCs w:val="22"/>
        </w:rPr>
        <w:t>SPObras</w:t>
      </w:r>
      <w:proofErr w:type="spellEnd"/>
      <w:r w:rsidRPr="00FE2025">
        <w:rPr>
          <w:rFonts w:ascii="Arial" w:hAnsi="Arial" w:cs="Arial"/>
          <w:sz w:val="22"/>
          <w:szCs w:val="22"/>
        </w:rPr>
        <w:t>;</w:t>
      </w:r>
    </w:p>
    <w:p w14:paraId="4DBCD33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Mel Gatti de Godoy Pereira/CAU-SP; Miguel Raimundo dos Santos Porto/SEME; Olavo de Almeida Soares/GCMI; Sara Caroline Lopes da Silva/SMUL; Stefania Souza/</w:t>
      </w:r>
      <w:proofErr w:type="spellStart"/>
      <w:r w:rsidRPr="00FE2025">
        <w:rPr>
          <w:rFonts w:ascii="Arial" w:hAnsi="Arial" w:cs="Arial"/>
          <w:sz w:val="22"/>
          <w:szCs w:val="22"/>
        </w:rPr>
        <w:t>SPObras</w:t>
      </w:r>
      <w:proofErr w:type="spellEnd"/>
      <w:r w:rsidRPr="00FE2025">
        <w:rPr>
          <w:rFonts w:ascii="Arial" w:hAnsi="Arial" w:cs="Arial"/>
          <w:sz w:val="22"/>
          <w:szCs w:val="22"/>
        </w:rPr>
        <w:t>; Vânia Sacarrão/SMT.</w:t>
      </w:r>
    </w:p>
    <w:p w14:paraId="5FFED2A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FALTAS JUSTIFICADAS: Ana Carolina Piunti/SIURB; Glaucia </w:t>
      </w:r>
      <w:proofErr w:type="spellStart"/>
      <w:r w:rsidRPr="00FE2025">
        <w:rPr>
          <w:rFonts w:ascii="Arial" w:hAnsi="Arial" w:cs="Arial"/>
          <w:sz w:val="22"/>
          <w:szCs w:val="22"/>
        </w:rPr>
        <w:t>Bellei</w:t>
      </w:r>
      <w:proofErr w:type="spellEnd"/>
      <w:r w:rsidRPr="00FE2025">
        <w:rPr>
          <w:rFonts w:ascii="Arial" w:hAnsi="Arial" w:cs="Arial"/>
          <w:sz w:val="22"/>
          <w:szCs w:val="22"/>
        </w:rPr>
        <w:t xml:space="preserve"> </w:t>
      </w:r>
      <w:proofErr w:type="spellStart"/>
      <w:r w:rsidRPr="00FE2025">
        <w:rPr>
          <w:rFonts w:ascii="Arial" w:hAnsi="Arial" w:cs="Arial"/>
          <w:sz w:val="22"/>
          <w:szCs w:val="22"/>
        </w:rPr>
        <w:t>Neix</w:t>
      </w:r>
      <w:proofErr w:type="spellEnd"/>
      <w:r w:rsidRPr="00FE2025">
        <w:rPr>
          <w:rFonts w:ascii="Arial" w:hAnsi="Arial" w:cs="Arial"/>
          <w:sz w:val="22"/>
          <w:szCs w:val="22"/>
        </w:rPr>
        <w:t>/CGM; Marcelo Panico/Fundação Dorina Nowill para</w:t>
      </w:r>
    </w:p>
    <w:p w14:paraId="4DE3E79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cegos; Priscila Fernandes Libonati/SMPED; Robinson Xavier de Lima/SPTrans; Telma Maria Micheletto/CET.</w:t>
      </w:r>
    </w:p>
    <w:p w14:paraId="3B38A26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CONVIDADOS: Amanda Cristina Carvalho/SMPED; Caio Santo Siqueira/</w:t>
      </w:r>
      <w:proofErr w:type="spellStart"/>
      <w:r w:rsidRPr="00FE2025">
        <w:rPr>
          <w:rFonts w:ascii="Arial" w:hAnsi="Arial" w:cs="Arial"/>
          <w:sz w:val="22"/>
          <w:szCs w:val="22"/>
        </w:rPr>
        <w:t>Systra</w:t>
      </w:r>
      <w:proofErr w:type="spellEnd"/>
      <w:r w:rsidRPr="00FE2025">
        <w:rPr>
          <w:rFonts w:ascii="Arial" w:hAnsi="Arial" w:cs="Arial"/>
          <w:sz w:val="22"/>
          <w:szCs w:val="22"/>
        </w:rPr>
        <w:t xml:space="preserve"> Engenharia e Consultoria Ltda; Frank</w:t>
      </w:r>
    </w:p>
    <w:p w14:paraId="06BA8696" w14:textId="77777777" w:rsidR="00FE2025" w:rsidRPr="00FE2025" w:rsidRDefault="00FE2025" w:rsidP="00FE2025">
      <w:pPr>
        <w:tabs>
          <w:tab w:val="left" w:pos="6061"/>
        </w:tabs>
        <w:rPr>
          <w:rFonts w:ascii="Arial" w:hAnsi="Arial" w:cs="Arial"/>
          <w:sz w:val="22"/>
          <w:szCs w:val="22"/>
        </w:rPr>
      </w:pPr>
      <w:proofErr w:type="spellStart"/>
      <w:r w:rsidRPr="00FE2025">
        <w:rPr>
          <w:rFonts w:ascii="Arial" w:hAnsi="Arial" w:cs="Arial"/>
          <w:sz w:val="22"/>
          <w:szCs w:val="22"/>
        </w:rPr>
        <w:t>Itinoce</w:t>
      </w:r>
      <w:proofErr w:type="spellEnd"/>
      <w:r w:rsidRPr="00FE2025">
        <w:rPr>
          <w:rFonts w:ascii="Arial" w:hAnsi="Arial" w:cs="Arial"/>
          <w:sz w:val="22"/>
          <w:szCs w:val="22"/>
        </w:rPr>
        <w:t>/SME; Julia Fernanda dos Santos/</w:t>
      </w:r>
      <w:proofErr w:type="spellStart"/>
      <w:r w:rsidRPr="00FE2025">
        <w:rPr>
          <w:rFonts w:ascii="Arial" w:hAnsi="Arial" w:cs="Arial"/>
          <w:sz w:val="22"/>
          <w:szCs w:val="22"/>
        </w:rPr>
        <w:t>SPObras</w:t>
      </w:r>
      <w:proofErr w:type="spellEnd"/>
      <w:r w:rsidRPr="00FE2025">
        <w:rPr>
          <w:rFonts w:ascii="Arial" w:hAnsi="Arial" w:cs="Arial"/>
          <w:sz w:val="22"/>
          <w:szCs w:val="22"/>
        </w:rPr>
        <w:t>; Luiz Alberto Gonçalves Rebelo/CET; Luiz Rodrigues Cavalcante dos Santos/</w:t>
      </w:r>
      <w:proofErr w:type="spellStart"/>
      <w:r w:rsidRPr="00FE2025">
        <w:rPr>
          <w:rFonts w:ascii="Arial" w:hAnsi="Arial" w:cs="Arial"/>
          <w:sz w:val="22"/>
          <w:szCs w:val="22"/>
        </w:rPr>
        <w:t>SPObras</w:t>
      </w:r>
      <w:proofErr w:type="spellEnd"/>
      <w:r w:rsidRPr="00FE2025">
        <w:rPr>
          <w:rFonts w:ascii="Arial" w:hAnsi="Arial" w:cs="Arial"/>
          <w:sz w:val="22"/>
          <w:szCs w:val="22"/>
        </w:rPr>
        <w:t>; Cristina Alves de Brito/</w:t>
      </w:r>
      <w:proofErr w:type="spellStart"/>
      <w:r w:rsidRPr="00FE2025">
        <w:rPr>
          <w:rFonts w:ascii="Arial" w:hAnsi="Arial" w:cs="Arial"/>
          <w:sz w:val="22"/>
          <w:szCs w:val="22"/>
        </w:rPr>
        <w:t>SPobras</w:t>
      </w:r>
      <w:proofErr w:type="spellEnd"/>
      <w:r w:rsidRPr="00FE2025">
        <w:rPr>
          <w:rFonts w:ascii="Arial" w:hAnsi="Arial" w:cs="Arial"/>
          <w:sz w:val="22"/>
          <w:szCs w:val="22"/>
        </w:rPr>
        <w:t xml:space="preserve">; </w:t>
      </w:r>
      <w:proofErr w:type="spellStart"/>
      <w:r w:rsidRPr="00FE2025">
        <w:rPr>
          <w:rFonts w:ascii="Arial" w:hAnsi="Arial" w:cs="Arial"/>
          <w:sz w:val="22"/>
          <w:szCs w:val="22"/>
        </w:rPr>
        <w:t>Nadia</w:t>
      </w:r>
      <w:proofErr w:type="spellEnd"/>
      <w:r w:rsidRPr="00FE2025">
        <w:rPr>
          <w:rFonts w:ascii="Arial" w:hAnsi="Arial" w:cs="Arial"/>
          <w:sz w:val="22"/>
          <w:szCs w:val="22"/>
        </w:rPr>
        <w:t xml:space="preserve"> Lopes/Arquiteta; Patrícia </w:t>
      </w:r>
      <w:proofErr w:type="spellStart"/>
      <w:r w:rsidRPr="00FE2025">
        <w:rPr>
          <w:rFonts w:ascii="Arial" w:hAnsi="Arial" w:cs="Arial"/>
          <w:sz w:val="22"/>
          <w:szCs w:val="22"/>
        </w:rPr>
        <w:t>Viceconti</w:t>
      </w:r>
      <w:proofErr w:type="spellEnd"/>
      <w:r w:rsidRPr="00FE2025">
        <w:rPr>
          <w:rFonts w:ascii="Arial" w:hAnsi="Arial" w:cs="Arial"/>
          <w:sz w:val="22"/>
          <w:szCs w:val="22"/>
        </w:rPr>
        <w:t xml:space="preserve"> Nahas /</w:t>
      </w:r>
      <w:proofErr w:type="spellStart"/>
      <w:r w:rsidRPr="00FE2025">
        <w:rPr>
          <w:rFonts w:ascii="Arial" w:hAnsi="Arial" w:cs="Arial"/>
          <w:sz w:val="22"/>
          <w:szCs w:val="22"/>
        </w:rPr>
        <w:t>SPObras</w:t>
      </w:r>
      <w:proofErr w:type="spellEnd"/>
      <w:r w:rsidRPr="00FE2025">
        <w:rPr>
          <w:rFonts w:ascii="Arial" w:hAnsi="Arial" w:cs="Arial"/>
          <w:sz w:val="22"/>
          <w:szCs w:val="22"/>
        </w:rPr>
        <w:t>; Renata</w:t>
      </w:r>
    </w:p>
    <w:p w14:paraId="3CC9DB12" w14:textId="77777777" w:rsidR="00FE2025" w:rsidRPr="00FE2025" w:rsidRDefault="00FE2025" w:rsidP="00FE2025">
      <w:pPr>
        <w:tabs>
          <w:tab w:val="left" w:pos="6061"/>
        </w:tabs>
        <w:rPr>
          <w:rFonts w:ascii="Arial" w:hAnsi="Arial" w:cs="Arial"/>
          <w:sz w:val="22"/>
          <w:szCs w:val="22"/>
        </w:rPr>
      </w:pPr>
      <w:proofErr w:type="spellStart"/>
      <w:r w:rsidRPr="00FE2025">
        <w:rPr>
          <w:rFonts w:ascii="Arial" w:hAnsi="Arial" w:cs="Arial"/>
          <w:sz w:val="22"/>
          <w:szCs w:val="22"/>
        </w:rPr>
        <w:t>Iarussi</w:t>
      </w:r>
      <w:proofErr w:type="spellEnd"/>
      <w:r w:rsidRPr="00FE2025">
        <w:rPr>
          <w:rFonts w:ascii="Arial" w:hAnsi="Arial" w:cs="Arial"/>
          <w:sz w:val="22"/>
          <w:szCs w:val="22"/>
        </w:rPr>
        <w:t>/</w:t>
      </w:r>
      <w:proofErr w:type="spellStart"/>
      <w:r w:rsidRPr="00FE2025">
        <w:rPr>
          <w:rFonts w:ascii="Arial" w:hAnsi="Arial" w:cs="Arial"/>
          <w:sz w:val="22"/>
          <w:szCs w:val="22"/>
        </w:rPr>
        <w:t>SPObras</w:t>
      </w:r>
      <w:proofErr w:type="spellEnd"/>
      <w:r w:rsidRPr="00FE2025">
        <w:rPr>
          <w:rFonts w:ascii="Arial" w:hAnsi="Arial" w:cs="Arial"/>
          <w:sz w:val="22"/>
          <w:szCs w:val="22"/>
        </w:rPr>
        <w:t>; Rogério Romeiro/Rogério Romeiro Arquitetura; Sandra Aparecida Lopes/CET; Sergio Coutinho Sant Ana</w:t>
      </w:r>
    </w:p>
    <w:p w14:paraId="26E60C5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Junior/</w:t>
      </w:r>
      <w:proofErr w:type="spellStart"/>
      <w:r w:rsidRPr="00FE2025">
        <w:rPr>
          <w:rFonts w:ascii="Arial" w:hAnsi="Arial" w:cs="Arial"/>
          <w:sz w:val="22"/>
          <w:szCs w:val="22"/>
        </w:rPr>
        <w:t>SPObras</w:t>
      </w:r>
      <w:proofErr w:type="spellEnd"/>
      <w:r w:rsidRPr="00FE2025">
        <w:rPr>
          <w:rFonts w:ascii="Arial" w:hAnsi="Arial" w:cs="Arial"/>
          <w:sz w:val="22"/>
          <w:szCs w:val="22"/>
        </w:rPr>
        <w:t>.</w:t>
      </w:r>
    </w:p>
    <w:p w14:paraId="627363E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ASSUNTOS TRATADOS:</w:t>
      </w:r>
    </w:p>
    <w:p w14:paraId="7FCC850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Informativos</w:t>
      </w:r>
    </w:p>
    <w:p w14:paraId="641793B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Denúncia calçadas inadequadas na Avenida Sapopemba</w:t>
      </w:r>
    </w:p>
    <w:p w14:paraId="778B96C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De acordo com a denúncia da convidada Sandra Ramalhoso nesta reunião, referente a calçadas inadequadas,</w:t>
      </w:r>
    </w:p>
    <w:p w14:paraId="4124E17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localizadas na Avenida Sapopemba, entre os números 1634 e 1540, lado ímpar e par, com </w:t>
      </w:r>
      <w:proofErr w:type="spellStart"/>
      <w:r w:rsidRPr="00FE2025">
        <w:rPr>
          <w:rFonts w:ascii="Arial" w:hAnsi="Arial" w:cs="Arial"/>
          <w:sz w:val="22"/>
          <w:szCs w:val="22"/>
        </w:rPr>
        <w:t>enfâse</w:t>
      </w:r>
      <w:proofErr w:type="spellEnd"/>
      <w:r w:rsidRPr="00FE2025">
        <w:rPr>
          <w:rFonts w:ascii="Arial" w:hAnsi="Arial" w:cs="Arial"/>
          <w:sz w:val="22"/>
          <w:szCs w:val="22"/>
        </w:rPr>
        <w:t xml:space="preserve"> nos estabelecimentos Supermercado CAPS e Padaria </w:t>
      </w:r>
      <w:proofErr w:type="spellStart"/>
      <w:r w:rsidRPr="00FE2025">
        <w:rPr>
          <w:rFonts w:ascii="Arial" w:hAnsi="Arial" w:cs="Arial"/>
          <w:sz w:val="22"/>
          <w:szCs w:val="22"/>
        </w:rPr>
        <w:t>Bella</w:t>
      </w:r>
      <w:proofErr w:type="spellEnd"/>
      <w:r w:rsidRPr="00FE2025">
        <w:rPr>
          <w:rFonts w:ascii="Arial" w:hAnsi="Arial" w:cs="Arial"/>
          <w:sz w:val="22"/>
          <w:szCs w:val="22"/>
        </w:rPr>
        <w:t xml:space="preserve"> Regente que também não estão atendendo a Resolução CPA/SMPED/024/2019, a Presidente solicitou encaminhamento de ofício para a subprefeitura responsável, para providências fiscais cabíveis.</w:t>
      </w:r>
    </w:p>
    <w:p w14:paraId="3EEB0FB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Dúvida referente a Vaga Reservada</w:t>
      </w:r>
    </w:p>
    <w:p w14:paraId="5AC6A5C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Após questionamento de membro referente a porcentagem de vagas reservadas em Habitação de Interesse Social, o Colegiado lembrou que o COE dispõe de 2% de vagas reservadas, observando o </w:t>
      </w:r>
      <w:proofErr w:type="spellStart"/>
      <w:r w:rsidRPr="00FE2025">
        <w:rPr>
          <w:rFonts w:ascii="Arial" w:hAnsi="Arial" w:cs="Arial"/>
          <w:sz w:val="22"/>
          <w:szCs w:val="22"/>
        </w:rPr>
        <w:t>minímo</w:t>
      </w:r>
      <w:proofErr w:type="spellEnd"/>
      <w:r w:rsidRPr="00FE2025">
        <w:rPr>
          <w:rFonts w:ascii="Arial" w:hAnsi="Arial" w:cs="Arial"/>
          <w:sz w:val="22"/>
          <w:szCs w:val="22"/>
        </w:rPr>
        <w:t xml:space="preserve"> de 1 vaga e que essa vaga não pode ser compartilhada com carga e descarga.</w:t>
      </w:r>
    </w:p>
    <w:p w14:paraId="11D2123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6027.2025/0002222-7 - Revisão do Plano Diretor do Parque Ibirapuera</w:t>
      </w:r>
    </w:p>
    <w:p w14:paraId="4311A2C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Conforme leitura do texto abaixo, sugerido pela Secretária Executiva e o membro Eduardo Auge, o Colegiado deliberou</w:t>
      </w:r>
    </w:p>
    <w:p w14:paraId="169F254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em concordância:</w:t>
      </w:r>
    </w:p>
    <w:p w14:paraId="7266055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Após a leitura do Plano Diretor do Parque Ibirapuera no que compete à acessibilidade, este Colegiado concluiu que, quanto ao termo descrito no texto como “ACESSIBILIDADE UNIVERSAL”, que a palavra “DESENHO UNIVERSAL” leva a um</w:t>
      </w:r>
    </w:p>
    <w:p w14:paraId="4EE7875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produto adequado a todos simultaneamente enquanto a “ACESSIBILIDADE” é adequação feita para a pessoa com</w:t>
      </w:r>
    </w:p>
    <w:p w14:paraId="233FD90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deficiência, porém, ambos a ser atendidos por previsão legal. Assim compreendeu que há necessidade de</w:t>
      </w:r>
    </w:p>
    <w:p w14:paraId="6375421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esclarecimento e recomendou a revisão geral do texto.</w:t>
      </w:r>
    </w:p>
    <w:p w14:paraId="2474A1A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Relativo aos meios de transporte e por se tratar de um equipamento de abrangência metropolitana, entendeu que deva</w:t>
      </w:r>
    </w:p>
    <w:p w14:paraId="296A59D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considerar acessíveis os trajetos até os pontos/paradas dos transportes coletivos mais próximos, contemplando todos os acessos do parque, aproximações e travessias do entorno, onde vê necessário conjuntamente programar o</w:t>
      </w:r>
    </w:p>
    <w:p w14:paraId="70053C3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acionamento dos órgãos competentes.</w:t>
      </w:r>
    </w:p>
    <w:p w14:paraId="13E4AD4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Foi lembrado da atualização das normas e legislações vigentes presentes no documento.</w:t>
      </w:r>
    </w:p>
    <w:p w14:paraId="46D9453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O Colegiado observou que o Plano Diretor não foi atendido, uma vez que as adequações estavam previstas no documento de 2019, porém, algumas não foram cumpridas.</w:t>
      </w:r>
    </w:p>
    <w:p w14:paraId="1840BAC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Por fim, se coloca à disposição para contribuir com a elaboração final deste documento...</w:t>
      </w:r>
      <w:proofErr w:type="gramStart"/>
      <w:r w:rsidRPr="00FE2025">
        <w:rPr>
          <w:rFonts w:ascii="Arial" w:hAnsi="Arial" w:cs="Arial"/>
          <w:sz w:val="22"/>
          <w:szCs w:val="22"/>
        </w:rPr>
        <w:t>” .</w:t>
      </w:r>
      <w:proofErr w:type="gramEnd"/>
    </w:p>
    <w:p w14:paraId="06492FF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SEI 7910.2025/0001685-8 - CEI Vila </w:t>
      </w:r>
      <w:proofErr w:type="spellStart"/>
      <w:r w:rsidRPr="00FE2025">
        <w:rPr>
          <w:rFonts w:ascii="Arial" w:hAnsi="Arial" w:cs="Arial"/>
          <w:sz w:val="22"/>
          <w:szCs w:val="22"/>
        </w:rPr>
        <w:t>Chuca</w:t>
      </w:r>
      <w:proofErr w:type="spellEnd"/>
      <w:r w:rsidRPr="00FE2025">
        <w:rPr>
          <w:rFonts w:ascii="Arial" w:hAnsi="Arial" w:cs="Arial"/>
          <w:sz w:val="22"/>
          <w:szCs w:val="22"/>
        </w:rPr>
        <w:t xml:space="preserve"> Após apresentação das últimas peças gráficas (143409045; 143409052; 143409063 e 143409038), encaminhadas por SPOBRAS, foram feitas observações ao projeto que constam no documento “auxiliar de reunião” onde o Colegiado deliberou por MANIFESTAÇÃO FAVORÁVEL </w:t>
      </w:r>
      <w:proofErr w:type="gramStart"/>
      <w:r w:rsidRPr="00FE2025">
        <w:rPr>
          <w:rFonts w:ascii="Arial" w:hAnsi="Arial" w:cs="Arial"/>
          <w:sz w:val="22"/>
          <w:szCs w:val="22"/>
        </w:rPr>
        <w:t>COM RESSALVAS</w:t>
      </w:r>
      <w:proofErr w:type="gramEnd"/>
      <w:r w:rsidRPr="00FE2025">
        <w:rPr>
          <w:rFonts w:ascii="Arial" w:hAnsi="Arial" w:cs="Arial"/>
          <w:sz w:val="22"/>
          <w:szCs w:val="22"/>
        </w:rPr>
        <w:t xml:space="preserve"> porém condicionando a devolução deste Processo à SMPED</w:t>
      </w:r>
    </w:p>
    <w:p w14:paraId="40C1025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para a análise por CADU das novas peças gráficas adequadas e das respostas a cada uma das ressalvas onde, caso</w:t>
      </w:r>
    </w:p>
    <w:p w14:paraId="4784DDD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entendido atendidas, não se fará necessário retornar a este Colegiado. SEI 7910.2025/0001895-8 - CEI Indireto Gleba São Francisco Após apresentação das últimas peças gráficas (144775194; 144775198; 144775201 e 144775203), encaminhadas por SPOBRAS, foram feitas observações ao projeto que constam no documento “auxiliar de reunião” onde o Colegiado deliberou por MANIFESTAÇÃO FAVORÁVEL </w:t>
      </w:r>
      <w:proofErr w:type="gramStart"/>
      <w:r w:rsidRPr="00FE2025">
        <w:rPr>
          <w:rFonts w:ascii="Arial" w:hAnsi="Arial" w:cs="Arial"/>
          <w:sz w:val="22"/>
          <w:szCs w:val="22"/>
        </w:rPr>
        <w:t>COM RESSALVAS</w:t>
      </w:r>
      <w:proofErr w:type="gramEnd"/>
      <w:r w:rsidRPr="00FE2025">
        <w:rPr>
          <w:rFonts w:ascii="Arial" w:hAnsi="Arial" w:cs="Arial"/>
          <w:sz w:val="22"/>
          <w:szCs w:val="22"/>
        </w:rPr>
        <w:t xml:space="preserve"> porém condicionando a devolução deste Processo à SMPED</w:t>
      </w:r>
    </w:p>
    <w:p w14:paraId="4F3F471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para a análise por CADU das novas peças gráficas adequadas e das respostas a cada uma das ressalvas onde, caso</w:t>
      </w:r>
    </w:p>
    <w:p w14:paraId="499709D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entendido atendidas, não se fará necessário retornar a este Colegiado.</w:t>
      </w:r>
    </w:p>
    <w:p w14:paraId="426201D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7910.2022/0001448-5 - BRT Aricanduva Apresentadas, pelo relator da equipe técnica, natureza do projeto e explanação sobre sua complexidade e abrangência. Primeiramente foi explicado sobre representação da proposta dividida em Urbanismo e Estações. Sobre avaliação URBANISMO, foi pontuada análise inicial comparativa entre as plantas do Projeto Executivo Urbanismo</w:t>
      </w:r>
    </w:p>
    <w:p w14:paraId="44EE0C9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 do Projeto Executivo Sinalização Semafórica, indicando não compatibilidade da sinalização tátil e visual de piso</w:t>
      </w:r>
    </w:p>
    <w:p w14:paraId="7B65FB7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constante no projeto Urbanismo com o posicionamento de botoeiras representadas no projeto de Sinalização Semafórica. Ressaltada necessidade de revisão geral da proposta neste quesito e atendimento aos parâmetros do Manual Rebaixamento de Calçadas - Critérios de Projeto - CET SP, incluindo posicionamento das colunas com botoeiras em relação aos rebaixamentos. Foram relatadas situações de rebaixamentos com abas apresentando larguras reduzidas, não atendendo aos parâmetros da ABNT NBR 9050 em relação ao dimensionamento/configuração. Informado pelo relator sobre situação</w:t>
      </w:r>
    </w:p>
    <w:p w14:paraId="126D9CD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contemplada no Manual Rebaixamento de Calçadas - Critérios de Projeto - CET SP, no entanto, com a necessidade da</w:t>
      </w:r>
    </w:p>
    <w:p w14:paraId="1226A10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apresentação de justificativa. O Colegiado solicitou que para os casos de impossibilidade do dimensionamento de abas</w:t>
      </w:r>
    </w:p>
    <w:p w14:paraId="6EFC308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com padrão constante na ABNT NBR 9050 sejam estudadas soluções alternativas para delimitação da rampa do</w:t>
      </w:r>
    </w:p>
    <w:p w14:paraId="5BDDB01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rebaixamento, por meio de floreiras/jardineiras ou outras plausíveis. Em situações em que não for possível recurso</w:t>
      </w:r>
    </w:p>
    <w:p w14:paraId="62B9132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alternativo, que sejam apresentadas justificativas técnicas fundamentadas, caso a caso.</w:t>
      </w:r>
    </w:p>
    <w:p w14:paraId="711FE2B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Informado sobre conflitos em cruzamentos de circulação de pedestres e ciclistas, com representações divergentes nos vários pontos onde ocorre esta intersecção. Foi apontada necessidade de observação ao estipulado pelo Manual de Sinalização Urbana - Espaço Cicloviário - CET SP. Também solicitada revisão destes cruzamentos objetivando maior</w:t>
      </w:r>
    </w:p>
    <w:p w14:paraId="6F490E0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segurança à circulação e espera de pedestres junto aos rebaixamentos para travessia. De forma geral foi observada ausência de sinalização de faixa de travessia de pedestres na ciclovia, aplicação de</w:t>
      </w:r>
    </w:p>
    <w:p w14:paraId="60ACC98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sinalização tátil de piso em área de circulação de bicicletas, ausência de sinalização tátil de alerta indicando travessia de pistas da ciclovia, espaços compartilhados entre pista ciclovia e destinado aos pedestres que aguardam ou concluem</w:t>
      </w:r>
    </w:p>
    <w:p w14:paraId="5FBC6B4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travessia das pistas automóveis, entre outras situações. Questionada apreciação e validação do projeto pela CET, foi informada a existência do processo SEI 7910.2019/0000717- 3 encaminhado àquela empresa. O Colegiado questiona se foi avaliado pela área de segurança pedestres daquela empresa. Em travessias de pedestres sinalizadas que envolvam o rebaixamento integral da confluência de vias, foi observada</w:t>
      </w:r>
    </w:p>
    <w:p w14:paraId="5A6B785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tipologia com potencial indução de invasão da calçada quando da manobra de veículos para desenvolvimento de tráfego</w:t>
      </w:r>
    </w:p>
    <w:p w14:paraId="67F3EE9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em curva junto à confluência da via. Foi questionada admissão da CET para aplicação deste tipo de rebaixamento e</w:t>
      </w:r>
    </w:p>
    <w:p w14:paraId="1414893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como ocorreria a localização de eventuais colunas com botoeiras nestes casos. Na aceitação pelo órgão de trânsito, será necessária apreciação por este Colegiado sobre aplicação da sinalização tátil e visual de piso, notando potencial</w:t>
      </w:r>
    </w:p>
    <w:p w14:paraId="72E100E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indução a equívoco da pessoa com deficiência visual no direcionamento da travessia se mantida a forma proposta. Em prosseguimento, foi destacado pelo relator situação atípica para a travessia sinalizada, assim como circulação próxima, no cruzamento da Rua Dr. Felice </w:t>
      </w:r>
      <w:proofErr w:type="spellStart"/>
      <w:r w:rsidRPr="00FE2025">
        <w:rPr>
          <w:rFonts w:ascii="Arial" w:hAnsi="Arial" w:cs="Arial"/>
          <w:sz w:val="22"/>
          <w:szCs w:val="22"/>
        </w:rPr>
        <w:t>Buscaglia</w:t>
      </w:r>
      <w:proofErr w:type="spellEnd"/>
      <w:r w:rsidRPr="00FE2025">
        <w:rPr>
          <w:rFonts w:ascii="Arial" w:hAnsi="Arial" w:cs="Arial"/>
          <w:sz w:val="22"/>
          <w:szCs w:val="22"/>
        </w:rPr>
        <w:t>. O Colegiado, mediante condições existentes no local com guarda</w:t>
      </w:r>
    </w:p>
    <w:p w14:paraId="3CEDB7A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corpos (</w:t>
      </w:r>
      <w:proofErr w:type="spellStart"/>
      <w:r w:rsidRPr="00FE2025">
        <w:rPr>
          <w:rFonts w:ascii="Arial" w:hAnsi="Arial" w:cs="Arial"/>
          <w:sz w:val="22"/>
          <w:szCs w:val="22"/>
        </w:rPr>
        <w:t>guard</w:t>
      </w:r>
      <w:proofErr w:type="spellEnd"/>
      <w:r w:rsidRPr="00FE2025">
        <w:rPr>
          <w:rFonts w:ascii="Arial" w:hAnsi="Arial" w:cs="Arial"/>
          <w:sz w:val="22"/>
          <w:szCs w:val="22"/>
        </w:rPr>
        <w:t xml:space="preserve"> </w:t>
      </w:r>
      <w:proofErr w:type="spellStart"/>
      <w:r w:rsidRPr="00FE2025">
        <w:rPr>
          <w:rFonts w:ascii="Arial" w:hAnsi="Arial" w:cs="Arial"/>
          <w:sz w:val="22"/>
          <w:szCs w:val="22"/>
        </w:rPr>
        <w:t>rails</w:t>
      </w:r>
      <w:proofErr w:type="spellEnd"/>
      <w:r w:rsidRPr="00FE2025">
        <w:rPr>
          <w:rFonts w:ascii="Arial" w:hAnsi="Arial" w:cs="Arial"/>
          <w:sz w:val="22"/>
          <w:szCs w:val="22"/>
        </w:rPr>
        <w:t>) onde se supõem adotados para segurança de motoristas e pedestres, deliberou aceitar o proposto</w:t>
      </w:r>
    </w:p>
    <w:p w14:paraId="06AA570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em projeto. Apresentada situação de sinalização tátil e visual de piso em estreitamentos da faixa livre das calçadas, o Colegiado</w:t>
      </w:r>
    </w:p>
    <w:p w14:paraId="4FDA9D6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indicou como regra geral sempre buscar manter ou propor a largura mínima de 1,20m livre de interferências. Em</w:t>
      </w:r>
    </w:p>
    <w:p w14:paraId="10D6940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situações atípicas, adotar continuidade da sinalização tátil de piso, mantendo ao menos 0,60m livre em um dos seus</w:t>
      </w:r>
    </w:p>
    <w:p w14:paraId="12F8945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lados. Nas situações de descontinuidade de faixa livre, ou mesmo da largura integral das calçadas, em acessos de veículos a estacionamentos com grande quantidade de vagas, foi apresentado pelo relator os casos de comércio atacadista, de materiais de construção e centro comercial como exemplos, observando a existência de outros imóveis com situação</w:t>
      </w:r>
    </w:p>
    <w:p w14:paraId="655F033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análoga ao longo das avenidas abrangidas pelo percurso do BRT e escopo da intervenção. O Colegiado deliberou que para os casos ilustrativos abordados, assim como em todos os demais em condições similares, deve ser mantida a</w:t>
      </w:r>
    </w:p>
    <w:p w14:paraId="090AAD9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continuidade da calçada em nível, especialmente a faixa livre, como regulamentado em legislação e norma técnica</w:t>
      </w:r>
    </w:p>
    <w:p w14:paraId="79B17F0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(Decreto nº 59.671/2020 - Padronização de calçadas, Lei nº 16.673/2017 - Estatuto dos pedestres e ABNT NBR 9050). Nas situações apresentadas de ilhas ou canteiros centrais envolvidos com travessia de pedestres sinalizadas, o Colegiado observou necessidade de prever extensão mínima de 1,50m nestes casos de forma a garantir espaço com</w:t>
      </w:r>
    </w:p>
    <w:p w14:paraId="2963D45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dimensões adequadas e seguro para que pessoas com deficiência, em especial pessoas em cadeira de rodas, aguardem</w:t>
      </w:r>
    </w:p>
    <w:p w14:paraId="75D6C7E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para completar travessia, ponderado tempo fase semáforo e velocidade de deslocamento de pessoas com deficiência ou mobilidade reduzida. Apresentada situação de previsão de rebaixamento de calçada para travessia junto a faixas sinalizadas e que</w:t>
      </w:r>
    </w:p>
    <w:p w14:paraId="4BC0CEA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incorporam trajetos por marca de canalização (faixa zebrada), o Colegiado observou inconsistências para uso por pessoa com deficiência visual, notado afastamento até a faixa de pedestres sinalizadas, e a existência de tachões</w:t>
      </w:r>
    </w:p>
    <w:p w14:paraId="3EC3AFF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refletivos que prejudicam o deslocamento seguro de pedestres com deficiência ou mobilidade reduzida. Foi questionado por membro da Comissão aceitação pela CET para os casos apresentados e da necessidade de posicionamento da</w:t>
      </w:r>
    </w:p>
    <w:p w14:paraId="7442300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travessia de pedestres em local não abrangido pelas marcas de canalização. Pontuado que não foram localizados no processo detalhamento das passarelas a serem construídas (sobre o Rio Aricanduva) e de rampa junto a travessia Folha DE_VM_AR_03_5U_078_F. Considerado tempo ocupado pela pauta e proximidade do horário limite da reunião, foi deliberado por prosseguimento</w:t>
      </w:r>
    </w:p>
    <w:p w14:paraId="2A3A721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em próxima reunião, ressaltado pelo relator a quantidade de documentos ainda a serem avaliados pela Colegiado. Demais observações no documento comunique-se apresentado pelo relator devem ser juntadas ao expediente</w:t>
      </w:r>
    </w:p>
    <w:p w14:paraId="1F3695B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administrativo oportunamente.</w:t>
      </w:r>
    </w:p>
    <w:p w14:paraId="0C1A9FB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PA 2012-0.322.065.7 - MASP Edifício Lina Com a ausência da representante do MASP considerou-se deixar o assunto para outra reunião a ser marcada.</w:t>
      </w:r>
    </w:p>
    <w:p w14:paraId="746F051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Questionamento referente ao símbolo de acessibilidade</w:t>
      </w:r>
    </w:p>
    <w:p w14:paraId="6222ADE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Apresentado pelo Coordenador de CADU, o SIA (Símbolo Internacional de Acesso) e o Símbolo concebido pela ONU em</w:t>
      </w:r>
    </w:p>
    <w:p w14:paraId="6777390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2015, dispostos na minuta da Cartilha de Grandes Eventos da SMPED, o Colegiado foi questionado sobre o uso das duas</w:t>
      </w:r>
    </w:p>
    <w:p w14:paraId="63D3E33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referências.</w:t>
      </w:r>
    </w:p>
    <w:p w14:paraId="52C1744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Os membros lembraram que o símbolo concebido pela ONU, não é legalizado no Brasil, </w:t>
      </w:r>
      <w:proofErr w:type="gramStart"/>
      <w:r w:rsidRPr="00FE2025">
        <w:rPr>
          <w:rFonts w:ascii="Arial" w:hAnsi="Arial" w:cs="Arial"/>
          <w:sz w:val="22"/>
          <w:szCs w:val="22"/>
        </w:rPr>
        <w:t>portanto ,</w:t>
      </w:r>
      <w:proofErr w:type="gramEnd"/>
      <w:r w:rsidRPr="00FE2025">
        <w:rPr>
          <w:rFonts w:ascii="Arial" w:hAnsi="Arial" w:cs="Arial"/>
          <w:sz w:val="22"/>
          <w:szCs w:val="22"/>
        </w:rPr>
        <w:t xml:space="preserve"> o correto é o uso do SIA, regulamentado pela ABNT NBR 9050.</w:t>
      </w:r>
    </w:p>
    <w:p w14:paraId="59468F50" w14:textId="629593F7" w:rsidR="00FE2025" w:rsidRDefault="00FE2025" w:rsidP="00FE2025">
      <w:pPr>
        <w:tabs>
          <w:tab w:val="left" w:pos="6061"/>
        </w:tabs>
        <w:rPr>
          <w:rFonts w:ascii="Arial" w:hAnsi="Arial" w:cs="Arial"/>
          <w:sz w:val="22"/>
          <w:szCs w:val="22"/>
        </w:rPr>
      </w:pPr>
      <w:r w:rsidRPr="00FE2025">
        <w:rPr>
          <w:rFonts w:ascii="Arial" w:hAnsi="Arial" w:cs="Arial"/>
          <w:sz w:val="22"/>
          <w:szCs w:val="22"/>
        </w:rPr>
        <w:t>Reunião encerrada.</w:t>
      </w:r>
    </w:p>
    <w:p w14:paraId="65616292" w14:textId="77777777" w:rsidR="00FE2025" w:rsidRDefault="00FE2025" w:rsidP="00FE2025">
      <w:pPr>
        <w:tabs>
          <w:tab w:val="left" w:pos="6061"/>
        </w:tabs>
        <w:rPr>
          <w:rFonts w:ascii="Arial" w:hAnsi="Arial" w:cs="Arial"/>
          <w:sz w:val="22"/>
          <w:szCs w:val="22"/>
        </w:rPr>
      </w:pPr>
    </w:p>
    <w:p w14:paraId="52C5E89F" w14:textId="77777777" w:rsidR="00FE2025" w:rsidRPr="00FE2025" w:rsidRDefault="00FE2025" w:rsidP="00FE2025">
      <w:pPr>
        <w:tabs>
          <w:tab w:val="left" w:pos="6061"/>
        </w:tabs>
        <w:rPr>
          <w:rFonts w:ascii="Arial" w:hAnsi="Arial" w:cs="Arial"/>
          <w:b/>
          <w:bCs/>
          <w:sz w:val="22"/>
          <w:szCs w:val="22"/>
        </w:rPr>
      </w:pPr>
      <w:r w:rsidRPr="00FE2025">
        <w:rPr>
          <w:rFonts w:ascii="Arial" w:hAnsi="Arial" w:cs="Arial"/>
          <w:b/>
          <w:bCs/>
          <w:sz w:val="22"/>
          <w:szCs w:val="22"/>
        </w:rPr>
        <w:t>Ata de Reunião | Documento: 151565293</w:t>
      </w:r>
    </w:p>
    <w:p w14:paraId="0D79F82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ATA CPA 05/2026</w:t>
      </w:r>
    </w:p>
    <w:p w14:paraId="1B31A23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COMISSÃO PERMANENTE DE ACESSIBILIDADE - CPA</w:t>
      </w:r>
    </w:p>
    <w:p w14:paraId="5A29251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Reunião de 11/02/2026 - início: 14h / término: 17:00h</w:t>
      </w:r>
    </w:p>
    <w:p w14:paraId="777FFE8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Local: Vídeo Conferência - Teams</w:t>
      </w:r>
    </w:p>
    <w:p w14:paraId="045361F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PARTICIPANTES: Silvana </w:t>
      </w:r>
      <w:proofErr w:type="spellStart"/>
      <w:r w:rsidRPr="00FE2025">
        <w:rPr>
          <w:rFonts w:ascii="Arial" w:hAnsi="Arial" w:cs="Arial"/>
          <w:sz w:val="22"/>
          <w:szCs w:val="22"/>
        </w:rPr>
        <w:t>Serafino</w:t>
      </w:r>
      <w:proofErr w:type="spellEnd"/>
      <w:r w:rsidRPr="00FE2025">
        <w:rPr>
          <w:rFonts w:ascii="Arial" w:hAnsi="Arial" w:cs="Arial"/>
          <w:sz w:val="22"/>
          <w:szCs w:val="22"/>
        </w:rPr>
        <w:t xml:space="preserve"> </w:t>
      </w:r>
      <w:proofErr w:type="spellStart"/>
      <w:r w:rsidRPr="00FE2025">
        <w:rPr>
          <w:rFonts w:ascii="Arial" w:hAnsi="Arial" w:cs="Arial"/>
          <w:sz w:val="22"/>
          <w:szCs w:val="22"/>
        </w:rPr>
        <w:t>Cambiaghi</w:t>
      </w:r>
      <w:proofErr w:type="spellEnd"/>
      <w:r w:rsidRPr="00FE2025">
        <w:rPr>
          <w:rFonts w:ascii="Arial" w:hAnsi="Arial" w:cs="Arial"/>
          <w:sz w:val="22"/>
          <w:szCs w:val="22"/>
        </w:rPr>
        <w:t xml:space="preserve">/CAU-SP/Presidente da CPA; Jessica </w:t>
      </w:r>
      <w:proofErr w:type="spellStart"/>
      <w:r w:rsidRPr="00FE2025">
        <w:rPr>
          <w:rFonts w:ascii="Arial" w:hAnsi="Arial" w:cs="Arial"/>
          <w:sz w:val="22"/>
          <w:szCs w:val="22"/>
        </w:rPr>
        <w:t>Michelutti</w:t>
      </w:r>
      <w:proofErr w:type="spellEnd"/>
      <w:r w:rsidRPr="00FE2025">
        <w:rPr>
          <w:rFonts w:ascii="Arial" w:hAnsi="Arial" w:cs="Arial"/>
          <w:sz w:val="22"/>
          <w:szCs w:val="22"/>
        </w:rPr>
        <w:t xml:space="preserve"> Zago/SMPED/Secretária Executiva da CPA; Adile Maria Delfino Manfredini/OAB-SP; Adriana Vieira/PGM; Amanda Morelli Rodrigues/SEHAB; Ana Carolina Piunti da Costa/SIURB; Claudio de Campos/SMSUB; Cristina T S Laiza/</w:t>
      </w:r>
      <w:proofErr w:type="spellStart"/>
      <w:r w:rsidRPr="00FE2025">
        <w:rPr>
          <w:rFonts w:ascii="Arial" w:hAnsi="Arial" w:cs="Arial"/>
          <w:sz w:val="22"/>
          <w:szCs w:val="22"/>
        </w:rPr>
        <w:t>SPUrbanismo</w:t>
      </w:r>
      <w:proofErr w:type="spellEnd"/>
      <w:r w:rsidRPr="00FE2025">
        <w:rPr>
          <w:rFonts w:ascii="Arial" w:hAnsi="Arial" w:cs="Arial"/>
          <w:sz w:val="22"/>
          <w:szCs w:val="22"/>
        </w:rPr>
        <w:t xml:space="preserve">; Eduardo Flores Auge/SMPED; Flávio Adauto </w:t>
      </w:r>
      <w:proofErr w:type="spellStart"/>
      <w:r w:rsidRPr="00FE2025">
        <w:rPr>
          <w:rFonts w:ascii="Arial" w:hAnsi="Arial" w:cs="Arial"/>
          <w:sz w:val="22"/>
          <w:szCs w:val="22"/>
        </w:rPr>
        <w:t>Fenólio</w:t>
      </w:r>
      <w:proofErr w:type="spellEnd"/>
      <w:r w:rsidRPr="00FE2025">
        <w:rPr>
          <w:rFonts w:ascii="Arial" w:hAnsi="Arial" w:cs="Arial"/>
          <w:sz w:val="22"/>
          <w:szCs w:val="22"/>
        </w:rPr>
        <w:t xml:space="preserve">/SMPED; Frank </w:t>
      </w:r>
      <w:proofErr w:type="spellStart"/>
      <w:r w:rsidRPr="00FE2025">
        <w:rPr>
          <w:rFonts w:ascii="Arial" w:hAnsi="Arial" w:cs="Arial"/>
          <w:sz w:val="22"/>
          <w:szCs w:val="22"/>
        </w:rPr>
        <w:t>itinoce</w:t>
      </w:r>
      <w:proofErr w:type="spellEnd"/>
      <w:r w:rsidRPr="00FE2025">
        <w:rPr>
          <w:rFonts w:ascii="Arial" w:hAnsi="Arial" w:cs="Arial"/>
          <w:sz w:val="22"/>
          <w:szCs w:val="22"/>
        </w:rPr>
        <w:t xml:space="preserve">/SME; Geni Sugai/SMC; </w:t>
      </w:r>
      <w:proofErr w:type="spellStart"/>
      <w:r w:rsidRPr="00FE2025">
        <w:rPr>
          <w:rFonts w:ascii="Arial" w:hAnsi="Arial" w:cs="Arial"/>
          <w:sz w:val="22"/>
          <w:szCs w:val="22"/>
        </w:rPr>
        <w:t>Gerisvaldo</w:t>
      </w:r>
      <w:proofErr w:type="spellEnd"/>
      <w:r w:rsidRPr="00FE2025">
        <w:rPr>
          <w:rFonts w:ascii="Arial" w:hAnsi="Arial" w:cs="Arial"/>
          <w:sz w:val="22"/>
          <w:szCs w:val="22"/>
        </w:rPr>
        <w:t xml:space="preserve"> Ferreira da Silva/CRECI-SP;</w:t>
      </w:r>
    </w:p>
    <w:p w14:paraId="0DE24F7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João Carlos da Silva/SMPED; José Renato Melhem/SMPED; Juliana </w:t>
      </w:r>
      <w:proofErr w:type="spellStart"/>
      <w:r w:rsidRPr="00FE2025">
        <w:rPr>
          <w:rFonts w:ascii="Arial" w:hAnsi="Arial" w:cs="Arial"/>
          <w:sz w:val="22"/>
          <w:szCs w:val="22"/>
        </w:rPr>
        <w:t>Hiroko</w:t>
      </w:r>
      <w:proofErr w:type="spellEnd"/>
      <w:r w:rsidRPr="00FE2025">
        <w:rPr>
          <w:rFonts w:ascii="Arial" w:hAnsi="Arial" w:cs="Arial"/>
          <w:sz w:val="22"/>
          <w:szCs w:val="22"/>
        </w:rPr>
        <w:t xml:space="preserve"> </w:t>
      </w:r>
      <w:proofErr w:type="spellStart"/>
      <w:r w:rsidRPr="00FE2025">
        <w:rPr>
          <w:rFonts w:ascii="Arial" w:hAnsi="Arial" w:cs="Arial"/>
          <w:sz w:val="22"/>
          <w:szCs w:val="22"/>
        </w:rPr>
        <w:t>Iha</w:t>
      </w:r>
      <w:proofErr w:type="spellEnd"/>
      <w:r w:rsidRPr="00FE2025">
        <w:rPr>
          <w:rFonts w:ascii="Arial" w:hAnsi="Arial" w:cs="Arial"/>
          <w:sz w:val="22"/>
          <w:szCs w:val="22"/>
        </w:rPr>
        <w:t xml:space="preserve"> </w:t>
      </w:r>
      <w:proofErr w:type="spellStart"/>
      <w:r w:rsidRPr="00FE2025">
        <w:rPr>
          <w:rFonts w:ascii="Arial" w:hAnsi="Arial" w:cs="Arial"/>
          <w:sz w:val="22"/>
          <w:szCs w:val="22"/>
        </w:rPr>
        <w:t>Nacajune</w:t>
      </w:r>
      <w:proofErr w:type="spellEnd"/>
      <w:r w:rsidRPr="00FE2025">
        <w:rPr>
          <w:rFonts w:ascii="Arial" w:hAnsi="Arial" w:cs="Arial"/>
          <w:sz w:val="22"/>
          <w:szCs w:val="22"/>
        </w:rPr>
        <w:t>/SVMA; Júlia Lopes Arcanjo/SGM;</w:t>
      </w:r>
    </w:p>
    <w:p w14:paraId="3E0F896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Juliana Santiago Rodrigues/SVMA; Laércio Sant'Anna/Prodam; Lilian </w:t>
      </w:r>
      <w:proofErr w:type="spellStart"/>
      <w:r w:rsidRPr="00FE2025">
        <w:rPr>
          <w:rFonts w:ascii="Arial" w:hAnsi="Arial" w:cs="Arial"/>
          <w:sz w:val="22"/>
          <w:szCs w:val="22"/>
        </w:rPr>
        <w:t>Sponda</w:t>
      </w:r>
      <w:proofErr w:type="spellEnd"/>
      <w:r w:rsidRPr="00FE2025">
        <w:rPr>
          <w:rFonts w:ascii="Arial" w:hAnsi="Arial" w:cs="Arial"/>
          <w:sz w:val="22"/>
          <w:szCs w:val="22"/>
        </w:rPr>
        <w:t>/SMSUB; Luccas Hernandes Forte/SMJ;</w:t>
      </w:r>
    </w:p>
    <w:p w14:paraId="75173A5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Luciana Oliver Perez Quintas de Moraes/SMDET; Mariana Moutinho Monteiro de Messas/SME; Matheus Sabadin Bueno/</w:t>
      </w:r>
      <w:proofErr w:type="spellStart"/>
      <w:r w:rsidRPr="00FE2025">
        <w:rPr>
          <w:rFonts w:ascii="Arial" w:hAnsi="Arial" w:cs="Arial"/>
          <w:sz w:val="22"/>
          <w:szCs w:val="22"/>
        </w:rPr>
        <w:t>SPObras</w:t>
      </w:r>
      <w:proofErr w:type="spellEnd"/>
      <w:r w:rsidRPr="00FE2025">
        <w:rPr>
          <w:rFonts w:ascii="Arial" w:hAnsi="Arial" w:cs="Arial"/>
          <w:sz w:val="22"/>
          <w:szCs w:val="22"/>
        </w:rPr>
        <w:t xml:space="preserve">; Mel Gatti de Godoy Pereira/CAU-SP; Olavo de Almeida Soares/GCMI; Paulo Henrique Amarante </w:t>
      </w:r>
      <w:proofErr w:type="spellStart"/>
      <w:r w:rsidRPr="00FE2025">
        <w:rPr>
          <w:rFonts w:ascii="Arial" w:hAnsi="Arial" w:cs="Arial"/>
          <w:sz w:val="22"/>
          <w:szCs w:val="22"/>
        </w:rPr>
        <w:t>Piasson</w:t>
      </w:r>
      <w:proofErr w:type="spellEnd"/>
      <w:r w:rsidRPr="00FE2025">
        <w:rPr>
          <w:rFonts w:ascii="Arial" w:hAnsi="Arial" w:cs="Arial"/>
          <w:sz w:val="22"/>
          <w:szCs w:val="22"/>
        </w:rPr>
        <w:t>/SMIT; Priscila Fernandes Libonati/SMPED; Robinson Xavier de Lima/SPTrans; Ronaldo Bueno/SMT; Sara Caroline</w:t>
      </w:r>
    </w:p>
    <w:p w14:paraId="1724FF9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Lopes da Silva/SMUL; Stefania Souza/</w:t>
      </w:r>
      <w:proofErr w:type="spellStart"/>
      <w:r w:rsidRPr="00FE2025">
        <w:rPr>
          <w:rFonts w:ascii="Arial" w:hAnsi="Arial" w:cs="Arial"/>
          <w:sz w:val="22"/>
          <w:szCs w:val="22"/>
        </w:rPr>
        <w:t>SPObras</w:t>
      </w:r>
      <w:proofErr w:type="spellEnd"/>
      <w:r w:rsidRPr="00FE2025">
        <w:rPr>
          <w:rFonts w:ascii="Arial" w:hAnsi="Arial" w:cs="Arial"/>
          <w:sz w:val="22"/>
          <w:szCs w:val="22"/>
        </w:rPr>
        <w:t>; Vânia Sacarrão/SMT.</w:t>
      </w:r>
    </w:p>
    <w:p w14:paraId="016EB08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FALTAS JUSTIFICADAS: Marcelo Panico/Fundação Dorina Nowill para cegos.</w:t>
      </w:r>
    </w:p>
    <w:p w14:paraId="0E7809D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CONVIDADOS: Amanda Cristina Carvalho/SMPED; Caio Santo Siqueira/</w:t>
      </w:r>
      <w:proofErr w:type="spellStart"/>
      <w:r w:rsidRPr="00FE2025">
        <w:rPr>
          <w:rFonts w:ascii="Arial" w:hAnsi="Arial" w:cs="Arial"/>
          <w:sz w:val="22"/>
          <w:szCs w:val="22"/>
        </w:rPr>
        <w:t>Systra</w:t>
      </w:r>
      <w:proofErr w:type="spellEnd"/>
      <w:r w:rsidRPr="00FE2025">
        <w:rPr>
          <w:rFonts w:ascii="Arial" w:hAnsi="Arial" w:cs="Arial"/>
          <w:sz w:val="22"/>
          <w:szCs w:val="22"/>
        </w:rPr>
        <w:t xml:space="preserve"> Engenharia e Consultoria Ltda; Luiz Alberto Gonçalves Rebelo/CET; Maria Christina </w:t>
      </w:r>
      <w:proofErr w:type="spellStart"/>
      <w:r w:rsidRPr="00FE2025">
        <w:rPr>
          <w:rFonts w:ascii="Arial" w:hAnsi="Arial" w:cs="Arial"/>
          <w:sz w:val="22"/>
          <w:szCs w:val="22"/>
        </w:rPr>
        <w:t>Zacchello</w:t>
      </w:r>
      <w:proofErr w:type="spellEnd"/>
      <w:r w:rsidRPr="00FE2025">
        <w:rPr>
          <w:rFonts w:ascii="Arial" w:hAnsi="Arial" w:cs="Arial"/>
          <w:sz w:val="22"/>
          <w:szCs w:val="22"/>
        </w:rPr>
        <w:t>/</w:t>
      </w:r>
      <w:proofErr w:type="spellStart"/>
      <w:r w:rsidRPr="00FE2025">
        <w:rPr>
          <w:rFonts w:ascii="Arial" w:hAnsi="Arial" w:cs="Arial"/>
          <w:sz w:val="22"/>
          <w:szCs w:val="22"/>
        </w:rPr>
        <w:t>SPObras</w:t>
      </w:r>
      <w:proofErr w:type="spellEnd"/>
      <w:r w:rsidRPr="00FE2025">
        <w:rPr>
          <w:rFonts w:ascii="Arial" w:hAnsi="Arial" w:cs="Arial"/>
          <w:sz w:val="22"/>
          <w:szCs w:val="22"/>
        </w:rPr>
        <w:t xml:space="preserve">; </w:t>
      </w:r>
      <w:proofErr w:type="spellStart"/>
      <w:r w:rsidRPr="00FE2025">
        <w:rPr>
          <w:rFonts w:ascii="Arial" w:hAnsi="Arial" w:cs="Arial"/>
          <w:sz w:val="22"/>
          <w:szCs w:val="22"/>
        </w:rPr>
        <w:t>Nadia</w:t>
      </w:r>
      <w:proofErr w:type="spellEnd"/>
      <w:r w:rsidRPr="00FE2025">
        <w:rPr>
          <w:rFonts w:ascii="Arial" w:hAnsi="Arial" w:cs="Arial"/>
          <w:sz w:val="22"/>
          <w:szCs w:val="22"/>
        </w:rPr>
        <w:t xml:space="preserve"> Lopes/Arquiteta; Patrícia </w:t>
      </w:r>
      <w:proofErr w:type="spellStart"/>
      <w:r w:rsidRPr="00FE2025">
        <w:rPr>
          <w:rFonts w:ascii="Arial" w:hAnsi="Arial" w:cs="Arial"/>
          <w:sz w:val="22"/>
          <w:szCs w:val="22"/>
        </w:rPr>
        <w:t>Viceconti</w:t>
      </w:r>
      <w:proofErr w:type="spellEnd"/>
      <w:r w:rsidRPr="00FE2025">
        <w:rPr>
          <w:rFonts w:ascii="Arial" w:hAnsi="Arial" w:cs="Arial"/>
          <w:sz w:val="22"/>
          <w:szCs w:val="22"/>
        </w:rPr>
        <w:t xml:space="preserve"> Nahas /</w:t>
      </w:r>
      <w:proofErr w:type="spellStart"/>
      <w:r w:rsidRPr="00FE2025">
        <w:rPr>
          <w:rFonts w:ascii="Arial" w:hAnsi="Arial" w:cs="Arial"/>
          <w:sz w:val="22"/>
          <w:szCs w:val="22"/>
        </w:rPr>
        <w:t>SPObras</w:t>
      </w:r>
      <w:proofErr w:type="spellEnd"/>
      <w:r w:rsidRPr="00FE2025">
        <w:rPr>
          <w:rFonts w:ascii="Arial" w:hAnsi="Arial" w:cs="Arial"/>
          <w:sz w:val="22"/>
          <w:szCs w:val="22"/>
        </w:rPr>
        <w:t>;</w:t>
      </w:r>
    </w:p>
    <w:p w14:paraId="2E1F015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Sandra Aparecida Lopes/CET; Sandra Ramalhoso/Conselho Estadual da Pessoa com Deficiência.</w:t>
      </w:r>
    </w:p>
    <w:p w14:paraId="7682F8F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ASSUNTOS TRATADOS:</w:t>
      </w:r>
    </w:p>
    <w:p w14:paraId="1997526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Informativos</w:t>
      </w:r>
    </w:p>
    <w:p w14:paraId="5D40E9B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A Secretária Executiva informou que não haverá reunião no dia 18 de fevereiro de 2026, devido ao feriado de </w:t>
      </w:r>
      <w:proofErr w:type="spellStart"/>
      <w:r w:rsidRPr="00FE2025">
        <w:rPr>
          <w:rFonts w:ascii="Arial" w:hAnsi="Arial" w:cs="Arial"/>
          <w:sz w:val="22"/>
          <w:szCs w:val="22"/>
        </w:rPr>
        <w:t>quartafeira</w:t>
      </w:r>
      <w:proofErr w:type="spellEnd"/>
      <w:r w:rsidRPr="00FE2025">
        <w:rPr>
          <w:rFonts w:ascii="Arial" w:hAnsi="Arial" w:cs="Arial"/>
          <w:sz w:val="22"/>
          <w:szCs w:val="22"/>
        </w:rPr>
        <w:t xml:space="preserve"> de cinzas.</w:t>
      </w:r>
    </w:p>
    <w:p w14:paraId="1E54244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Novos membros da Comissão</w:t>
      </w:r>
    </w:p>
    <w:p w14:paraId="1D013E4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 Secretária Executiva iniciou a reunião apresentando os novos membros deste Colegiado, conforme Portaria SGM n°15</w:t>
      </w:r>
    </w:p>
    <w:p w14:paraId="53BE9B8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de 05 de fevereiro de 2026.</w:t>
      </w:r>
    </w:p>
    <w:p w14:paraId="5262832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Representando a Secretaria Municipal de Infraestrutura Urbana e Obras, Ana Carolina Piunti da Costa como membro</w:t>
      </w:r>
    </w:p>
    <w:p w14:paraId="284E76F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titular e Gabriel Ferreira </w:t>
      </w:r>
      <w:proofErr w:type="spellStart"/>
      <w:r w:rsidRPr="00FE2025">
        <w:rPr>
          <w:rFonts w:ascii="Arial" w:hAnsi="Arial" w:cs="Arial"/>
          <w:sz w:val="22"/>
          <w:szCs w:val="22"/>
        </w:rPr>
        <w:t>Licastro</w:t>
      </w:r>
      <w:proofErr w:type="spellEnd"/>
      <w:r w:rsidRPr="00FE2025">
        <w:rPr>
          <w:rFonts w:ascii="Arial" w:hAnsi="Arial" w:cs="Arial"/>
          <w:sz w:val="22"/>
          <w:szCs w:val="22"/>
        </w:rPr>
        <w:t xml:space="preserve"> como suplente.</w:t>
      </w:r>
    </w:p>
    <w:p w14:paraId="6535B41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Representando a Secretaria Municipal de Educação, Frank </w:t>
      </w:r>
      <w:proofErr w:type="spellStart"/>
      <w:r w:rsidRPr="00FE2025">
        <w:rPr>
          <w:rFonts w:ascii="Arial" w:hAnsi="Arial" w:cs="Arial"/>
          <w:sz w:val="22"/>
          <w:szCs w:val="22"/>
        </w:rPr>
        <w:t>Itinoce</w:t>
      </w:r>
      <w:proofErr w:type="spellEnd"/>
      <w:r w:rsidRPr="00FE2025">
        <w:rPr>
          <w:rFonts w:ascii="Arial" w:hAnsi="Arial" w:cs="Arial"/>
          <w:sz w:val="22"/>
          <w:szCs w:val="22"/>
        </w:rPr>
        <w:t xml:space="preserve"> como membro titular e Mariana Moutinho Monteiro de</w:t>
      </w:r>
    </w:p>
    <w:p w14:paraId="584BE86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Messas como suplente.</w:t>
      </w:r>
    </w:p>
    <w:p w14:paraId="732044E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6016.2024/0137300-5 - Comunicações Administrativas: Ofício - Projeto de Reforma do CEI Direto Bárbara Heliodora</w:t>
      </w:r>
    </w:p>
    <w:p w14:paraId="38016C8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(DRE Guaianazes)</w:t>
      </w:r>
    </w:p>
    <w:p w14:paraId="29AD398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Em análise ao Projeto Executivo de Arquitetura - 4ª revisão (doc. SEI nº 149851181) e respectivas peças gráficas, o Colegiado manifesta-se nos seguintes termos:</w:t>
      </w:r>
    </w:p>
    <w:p w14:paraId="7583E81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1. A continuidade da calçada é de responsabilidade do proprietário do imóvel, devendo ser garantida a continuidade do piso tátil no entorno da edificação, em conformidade com a ABNT NBR 9050;</w:t>
      </w:r>
    </w:p>
    <w:p w14:paraId="606CDA6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2. A rampa de rebaixamento encontra-se em conformidade com o estabelecido na ABNT NBR 9050. Entretanto,</w:t>
      </w:r>
    </w:p>
    <w:p w14:paraId="4B04A0D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recomenda-se a verificação da compatibilidade entre a representação gráfica constante no projeto e as condições executadas no local;</w:t>
      </w:r>
    </w:p>
    <w:p w14:paraId="0B9AA9F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3. Considerando as dificuldades encontradas para a normalização do previsto na Resolução CPA/SMPED/33/2025, decorrentes da ausência de especificação de brinquedos em planilhas aptas à realização de licitações e compatíveis</w:t>
      </w:r>
    </w:p>
    <w:p w14:paraId="4776AD5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com os padrões estabelecidos na referida resolução, bem como a limitada disponibilidade no mercado de equipamentos adequados para adoção nos projetos, no que se refere ao playground integrante da presente proposta, deverá ser esclarecido o atendimento integral ao disposto na ABNT NBR 16.071-8 e na Resolução CPA/SMPED/33/2025.</w:t>
      </w:r>
    </w:p>
    <w:p w14:paraId="2EE3AE5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A verificação do referido atendimento será realizada pela equipe técnica, não sendo necessária nova apresentação a esta Comissão somente na hipótese de pleno atendimento às normas mencionadas e desde que não haja alteração do projeto aprovado. Observar deliberação constante em ATA/CPA 42/2025 - 19/11/2025</w:t>
      </w:r>
    </w:p>
    <w:p w14:paraId="6FA3A54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Configuração de playgrounds com adoção de brinquedos em atendimento aos parâmetros da Resolução CPA/SMPED/33/2025</w:t>
      </w:r>
    </w:p>
    <w:p w14:paraId="7409848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Considerando as dificuldades para a normalização do previsto na Resolução CPA/SMPED/33/2025, especialmente em</w:t>
      </w:r>
    </w:p>
    <w:p w14:paraId="2C2E8ED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razão da ausência de especificação de brinquedos em planilhas compatíveis com processos licitatórios e adequadas aos padrões estabelecidos, bem como da disponibilidade de equipamentos no mercado, o Colegiado deliberou: 1. Que a SME e a SPOBRAS, nos projetos de unidades educacionais e respectivos playgrounds inclusivos, simplifiquem a</w:t>
      </w:r>
    </w:p>
    <w:p w14:paraId="112B309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apresentação dos projetos a este Colegiado por meio de planilhas e/ou memoriais descritivos;</w:t>
      </w:r>
    </w:p>
    <w:p w14:paraId="40F4D4B2"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2. Que a CPA solicite à SIURB a revisão das planilhas de composição de preços e das especificações dos itens passíveis de consideração em licitações, a fim de viabilizar o atendimento às disposições previstas nas normas técnicas e na</w:t>
      </w:r>
    </w:p>
    <w:p w14:paraId="0B908C7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legislação vigente, especialmente à Resolução CPA/SMPED/33/2025.</w:t>
      </w:r>
    </w:p>
    <w:p w14:paraId="4369052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O Colegiado aguarda novo envio, já com a revisão do projeto por SME, buscando atender aos diversos itens citados e/ou</w:t>
      </w:r>
    </w:p>
    <w:p w14:paraId="2EF84A5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apresentar fundamentação técnica quanto a eventuais impossibilidades de atendimento, desde que acompanhadas da</w:t>
      </w:r>
    </w:p>
    <w:p w14:paraId="0647DD6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respectiva medida alternativa que assegure as condições de acessibilidade previstas nas normas vigentes.</w:t>
      </w:r>
    </w:p>
    <w:p w14:paraId="0E05289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6016.2025/0143613-0 - Projeto de reforma do CEI Indireto Nossa Senhora do Divino Pranto (DRE Guaianases)</w:t>
      </w:r>
    </w:p>
    <w:p w14:paraId="76F3B5F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Apresentado expediente, mediante apontamentos e questionamentos do relator do processo, o Colegiado se pronunciou</w:t>
      </w:r>
    </w:p>
    <w:p w14:paraId="7E99E2D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acerca:</w:t>
      </w:r>
    </w:p>
    <w:p w14:paraId="70A0E91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1. Rever sinalização tátil de piso da entrada até o primeiro atendimento retirando o ramal que conduz ao</w:t>
      </w:r>
    </w:p>
    <w:p w14:paraId="6819EE3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estacionamento compartilhado (mantendo sinalização tátil rampa);</w:t>
      </w:r>
    </w:p>
    <w:p w14:paraId="45D59BD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2. Rever posicionamento do mapa tátil junto à secretaria minimizando aplicação sinalização tátil de piso;</w:t>
      </w:r>
    </w:p>
    <w:p w14:paraId="2EC930D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3. Rever configuração guichês atendimento com projeção externa (saliência) limitada a 10cm descaracterizando-os</w:t>
      </w:r>
    </w:p>
    <w:p w14:paraId="7764AEB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como elemento suspenso e consequente revisão da sinalização tátil de piso mantendo apenas a de posicionamento para</w:t>
      </w:r>
    </w:p>
    <w:p w14:paraId="6C8F2B7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atendimento conforme normatizado NBR 16537 - item 6.9.2;</w:t>
      </w:r>
    </w:p>
    <w:p w14:paraId="4B83930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4. Salas da aula (minigrupo), observada configuração com prejuízo transposição portas (sanitário infantil e salas), foi</w:t>
      </w:r>
    </w:p>
    <w:p w14:paraId="11AB634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solicitada revisão da proposta e esclarecimento de eventuais possibilidades de adequação para acesso aos sanitários</w:t>
      </w:r>
    </w:p>
    <w:p w14:paraId="770D8E4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infantis (apontado pelo relator que este último ambiente não é direcionado ao uso por PCR, portanto apenas para</w:t>
      </w:r>
    </w:p>
    <w:p w14:paraId="5E18766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visitação PCD);</w:t>
      </w:r>
    </w:p>
    <w:p w14:paraId="6B82952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5. Prever barras de apoio e acionamento torneira por alavanca ou sensor em ao menos um dos lavatórios em bancada de cada sanitário coletivo, incluindo os infantis;</w:t>
      </w:r>
    </w:p>
    <w:p w14:paraId="0BA09CD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6. Prever aproximação frontal PCR em pias de cozinha;</w:t>
      </w:r>
    </w:p>
    <w:p w14:paraId="2BAD82E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7. Prever acessibilidade sala de higienização, incluindo altura e aproximação das bancadas.</w:t>
      </w:r>
    </w:p>
    <w:p w14:paraId="3A83A47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Demais apontamentos de inadequações efetuados pela equipe técnica devem ser juntados ao expediente para</w:t>
      </w:r>
    </w:p>
    <w:p w14:paraId="674A680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atendimento. Considerando as dificuldades encontradas para normalização do previsto na Resolução CPA/SMPED/33/2025, decorrentes da ausência de especificação de brinquedos em planilhas aptas à realização de licitações e apropriados aos padrões descritos pela resolução, assim como disponibilidade no mercado de equipamentos para adoção nos projetos, acerca da situação do playground que integra a presente proposta, deverá ser esclarecido atendimento integral ao previsto na ABNT NBR 16.071-8 e resolução CPA/SMPED/33/2025.</w:t>
      </w:r>
    </w:p>
    <w:p w14:paraId="2C86218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Hortas </w:t>
      </w:r>
      <w:proofErr w:type="gramStart"/>
      <w:r w:rsidRPr="00FE2025">
        <w:rPr>
          <w:rFonts w:ascii="Arial" w:hAnsi="Arial" w:cs="Arial"/>
          <w:sz w:val="22"/>
          <w:szCs w:val="22"/>
        </w:rPr>
        <w:t>acessíveis e sensoriais Durante</w:t>
      </w:r>
      <w:proofErr w:type="gramEnd"/>
      <w:r w:rsidRPr="00FE2025">
        <w:rPr>
          <w:rFonts w:ascii="Arial" w:hAnsi="Arial" w:cs="Arial"/>
          <w:sz w:val="22"/>
          <w:szCs w:val="22"/>
        </w:rPr>
        <w:t xml:space="preserve"> a apresentação do SEI 6016.2025/0143613-0 - CEI Indireto Nossa Senhora do Divino Pranto, considerada previsão de horta na unidade escolar aludida, foi mencionado eventual estudo em desenvolvimento para padronizar propostas de hortas acessíveis e sensoriais. Foi apresentado ao Colegiado arrazoado com indicativos a serem</w:t>
      </w:r>
    </w:p>
    <w:p w14:paraId="30C1D08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considerados em projetos de hortas acessíveis e sensoriais tendo como base o projeto elaborado pelos Instituto Mosaic e Instituto </w:t>
      </w:r>
      <w:proofErr w:type="spellStart"/>
      <w:r w:rsidRPr="00FE2025">
        <w:rPr>
          <w:rFonts w:ascii="Arial" w:hAnsi="Arial" w:cs="Arial"/>
          <w:sz w:val="22"/>
          <w:szCs w:val="22"/>
        </w:rPr>
        <w:t>Movere</w:t>
      </w:r>
      <w:proofErr w:type="spellEnd"/>
      <w:r w:rsidRPr="00FE2025">
        <w:rPr>
          <w:rFonts w:ascii="Arial" w:hAnsi="Arial" w:cs="Arial"/>
          <w:sz w:val="22"/>
          <w:szCs w:val="22"/>
        </w:rPr>
        <w:t>, assim como dados coletados em observação de outros espaços que contemplam hortas e jardins</w:t>
      </w:r>
    </w:p>
    <w:p w14:paraId="166893C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sensoriais em diversos locais, no Brasil e na Espanha.</w:t>
      </w:r>
    </w:p>
    <w:p w14:paraId="44F9BB2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PROCESSO SEI 6042.2026/0000337-4 - Projeto de Acessibilidade em Calçadas (Boulevard Jabaquara)</w:t>
      </w:r>
    </w:p>
    <w:p w14:paraId="3B8E28D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Após a apresentação das últimas peças gráficas elaboradas pela Subprefeitura do Jabaquara, o colegiado apontou as</w:t>
      </w:r>
    </w:p>
    <w:p w14:paraId="57C210E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seguintes ressalvas ao projeto:</w:t>
      </w:r>
    </w:p>
    <w:p w14:paraId="4B105D3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1. Necessidade de reposicionar os Pisos de Alerta nos rebaixamentos situados nos pontos de travessia de pedestres;</w:t>
      </w:r>
    </w:p>
    <w:p w14:paraId="4DD4F04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2. Limitar em 5% a inclinação das calçadas no acesso à plataforma de ponto de ônibus de forma que ela seja</w:t>
      </w:r>
    </w:p>
    <w:p w14:paraId="7D11CF5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considerada um plano inclinado e consequentemente seja retirado o piso de alerta.</w:t>
      </w:r>
    </w:p>
    <w:p w14:paraId="2F4B513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3. Enviar as peças gráficas com o detalhamento da área interna do Boulevard Jabaquara, pois ele é entendido como</w:t>
      </w:r>
    </w:p>
    <w:p w14:paraId="7778398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sequência da calçada.</w:t>
      </w:r>
    </w:p>
    <w:p w14:paraId="5A44860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Com o envio das novas peças gráfica, o projeto deverá ser apresentado novamente ao colegiado para comprovar o</w:t>
      </w:r>
    </w:p>
    <w:p w14:paraId="11D6903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atendimento às normas e resoluções da CPA.</w:t>
      </w:r>
    </w:p>
    <w:p w14:paraId="6F664C8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7910.2025/0001896-6 - EMEF Professora Dirce Genésio dos Santos Apresentado “auxiliar de reunião 2026.02.11 Dirce Genésio dos Santos” com deliberações em azul este Colegiado</w:t>
      </w:r>
    </w:p>
    <w:p w14:paraId="42923DF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aguarda novo envio já com a revisão do projeto por SP-OBRAS buscando atender aos diversos itens citados e/ou trazer</w:t>
      </w:r>
    </w:p>
    <w:p w14:paraId="7F5F263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fundamentação técnica de eventuais impossibilidades de atendimento desde que com medida alternativa. SEI 7910.2025/0001897-4 - EMEF Professor Felício </w:t>
      </w:r>
      <w:proofErr w:type="spellStart"/>
      <w:r w:rsidRPr="00FE2025">
        <w:rPr>
          <w:rFonts w:ascii="Arial" w:hAnsi="Arial" w:cs="Arial"/>
          <w:sz w:val="22"/>
          <w:szCs w:val="22"/>
        </w:rPr>
        <w:t>Pagliuso</w:t>
      </w:r>
      <w:proofErr w:type="spellEnd"/>
      <w:r w:rsidRPr="00FE2025">
        <w:rPr>
          <w:rFonts w:ascii="Arial" w:hAnsi="Arial" w:cs="Arial"/>
          <w:sz w:val="22"/>
          <w:szCs w:val="22"/>
        </w:rPr>
        <w:t xml:space="preserve"> Apresentado “auxiliar de reunião 2026.02.11 Felicio </w:t>
      </w:r>
      <w:proofErr w:type="spellStart"/>
      <w:r w:rsidRPr="00FE2025">
        <w:rPr>
          <w:rFonts w:ascii="Arial" w:hAnsi="Arial" w:cs="Arial"/>
          <w:sz w:val="22"/>
          <w:szCs w:val="22"/>
        </w:rPr>
        <w:t>Pagliuso</w:t>
      </w:r>
      <w:proofErr w:type="spellEnd"/>
      <w:r w:rsidRPr="00FE2025">
        <w:rPr>
          <w:rFonts w:ascii="Arial" w:hAnsi="Arial" w:cs="Arial"/>
          <w:sz w:val="22"/>
          <w:szCs w:val="22"/>
        </w:rPr>
        <w:t>” com deliberações em azul este Colegiado aguarda novo</w:t>
      </w:r>
    </w:p>
    <w:p w14:paraId="004AA3E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envio já com a revisão do projeto por SP-OBRAS buscando atender aos diversos itens citados e/ou trazer fundamentação</w:t>
      </w:r>
    </w:p>
    <w:p w14:paraId="4A7F12D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técnica de eventuais impossibilidades de atendimento desde que com medida alternativa.</w:t>
      </w:r>
    </w:p>
    <w:p w14:paraId="08036D6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SEI 6065.2025/0000169-3 - Ofício 12/SMPED/CPA/2025 - Atendimento à Resolução CPA-SMPED-031-2021</w:t>
      </w:r>
    </w:p>
    <w:p w14:paraId="0687A98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Face o exposto em fls. 143424331, a Presidente solicitou encaminhamento de todo material e respostas da SPTrans para os membros, para discussão em futura reunião.</w:t>
      </w:r>
    </w:p>
    <w:p w14:paraId="3E62A8F1" w14:textId="1D7EAB75" w:rsidR="00FE2025" w:rsidRDefault="00FE2025" w:rsidP="00FE2025">
      <w:pPr>
        <w:tabs>
          <w:tab w:val="left" w:pos="6061"/>
        </w:tabs>
        <w:rPr>
          <w:rFonts w:ascii="Arial" w:hAnsi="Arial" w:cs="Arial"/>
          <w:sz w:val="22"/>
          <w:szCs w:val="22"/>
        </w:rPr>
      </w:pPr>
      <w:r w:rsidRPr="00FE2025">
        <w:rPr>
          <w:rFonts w:ascii="Arial" w:hAnsi="Arial" w:cs="Arial"/>
          <w:sz w:val="22"/>
          <w:szCs w:val="22"/>
        </w:rPr>
        <w:t>Reunião encerrada.</w:t>
      </w:r>
    </w:p>
    <w:p w14:paraId="35BF888B" w14:textId="77777777" w:rsidR="00FE2025" w:rsidRDefault="00FE2025" w:rsidP="00FE2025">
      <w:pPr>
        <w:tabs>
          <w:tab w:val="left" w:pos="6061"/>
        </w:tabs>
        <w:rPr>
          <w:rFonts w:ascii="Arial" w:hAnsi="Arial" w:cs="Arial"/>
          <w:sz w:val="22"/>
          <w:szCs w:val="22"/>
        </w:rPr>
      </w:pPr>
    </w:p>
    <w:p w14:paraId="07C300A0" w14:textId="624CB758" w:rsidR="00FE2025" w:rsidRDefault="00FE2025" w:rsidP="00FE2025">
      <w:pPr>
        <w:tabs>
          <w:tab w:val="left" w:pos="6061"/>
        </w:tabs>
        <w:rPr>
          <w:rFonts w:ascii="Arial" w:hAnsi="Arial" w:cs="Arial"/>
          <w:b/>
          <w:bCs/>
          <w:sz w:val="22"/>
          <w:szCs w:val="22"/>
          <w:u w:val="single"/>
        </w:rPr>
      </w:pPr>
      <w:r w:rsidRPr="00FE2025">
        <w:rPr>
          <w:rFonts w:ascii="Arial" w:hAnsi="Arial" w:cs="Arial"/>
          <w:b/>
          <w:bCs/>
          <w:sz w:val="22"/>
          <w:szCs w:val="22"/>
          <w:u w:val="single"/>
        </w:rPr>
        <w:t>Fundação Paulistana de Educação e Tecnologia</w:t>
      </w:r>
    </w:p>
    <w:p w14:paraId="5CA323E5" w14:textId="0D7431DC" w:rsidR="00FE2025" w:rsidRDefault="00FE2025" w:rsidP="00FE2025">
      <w:pPr>
        <w:tabs>
          <w:tab w:val="left" w:pos="6061"/>
        </w:tabs>
        <w:rPr>
          <w:rFonts w:ascii="Arial" w:hAnsi="Arial" w:cs="Arial"/>
          <w:b/>
          <w:bCs/>
          <w:sz w:val="22"/>
          <w:szCs w:val="22"/>
          <w:u w:val="single"/>
        </w:rPr>
      </w:pPr>
      <w:r w:rsidRPr="00FE2025">
        <w:rPr>
          <w:rFonts w:ascii="Arial" w:hAnsi="Arial" w:cs="Arial"/>
          <w:b/>
          <w:bCs/>
          <w:sz w:val="22"/>
          <w:szCs w:val="22"/>
          <w:u w:val="single"/>
        </w:rPr>
        <w:t>GABINETE</w:t>
      </w:r>
    </w:p>
    <w:p w14:paraId="19497FC0" w14:textId="77777777" w:rsidR="00FE2025" w:rsidRPr="00FE2025" w:rsidRDefault="00FE2025" w:rsidP="00FE2025">
      <w:pPr>
        <w:tabs>
          <w:tab w:val="left" w:pos="6061"/>
        </w:tabs>
        <w:rPr>
          <w:rFonts w:ascii="Arial" w:hAnsi="Arial" w:cs="Arial"/>
          <w:b/>
          <w:bCs/>
          <w:sz w:val="22"/>
          <w:szCs w:val="22"/>
        </w:rPr>
      </w:pPr>
      <w:r w:rsidRPr="00FE2025">
        <w:rPr>
          <w:rFonts w:ascii="Arial" w:hAnsi="Arial" w:cs="Arial"/>
          <w:b/>
          <w:bCs/>
          <w:sz w:val="22"/>
          <w:szCs w:val="22"/>
        </w:rPr>
        <w:t xml:space="preserve">Despacho </w:t>
      </w:r>
      <w:proofErr w:type="spellStart"/>
      <w:r w:rsidRPr="00FE2025">
        <w:rPr>
          <w:rFonts w:ascii="Arial" w:hAnsi="Arial" w:cs="Arial"/>
          <w:b/>
          <w:bCs/>
          <w:sz w:val="22"/>
          <w:szCs w:val="22"/>
        </w:rPr>
        <w:t>Autorizatório</w:t>
      </w:r>
      <w:proofErr w:type="spellEnd"/>
      <w:r w:rsidRPr="00FE2025">
        <w:rPr>
          <w:rFonts w:ascii="Arial" w:hAnsi="Arial" w:cs="Arial"/>
          <w:b/>
          <w:bCs/>
          <w:sz w:val="22"/>
          <w:szCs w:val="22"/>
        </w:rPr>
        <w:t xml:space="preserve"> | Documento: 151638800</w:t>
      </w:r>
    </w:p>
    <w:p w14:paraId="33B6B0E8"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DESPACHO AUTORIZATÓRIO</w:t>
      </w:r>
    </w:p>
    <w:p w14:paraId="02AD8B0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8710.2025/0000310-7 - Celebração de Acordo de Cooperação</w:t>
      </w:r>
    </w:p>
    <w:p w14:paraId="56BC323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INTERESSADO: Fundação Paulistana de Educação, Tecnologia e Cultura e a Agência São Paulo de Desenvolvimento (ADE</w:t>
      </w:r>
    </w:p>
    <w:p w14:paraId="0CE010B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SAMPA)</w:t>
      </w:r>
    </w:p>
    <w:p w14:paraId="0AED78E6"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ASSUNTO: Acordo de Cooperação entre a Fundação Paulistana de Educação, Tecnologia e Cultura e a Agência São Paulo de Desenvolvimento (ADE SAMPA), com o objetivo de promover e estimular a educação profissional, o trabalho e a</w:t>
      </w:r>
    </w:p>
    <w:p w14:paraId="5343C92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cultura, visando o desenvolvimento social, tecnológico, territorial e econômico solidário</w:t>
      </w:r>
    </w:p>
    <w:p w14:paraId="6A8990F9"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 Tendo em vista a solicitação 124604625, bem como os Pareceres Jurídicos nº 147738189e nº 150333943 das Pastas envolvidas, que acolho e adoto como razões de decidir, e no exercício das competências estabelecidas na Lei nº 16.115/2015, regulamentada pelo Decreto Municipal nº 56.507/2015, AUTORIZO a celebração de Acordo de Cooperação</w:t>
      </w:r>
    </w:p>
    <w:p w14:paraId="3A8B813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entre a FUNDAÇÃO PAULISTANA DE EDUCAÇÃO, TECNOLOGIA E CULTURA, inscrita no CNPJ/MF sob o nº 07.039.800/0001- 65, e a Agência São Paulo de Desenvolvimento - ADE SAMPA, inscrita no CNPJ/MF sob o nº 21.154.061/0001-83. O acordo</w:t>
      </w:r>
    </w:p>
    <w:p w14:paraId="14E7FB63"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tem por objeto a conjugação de esforços com vistas à cessão de uso de espaços físicos, a título precário e gratuito, pela FPETC à ADE SAMPA, para o desenvolvimento das ações previstas no âmbito do Programa TEIA, pelo prazo de vigência</w:t>
      </w:r>
    </w:p>
    <w:p w14:paraId="22A3BC7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inicial de 24 (vinte e quatro) meses, podendo ser prorrogado, contados da data de sua lavratura, nos termos da Minuta de Acordo de Cooperação Técnica 150417078.</w:t>
      </w:r>
    </w:p>
    <w:p w14:paraId="7E82D1BC"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II. O Acordo ora autorizado não envolve transferências de recursos financeiros entre as partes.</w:t>
      </w:r>
    </w:p>
    <w:p w14:paraId="7BB520B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III. Publique-se.</w:t>
      </w:r>
    </w:p>
    <w:p w14:paraId="7CBB9BFE" w14:textId="6EB408D4" w:rsidR="00FE2025" w:rsidRDefault="00FE2025" w:rsidP="00FE2025">
      <w:pPr>
        <w:tabs>
          <w:tab w:val="left" w:pos="6061"/>
        </w:tabs>
        <w:rPr>
          <w:rFonts w:ascii="Arial" w:hAnsi="Arial" w:cs="Arial"/>
          <w:sz w:val="22"/>
          <w:szCs w:val="22"/>
        </w:rPr>
      </w:pPr>
      <w:r w:rsidRPr="00FE2025">
        <w:rPr>
          <w:rFonts w:ascii="Arial" w:hAnsi="Arial" w:cs="Arial"/>
          <w:sz w:val="22"/>
          <w:szCs w:val="22"/>
        </w:rPr>
        <w:t>São Paulo, 24 de fevereiro de 2026.</w:t>
      </w:r>
    </w:p>
    <w:p w14:paraId="5A56FD96" w14:textId="77777777" w:rsidR="00FE2025" w:rsidRDefault="00FE2025" w:rsidP="00FE2025">
      <w:pPr>
        <w:tabs>
          <w:tab w:val="left" w:pos="6061"/>
        </w:tabs>
        <w:rPr>
          <w:rFonts w:ascii="Arial" w:hAnsi="Arial" w:cs="Arial"/>
          <w:sz w:val="22"/>
          <w:szCs w:val="22"/>
        </w:rPr>
      </w:pPr>
    </w:p>
    <w:p w14:paraId="1EDBBECC" w14:textId="1A1A6243" w:rsidR="00FE2025" w:rsidRDefault="00FE2025" w:rsidP="00FE2025">
      <w:pPr>
        <w:tabs>
          <w:tab w:val="left" w:pos="6061"/>
        </w:tabs>
        <w:rPr>
          <w:rFonts w:ascii="Arial" w:hAnsi="Arial" w:cs="Arial"/>
          <w:b/>
          <w:bCs/>
          <w:sz w:val="22"/>
          <w:szCs w:val="22"/>
          <w:u w:val="single"/>
        </w:rPr>
      </w:pPr>
      <w:r w:rsidRPr="00FE2025">
        <w:rPr>
          <w:rFonts w:ascii="Arial" w:hAnsi="Arial" w:cs="Arial"/>
          <w:b/>
          <w:bCs/>
          <w:sz w:val="22"/>
          <w:szCs w:val="22"/>
          <w:u w:val="single"/>
        </w:rPr>
        <w:t>Agência São Paulo de Desenvolvimento</w:t>
      </w:r>
    </w:p>
    <w:p w14:paraId="5398E1DC" w14:textId="1B90E7C3" w:rsidR="00FE2025" w:rsidRDefault="00FE2025" w:rsidP="00FE2025">
      <w:pPr>
        <w:tabs>
          <w:tab w:val="left" w:pos="6061"/>
        </w:tabs>
        <w:rPr>
          <w:rFonts w:ascii="Arial" w:hAnsi="Arial" w:cs="Arial"/>
          <w:b/>
          <w:bCs/>
          <w:sz w:val="22"/>
          <w:szCs w:val="22"/>
          <w:u w:val="single"/>
        </w:rPr>
      </w:pPr>
      <w:r w:rsidRPr="00FE2025">
        <w:rPr>
          <w:rFonts w:ascii="Arial" w:hAnsi="Arial" w:cs="Arial"/>
          <w:b/>
          <w:bCs/>
          <w:sz w:val="22"/>
          <w:szCs w:val="22"/>
          <w:u w:val="single"/>
        </w:rPr>
        <w:t>GABINETE</w:t>
      </w:r>
    </w:p>
    <w:p w14:paraId="2FCA6050" w14:textId="77777777" w:rsidR="00FE2025" w:rsidRPr="00FE2025" w:rsidRDefault="00FE2025" w:rsidP="00FE2025">
      <w:pPr>
        <w:tabs>
          <w:tab w:val="left" w:pos="6061"/>
        </w:tabs>
        <w:rPr>
          <w:rFonts w:ascii="Arial" w:hAnsi="Arial" w:cs="Arial"/>
          <w:b/>
          <w:bCs/>
          <w:sz w:val="22"/>
          <w:szCs w:val="22"/>
        </w:rPr>
      </w:pPr>
      <w:r w:rsidRPr="00FE2025">
        <w:rPr>
          <w:rFonts w:ascii="Arial" w:hAnsi="Arial" w:cs="Arial"/>
          <w:b/>
          <w:bCs/>
          <w:sz w:val="22"/>
          <w:szCs w:val="22"/>
        </w:rPr>
        <w:t>Despacho interno | Documento: 151478141</w:t>
      </w:r>
    </w:p>
    <w:p w14:paraId="01DDB93A"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São Paulo, 20 de fevereiro de 2026.</w:t>
      </w:r>
    </w:p>
    <w:p w14:paraId="3217A995"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À</w:t>
      </w:r>
    </w:p>
    <w:p w14:paraId="50D185D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ADESAMPA/GJUR</w:t>
      </w:r>
    </w:p>
    <w:p w14:paraId="1109136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ADESAMPA/GCP</w:t>
      </w:r>
    </w:p>
    <w:p w14:paraId="243A1F0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O Diretor-Presidente, na qualidade de autoridade máxima desta Agência São Paulo de Desenvolvimento - ADESAMPA e</w:t>
      </w:r>
    </w:p>
    <w:p w14:paraId="64C50364"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lastRenderedPageBreak/>
        <w:t xml:space="preserve">com fulcro no artigo 26, inciso V, do Estatuto Social, indica os representantes abaixo da Agência São Paulo de Desenvolvimento, para comporem a Comissão de Seleção Técnica responsável para seleção de Organização da Sociedade Civil (OSC) para celebrar parceria, por meio de Termo de Colaboração, no âmbito do </w:t>
      </w:r>
      <w:proofErr w:type="spellStart"/>
      <w:r w:rsidRPr="00FE2025">
        <w:rPr>
          <w:rFonts w:ascii="Arial" w:hAnsi="Arial" w:cs="Arial"/>
          <w:sz w:val="22"/>
          <w:szCs w:val="22"/>
        </w:rPr>
        <w:t>ProgramaProjeto</w:t>
      </w:r>
      <w:proofErr w:type="spellEnd"/>
      <w:r w:rsidRPr="00FE2025">
        <w:rPr>
          <w:rFonts w:ascii="Arial" w:hAnsi="Arial" w:cs="Arial"/>
          <w:sz w:val="22"/>
          <w:szCs w:val="22"/>
        </w:rPr>
        <w:t xml:space="preserve"> Semeando Negócios:</w:t>
      </w:r>
    </w:p>
    <w:p w14:paraId="752007D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Marisol </w:t>
      </w:r>
      <w:proofErr w:type="spellStart"/>
      <w:r w:rsidRPr="00FE2025">
        <w:rPr>
          <w:rFonts w:ascii="Arial" w:hAnsi="Arial" w:cs="Arial"/>
          <w:sz w:val="22"/>
          <w:szCs w:val="22"/>
        </w:rPr>
        <w:t>Corteletti</w:t>
      </w:r>
      <w:proofErr w:type="spellEnd"/>
      <w:r w:rsidRPr="00FE2025">
        <w:rPr>
          <w:rFonts w:ascii="Arial" w:hAnsi="Arial" w:cs="Arial"/>
          <w:sz w:val="22"/>
          <w:szCs w:val="22"/>
        </w:rPr>
        <w:t xml:space="preserve"> dos Reis de Leon- Gerente de Cadeias Produtivas;</w:t>
      </w:r>
    </w:p>
    <w:p w14:paraId="68D9AE4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Diego Maciel Blum da Silva - Assessor;</w:t>
      </w:r>
    </w:p>
    <w:p w14:paraId="01FEC3D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Stella Morais Monteiro - Assistente.</w:t>
      </w:r>
    </w:p>
    <w:p w14:paraId="4818AA6E" w14:textId="25ACBD5E" w:rsidR="00FE2025" w:rsidRDefault="00FE2025" w:rsidP="00FE2025">
      <w:pPr>
        <w:tabs>
          <w:tab w:val="left" w:pos="6061"/>
        </w:tabs>
        <w:rPr>
          <w:rFonts w:ascii="Arial" w:hAnsi="Arial" w:cs="Arial"/>
          <w:sz w:val="22"/>
          <w:szCs w:val="22"/>
        </w:rPr>
      </w:pPr>
      <w:r w:rsidRPr="00FE2025">
        <w:rPr>
          <w:rFonts w:ascii="Arial" w:hAnsi="Arial" w:cs="Arial"/>
          <w:sz w:val="22"/>
          <w:szCs w:val="22"/>
        </w:rPr>
        <w:t>Cordialmente,</w:t>
      </w:r>
    </w:p>
    <w:p w14:paraId="418A7F8B" w14:textId="77777777" w:rsidR="00FE2025" w:rsidRDefault="00FE2025" w:rsidP="00FE2025">
      <w:pPr>
        <w:tabs>
          <w:tab w:val="left" w:pos="6061"/>
        </w:tabs>
        <w:rPr>
          <w:rFonts w:ascii="Arial" w:hAnsi="Arial" w:cs="Arial"/>
          <w:sz w:val="22"/>
          <w:szCs w:val="22"/>
        </w:rPr>
      </w:pPr>
    </w:p>
    <w:p w14:paraId="3666DD37" w14:textId="77777777" w:rsidR="00FE2025" w:rsidRPr="00FE2025" w:rsidRDefault="00FE2025" w:rsidP="00FE2025">
      <w:pPr>
        <w:tabs>
          <w:tab w:val="left" w:pos="6061"/>
        </w:tabs>
        <w:rPr>
          <w:rFonts w:ascii="Arial" w:hAnsi="Arial" w:cs="Arial"/>
          <w:b/>
          <w:bCs/>
          <w:sz w:val="22"/>
          <w:szCs w:val="22"/>
        </w:rPr>
      </w:pPr>
      <w:r w:rsidRPr="00FE2025">
        <w:rPr>
          <w:rFonts w:ascii="Arial" w:hAnsi="Arial" w:cs="Arial"/>
          <w:b/>
          <w:bCs/>
          <w:sz w:val="22"/>
          <w:szCs w:val="22"/>
        </w:rPr>
        <w:t>Despacho interno | Documento: 151422808</w:t>
      </w:r>
    </w:p>
    <w:p w14:paraId="234157C1"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São Paulo, 20 de fevereiro de 2026.</w:t>
      </w:r>
    </w:p>
    <w:p w14:paraId="1CD0599D"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À</w:t>
      </w:r>
    </w:p>
    <w:p w14:paraId="000A8EFE"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ADESAMPA/GJUR</w:t>
      </w:r>
    </w:p>
    <w:p w14:paraId="301C472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ADESAMPA/GCP</w:t>
      </w:r>
    </w:p>
    <w:p w14:paraId="47E30C7F"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O Diretor-Presidente, na qualidade de autoridade máxima desta Agência São Paulo de Desenvolvimento - ADESAMPA e</w:t>
      </w:r>
    </w:p>
    <w:p w14:paraId="6C633D6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com fulcro no artigo 26, inciso V, do Estatuto Social, indica os representantes abaixo da Agência São Paulo de Desenvolvimento, para comporem a Comissão de Seleção Técnica responsável pela seleção de Organização da Sociedade Civil (OSC) para celebração de parceria, no âmbito do Programa </w:t>
      </w:r>
      <w:proofErr w:type="spellStart"/>
      <w:r w:rsidRPr="00FE2025">
        <w:rPr>
          <w:rFonts w:ascii="Arial" w:hAnsi="Arial" w:cs="Arial"/>
          <w:sz w:val="22"/>
          <w:szCs w:val="22"/>
        </w:rPr>
        <w:t>Sampa+Rural:Acelerando</w:t>
      </w:r>
      <w:proofErr w:type="spellEnd"/>
      <w:r w:rsidRPr="00FE2025">
        <w:rPr>
          <w:rFonts w:ascii="Arial" w:hAnsi="Arial" w:cs="Arial"/>
          <w:sz w:val="22"/>
          <w:szCs w:val="22"/>
        </w:rPr>
        <w:t xml:space="preserve"> Hortas:</w:t>
      </w:r>
    </w:p>
    <w:p w14:paraId="36367287"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 xml:space="preserve">Marisol </w:t>
      </w:r>
      <w:proofErr w:type="spellStart"/>
      <w:r w:rsidRPr="00FE2025">
        <w:rPr>
          <w:rFonts w:ascii="Arial" w:hAnsi="Arial" w:cs="Arial"/>
          <w:sz w:val="22"/>
          <w:szCs w:val="22"/>
        </w:rPr>
        <w:t>Corteletti</w:t>
      </w:r>
      <w:proofErr w:type="spellEnd"/>
      <w:r w:rsidRPr="00FE2025">
        <w:rPr>
          <w:rFonts w:ascii="Arial" w:hAnsi="Arial" w:cs="Arial"/>
          <w:sz w:val="22"/>
          <w:szCs w:val="22"/>
        </w:rPr>
        <w:t xml:space="preserve"> dos Reis de Leon - Gerente de Cadeias Produtivas;</w:t>
      </w:r>
    </w:p>
    <w:p w14:paraId="61D47930"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Diego Maciel Blum da Silva - Assessor;</w:t>
      </w:r>
    </w:p>
    <w:p w14:paraId="2F39FF9B" w14:textId="77777777"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Stella Morais Monteiro - Assistente.</w:t>
      </w:r>
    </w:p>
    <w:p w14:paraId="6A51DCF1" w14:textId="5F0F96A1" w:rsidR="00FE2025" w:rsidRPr="00FE2025" w:rsidRDefault="00FE2025" w:rsidP="00FE2025">
      <w:pPr>
        <w:tabs>
          <w:tab w:val="left" w:pos="6061"/>
        </w:tabs>
        <w:rPr>
          <w:rFonts w:ascii="Arial" w:hAnsi="Arial" w:cs="Arial"/>
          <w:sz w:val="22"/>
          <w:szCs w:val="22"/>
        </w:rPr>
      </w:pPr>
      <w:r w:rsidRPr="00FE2025">
        <w:rPr>
          <w:rFonts w:ascii="Arial" w:hAnsi="Arial" w:cs="Arial"/>
          <w:sz w:val="22"/>
          <w:szCs w:val="22"/>
        </w:rPr>
        <w:t>Cordialmente,</w:t>
      </w:r>
    </w:p>
    <w:sectPr w:rsidR="00FE2025" w:rsidRPr="00FE20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9CD40" w14:textId="77777777" w:rsidR="00F90F37" w:rsidRDefault="00F90F37" w:rsidP="00C867A1">
      <w:pPr>
        <w:spacing w:after="0" w:line="240" w:lineRule="auto"/>
      </w:pPr>
      <w:r>
        <w:separator/>
      </w:r>
    </w:p>
  </w:endnote>
  <w:endnote w:type="continuationSeparator" w:id="0">
    <w:p w14:paraId="44DD6848" w14:textId="77777777" w:rsidR="00F90F37" w:rsidRDefault="00F90F37"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EB5F" w14:textId="77777777" w:rsidR="00F90F37" w:rsidRDefault="00F90F37" w:rsidP="00C867A1">
      <w:pPr>
        <w:spacing w:after="0" w:line="240" w:lineRule="auto"/>
      </w:pPr>
      <w:r>
        <w:separator/>
      </w:r>
    </w:p>
  </w:footnote>
  <w:footnote w:type="continuationSeparator" w:id="0">
    <w:p w14:paraId="323BAC31" w14:textId="77777777" w:rsidR="00F90F37" w:rsidRDefault="00F90F37"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26435"/>
    <w:rsid w:val="00030586"/>
    <w:rsid w:val="00042137"/>
    <w:rsid w:val="000938A5"/>
    <w:rsid w:val="0009713A"/>
    <w:rsid w:val="000E2E9C"/>
    <w:rsid w:val="000F3CDA"/>
    <w:rsid w:val="00103F20"/>
    <w:rsid w:val="00173312"/>
    <w:rsid w:val="00191D86"/>
    <w:rsid w:val="001A6938"/>
    <w:rsid w:val="001C0D43"/>
    <w:rsid w:val="001C2137"/>
    <w:rsid w:val="00221381"/>
    <w:rsid w:val="00234B7B"/>
    <w:rsid w:val="00294DCD"/>
    <w:rsid w:val="0030526B"/>
    <w:rsid w:val="00344B9D"/>
    <w:rsid w:val="00357CCE"/>
    <w:rsid w:val="003C6252"/>
    <w:rsid w:val="00424F24"/>
    <w:rsid w:val="004768D1"/>
    <w:rsid w:val="004A02F8"/>
    <w:rsid w:val="004A06A2"/>
    <w:rsid w:val="004B374F"/>
    <w:rsid w:val="004D1202"/>
    <w:rsid w:val="005050A3"/>
    <w:rsid w:val="00517475"/>
    <w:rsid w:val="00520B62"/>
    <w:rsid w:val="00567527"/>
    <w:rsid w:val="00582701"/>
    <w:rsid w:val="005C044A"/>
    <w:rsid w:val="005F4B52"/>
    <w:rsid w:val="00607F25"/>
    <w:rsid w:val="00612EF5"/>
    <w:rsid w:val="00675FC9"/>
    <w:rsid w:val="00686728"/>
    <w:rsid w:val="00711140"/>
    <w:rsid w:val="007A1B12"/>
    <w:rsid w:val="007B36D0"/>
    <w:rsid w:val="007F3F63"/>
    <w:rsid w:val="00807214"/>
    <w:rsid w:val="00843777"/>
    <w:rsid w:val="0085474C"/>
    <w:rsid w:val="008550D1"/>
    <w:rsid w:val="008D7204"/>
    <w:rsid w:val="008E6542"/>
    <w:rsid w:val="00905D7C"/>
    <w:rsid w:val="00966C2A"/>
    <w:rsid w:val="009F5FF1"/>
    <w:rsid w:val="00A00419"/>
    <w:rsid w:val="00A23702"/>
    <w:rsid w:val="00A62C89"/>
    <w:rsid w:val="00A8711D"/>
    <w:rsid w:val="00AF4307"/>
    <w:rsid w:val="00B9404B"/>
    <w:rsid w:val="00BA46F2"/>
    <w:rsid w:val="00C3353D"/>
    <w:rsid w:val="00C867A1"/>
    <w:rsid w:val="00CF4CCB"/>
    <w:rsid w:val="00D62396"/>
    <w:rsid w:val="00DA1E83"/>
    <w:rsid w:val="00DA62D5"/>
    <w:rsid w:val="00DD69D5"/>
    <w:rsid w:val="00E52897"/>
    <w:rsid w:val="00E8740D"/>
    <w:rsid w:val="00F02EAC"/>
    <w:rsid w:val="00F23CC2"/>
    <w:rsid w:val="00F50F91"/>
    <w:rsid w:val="00F90F37"/>
    <w:rsid w:val="00FA0330"/>
    <w:rsid w:val="00FE20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64F0"/>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40</Pages>
  <Words>12318</Words>
  <Characters>66519</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2026-02-25T14:29:00Z</dcterms:created>
  <dcterms:modified xsi:type="dcterms:W3CDTF">2026-02-25T14:58:00Z</dcterms:modified>
</cp:coreProperties>
</file>