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0257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A61A89D" w14:textId="36F96618" w:rsidR="00966C2A" w:rsidRPr="00FA0330" w:rsidRDefault="00B00D62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B86813">
        <w:rPr>
          <w:rFonts w:ascii="Arial" w:hAnsi="Arial" w:cs="Arial"/>
          <w:b/>
          <w:bCs/>
          <w:sz w:val="28"/>
          <w:szCs w:val="28"/>
        </w:rPr>
        <w:t>5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5F321736" w14:textId="68D0BD5A" w:rsidR="00B00D62" w:rsidRPr="00B86813" w:rsidRDefault="00966C2A" w:rsidP="00B86813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  <w:r w:rsidR="00B86813">
        <w:rPr>
          <w:rFonts w:ascii="Arial" w:hAnsi="Arial" w:cs="Arial"/>
          <w:b/>
          <w:bCs/>
          <w:u w:val="single"/>
        </w:rPr>
        <w:br/>
      </w:r>
    </w:p>
    <w:p w14:paraId="1FB168EE" w14:textId="77777777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Secretaria Municipal de Desenvolvimento Econômico e Trabalho</w:t>
      </w:r>
    </w:p>
    <w:p w14:paraId="74134507" w14:textId="77777777" w:rsidR="00B00D62" w:rsidRDefault="00B00D62" w:rsidP="00B00D62">
      <w:pPr>
        <w:tabs>
          <w:tab w:val="left" w:pos="2918"/>
        </w:tabs>
        <w:rPr>
          <w:b/>
          <w:bCs/>
          <w:u w:val="single"/>
        </w:rPr>
      </w:pPr>
      <w:r w:rsidRPr="00B00D62">
        <w:rPr>
          <w:b/>
          <w:bCs/>
          <w:u w:val="single"/>
        </w:rPr>
        <w:t>GABINETE DO SECRETÁRIO</w:t>
      </w:r>
    </w:p>
    <w:p w14:paraId="2CDC79FC" w14:textId="77777777" w:rsidR="00B86813" w:rsidRDefault="00B86813" w:rsidP="00B00D62">
      <w:pPr>
        <w:tabs>
          <w:tab w:val="left" w:pos="2918"/>
        </w:tabs>
        <w:rPr>
          <w:b/>
          <w:bCs/>
        </w:rPr>
      </w:pPr>
      <w:r w:rsidRPr="00B86813">
        <w:rPr>
          <w:b/>
          <w:bCs/>
        </w:rPr>
        <w:t xml:space="preserve">Portaria | Documento: 165661033 </w:t>
      </w:r>
    </w:p>
    <w:p w14:paraId="09521158" w14:textId="12096801" w:rsidR="00B00D62" w:rsidRDefault="00B86813" w:rsidP="00B86813">
      <w:pPr>
        <w:tabs>
          <w:tab w:val="left" w:pos="2918"/>
        </w:tabs>
      </w:pPr>
      <w:r>
        <w:t>Leonardo Willian Casal Santos, Chefe de Gabinete da Secretaria Municipal de Desenvolvimento Econômico e Trabalho,</w:t>
      </w:r>
      <w:r>
        <w:t xml:space="preserve"> </w:t>
      </w:r>
      <w:r>
        <w:t>usando das atribuições que lhe são conferidas por lei, na conformidade da autorização contida no art. 7</w:t>
      </w:r>
      <w:proofErr w:type="gramStart"/>
      <w:r>
        <w:t>º,§</w:t>
      </w:r>
      <w:proofErr w:type="gramEnd"/>
      <w:r>
        <w:t xml:space="preserve"> 2º da Lei nº</w:t>
      </w:r>
      <w:r>
        <w:t xml:space="preserve"> </w:t>
      </w:r>
      <w:r>
        <w:t>18.377, de 29 de dezembro de 2025, e no art. 26 do Decreto 64.904, de 15 de janeiro de 2026, e visando possibilitar</w:t>
      </w:r>
      <w:r>
        <w:t xml:space="preserve"> </w:t>
      </w:r>
      <w:r>
        <w:t>despesas inerentes às atividades da(o) Secretaria Municipal de Desenvolvimento Econômico e Trabalho</w:t>
      </w:r>
      <w:r>
        <w:t>.</w:t>
      </w:r>
    </w:p>
    <w:p w14:paraId="2CB97EAB" w14:textId="77777777" w:rsidR="00B86813" w:rsidRDefault="00B86813" w:rsidP="00B00D62">
      <w:pPr>
        <w:tabs>
          <w:tab w:val="left" w:pos="2918"/>
        </w:tabs>
        <w:rPr>
          <w:b/>
          <w:bCs/>
        </w:rPr>
      </w:pPr>
      <w:r w:rsidRPr="00B86813">
        <w:rPr>
          <w:b/>
          <w:bCs/>
        </w:rPr>
        <w:t xml:space="preserve">Despacho | Documento: 165621610 </w:t>
      </w:r>
    </w:p>
    <w:p w14:paraId="18D7D2FB" w14:textId="77777777" w:rsidR="00B86813" w:rsidRDefault="00B86813" w:rsidP="00B86813">
      <w:pPr>
        <w:tabs>
          <w:tab w:val="left" w:pos="2918"/>
        </w:tabs>
      </w:pPr>
      <w:r>
        <w:t>6064.2026/0001042-7</w:t>
      </w:r>
    </w:p>
    <w:p w14:paraId="2AC5B808" w14:textId="77777777" w:rsidR="00B86813" w:rsidRDefault="00B86813" w:rsidP="00B86813">
      <w:pPr>
        <w:tabs>
          <w:tab w:val="left" w:pos="2918"/>
        </w:tabs>
      </w:pPr>
      <w:r>
        <w:t>I - No exercício da competência que me foi conferida pela Portaria SMDET n. 22/2025 e à vista das informações</w:t>
      </w:r>
    </w:p>
    <w:p w14:paraId="3301A57F" w14:textId="190FFE94" w:rsidR="00B86813" w:rsidRDefault="00B86813" w:rsidP="00B86813">
      <w:pPr>
        <w:tabs>
          <w:tab w:val="left" w:pos="2918"/>
        </w:tabs>
      </w:pPr>
      <w:r>
        <w:t>constantes no processo em epígrafe, CONSIDERO JUSTIFICADO, com fundamento no parágrafo único do artigo 6º do</w:t>
      </w:r>
      <w:r>
        <w:t xml:space="preserve"> </w:t>
      </w:r>
      <w:r>
        <w:t xml:space="preserve">Decreto Municipal n. 48.743/2007, o afastamento da servidora </w:t>
      </w:r>
      <w:proofErr w:type="spellStart"/>
      <w:r>
        <w:t>Cyra</w:t>
      </w:r>
      <w:proofErr w:type="spellEnd"/>
      <w:r>
        <w:t xml:space="preserve"> Malta Olegário da Costa, RF 747.880.1/1, Profissional</w:t>
      </w:r>
      <w:r>
        <w:t xml:space="preserve"> </w:t>
      </w:r>
      <w:proofErr w:type="spellStart"/>
      <w:r>
        <w:t>Eng</w:t>
      </w:r>
      <w:proofErr w:type="spellEnd"/>
      <w:r>
        <w:t xml:space="preserve">, </w:t>
      </w:r>
      <w:proofErr w:type="spellStart"/>
      <w:r>
        <w:t>Arq</w:t>
      </w:r>
      <w:proofErr w:type="spellEnd"/>
      <w:r>
        <w:t>, Agronomia, Geologia - QEAG - AGRONOMIA, da Coordenadoria de Agricultura, desta Secretaria Municipal de</w:t>
      </w:r>
      <w:r>
        <w:t xml:space="preserve"> </w:t>
      </w:r>
      <w:r>
        <w:t xml:space="preserve">Desenvolvimento Econômico e Trabalho, por ter participado no "Seminário </w:t>
      </w:r>
      <w:proofErr w:type="spellStart"/>
      <w:r>
        <w:t>QEAGs</w:t>
      </w:r>
      <w:proofErr w:type="spellEnd"/>
      <w:r>
        <w:t xml:space="preserve"> - Reflexões sobre a Cidade: Fortalecendo</w:t>
      </w:r>
      <w:r>
        <w:t xml:space="preserve"> </w:t>
      </w:r>
      <w:r>
        <w:t>o serviço público municipal para uma cidade resiliente, democrática e inclusiva", realizado de 15 e 16 de setembro de 2026,</w:t>
      </w:r>
      <w:r>
        <w:t xml:space="preserve"> </w:t>
      </w:r>
      <w:r>
        <w:t>na sede do Sindicato dos Trabalhadores na Administração Pública e Autarquias no Município de São Paulo - SINDSEP, na</w:t>
      </w:r>
      <w:r>
        <w:t xml:space="preserve"> </w:t>
      </w:r>
      <w:r>
        <w:t>cidade de São Paulo/SP, de acordo com os documentos contidos no referido processo sob n. 165371983, 165374301 e</w:t>
      </w:r>
    </w:p>
    <w:p w14:paraId="6136C45D" w14:textId="77777777" w:rsidR="00B86813" w:rsidRDefault="00B86813" w:rsidP="00B86813">
      <w:pPr>
        <w:tabs>
          <w:tab w:val="left" w:pos="2918"/>
        </w:tabs>
      </w:pPr>
      <w:r>
        <w:t>165398395.</w:t>
      </w:r>
    </w:p>
    <w:p w14:paraId="0D180BB7" w14:textId="77777777" w:rsidR="00B86813" w:rsidRDefault="00B86813" w:rsidP="00B86813">
      <w:pPr>
        <w:tabs>
          <w:tab w:val="left" w:pos="2918"/>
        </w:tabs>
      </w:pPr>
      <w:r>
        <w:t>II - PUBLIQUE-SE.</w:t>
      </w:r>
    </w:p>
    <w:p w14:paraId="6E861C7B" w14:textId="77777777" w:rsidR="00B86813" w:rsidRDefault="00B86813" w:rsidP="00B86813">
      <w:pPr>
        <w:tabs>
          <w:tab w:val="left" w:pos="2918"/>
        </w:tabs>
      </w:pPr>
      <w:r>
        <w:t>III - Restituam-se os autos ao Departamento de Gestão de Pessoas da SMDET, para adoção das providências</w:t>
      </w:r>
    </w:p>
    <w:p w14:paraId="18E52CF9" w14:textId="29FF92F2" w:rsidR="00BE66F0" w:rsidRDefault="00B86813" w:rsidP="00B86813">
      <w:pPr>
        <w:tabs>
          <w:tab w:val="left" w:pos="2918"/>
        </w:tabs>
      </w:pPr>
      <w:r>
        <w:lastRenderedPageBreak/>
        <w:t>preconizadas no parágrafo único do artigo 6º do Decreto Municipal n. 48.743/2007.</w:t>
      </w:r>
    </w:p>
    <w:p w14:paraId="09841378" w14:textId="77777777" w:rsidR="00040627" w:rsidRDefault="00040627" w:rsidP="00BE66F0">
      <w:pPr>
        <w:tabs>
          <w:tab w:val="left" w:pos="2918"/>
        </w:tabs>
        <w:rPr>
          <w:b/>
          <w:bCs/>
          <w:u w:val="single"/>
        </w:rPr>
      </w:pPr>
      <w:r w:rsidRPr="00040627">
        <w:rPr>
          <w:b/>
          <w:bCs/>
          <w:u w:val="single"/>
        </w:rPr>
        <w:t xml:space="preserve">Secretaria Municipal de Urbanismo e Licenciamento </w:t>
      </w:r>
    </w:p>
    <w:p w14:paraId="2925B684" w14:textId="0DC7A0E6" w:rsidR="00040627" w:rsidRDefault="00040627" w:rsidP="00BE66F0">
      <w:pPr>
        <w:tabs>
          <w:tab w:val="left" w:pos="2918"/>
        </w:tabs>
        <w:rPr>
          <w:b/>
          <w:bCs/>
          <w:u w:val="single"/>
        </w:rPr>
      </w:pPr>
      <w:r w:rsidRPr="00040627">
        <w:rPr>
          <w:b/>
          <w:bCs/>
          <w:u w:val="single"/>
        </w:rPr>
        <w:t>GABINETE DA SECRETÁRIA</w:t>
      </w:r>
    </w:p>
    <w:p w14:paraId="058961E1" w14:textId="5394F3AE" w:rsidR="00040627" w:rsidRDefault="00040627" w:rsidP="00BE66F0">
      <w:pPr>
        <w:tabs>
          <w:tab w:val="left" w:pos="2918"/>
        </w:tabs>
        <w:rPr>
          <w:b/>
          <w:bCs/>
        </w:rPr>
      </w:pPr>
      <w:r w:rsidRPr="00040627">
        <w:rPr>
          <w:b/>
          <w:bCs/>
        </w:rPr>
        <w:t>Portaria | Documento: 165739464</w:t>
      </w:r>
    </w:p>
    <w:p w14:paraId="0AD76531" w14:textId="77777777" w:rsidR="00040627" w:rsidRDefault="00040627" w:rsidP="00040627">
      <w:pPr>
        <w:tabs>
          <w:tab w:val="left" w:pos="2918"/>
        </w:tabs>
      </w:pPr>
      <w:r>
        <w:t>PORTARIA SMUL.GAB Nº 95 de 24 de setembro de 2026.</w:t>
      </w:r>
    </w:p>
    <w:p w14:paraId="0451CD4A" w14:textId="77777777" w:rsidR="00040627" w:rsidRDefault="00040627" w:rsidP="00040627">
      <w:pPr>
        <w:tabs>
          <w:tab w:val="left" w:pos="2918"/>
        </w:tabs>
      </w:pPr>
      <w:r>
        <w:t xml:space="preserve">Designa representantes para integrar o Grupo de Trabalho </w:t>
      </w:r>
      <w:proofErr w:type="spellStart"/>
      <w:r>
        <w:t>Intersecretarial</w:t>
      </w:r>
      <w:proofErr w:type="spellEnd"/>
      <w:r>
        <w:t xml:space="preserve"> da Área de Intervenção Urbana Vila Leopoldina-Villa Lobos (GTI</w:t>
      </w:r>
    </w:p>
    <w:p w14:paraId="3904BB6A" w14:textId="1C2CCABC" w:rsidR="00040627" w:rsidRDefault="00040627" w:rsidP="00040627">
      <w:pPr>
        <w:tabs>
          <w:tab w:val="left" w:pos="2918"/>
        </w:tabs>
      </w:pPr>
      <w:r>
        <w:t>AIU-VL).</w:t>
      </w:r>
      <w:r>
        <w:t xml:space="preserve"> </w:t>
      </w:r>
      <w:r>
        <w:t>ELISABETE FRANÇA, Secretária Municipal de Urbanismo e Licenciamento, usando das atribuições que lhe são</w:t>
      </w:r>
      <w:r>
        <w:t xml:space="preserve"> </w:t>
      </w:r>
      <w:r>
        <w:t>conferidas por lei,</w:t>
      </w:r>
      <w:r>
        <w:t xml:space="preserve"> </w:t>
      </w:r>
      <w:r>
        <w:t>CONSIDERANDO a Lei n° 17.968, de 20 de junho de 2023, que estabelece objetivos, diretrizes, estratégias e</w:t>
      </w:r>
      <w:r>
        <w:t xml:space="preserve"> </w:t>
      </w:r>
      <w:r>
        <w:t>mecanismos para a implantação do Plano de Intervenção Urbana Vila Leopoldina-Villa Lobos (PIU-VL) e cria a Área de</w:t>
      </w:r>
      <w:r>
        <w:t xml:space="preserve"> </w:t>
      </w:r>
      <w:r>
        <w:t>Intervenção Urbana Vila Leopoldina-Villa Lobos (AIU-VL);</w:t>
      </w:r>
      <w:r>
        <w:t xml:space="preserve"> </w:t>
      </w:r>
      <w:r>
        <w:t>CONSIDERANDO a Portaria SGM n° 166, de 10 de agosto de 2026, que institui o Grupo de Trabalho</w:t>
      </w:r>
      <w:r>
        <w:t xml:space="preserve"> </w:t>
      </w:r>
      <w:proofErr w:type="spellStart"/>
      <w:r>
        <w:t>Intersecretarial</w:t>
      </w:r>
      <w:proofErr w:type="spellEnd"/>
      <w:r>
        <w:t xml:space="preserve"> da Área de Intervenção Urbana Vila Leopoldina-Villa Lobos (GTI AIU-VL), especialmente o § 2° do art. 3°, que</w:t>
      </w:r>
      <w:r>
        <w:t xml:space="preserve"> </w:t>
      </w:r>
      <w:r>
        <w:t>determina que a representação dos órgãos será formalizada em Portaria específica de SMUL;</w:t>
      </w:r>
    </w:p>
    <w:p w14:paraId="05969519" w14:textId="77777777" w:rsidR="00040627" w:rsidRDefault="00040627" w:rsidP="00040627">
      <w:pPr>
        <w:tabs>
          <w:tab w:val="left" w:pos="2918"/>
        </w:tabs>
      </w:pPr>
      <w:r>
        <w:t>RESOLVE:</w:t>
      </w:r>
    </w:p>
    <w:p w14:paraId="1A57F13A" w14:textId="70C33697" w:rsidR="00040627" w:rsidRDefault="00040627" w:rsidP="00040627">
      <w:pPr>
        <w:tabs>
          <w:tab w:val="left" w:pos="2918"/>
        </w:tabs>
      </w:pPr>
      <w:r>
        <w:t xml:space="preserve">Art. 1º Designar os seguintes representantes para integrar o Grupo de Trabalho </w:t>
      </w:r>
      <w:proofErr w:type="spellStart"/>
      <w:r>
        <w:t>Intersecretarial</w:t>
      </w:r>
      <w:proofErr w:type="spellEnd"/>
      <w:r>
        <w:t xml:space="preserve"> da Área de</w:t>
      </w:r>
      <w:r>
        <w:t xml:space="preserve"> </w:t>
      </w:r>
      <w:r>
        <w:t>Intervenção Urbana Vila Leopoldina-Villa Lobos (GTI AIU-VL), estabelecida pela Portaria SGM n° 166, de 10 de agosto de</w:t>
      </w:r>
    </w:p>
    <w:p w14:paraId="69857EF2" w14:textId="3ACE101E" w:rsidR="00040627" w:rsidRDefault="00040627" w:rsidP="00040627">
      <w:pPr>
        <w:tabs>
          <w:tab w:val="left" w:pos="2918"/>
        </w:tabs>
      </w:pPr>
      <w:r>
        <w:t>2026:</w:t>
      </w:r>
    </w:p>
    <w:p w14:paraId="3115CAB3" w14:textId="5AF777C5" w:rsidR="00040627" w:rsidRPr="00040627" w:rsidRDefault="00040627" w:rsidP="00040627">
      <w:pPr>
        <w:tabs>
          <w:tab w:val="left" w:pos="2918"/>
        </w:tabs>
      </w:pPr>
      <w:r w:rsidRPr="00040627">
        <w:t>XI - da Secretaria Municipal de Desenvolvimento Econômico e Trabalho - SMDET:</w:t>
      </w:r>
    </w:p>
    <w:p w14:paraId="784F4FC6" w14:textId="77777777" w:rsidR="00040627" w:rsidRDefault="00040627" w:rsidP="00BE66F0">
      <w:pPr>
        <w:tabs>
          <w:tab w:val="left" w:pos="2918"/>
        </w:tabs>
        <w:rPr>
          <w:b/>
          <w:bCs/>
          <w:u w:val="single"/>
        </w:rPr>
      </w:pPr>
      <w:r w:rsidRPr="00040627">
        <w:rPr>
          <w:b/>
          <w:bCs/>
          <w:u w:val="single"/>
        </w:rPr>
        <w:t xml:space="preserve">São Paulo Urbanismo </w:t>
      </w:r>
    </w:p>
    <w:p w14:paraId="41D2629F" w14:textId="64782C1C" w:rsidR="00040627" w:rsidRDefault="00040627" w:rsidP="00BE66F0">
      <w:pPr>
        <w:tabs>
          <w:tab w:val="left" w:pos="2918"/>
        </w:tabs>
        <w:rPr>
          <w:b/>
          <w:bCs/>
          <w:u w:val="single"/>
        </w:rPr>
      </w:pPr>
      <w:r w:rsidRPr="00040627">
        <w:rPr>
          <w:b/>
          <w:bCs/>
          <w:u w:val="single"/>
        </w:rPr>
        <w:t>NÚCLEO DE LICITAÇÕES E COMPRAS</w:t>
      </w:r>
    </w:p>
    <w:p w14:paraId="76B62EB1" w14:textId="68AC8438" w:rsidR="00BE66F0" w:rsidRDefault="00040627" w:rsidP="00BE66F0">
      <w:pPr>
        <w:tabs>
          <w:tab w:val="left" w:pos="2918"/>
        </w:tabs>
        <w:rPr>
          <w:b/>
          <w:bCs/>
        </w:rPr>
      </w:pPr>
      <w:r w:rsidRPr="00040627">
        <w:rPr>
          <w:b/>
          <w:bCs/>
        </w:rPr>
        <w:t>Comunicado | Documento: 165730558</w:t>
      </w:r>
    </w:p>
    <w:p w14:paraId="41B122C2" w14:textId="731601AC" w:rsidR="00040627" w:rsidRDefault="00040627" w:rsidP="00040627">
      <w:pPr>
        <w:tabs>
          <w:tab w:val="left" w:pos="2918"/>
        </w:tabs>
      </w:pPr>
      <w:r>
        <w:t xml:space="preserve">A Opinião Legal subscrita por Fernão </w:t>
      </w:r>
      <w:proofErr w:type="spellStart"/>
      <w:r>
        <w:t>Justen</w:t>
      </w:r>
      <w:proofErr w:type="spellEnd"/>
      <w:r>
        <w:t xml:space="preserve"> de Oliveira, Alexandre Wagner </w:t>
      </w:r>
      <w:proofErr w:type="spellStart"/>
      <w:r>
        <w:t>Nester</w:t>
      </w:r>
      <w:proofErr w:type="spellEnd"/>
      <w:r>
        <w:t xml:space="preserve">, Marçal </w:t>
      </w:r>
      <w:proofErr w:type="spellStart"/>
      <w:r>
        <w:t>Justen</w:t>
      </w:r>
      <w:proofErr w:type="spellEnd"/>
      <w:r>
        <w:t xml:space="preserve"> Neto e Rodrigo Goulart de</w:t>
      </w:r>
      <w:r>
        <w:t xml:space="preserve"> </w:t>
      </w:r>
      <w:r>
        <w:t>Freitas Pombo, que acompanha esta impugnação como documento anexo, desenvolve a mesma preocupação ao examinar a</w:t>
      </w:r>
      <w:r>
        <w:t xml:space="preserve"> </w:t>
      </w:r>
      <w:r>
        <w:t>relação entre a Lei das Estatais e a Lei nº 14.133/2021, destacando os riscos de seleção adversa associados ao julgamento</w:t>
      </w:r>
      <w:r>
        <w:t xml:space="preserve"> </w:t>
      </w:r>
      <w:r>
        <w:t>exclusivamente econômico de serviços técnicos especializados e a relevância de critérios que permitam comparar a</w:t>
      </w:r>
      <w:r>
        <w:t xml:space="preserve"> </w:t>
      </w:r>
      <w:r>
        <w:t>qualidade das propostas.</w:t>
      </w:r>
    </w:p>
    <w:p w14:paraId="11F2DC24" w14:textId="050936B4" w:rsidR="00040627" w:rsidRPr="004208D1" w:rsidRDefault="004208D1" w:rsidP="00040627">
      <w:pPr>
        <w:tabs>
          <w:tab w:val="left" w:pos="2918"/>
        </w:tabs>
        <w:rPr>
          <w:b/>
          <w:bCs/>
          <w:u w:val="single"/>
        </w:rPr>
      </w:pPr>
      <w:r w:rsidRPr="004208D1">
        <w:rPr>
          <w:b/>
          <w:bCs/>
          <w:u w:val="single"/>
        </w:rPr>
        <w:lastRenderedPageBreak/>
        <w:t>Câmara Municipal de São Paulo</w:t>
      </w:r>
    </w:p>
    <w:p w14:paraId="0F9458D4" w14:textId="57A8261C" w:rsidR="004208D1" w:rsidRPr="004208D1" w:rsidRDefault="004208D1" w:rsidP="00040627">
      <w:pPr>
        <w:tabs>
          <w:tab w:val="left" w:pos="2918"/>
        </w:tabs>
        <w:rPr>
          <w:b/>
          <w:bCs/>
          <w:u w:val="single"/>
        </w:rPr>
      </w:pPr>
      <w:r w:rsidRPr="004208D1">
        <w:rPr>
          <w:b/>
          <w:bCs/>
          <w:u w:val="single"/>
        </w:rPr>
        <w:t>EQUIPE DE FINALIZAÇÃO DO PROCESSO LEGISLATIVO</w:t>
      </w:r>
    </w:p>
    <w:p w14:paraId="007E5640" w14:textId="0F273BC3" w:rsidR="004208D1" w:rsidRPr="004208D1" w:rsidRDefault="004208D1" w:rsidP="00040627">
      <w:pPr>
        <w:tabs>
          <w:tab w:val="left" w:pos="2918"/>
        </w:tabs>
        <w:rPr>
          <w:b/>
          <w:bCs/>
        </w:rPr>
      </w:pPr>
      <w:r w:rsidRPr="004208D1">
        <w:rPr>
          <w:b/>
          <w:bCs/>
        </w:rPr>
        <w:t>Comunicado | Documento: 165780472</w:t>
      </w:r>
    </w:p>
    <w:p w14:paraId="29C90BF9" w14:textId="77777777" w:rsidR="004208D1" w:rsidRDefault="004208D1" w:rsidP="004208D1">
      <w:pPr>
        <w:tabs>
          <w:tab w:val="left" w:pos="2918"/>
        </w:tabs>
      </w:pPr>
      <w:r>
        <w:t>LEI Nº 18.554, DE 23 DE SETEMBRO DE 2026</w:t>
      </w:r>
    </w:p>
    <w:p w14:paraId="20DD197D" w14:textId="77777777" w:rsidR="004208D1" w:rsidRDefault="004208D1" w:rsidP="004208D1">
      <w:pPr>
        <w:tabs>
          <w:tab w:val="left" w:pos="2918"/>
        </w:tabs>
      </w:pPr>
      <w:r>
        <w:t>(PROJETO DE LEI Nº 771/24)</w:t>
      </w:r>
    </w:p>
    <w:p w14:paraId="5D279591" w14:textId="77777777" w:rsidR="004208D1" w:rsidRDefault="004208D1" w:rsidP="004208D1">
      <w:pPr>
        <w:tabs>
          <w:tab w:val="left" w:pos="2918"/>
        </w:tabs>
      </w:pPr>
      <w:r>
        <w:t>(VEREADORES RODRIGO GOULART - PSD, SANDRA SANTANA - MDB E THAMMY MIRANDA - PSD)</w:t>
      </w:r>
    </w:p>
    <w:p w14:paraId="255B7014" w14:textId="2DB2194C" w:rsidR="004208D1" w:rsidRDefault="004208D1" w:rsidP="004208D1">
      <w:pPr>
        <w:tabs>
          <w:tab w:val="left" w:pos="2918"/>
        </w:tabs>
      </w:pPr>
      <w:r>
        <w:t>Altera a Lei nº 14.485, de 19 de julho de 2007, para incluir no Calendário Oficial de Eventos da Cidade de São Paulo a Semana</w:t>
      </w:r>
      <w:r>
        <w:t xml:space="preserve"> </w:t>
      </w:r>
      <w:r>
        <w:t>Municipal da Criatividade, Inovação e Sustentabilidade, a ser celebrada anualmente na semana que compreende o dia 21 de</w:t>
      </w:r>
      <w:r>
        <w:t xml:space="preserve"> </w:t>
      </w:r>
      <w:r>
        <w:t>abril.</w:t>
      </w:r>
      <w:r>
        <w:t xml:space="preserve"> </w:t>
      </w:r>
      <w:r>
        <w:t>Ricardo Teixeira, Presidente da Câmara Municipal de São Paulo, faz saber que a Câmara Municipal de São Paulo, de acordo</w:t>
      </w:r>
      <w:r>
        <w:t xml:space="preserve"> </w:t>
      </w:r>
      <w:r>
        <w:t>com o § 7º do artigo 42 da Lei Orgânica do Município de São Paulo, promulga a seguinte Lei:</w:t>
      </w:r>
    </w:p>
    <w:p w14:paraId="3FE77DDE" w14:textId="77777777" w:rsidR="004208D1" w:rsidRDefault="004208D1" w:rsidP="004208D1">
      <w:pPr>
        <w:tabs>
          <w:tab w:val="left" w:pos="2918"/>
        </w:tabs>
      </w:pPr>
      <w:r>
        <w:t>Art. 1º Fica acrescido inciso ao art. 7º da Lei nº 14.485, de 19 de julho de 2007, com a seguinte redação:</w:t>
      </w:r>
    </w:p>
    <w:p w14:paraId="2ED475E1" w14:textId="77777777" w:rsidR="004208D1" w:rsidRDefault="004208D1" w:rsidP="004208D1">
      <w:pPr>
        <w:tabs>
          <w:tab w:val="left" w:pos="2918"/>
        </w:tabs>
      </w:pPr>
      <w:r>
        <w:t>“Art. 7º (...)</w:t>
      </w:r>
    </w:p>
    <w:p w14:paraId="4F5A02B6" w14:textId="77777777" w:rsidR="004208D1" w:rsidRDefault="004208D1" w:rsidP="004208D1">
      <w:pPr>
        <w:tabs>
          <w:tab w:val="left" w:pos="2918"/>
        </w:tabs>
      </w:pPr>
      <w:r>
        <w:t>- Semana que compreende o dia 21 de abril: a Semana Municipal da Criatividade, Inovação e Sustentabilidade;” (NR)</w:t>
      </w:r>
    </w:p>
    <w:p w14:paraId="4B26E964" w14:textId="77777777" w:rsidR="004208D1" w:rsidRDefault="004208D1" w:rsidP="004208D1">
      <w:pPr>
        <w:tabs>
          <w:tab w:val="left" w:pos="2918"/>
        </w:tabs>
      </w:pPr>
      <w:r>
        <w:t>Art. 2º Esta Lei entra em vigor na data da sua publicação.</w:t>
      </w:r>
    </w:p>
    <w:p w14:paraId="2ED48309" w14:textId="77777777" w:rsidR="004208D1" w:rsidRDefault="004208D1" w:rsidP="004208D1">
      <w:pPr>
        <w:tabs>
          <w:tab w:val="left" w:pos="2918"/>
        </w:tabs>
      </w:pPr>
      <w:r>
        <w:t>Câmara Municipal de São Paulo, 24 de setembro de 2026.</w:t>
      </w:r>
    </w:p>
    <w:p w14:paraId="29B3C4B7" w14:textId="77777777" w:rsidR="004208D1" w:rsidRDefault="004208D1" w:rsidP="004208D1">
      <w:pPr>
        <w:tabs>
          <w:tab w:val="left" w:pos="2918"/>
        </w:tabs>
      </w:pPr>
      <w:r>
        <w:t>RICARDO TEIXEIRA</w:t>
      </w:r>
    </w:p>
    <w:p w14:paraId="708E6F27" w14:textId="77777777" w:rsidR="004208D1" w:rsidRDefault="004208D1" w:rsidP="004208D1">
      <w:pPr>
        <w:tabs>
          <w:tab w:val="left" w:pos="2918"/>
        </w:tabs>
      </w:pPr>
      <w:r>
        <w:t>Presidente</w:t>
      </w:r>
    </w:p>
    <w:p w14:paraId="234B20BC" w14:textId="77777777" w:rsidR="004208D1" w:rsidRDefault="004208D1" w:rsidP="004208D1">
      <w:pPr>
        <w:tabs>
          <w:tab w:val="left" w:pos="2918"/>
        </w:tabs>
      </w:pPr>
      <w:r>
        <w:t>Publicada na Secretaria Geral Parlamentar da Câmara Municipal de São Paulo, em 24 de setembro de 2026.</w:t>
      </w:r>
    </w:p>
    <w:p w14:paraId="14337FA0" w14:textId="77777777" w:rsidR="004208D1" w:rsidRDefault="004208D1" w:rsidP="004208D1">
      <w:pPr>
        <w:tabs>
          <w:tab w:val="left" w:pos="2918"/>
        </w:tabs>
      </w:pPr>
      <w:r>
        <w:t>RAIMUNDO BATISTA</w:t>
      </w:r>
    </w:p>
    <w:p w14:paraId="3EFACB19" w14:textId="49332709" w:rsidR="00BE66F0" w:rsidRPr="00BE66F0" w:rsidRDefault="004208D1" w:rsidP="00BE66F0">
      <w:pPr>
        <w:tabs>
          <w:tab w:val="left" w:pos="2918"/>
        </w:tabs>
      </w:pPr>
      <w:r>
        <w:t>Secretário Geral Parlamentar</w:t>
      </w:r>
    </w:p>
    <w:sectPr w:rsidR="00BE66F0" w:rsidRPr="00BE66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04334" w14:textId="77777777" w:rsidR="00E86EBA" w:rsidRDefault="00E86EBA" w:rsidP="00C867A1">
      <w:pPr>
        <w:spacing w:after="0" w:line="240" w:lineRule="auto"/>
      </w:pPr>
      <w:r>
        <w:separator/>
      </w:r>
    </w:p>
  </w:endnote>
  <w:endnote w:type="continuationSeparator" w:id="0">
    <w:p w14:paraId="5AF9162E" w14:textId="77777777" w:rsidR="00E86EBA" w:rsidRDefault="00E86EBA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2675C" w14:textId="77777777" w:rsidR="00E86EBA" w:rsidRDefault="00E86EBA" w:rsidP="00C867A1">
      <w:pPr>
        <w:spacing w:after="0" w:line="240" w:lineRule="auto"/>
      </w:pPr>
      <w:r>
        <w:separator/>
      </w:r>
    </w:p>
  </w:footnote>
  <w:footnote w:type="continuationSeparator" w:id="0">
    <w:p w14:paraId="78A68103" w14:textId="77777777" w:rsidR="00E86EBA" w:rsidRDefault="00E86EBA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3035E"/>
    <w:rsid w:val="00030586"/>
    <w:rsid w:val="00031491"/>
    <w:rsid w:val="00036316"/>
    <w:rsid w:val="00036ED0"/>
    <w:rsid w:val="00040627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460D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08D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1C23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603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25B7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44BB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00D62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86813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6F0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3E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EBA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03DF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784</Words>
  <Characters>4237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2026-09-25T11:27:00Z</dcterms:created>
  <dcterms:modified xsi:type="dcterms:W3CDTF">2026-09-25T11:54:00Z</dcterms:modified>
</cp:coreProperties>
</file>