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COMISSÃO ELEITORAL CMDJ</w:t>
        <w:br w:type="textWrapping"/>
      </w: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right="-540"/>
        <w:rPr>
          <w:rFonts w:ascii="Tahoma" w:cs="Tahoma" w:eastAsia="Tahoma" w:hAnsi="Tahoma"/>
          <w:b w:val="1"/>
          <w:bCs w:val="1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4"/>
          <w:szCs w:val="24"/>
          <w:rtl w:val="0"/>
        </w:rPr>
        <w:t xml:space="preserve">ATA DA REUNIÃO </w:t>
      </w:r>
    </w:p>
    <w:p w:rsidR="00000000" w:rsidDel="00000000" w:rsidP="00000000" w:rsidRDefault="00000000" w:rsidRPr="00000000" w14:paraId="00000004">
      <w:pPr>
        <w:spacing w:line="240" w:lineRule="auto"/>
        <w:ind w:right="43"/>
        <w:jc w:val="center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38.0" w:type="dxa"/>
        <w:jc w:val="left"/>
        <w:tblInd w:w="-221.0" w:type="dxa"/>
        <w:tblBorders>
          <w:bottom w:color="00000a" w:space="0" w:sz="4" w:val="single"/>
          <w:insideH w:color="00000a" w:space="0" w:sz="4" w:val="single"/>
        </w:tblBorders>
        <w:tblLayout w:type="fixed"/>
        <w:tblLook w:val="0000"/>
      </w:tblPr>
      <w:tblGrid>
        <w:gridCol w:w="10138"/>
        <w:tblGridChange w:id="0">
          <w:tblGrid>
            <w:gridCol w:w="10138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5">
            <w:pPr>
              <w:spacing w:after="60" w:before="60" w:line="240" w:lineRule="auto"/>
              <w:ind w:right="43"/>
              <w:jc w:val="both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Atividade: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after="60" w:before="60" w:line="240" w:lineRule="auto"/>
              <w:ind w:right="43"/>
              <w:jc w:val="both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Reunião da Comissão Eleitoral do CMDJ </w:t>
            </w:r>
          </w:p>
        </w:tc>
      </w:tr>
    </w:tbl>
    <w:p w:rsidR="00000000" w:rsidDel="00000000" w:rsidP="00000000" w:rsidRDefault="00000000" w:rsidRPr="00000000" w14:paraId="00000007">
      <w:pPr>
        <w:spacing w:line="240" w:lineRule="auto"/>
        <w:ind w:right="43"/>
        <w:jc w:val="both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38.0" w:type="dxa"/>
        <w:jc w:val="left"/>
        <w:tblInd w:w="-221.0" w:type="dxa"/>
        <w:tblBorders>
          <w:bottom w:color="00000a" w:space="0" w:sz="4" w:val="single"/>
          <w:insideH w:color="00000a" w:space="0" w:sz="4" w:val="single"/>
        </w:tblBorders>
        <w:tblLayout w:type="fixed"/>
        <w:tblLook w:val="0000"/>
      </w:tblPr>
      <w:tblGrid>
        <w:gridCol w:w="3377"/>
        <w:gridCol w:w="3378"/>
        <w:gridCol w:w="3383"/>
        <w:tblGridChange w:id="0">
          <w:tblGrid>
            <w:gridCol w:w="3377"/>
            <w:gridCol w:w="3378"/>
            <w:gridCol w:w="3383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8">
            <w:pPr>
              <w:spacing w:after="60" w:before="60" w:line="240" w:lineRule="auto"/>
              <w:ind w:right="43"/>
              <w:jc w:val="both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Data: 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9">
            <w:pPr>
              <w:spacing w:after="60" w:before="60" w:line="240" w:lineRule="auto"/>
              <w:ind w:right="43"/>
              <w:jc w:val="both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Hora: 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A">
            <w:pPr>
              <w:spacing w:after="60" w:before="60" w:line="240" w:lineRule="auto"/>
              <w:ind w:right="43"/>
              <w:jc w:val="both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Local: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after="60" w:before="60" w:line="240" w:lineRule="auto"/>
              <w:ind w:right="43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29/05/2026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60" w:before="60" w:line="240" w:lineRule="auto"/>
              <w:ind w:right="43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13h00 - 14h00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60" w:before="60" w:line="240" w:lineRule="auto"/>
              <w:ind w:right="43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Online via Google Meet</w:t>
            </w:r>
          </w:p>
        </w:tc>
      </w:tr>
    </w:tbl>
    <w:p w:rsidR="00000000" w:rsidDel="00000000" w:rsidP="00000000" w:rsidRDefault="00000000" w:rsidRPr="00000000" w14:paraId="0000000E">
      <w:pPr>
        <w:spacing w:line="240" w:lineRule="auto"/>
        <w:ind w:right="43"/>
        <w:jc w:val="both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38.0" w:type="dxa"/>
        <w:jc w:val="left"/>
        <w:tblInd w:w="-221.0" w:type="dxa"/>
        <w:tblBorders>
          <w:bottom w:color="00000a" w:space="0" w:sz="4" w:val="single"/>
          <w:insideH w:color="00000a" w:space="0" w:sz="4" w:val="single"/>
        </w:tblBorders>
        <w:tblLayout w:type="fixed"/>
        <w:tblLook w:val="0000"/>
      </w:tblPr>
      <w:tblGrid>
        <w:gridCol w:w="10138"/>
        <w:tblGridChange w:id="0">
          <w:tblGrid>
            <w:gridCol w:w="10138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F">
            <w:pPr>
              <w:spacing w:after="60" w:before="60" w:line="240" w:lineRule="auto"/>
              <w:ind w:right="43"/>
              <w:jc w:val="both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Pautas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spacing w:after="0" w:afterAutospacing="0" w:before="120" w:lineRule="auto"/>
              <w:ind w:left="720" w:right="1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Informes gerais;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spacing w:after="120" w:before="0" w:beforeAutospacing="0" w:lineRule="auto"/>
              <w:ind w:left="720" w:right="1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Cronograma eleitoral.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right="43"/>
        <w:jc w:val="both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80" w:rightFromText="180" w:topFromText="180" w:bottomFromText="180" w:vertAnchor="text" w:horzAnchor="text" w:tblpX="-330" w:tblpY="0"/>
        <w:tblW w:w="10185.0" w:type="dxa"/>
        <w:jc w:val="left"/>
        <w:tblInd w:w="-266.0" w:type="dxa"/>
        <w:tblBorders>
          <w:bottom w:color="00000a" w:space="0" w:sz="4" w:val="single"/>
          <w:insideH w:color="00000a" w:space="0" w:sz="4" w:val="single"/>
        </w:tblBorders>
        <w:tblLayout w:type="fixed"/>
        <w:tblLook w:val="0000"/>
      </w:tblPr>
      <w:tblGrid>
        <w:gridCol w:w="10185"/>
        <w:tblGridChange w:id="0">
          <w:tblGrid>
            <w:gridCol w:w="10185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4">
            <w:pPr>
              <w:spacing w:after="60" w:before="60" w:line="276" w:lineRule="auto"/>
              <w:ind w:right="43"/>
              <w:jc w:val="both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Participantes</w:t>
            </w:r>
          </w:p>
        </w:tc>
      </w:tr>
      <w:tr>
        <w:trPr>
          <w:cantSplit w:val="0"/>
          <w:trHeight w:val="4337.275390625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Edoarda Loureiro - CPJ</w:t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Ellana Alves - Juventudes Potentes</w:t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Estela Reis - Conselheira - Poder Público / SMDET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Lígia Salmão - DPS </w:t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Luan Santos - DPS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Monica Meira - RENAPSI</w:t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Nayara Biliero - CPJ</w:t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Vitória Martins - FLM</w:t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Rita de Cássia Fernanda da Silva - CMSP</w:t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Laura Carvalho Barreto - CPJ</w:t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Sylvia Aragão - DPS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reunião tem início às 13h08.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Edoarda inicia a apresentação enquanto Nayara compartilha a tela com a tabela do cronograma proposto para o processo eleitoral do CMDJ.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Durante a apresentação, Edoarda propôs a data de 28 de novembro para a realização da votação, justificando a escolha em razão dos prazos necessários para as etapas do processo, incluindo os períodos de análise, campanha e demais procedimentos, de modo a garantir a execução adequada e sem prejuízos ao cronograma.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Em seguida, </w:t>
      </w:r>
      <w:r w:rsidDel="00000000" w:rsidR="00000000" w:rsidRPr="00000000">
        <w:rPr>
          <w:rtl w:val="0"/>
        </w:rPr>
        <w:t xml:space="preserve">apresent</w:t>
      </w:r>
      <w:r w:rsidDel="00000000" w:rsidR="00000000" w:rsidRPr="00000000">
        <w:rPr>
          <w:rtl w:val="0"/>
        </w:rPr>
        <w:t xml:space="preserve">ou a proposta de publicação do edital em 23 de junho, após aprovação do Gabinete, estabelecendo o prazo para apresentação de impugnações ao edital até 30 de junho.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 base na experiência do processo eleitoral anterior, é proposto o período de três meses para mobilização, divulgação e fortalecimento da participação juvenil, compreendido entre 7 de julho e 7 de outubro. Lígia manifesta apoio à proposta, destacando que o prazo é adequado e viável para o cumprimento das atividades previstas.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Prosseguindo com a apresentação, </w:t>
      </w:r>
      <w:r w:rsidDel="00000000" w:rsidR="00000000" w:rsidRPr="00000000">
        <w:rPr>
          <w:rtl w:val="0"/>
        </w:rPr>
        <w:t xml:space="preserve">Edoarda</w:t>
      </w:r>
      <w:r w:rsidDel="00000000" w:rsidR="00000000" w:rsidRPr="00000000">
        <w:rPr>
          <w:rtl w:val="0"/>
        </w:rPr>
        <w:t xml:space="preserve"> explica que o intervalo entre as inscrições e a publicação da lista preliminar de candidaturas é mais extenso em razão das etapas de análise documental, avaliação das candidaturas e processamento de eventuais recursos. Após essa fase, fica previsto o período de campanha eleitoral dos candidatos, entre 29 de outubro e 26 de novembro.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Lígia esclarece o procedimento de inscrição dos eleitores, informando que o cadastro será realizado prioritariamente de forma online, com a disponibilização de pontos de apoio presenciais para atendimento à população. Explica ainda que os eleitores que não realizarem o cadastro antecipadamente poderão efetuar a inscrição no próprio dia da votação. Durante a discussão, Vitória questiona, por meio do chat, detalhes sobre o processo de inscrição. Em resposta, Edoarda informa que os procedimentos serão melhor definidos durante a reunião destinada à análise da minuta do edital, mas ressalta que, inicialmente, a proposta é seguir o modelo adotado na eleição anterior.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Na sequência, Edoarda informa que o prazo para apresentação de recursos por eleitores com inscrições indeferidas fica estabelecido até 11 de novembro.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Ao abordar a data da Eleição, prevista inicialmente para sábado, 28 de novembro, </w:t>
      </w:r>
      <w:r w:rsidDel="00000000" w:rsidR="00000000" w:rsidRPr="00000000">
        <w:rPr>
          <w:rtl w:val="0"/>
        </w:rPr>
        <w:t xml:space="preserve">Edoarda</w:t>
      </w:r>
      <w:r w:rsidDel="00000000" w:rsidR="00000000" w:rsidRPr="00000000">
        <w:rPr>
          <w:rtl w:val="0"/>
        </w:rPr>
        <w:t xml:space="preserve"> questiona a possibilidade de transferência para domingo, 29 de novembro, considerando a política pública de gratuidade no transporte coletivo aos domingos, o que poderia facilitar o deslocamento dos eleitores. A proposta é submetida à votação pelo chat, registrando-se os seguintes posicionamentos: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Rita votou em: domingo, dia 29;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Eliana votou em: domingo, dia 29;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Vitória votou em: domingo, dia 29;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Monica votou em: sábado, dia 28;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Nayara votou em: domingo, dia 29;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Edoarda votou em: domingo, dia 29;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after="24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Estela votou em: domingo, dia 29.</w:t>
      </w:r>
    </w:p>
    <w:p w:rsidR="00000000" w:rsidDel="00000000" w:rsidP="00000000" w:rsidRDefault="00000000" w:rsidRPr="00000000" w14:paraId="00000034">
      <w:pPr>
        <w:spacing w:after="240" w:before="24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Diante da maioria favorável, fica aprovada a realização da Eleição no domingo, dia 29 de novembro.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Dando continuidade à apresentação do cronograma, Edoarda informa que o período para apresentação de denúncias relacionadas ao processo de escolha ocorrerá a partir de 1º de dezembro, não havendo manifestações contrárias. Também são apresentadas as datas para publicação do resultado do processo eleitoral no Diário Oficial em 7 de dezembro, abertura de prazo recursal com período de análise de cinco dias e publicação do resultado final em 14 de dezembro.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É informado ainda que a portaria de nomeação dos membros eleitos do CMDJ deverá ser publicada em até 30 dias corridos após a publicação do resultado final do processo eleitoral.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Ao final da reunião, inicia-se a discussão sobre o agendamento da próxima reunião da Comissão Eleitoral, destinada à análise e aprovação da minuta do edital. Lígia sugere que a reunião seja previamente agendada e que o documento seja encaminhado aos integrantes para leitura e avaliação individual antes do encontro.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Sylvia reforça a importância da participação ativa dos membros da Comissão Eleitoral nas reuniões e na análise prévia dos documentos, destacando a necessidade de alinhamento antes do encaminhamento dos materiais à Assessoria Técnica.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Por fim, Edoarda agradece a presença de todos os participantes, coloca-se à disposição para esclarecimento de dúvidas e encerra a reunião às 13h36.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0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00" w:before="0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spacing w:line="240" w:lineRule="auto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bCs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