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Conselho Municipal dos Direitos da Juventude - CMDJ</w:t>
        <w:br w:type="textWrapping"/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13ª Reunião Ordinária de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54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ATA DA REUNIÃO </w:t>
      </w:r>
    </w:p>
    <w:p w:rsidR="00000000" w:rsidDel="00000000" w:rsidP="00000000" w:rsidRDefault="00000000" w:rsidRPr="00000000" w14:paraId="00000005">
      <w:pPr>
        <w:spacing w:line="240" w:lineRule="auto"/>
        <w:ind w:right="43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Atividade: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Reunião do Conselho Municipal dos Direitos da Juventude</w:t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377"/>
        <w:gridCol w:w="3378"/>
        <w:gridCol w:w="3383"/>
        <w:tblGridChange w:id="0">
          <w:tblGrid>
            <w:gridCol w:w="3377"/>
            <w:gridCol w:w="3378"/>
            <w:gridCol w:w="3383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Data: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Hora: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Local: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17/12/2025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13h00 - 14h00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60" w:before="60" w:line="240" w:lineRule="auto"/>
              <w:ind w:right="43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Online via Google Meet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8.0" w:type="dxa"/>
        <w:jc w:val="left"/>
        <w:tblInd w:w="-221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Pautas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afterAutospacing="0" w:before="12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Encerramento do ano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Planejamento 2026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120" w:before="0" w:beforeAutospacing="0" w:lineRule="auto"/>
              <w:ind w:left="720" w:right="120" w:hanging="360"/>
              <w:jc w:val="both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Informes da coordenação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ind w:right="43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85.0" w:type="dxa"/>
        <w:jc w:val="left"/>
        <w:tblInd w:w="-266.0" w:type="dxa"/>
        <w:tblBorders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10185"/>
        <w:tblGridChange w:id="0">
          <w:tblGrid>
            <w:gridCol w:w="101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spacing w:after="60" w:before="60" w:line="276" w:lineRule="auto"/>
              <w:ind w:right="43"/>
              <w:jc w:val="both"/>
              <w:rPr>
                <w:rFonts w:ascii="Tahoma" w:cs="Tahoma" w:eastAsia="Tahoma" w:hAnsi="Tahoma"/>
                <w:b w:val="1"/>
                <w:bCs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rtl w:val="0"/>
              </w:rPr>
              <w:t xml:space="preserve">Participantes</w:t>
            </w:r>
          </w:p>
        </w:tc>
      </w:tr>
      <w:tr>
        <w:trPr>
          <w:cantSplit w:val="0"/>
          <w:trHeight w:val="264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João Vítor de Carvalho Almeida - Entidade de Apoio - JMDB - Titular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Alice Araújo Feitosa - Entidade de Apoio - JMDB - Suplente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Edoarda Afonso Loureiro - CPJ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Nayara Biliero - Secretária Executivo CPJ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Pedro Varolo Vicente - Diversidade Religiosa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Rayssa da Silva Morais - Educação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Vitoria Martins de Abreu Fonseca - Centro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Barbara Vitoria Abib de Souza Ribeiro - CPJ - Suplente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Giselly Cristina Ignacio Lima</w:t>
            </w:r>
            <w:r w:rsidDel="00000000" w:rsidR="00000000" w:rsidRPr="00000000">
              <w:rPr>
                <w:rtl w:val="0"/>
              </w:rPr>
              <w:t xml:space="preserve"> - SEME - Titular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Estela Reis Rodrigues - SMDET - Titular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Claudete Dias Silva - SMDET - Suplente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Elton Henrique da Silva Costa - SMADS - Titular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Joice Ferreira Amorim - SMADS - Suplente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Daniel Rocha e Silva - SGM - Titular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Weberton da Silva Oliveira</w:t>
            </w:r>
            <w:r w:rsidDel="00000000" w:rsidR="00000000" w:rsidRPr="00000000">
              <w:rPr>
                <w:rtl w:val="0"/>
              </w:rPr>
              <w:t xml:space="preserve"> - SIURB - Titular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Antonio Oliveira Lima - SIURB - Suplente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Caio Vitor de Mesquita - SMC - Suplente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João Samuel Costard de Scatimburgo - SMC - Titular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Adham Junior Lopes da Silva - CMSP - Titular 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Antonio Carlos Thadeu - Subpref Mooca - Titular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Vitoria Martins de Abreu Fonseca - Centro - Titular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Arthur Paulino Ventura da Silva - Inclusão Digital e Acesso à Novas Tecnologias - Suplente</w:t>
            </w:r>
          </w:p>
          <w:p w:rsidR="00000000" w:rsidDel="00000000" w:rsidP="00000000" w:rsidRDefault="00000000" w:rsidRPr="00000000" w14:paraId="0000002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Giulia Santiago Reis - Juventude Negra - Titular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60" w:before="60" w:line="240" w:lineRule="auto"/>
              <w:ind w:right="43"/>
              <w:jc w:val="both"/>
              <w:rPr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highlight w:val="white"/>
                <w:rtl w:val="0"/>
              </w:rPr>
              <w:t xml:space="preserve">Convidadas(os):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Thais Barreto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Elton Costa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Melissa Vithória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1.</w:t>
      </w:r>
      <w:r w:rsidDel="00000000" w:rsidR="00000000" w:rsidRPr="00000000">
        <w:rPr>
          <w:rtl w:val="0"/>
        </w:rPr>
        <w:t xml:space="preserve"> João inicia a reunião às 13h10.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</w:t>
      </w:r>
      <w:r w:rsidDel="00000000" w:rsidR="00000000" w:rsidRPr="00000000">
        <w:rPr>
          <w:rtl w:val="0"/>
        </w:rPr>
        <w:t xml:space="preserve"> O presidente João Almeida inicia a reunião abordando a Reunião Extraordinária prevista para a Zona Oeste, relatando os imprevistos ocorridos com a instituição parceira anteriormente definida.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3.</w:t>
      </w:r>
      <w:r w:rsidDel="00000000" w:rsidR="00000000" w:rsidRPr="00000000">
        <w:rPr>
          <w:rtl w:val="0"/>
        </w:rPr>
        <w:t xml:space="preserve"> João informa que a próxima Reunião Extraordinária já se encontra agendada para o dia </w:t>
      </w:r>
      <w:r w:rsidDel="00000000" w:rsidR="00000000" w:rsidRPr="00000000">
        <w:rPr>
          <w:rtl w:val="0"/>
        </w:rPr>
        <w:t xml:space="preserve">24 de fevereiro de 2026, a ser realizada na Casa de Cultura do Butantã, no horário das 14h às 17h.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4.</w:t>
      </w:r>
      <w:r w:rsidDel="00000000" w:rsidR="00000000" w:rsidRPr="00000000">
        <w:rPr>
          <w:rtl w:val="0"/>
        </w:rPr>
        <w:t xml:space="preserve"> O conselheiro Pedro Vicente questiona sobre o local da reunião, e João reitera que será realizada na Casa de Cultura do Butantã.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5.</w:t>
      </w:r>
      <w:r w:rsidDel="00000000" w:rsidR="00000000" w:rsidRPr="00000000">
        <w:rPr>
          <w:rtl w:val="0"/>
        </w:rPr>
        <w:t xml:space="preserve"> João menciona a possibilidade de realização de uma Reunião Extraordinária na</w:t>
      </w:r>
      <w:r w:rsidDel="00000000" w:rsidR="00000000" w:rsidRPr="00000000">
        <w:rPr>
          <w:rtl w:val="0"/>
        </w:rPr>
        <w:t xml:space="preserve"> Zona Norte,</w:t>
      </w:r>
      <w:r w:rsidDel="00000000" w:rsidR="00000000" w:rsidRPr="00000000">
        <w:rPr>
          <w:rtl w:val="0"/>
        </w:rPr>
        <w:t xml:space="preserve"> indicando como opções a Subprefeitura de Santana ou o CEJ.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6.</w:t>
      </w:r>
      <w:r w:rsidDel="00000000" w:rsidR="00000000" w:rsidRPr="00000000">
        <w:rPr>
          <w:rtl w:val="0"/>
        </w:rPr>
        <w:t xml:space="preserve"> João também comenta sobre o planejamento das próximas reuniões ao longo do ano de 2026.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7.</w:t>
      </w:r>
      <w:r w:rsidDel="00000000" w:rsidR="00000000" w:rsidRPr="00000000">
        <w:rPr>
          <w:rtl w:val="0"/>
        </w:rPr>
        <w:t xml:space="preserve"> Na sequência, João passa a palavra para a secretária executiva Nayara Biliero.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8.</w:t>
      </w:r>
      <w:r w:rsidDel="00000000" w:rsidR="00000000" w:rsidRPr="00000000">
        <w:rPr>
          <w:rtl w:val="0"/>
        </w:rPr>
        <w:t xml:space="preserve"> Nayara fala sobre as próximas reuniões do Conselho e, em seguida, passa a palavra para a conselheira Edoarda.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9.</w:t>
      </w:r>
      <w:r w:rsidDel="00000000" w:rsidR="00000000" w:rsidRPr="00000000">
        <w:rPr>
          <w:rtl w:val="0"/>
        </w:rPr>
        <w:t xml:space="preserve"> Edoarda apresenta pontos do planejamento para o próximo ano, citando os programas </w:t>
      </w:r>
      <w:r w:rsidDel="00000000" w:rsidR="00000000" w:rsidRPr="00000000">
        <w:rPr>
          <w:rtl w:val="0"/>
        </w:rPr>
        <w:t xml:space="preserve">Rango Responsa, Meu Trampo, Bolsa Trabalho, a Semana das Juventudes e a eleição do Conselho.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10.</w:t>
      </w:r>
      <w:r w:rsidDel="00000000" w:rsidR="00000000" w:rsidRPr="00000000">
        <w:rPr>
          <w:rtl w:val="0"/>
        </w:rPr>
        <w:t xml:space="preserve"> João agradece a fala de Edoarda e destaca a importância do planejamento apresentado.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11.</w:t>
      </w:r>
      <w:r w:rsidDel="00000000" w:rsidR="00000000" w:rsidRPr="00000000">
        <w:rPr>
          <w:rtl w:val="0"/>
        </w:rPr>
        <w:t xml:space="preserve"> João abre espaço de fala para os conselheiros e sugere a criação de um </w:t>
      </w:r>
      <w:r w:rsidDel="00000000" w:rsidR="00000000" w:rsidRPr="00000000">
        <w:rPr>
          <w:b w:val="1"/>
          <w:bCs w:val="1"/>
          <w:rtl w:val="0"/>
        </w:rPr>
        <w:t xml:space="preserve">formulário</w:t>
      </w:r>
      <w:r w:rsidDel="00000000" w:rsidR="00000000" w:rsidRPr="00000000">
        <w:rPr>
          <w:rtl w:val="0"/>
        </w:rPr>
        <w:t xml:space="preserve"> para coleta prévia de ideias e propostas de falas a serem apresentadas nas reuniões.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12.</w:t>
      </w:r>
      <w:r w:rsidDel="00000000" w:rsidR="00000000" w:rsidRPr="00000000">
        <w:rPr>
          <w:rtl w:val="0"/>
        </w:rPr>
        <w:t xml:space="preserve"> João reforça a abertura para que os conselheiros façam considerações sobre o ano.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13.</w:t>
      </w:r>
      <w:r w:rsidDel="00000000" w:rsidR="00000000" w:rsidRPr="00000000">
        <w:rPr>
          <w:rtl w:val="0"/>
        </w:rPr>
        <w:t xml:space="preserve"> O conselheiro Antônio Lima parabeniza a equipe pelo trabalho desenvolvido, destacando a avaliação positiva das ações realizadas.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14.</w:t>
      </w:r>
      <w:r w:rsidDel="00000000" w:rsidR="00000000" w:rsidRPr="00000000">
        <w:rPr>
          <w:rtl w:val="0"/>
        </w:rPr>
        <w:t xml:space="preserve"> João abre novamente espaço para manifestações.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15.</w:t>
      </w:r>
      <w:r w:rsidDel="00000000" w:rsidR="00000000" w:rsidRPr="00000000">
        <w:rPr>
          <w:rtl w:val="0"/>
        </w:rPr>
        <w:t xml:space="preserve"> João agradece o ano de trabalho, reconhece a participação dos conselheiros e reforça a expectativa de ampliar o número de participantes e atividades no próximo ano.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16.</w:t>
      </w:r>
      <w:r w:rsidDel="00000000" w:rsidR="00000000" w:rsidRPr="00000000">
        <w:rPr>
          <w:rtl w:val="0"/>
        </w:rPr>
        <w:t xml:space="preserve"> João destaca que o Conselho é recente e que, por esse motivo, considera positivo o quórum registrado nas reuniões extraordinárias.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17.</w:t>
      </w:r>
      <w:r w:rsidDel="00000000" w:rsidR="00000000" w:rsidRPr="00000000">
        <w:rPr>
          <w:rtl w:val="0"/>
        </w:rPr>
        <w:t xml:space="preserve"> A reunião sofre interrupção técnica pelo período aproximado de quatro minutos.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18.</w:t>
      </w:r>
      <w:r w:rsidDel="00000000" w:rsidR="00000000" w:rsidRPr="00000000">
        <w:rPr>
          <w:rtl w:val="0"/>
        </w:rPr>
        <w:t xml:space="preserve"> Após o retorno, João reforça a avaliação positiva quanto ao público engajado e à capacidade de mobilização da juventude.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19.</w:t>
      </w:r>
      <w:r w:rsidDel="00000000" w:rsidR="00000000" w:rsidRPr="00000000">
        <w:rPr>
          <w:rtl w:val="0"/>
        </w:rPr>
        <w:t xml:space="preserve"> João menciona a possibilidade de realização de até </w:t>
      </w:r>
      <w:r w:rsidDel="00000000" w:rsidR="00000000" w:rsidRPr="00000000">
        <w:rPr>
          <w:rtl w:val="0"/>
        </w:rPr>
        <w:t xml:space="preserve">seis reuniões extraordinárias, </w:t>
      </w:r>
      <w:r w:rsidDel="00000000" w:rsidR="00000000" w:rsidRPr="00000000">
        <w:rPr>
          <w:rtl w:val="0"/>
        </w:rPr>
        <w:t xml:space="preserve">desde que haja bom planejamento.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20.</w:t>
      </w:r>
      <w:r w:rsidDel="00000000" w:rsidR="00000000" w:rsidRPr="00000000">
        <w:rPr>
          <w:rtl w:val="0"/>
        </w:rPr>
        <w:t xml:space="preserve"> João registra agradecimento à Coordenação de Políticas para Juventude pelo trabalho desenvolvido.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21.</w:t>
      </w:r>
      <w:r w:rsidDel="00000000" w:rsidR="00000000" w:rsidRPr="00000000">
        <w:rPr>
          <w:rtl w:val="0"/>
        </w:rPr>
        <w:t xml:space="preserve"> O conselheiro Antônio Carlos parabeniza e agradece a todos pelo empenho.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22.</w:t>
      </w:r>
      <w:r w:rsidDel="00000000" w:rsidR="00000000" w:rsidRPr="00000000">
        <w:rPr>
          <w:rtl w:val="0"/>
        </w:rPr>
        <w:t xml:space="preserve"> Nada mais havendo a tratar, o presidente João Almeida encerra a reunião às </w:t>
      </w:r>
      <w:r w:rsidDel="00000000" w:rsidR="00000000" w:rsidRPr="00000000">
        <w:rPr>
          <w:rtl w:val="0"/>
        </w:rPr>
        <w:t xml:space="preserve">13h40.</w:t>
      </w:r>
    </w:p>
    <w:p w:rsidR="00000000" w:rsidDel="00000000" w:rsidP="00000000" w:rsidRDefault="00000000" w:rsidRPr="00000000" w14:paraId="0000004A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0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742440" cy="6191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2440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