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Conselho Municipal dos Direitos da Juventude -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18ª Reunião Ordinária de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5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Reunião do Conselho Municipal dos Direitos da Juventude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27/05/2026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Feedback da R.E;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Atualização da eleição;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Informes da Coordenação.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330" w:tblpY="0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4337.27539062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Barbara Abib - CPJ - Suplente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Secretária Executivo CPJ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Rayssa da Silva Morais - Educação - Suplente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Danielle Priscila Sousa Meira - Esporte e Lazer - Titular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João Vitor Almeida - Entidade de Apoio - JMDB - Titular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Estela Reis - SMDET -Titular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João Samuel Costard de Scatimburgo - SMC - Titular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Adham Junior Lopes da Silva - CMSP - Titular 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Daniel Rocha e Silva</w:t>
            </w:r>
            <w:r w:rsidDel="00000000" w:rsidR="00000000" w:rsidRPr="00000000">
              <w:rPr>
                <w:rtl w:val="0"/>
              </w:rPr>
              <w:t xml:space="preserve"> - SGM - Titular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Giselly Cristina Ignacio Lima</w:t>
            </w:r>
            <w:r w:rsidDel="00000000" w:rsidR="00000000" w:rsidRPr="00000000">
              <w:rPr>
                <w:rtl w:val="0"/>
              </w:rPr>
              <w:t xml:space="preserve"> - SEME - Titular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Vitoria Martins de Abreu Fonseca</w:t>
            </w:r>
            <w:r w:rsidDel="00000000" w:rsidR="00000000" w:rsidRPr="00000000">
              <w:rPr>
                <w:rtl w:val="0"/>
              </w:rPr>
              <w:t xml:space="preserve"> - Centro - Titular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Giulia Santiago Reis</w:t>
            </w:r>
            <w:r w:rsidDel="00000000" w:rsidR="00000000" w:rsidRPr="00000000">
              <w:rPr>
                <w:rtl w:val="0"/>
              </w:rPr>
              <w:t xml:space="preserve"> - Juventude Negra - Titular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Sulamita de Souza Ferreira</w:t>
            </w:r>
            <w:r w:rsidDel="00000000" w:rsidR="00000000" w:rsidRPr="00000000">
              <w:rPr>
                <w:rtl w:val="0"/>
              </w:rPr>
              <w:t xml:space="preserve"> - Deficiência e Mobilidade Reduzida - Suplente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Stephanie Lima Ferreira</w:t>
            </w:r>
            <w:r w:rsidDel="00000000" w:rsidR="00000000" w:rsidRPr="00000000">
              <w:rPr>
                <w:rtl w:val="0"/>
              </w:rPr>
              <w:t xml:space="preserve"> - Deficiência e Mobilidade Reduzida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Convidadas(os):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Luan Santos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Ligia Salomão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ATA DA 18ª REUNIÃO ORDINÁRIA DO CMDJ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27 de maio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Horário:</w:t>
      </w:r>
      <w:r w:rsidDel="00000000" w:rsidR="00000000" w:rsidRPr="00000000">
        <w:rPr>
          <w:rtl w:val="0"/>
        </w:rPr>
        <w:t xml:space="preserve"> 13h05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Aos vinte e sete dias do mês de maio de dois mil e vinte e seis, às 13h10, teve início a 18ª Reunião Ordinária do Conselho Municipal dos Direitos da Juventude (CMDJ), conduzida por Nayara.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Inicialmente, Bárbara compartilhou informações sobre a reunião extraordinária realizada na Escola Quintiliano José, localizada em Itaquera, no dia 26 de maio de 2026, relatando a participação de aproximadamente 200 alunos. Na ocasião, foram apresentados aos estudantes os projetos de políticas públicas desenvolvidos pelo Conselho.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 sequência, foi informado que as aulas terão início na segunda semana de julho e que a formatura do projeto Bolsa Trabalho encontra-se em fase de planejamento.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Rayssa também comentou sobre a reunião extraordinária na escola em Itaquera, destacando a estimativa de cerca de 200 alunos por turno, totalizando aproximadamente 400 estudantes. Compartilhou ainda sua percepção sobre a interação e participação dos jovens durante a atividade.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João Vitor parabenizou Rayssa e a IFMSA pelo trabalho realizado, do qual também participou, ressaltando a importância da interação com os alunos e o alcance obtido junto à juventude.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João destacou que, mesmo que apenas uma parcela dos estudantes tenha demonstrado atenção às apresentações, isso já representa um impacto significativo e relevante. Por fim, agradeceu pela parceria e manifestou interesse em manter a colaboração nos trabalhos futuros.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Posteriormente, Nayara reforçou a realização da reunião marcada para o dia 29 de maio de 2026, sexta-feira, destinada às discussões sobre as eleições da Comissão, ocasião em que também será tratado o edital referente ao processo.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Ainda durante a reunião, Nayara complementou as informações trazidas por Bárara acerca do projeto Bolsa Trabalho, atualizando que o programa encontra-se em fase de avaliação das inscrições, encerradas no último domingo. Informou também que os vídeos enviados pelos jovens candidatos serão assistidos e analisados.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Não havendo mais manifestações, Nayara encerrou cordialmente a reunião às 13h20.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742440" cy="6191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244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