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ATA</w:t>
      </w:r>
      <w:r>
        <w:rPr>
          <w:spacing w:val="-20"/>
        </w:rPr>
        <w:t> </w:t>
      </w:r>
      <w:r>
        <w:rPr/>
        <w:t>DA</w:t>
      </w:r>
      <w:r>
        <w:rPr>
          <w:spacing w:val="-20"/>
        </w:rPr>
        <w:t> </w:t>
      </w:r>
      <w:r>
        <w:rPr/>
        <w:t>132ª</w:t>
      </w:r>
      <w:r>
        <w:rPr>
          <w:spacing w:val="-22"/>
        </w:rPr>
        <w:t> </w:t>
      </w:r>
      <w:r>
        <w:rPr/>
        <w:t>REUNIÃO</w:t>
      </w:r>
      <w:r>
        <w:rPr>
          <w:spacing w:val="-22"/>
        </w:rPr>
        <w:t> </w:t>
      </w:r>
      <w:r>
        <w:rPr/>
        <w:t>ORDINÁRIA</w:t>
      </w:r>
      <w:r>
        <w:rPr>
          <w:spacing w:val="-20"/>
        </w:rPr>
        <w:t> </w:t>
      </w:r>
      <w:r>
        <w:rPr/>
        <w:t>DO</w:t>
      </w:r>
      <w:r>
        <w:rPr>
          <w:spacing w:val="-22"/>
        </w:rPr>
        <w:t> </w:t>
      </w:r>
      <w:r>
        <w:rPr/>
        <w:t>COMITÊ</w:t>
      </w:r>
      <w:r>
        <w:rPr>
          <w:spacing w:val="-21"/>
        </w:rPr>
        <w:t> </w:t>
      </w:r>
      <w:r>
        <w:rPr>
          <w:spacing w:val="-2"/>
        </w:rPr>
        <w:t>POPRUA</w:t>
      </w:r>
    </w:p>
    <w:p>
      <w:pPr>
        <w:pStyle w:val="BodyText"/>
        <w:spacing w:before="17"/>
        <w:ind w:left="8" w:right="141"/>
        <w:jc w:val="center"/>
        <w:rPr>
          <w:rFonts w:ascii="Trebuchet MS" w:hAnsi="Trebuchet MS"/>
        </w:rPr>
      </w:pPr>
      <w:r>
        <w:rPr>
          <w:rFonts w:ascii="Trebuchet MS" w:hAnsi="Trebuchet MS"/>
        </w:rPr>
        <w:t>REALIZADA</w:t>
      </w:r>
      <w:r>
        <w:rPr>
          <w:rFonts w:ascii="Trebuchet MS" w:hAnsi="Trebuchet MS"/>
          <w:spacing w:val="-17"/>
        </w:rPr>
        <w:t> </w:t>
      </w:r>
      <w:r>
        <w:rPr>
          <w:rFonts w:ascii="Trebuchet MS" w:hAnsi="Trebuchet MS"/>
        </w:rPr>
        <w:t>NO</w:t>
      </w:r>
      <w:r>
        <w:rPr>
          <w:rFonts w:ascii="Trebuchet MS" w:hAnsi="Trebuchet MS"/>
          <w:spacing w:val="-16"/>
        </w:rPr>
        <w:t> </w:t>
      </w:r>
      <w:r>
        <w:rPr>
          <w:rFonts w:ascii="Trebuchet MS" w:hAnsi="Trebuchet MS"/>
        </w:rPr>
        <w:t>DIA</w:t>
      </w:r>
      <w:r>
        <w:rPr>
          <w:rFonts w:ascii="Trebuchet MS" w:hAnsi="Trebuchet MS"/>
          <w:spacing w:val="-23"/>
        </w:rPr>
        <w:t> </w:t>
      </w:r>
      <w:r>
        <w:rPr>
          <w:rFonts w:ascii="Trebuchet MS" w:hAnsi="Trebuchet MS"/>
        </w:rPr>
        <w:t>01</w:t>
      </w:r>
      <w:r>
        <w:rPr>
          <w:rFonts w:ascii="Trebuchet MS" w:hAnsi="Trebuchet MS"/>
          <w:spacing w:val="-13"/>
        </w:rPr>
        <w:t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-14"/>
        </w:rPr>
        <w:t> </w:t>
      </w:r>
      <w:r>
        <w:rPr>
          <w:rFonts w:ascii="Trebuchet MS" w:hAnsi="Trebuchet MS"/>
        </w:rPr>
        <w:t>OUTUBRO</w:t>
      </w:r>
      <w:r>
        <w:rPr>
          <w:rFonts w:ascii="Trebuchet MS" w:hAnsi="Trebuchet MS"/>
          <w:spacing w:val="-16"/>
        </w:rPr>
        <w:t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-14"/>
        </w:rPr>
        <w:t> </w:t>
      </w:r>
      <w:r>
        <w:rPr>
          <w:rFonts w:ascii="Trebuchet MS" w:hAnsi="Trebuchet MS"/>
        </w:rPr>
        <w:t>2025</w:t>
      </w:r>
      <w:r>
        <w:rPr>
          <w:rFonts w:ascii="Trebuchet MS" w:hAnsi="Trebuchet MS"/>
          <w:spacing w:val="-19"/>
        </w:rPr>
        <w:t> </w:t>
      </w:r>
      <w:r>
        <w:rPr>
          <w:rFonts w:ascii="Trebuchet MS" w:hAnsi="Trebuchet MS"/>
        </w:rPr>
        <w:t>(QUARTA-FEIRA)</w:t>
      </w:r>
      <w:r>
        <w:rPr>
          <w:rFonts w:ascii="Trebuchet MS" w:hAnsi="Trebuchet MS"/>
          <w:spacing w:val="-16"/>
        </w:rPr>
        <w:t> </w:t>
      </w:r>
      <w:r>
        <w:rPr>
          <w:rFonts w:ascii="Trebuchet MS" w:hAnsi="Trebuchet MS"/>
        </w:rPr>
        <w:t>ÀS</w:t>
      </w:r>
      <w:r>
        <w:rPr>
          <w:rFonts w:ascii="Trebuchet MS" w:hAnsi="Trebuchet MS"/>
          <w:spacing w:val="-17"/>
        </w:rPr>
        <w:t> </w:t>
      </w:r>
      <w:r>
        <w:rPr>
          <w:rFonts w:ascii="Trebuchet MS" w:hAnsi="Trebuchet MS"/>
          <w:spacing w:val="-2"/>
        </w:rPr>
        <w:t>15H00.</w:t>
      </w: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spacing w:before="105"/>
        <w:rPr>
          <w:rFonts w:ascii="Trebuchet MS"/>
        </w:rPr>
      </w:pPr>
    </w:p>
    <w:p>
      <w:pPr>
        <w:pStyle w:val="BodyText"/>
        <w:spacing w:before="1"/>
        <w:ind w:left="23" w:right="156"/>
        <w:rPr>
          <w:rFonts w:ascii="Segoe UI"/>
        </w:rPr>
      </w:pPr>
      <w:r>
        <w:rPr>
          <w:rFonts w:ascii="Segoe UI"/>
          <w:b/>
        </w:rPr>
        <w:t>Participantes Governo: </w:t>
      </w:r>
      <w:r>
        <w:rPr>
          <w:rFonts w:ascii="Segoe UI"/>
        </w:rPr>
        <w:t>Adalberto Almeida Santos (SMDHC); Patricia Goreti (SMDHC); Thiago Fijos (SME); Mary Luciana da Cunha Silva (SMADS); Luciana de Souza</w:t>
      </w:r>
      <w:r>
        <w:rPr>
          <w:rFonts w:ascii="Segoe UI"/>
          <w:spacing w:val="-5"/>
        </w:rPr>
        <w:t> </w:t>
      </w:r>
      <w:r>
        <w:rPr>
          <w:rFonts w:ascii="Segoe UI"/>
        </w:rPr>
        <w:t>Braga</w:t>
      </w:r>
      <w:r>
        <w:rPr>
          <w:rFonts w:ascii="Segoe UI"/>
          <w:spacing w:val="-5"/>
        </w:rPr>
        <w:t> </w:t>
      </w:r>
      <w:r>
        <w:rPr>
          <w:rFonts w:ascii="Segoe UI"/>
        </w:rPr>
        <w:t>(SGM);</w:t>
      </w:r>
      <w:r>
        <w:rPr>
          <w:rFonts w:ascii="Segoe UI"/>
          <w:spacing w:val="-5"/>
        </w:rPr>
        <w:t> </w:t>
      </w:r>
      <w:r>
        <w:rPr>
          <w:rFonts w:ascii="Segoe UI"/>
        </w:rPr>
        <w:t>Erico</w:t>
      </w:r>
      <w:r>
        <w:rPr>
          <w:rFonts w:ascii="Segoe UI"/>
          <w:spacing w:val="-4"/>
        </w:rPr>
        <w:t> </w:t>
      </w:r>
      <w:r>
        <w:rPr>
          <w:rFonts w:ascii="Segoe UI"/>
        </w:rPr>
        <w:t>Baptistella</w:t>
      </w:r>
      <w:r>
        <w:rPr>
          <w:rFonts w:ascii="Segoe UI"/>
          <w:spacing w:val="-5"/>
        </w:rPr>
        <w:t> </w:t>
      </w:r>
      <w:r>
        <w:rPr>
          <w:rFonts w:ascii="Segoe UI"/>
        </w:rPr>
        <w:t>Casagrande</w:t>
      </w:r>
      <w:r>
        <w:rPr>
          <w:rFonts w:ascii="Segoe UI"/>
          <w:spacing w:val="-4"/>
        </w:rPr>
        <w:t> </w:t>
      </w:r>
      <w:r>
        <w:rPr>
          <w:rFonts w:ascii="Segoe UI"/>
        </w:rPr>
        <w:t>(SMSUB);</w:t>
      </w:r>
      <w:r>
        <w:rPr>
          <w:rFonts w:ascii="Segoe UI"/>
          <w:spacing w:val="-5"/>
        </w:rPr>
        <w:t> </w:t>
      </w:r>
      <w:r>
        <w:rPr>
          <w:rFonts w:ascii="Segoe UI"/>
        </w:rPr>
        <w:t>Maria</w:t>
      </w:r>
      <w:r>
        <w:rPr>
          <w:rFonts w:ascii="Segoe UI"/>
          <w:spacing w:val="-5"/>
        </w:rPr>
        <w:t> </w:t>
      </w:r>
      <w:r>
        <w:rPr>
          <w:rFonts w:ascii="Segoe UI"/>
        </w:rPr>
        <w:t>Isabel</w:t>
      </w:r>
      <w:r>
        <w:rPr>
          <w:rFonts w:ascii="Segoe UI"/>
          <w:spacing w:val="-2"/>
        </w:rPr>
        <w:t> </w:t>
      </w:r>
      <w:r>
        <w:rPr>
          <w:rFonts w:ascii="Segoe UI"/>
        </w:rPr>
        <w:t>de</w:t>
      </w:r>
      <w:r>
        <w:rPr>
          <w:rFonts w:ascii="Segoe UI"/>
          <w:spacing w:val="-4"/>
        </w:rPr>
        <w:t> </w:t>
      </w:r>
      <w:r>
        <w:rPr>
          <w:rFonts w:ascii="Segoe UI"/>
        </w:rPr>
        <w:t>Oliveira Capinan (SGM); Rosane Durval da Silva (SMS)</w:t>
      </w:r>
    </w:p>
    <w:p>
      <w:pPr>
        <w:pStyle w:val="BodyText"/>
        <w:rPr>
          <w:rFonts w:ascii="Segoe UI"/>
        </w:rPr>
      </w:pPr>
    </w:p>
    <w:p>
      <w:pPr>
        <w:pStyle w:val="BodyText"/>
        <w:spacing w:before="239"/>
        <w:rPr>
          <w:rFonts w:ascii="Segoe UI"/>
        </w:rPr>
      </w:pPr>
    </w:p>
    <w:p>
      <w:pPr>
        <w:spacing w:before="1"/>
        <w:ind w:left="23" w:right="0" w:firstLine="0"/>
        <w:jc w:val="left"/>
        <w:rPr>
          <w:rFonts w:ascii="Segoe UI"/>
          <w:sz w:val="24"/>
        </w:rPr>
      </w:pPr>
      <w:r>
        <w:rPr>
          <w:rFonts w:ascii="Segoe UI"/>
          <w:b/>
          <w:sz w:val="24"/>
        </w:rPr>
        <w:t>Participantes</w:t>
      </w:r>
      <w:r>
        <w:rPr>
          <w:rFonts w:ascii="Segoe UI"/>
          <w:b/>
          <w:spacing w:val="-5"/>
          <w:sz w:val="24"/>
        </w:rPr>
        <w:t> </w:t>
      </w:r>
      <w:r>
        <w:rPr>
          <w:rFonts w:ascii="Segoe UI"/>
          <w:b/>
          <w:sz w:val="24"/>
        </w:rPr>
        <w:t>Sociedade</w:t>
      </w:r>
      <w:r>
        <w:rPr>
          <w:rFonts w:ascii="Segoe UI"/>
          <w:b/>
          <w:spacing w:val="-5"/>
          <w:sz w:val="24"/>
        </w:rPr>
        <w:t> </w:t>
      </w:r>
      <w:r>
        <w:rPr>
          <w:rFonts w:ascii="Segoe UI"/>
          <w:b/>
          <w:sz w:val="24"/>
        </w:rPr>
        <w:t>Civil:</w:t>
      </w:r>
      <w:r>
        <w:rPr>
          <w:rFonts w:ascii="Segoe UI"/>
          <w:b/>
          <w:spacing w:val="-1"/>
          <w:sz w:val="24"/>
        </w:rPr>
        <w:t> </w:t>
      </w:r>
      <w:r>
        <w:rPr>
          <w:rFonts w:ascii="Segoe UI"/>
          <w:sz w:val="24"/>
        </w:rPr>
        <w:t>Gisele</w:t>
      </w:r>
      <w:r>
        <w:rPr>
          <w:rFonts w:ascii="Segoe UI"/>
          <w:spacing w:val="-5"/>
          <w:sz w:val="24"/>
        </w:rPr>
        <w:t> </w:t>
      </w:r>
      <w:r>
        <w:rPr>
          <w:rFonts w:ascii="Segoe UI"/>
          <w:sz w:val="24"/>
        </w:rPr>
        <w:t>Bahia</w:t>
      </w:r>
      <w:r>
        <w:rPr>
          <w:rFonts w:ascii="Segoe UI"/>
          <w:spacing w:val="-6"/>
          <w:sz w:val="24"/>
        </w:rPr>
        <w:t> </w:t>
      </w:r>
      <w:r>
        <w:rPr>
          <w:rFonts w:ascii="Segoe UI"/>
          <w:sz w:val="24"/>
        </w:rPr>
        <w:t>de</w:t>
      </w:r>
      <w:r>
        <w:rPr>
          <w:rFonts w:ascii="Segoe UI"/>
          <w:spacing w:val="-4"/>
          <w:sz w:val="24"/>
        </w:rPr>
        <w:t> </w:t>
      </w:r>
      <w:r>
        <w:rPr>
          <w:rFonts w:ascii="Segoe UI"/>
          <w:spacing w:val="-2"/>
          <w:sz w:val="24"/>
        </w:rPr>
        <w:t>Abreu</w:t>
      </w:r>
    </w:p>
    <w:p>
      <w:pPr>
        <w:pStyle w:val="BodyText"/>
        <w:rPr>
          <w:rFonts w:ascii="Segoe UI"/>
        </w:rPr>
      </w:pPr>
    </w:p>
    <w:p>
      <w:pPr>
        <w:pStyle w:val="BodyText"/>
        <w:spacing w:before="245"/>
        <w:rPr>
          <w:rFonts w:ascii="Segoe UI"/>
        </w:rPr>
      </w:pPr>
    </w:p>
    <w:p>
      <w:pPr>
        <w:spacing w:line="237" w:lineRule="auto" w:before="0"/>
        <w:ind w:left="23" w:right="165" w:firstLine="0"/>
        <w:jc w:val="both"/>
        <w:rPr>
          <w:rFonts w:ascii="Segoe UI" w:hAnsi="Segoe UI"/>
          <w:sz w:val="24"/>
        </w:rPr>
      </w:pPr>
      <w:r>
        <w:rPr>
          <w:rFonts w:ascii="Segoe UI" w:hAnsi="Segoe UI"/>
          <w:b/>
          <w:sz w:val="24"/>
        </w:rPr>
        <w:t>Participantes Organização Social: </w:t>
      </w:r>
      <w:r>
        <w:rPr>
          <w:rFonts w:ascii="Segoe UI" w:hAnsi="Segoe UI"/>
          <w:sz w:val="24"/>
        </w:rPr>
        <w:t>Beatriz Clemente (Fórum da Cidade); Mabel Andrade Garcia (AEB), Sheila Marcolino (Centro Gaspar Garcia); Cleiton Ferreira (É de </w:t>
      </w:r>
      <w:r>
        <w:rPr>
          <w:rFonts w:ascii="Segoe UI" w:hAnsi="Segoe UI"/>
          <w:spacing w:val="-2"/>
          <w:sz w:val="24"/>
        </w:rPr>
        <w:t>Lei).</w:t>
      </w:r>
    </w:p>
    <w:p>
      <w:pPr>
        <w:pStyle w:val="BodyText"/>
        <w:rPr>
          <w:rFonts w:ascii="Segoe UI"/>
        </w:rPr>
      </w:pPr>
    </w:p>
    <w:p>
      <w:pPr>
        <w:pStyle w:val="BodyText"/>
        <w:spacing w:before="246"/>
        <w:rPr>
          <w:rFonts w:ascii="Segoe UI"/>
        </w:rPr>
      </w:pPr>
    </w:p>
    <w:p>
      <w:pPr>
        <w:pStyle w:val="BodyText"/>
        <w:ind w:left="23" w:right="163"/>
        <w:jc w:val="both"/>
        <w:rPr>
          <w:rFonts w:ascii="Segoe UI" w:hAnsi="Segoe UI"/>
        </w:rPr>
      </w:pPr>
      <w:r>
        <w:rPr>
          <w:rFonts w:ascii="Segoe UI" w:hAnsi="Segoe UI"/>
          <w:b/>
        </w:rPr>
        <w:t>Local:</w:t>
      </w:r>
      <w:r>
        <w:rPr>
          <w:rFonts w:ascii="Segoe UI" w:hAnsi="Segoe UI"/>
          <w:b/>
          <w:spacing w:val="-7"/>
        </w:rPr>
        <w:t> </w:t>
      </w:r>
      <w:r>
        <w:rPr>
          <w:rFonts w:ascii="Segoe UI" w:hAnsi="Segoe UI"/>
        </w:rPr>
        <w:t>Auditório</w:t>
      </w:r>
      <w:r>
        <w:rPr>
          <w:rFonts w:ascii="Segoe UI" w:hAnsi="Segoe UI"/>
          <w:spacing w:val="-7"/>
        </w:rPr>
        <w:t> </w:t>
      </w:r>
      <w:r>
        <w:rPr>
          <w:rFonts w:ascii="Segoe UI" w:hAnsi="Segoe UI"/>
        </w:rPr>
        <w:t>-</w:t>
      </w:r>
      <w:r>
        <w:rPr>
          <w:rFonts w:ascii="Segoe UI" w:hAnsi="Segoe UI"/>
          <w:spacing w:val="-8"/>
        </w:rPr>
        <w:t> </w:t>
      </w:r>
      <w:r>
        <w:rPr>
          <w:rFonts w:ascii="Segoe UI" w:hAnsi="Segoe UI"/>
        </w:rPr>
        <w:t>Térreo</w:t>
      </w:r>
      <w:r>
        <w:rPr>
          <w:rFonts w:ascii="Segoe UI" w:hAnsi="Segoe UI"/>
          <w:spacing w:val="-8"/>
        </w:rPr>
        <w:t> </w:t>
      </w:r>
      <w:r>
        <w:rPr>
          <w:rFonts w:ascii="Segoe UI" w:hAnsi="Segoe UI"/>
        </w:rPr>
        <w:t>(End.:</w:t>
      </w:r>
      <w:r>
        <w:rPr>
          <w:rFonts w:ascii="Segoe UI" w:hAnsi="Segoe UI"/>
          <w:spacing w:val="-9"/>
        </w:rPr>
        <w:t> </w:t>
      </w:r>
      <w:r>
        <w:rPr>
          <w:rFonts w:ascii="Segoe UI" w:hAnsi="Segoe UI"/>
        </w:rPr>
        <w:t>Rua</w:t>
      </w:r>
      <w:r>
        <w:rPr>
          <w:rFonts w:ascii="Segoe UI" w:hAnsi="Segoe UI"/>
          <w:spacing w:val="-9"/>
        </w:rPr>
        <w:t> </w:t>
      </w:r>
      <w:r>
        <w:rPr>
          <w:rFonts w:ascii="Segoe UI" w:hAnsi="Segoe UI"/>
        </w:rPr>
        <w:t>Líbero</w:t>
      </w:r>
      <w:r>
        <w:rPr>
          <w:rFonts w:ascii="Segoe UI" w:hAnsi="Segoe UI"/>
          <w:spacing w:val="-8"/>
        </w:rPr>
        <w:t> </w:t>
      </w:r>
      <w:r>
        <w:rPr>
          <w:rFonts w:ascii="Segoe UI" w:hAnsi="Segoe UI"/>
        </w:rPr>
        <w:t>Badaró,</w:t>
      </w:r>
      <w:r>
        <w:rPr>
          <w:rFonts w:ascii="Segoe UI" w:hAnsi="Segoe UI"/>
          <w:spacing w:val="-10"/>
        </w:rPr>
        <w:t> </w:t>
      </w:r>
      <w:r>
        <w:rPr>
          <w:rFonts w:ascii="Segoe UI" w:hAnsi="Segoe UI"/>
        </w:rPr>
        <w:t>119,</w:t>
      </w:r>
      <w:r>
        <w:rPr>
          <w:rFonts w:ascii="Segoe UI" w:hAnsi="Segoe UI"/>
          <w:spacing w:val="-9"/>
        </w:rPr>
        <w:t> </w:t>
      </w:r>
      <w:r>
        <w:rPr>
          <w:rFonts w:ascii="Segoe UI" w:hAnsi="Segoe UI"/>
        </w:rPr>
        <w:t>Sé,</w:t>
      </w:r>
      <w:r>
        <w:rPr>
          <w:rFonts w:ascii="Segoe UI" w:hAnsi="Segoe UI"/>
          <w:spacing w:val="-10"/>
        </w:rPr>
        <w:t> </w:t>
      </w:r>
      <w:r>
        <w:rPr>
          <w:rFonts w:ascii="Segoe UI" w:hAnsi="Segoe UI"/>
        </w:rPr>
        <w:t>São</w:t>
      </w:r>
      <w:r>
        <w:rPr>
          <w:rFonts w:ascii="Segoe UI" w:hAnsi="Segoe UI"/>
          <w:spacing w:val="-8"/>
        </w:rPr>
        <w:t> </w:t>
      </w:r>
      <w:r>
        <w:rPr>
          <w:rFonts w:ascii="Segoe UI" w:hAnsi="Segoe UI"/>
        </w:rPr>
        <w:t>Paulo/SP -</w:t>
      </w:r>
      <w:r>
        <w:rPr>
          <w:rFonts w:ascii="Segoe UI" w:hAnsi="Segoe UI"/>
          <w:spacing w:val="-8"/>
        </w:rPr>
        <w:t> </w:t>
      </w:r>
      <w:r>
        <w:rPr>
          <w:rFonts w:ascii="Segoe UI" w:hAnsi="Segoe UI"/>
        </w:rPr>
        <w:t>Próximo</w:t>
      </w:r>
      <w:r>
        <w:rPr>
          <w:rFonts w:ascii="Segoe UI" w:hAnsi="Segoe UI"/>
          <w:spacing w:val="-8"/>
        </w:rPr>
        <w:t> </w:t>
      </w:r>
      <w:r>
        <w:rPr>
          <w:rFonts w:ascii="Segoe UI" w:hAnsi="Segoe UI"/>
        </w:rPr>
        <w:t>ao Metrô Anhangabaú).</w:t>
      </w:r>
    </w:p>
    <w:p>
      <w:pPr>
        <w:pStyle w:val="BodyText"/>
        <w:rPr>
          <w:rFonts w:ascii="Segoe UI"/>
        </w:rPr>
      </w:pPr>
    </w:p>
    <w:p>
      <w:pPr>
        <w:pStyle w:val="BodyText"/>
        <w:spacing w:before="84"/>
        <w:rPr>
          <w:rFonts w:ascii="Segoe UI"/>
        </w:rPr>
      </w:pPr>
    </w:p>
    <w:p>
      <w:pPr>
        <w:pStyle w:val="BodyText"/>
        <w:spacing w:line="360" w:lineRule="auto"/>
        <w:ind w:left="23" w:right="163"/>
        <w:jc w:val="both"/>
      </w:pPr>
      <w:r>
        <w:rPr/>
        <w:t>A 132ª Reunião Ordinária do Comitê PopRua prevista para 01 de outubro de 2025, foi presidida</w:t>
      </w:r>
      <w:r>
        <w:rPr>
          <w:spacing w:val="-9"/>
        </w:rPr>
        <w:t> </w:t>
      </w:r>
      <w:r>
        <w:rPr/>
        <w:t>por</w:t>
      </w:r>
      <w:r>
        <w:rPr>
          <w:spacing w:val="-6"/>
        </w:rPr>
        <w:t> </w:t>
      </w:r>
      <w:r>
        <w:rPr/>
        <w:t>Patrícia</w:t>
      </w:r>
      <w:r>
        <w:rPr>
          <w:spacing w:val="-8"/>
        </w:rPr>
        <w:t> </w:t>
      </w:r>
      <w:r>
        <w:rPr/>
        <w:t>Goreti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Adalberto</w:t>
      </w:r>
      <w:r>
        <w:rPr>
          <w:spacing w:val="-11"/>
        </w:rPr>
        <w:t> </w:t>
      </w:r>
      <w:r>
        <w:rPr/>
        <w:t>Almeida,</w:t>
      </w:r>
      <w:r>
        <w:rPr>
          <w:spacing w:val="-9"/>
        </w:rPr>
        <w:t> </w:t>
      </w:r>
      <w:r>
        <w:rPr/>
        <w:t>coordenador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suplentes</w:t>
      </w:r>
      <w:r>
        <w:rPr>
          <w:spacing w:val="-8"/>
        </w:rPr>
        <w:t> </w:t>
      </w:r>
      <w:r>
        <w:rPr/>
        <w:t>atuais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comitê.</w:t>
      </w:r>
    </w:p>
    <w:p>
      <w:pPr>
        <w:pStyle w:val="BodyText"/>
        <w:spacing w:line="278" w:lineRule="auto" w:before="237"/>
        <w:ind w:left="23" w:right="163"/>
        <w:jc w:val="both"/>
      </w:pPr>
      <w:r>
        <w:rPr/>
        <w:t>Reunião iniciou as 15h00 e Patricia informou aos demais participantes que a reunião está sendo gravada.</w:t>
      </w:r>
    </w:p>
    <w:p>
      <w:pPr>
        <w:pStyle w:val="BodyText"/>
        <w:spacing w:line="276" w:lineRule="auto" w:before="235"/>
        <w:ind w:left="23" w:right="163"/>
        <w:jc w:val="both"/>
      </w:pPr>
      <w:r>
        <w:rPr/>
        <w:t>Solicitou-se, também, determinar o microfone a ser usado e confirmar a gravação de todas </w:t>
      </w:r>
      <w:r>
        <w:rPr>
          <w:spacing w:val="-2"/>
        </w:rPr>
        <w:t>as</w:t>
      </w:r>
      <w:r>
        <w:rPr>
          <w:spacing w:val="-5"/>
        </w:rPr>
        <w:t> </w:t>
      </w:r>
      <w:r>
        <w:rPr>
          <w:spacing w:val="-2"/>
        </w:rPr>
        <w:t>reuniões.</w:t>
      </w:r>
      <w:r>
        <w:rPr>
          <w:spacing w:val="-7"/>
        </w:rPr>
        <w:t> </w:t>
      </w:r>
      <w:r>
        <w:rPr>
          <w:spacing w:val="-2"/>
        </w:rPr>
        <w:t>Em</w:t>
      </w:r>
      <w:r>
        <w:rPr>
          <w:spacing w:val="-8"/>
        </w:rPr>
        <w:t> </w:t>
      </w:r>
      <w:r>
        <w:rPr>
          <w:spacing w:val="-2"/>
        </w:rPr>
        <w:t>seguida, comunica-se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presença</w:t>
      </w:r>
      <w:r>
        <w:rPr>
          <w:spacing w:val="-7"/>
        </w:rPr>
        <w:t> </w:t>
      </w:r>
      <w:r>
        <w:rPr>
          <w:spacing w:val="-2"/>
        </w:rPr>
        <w:t>da equipe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ouvidoria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direitos humanos. </w:t>
      </w:r>
      <w:r>
        <w:rPr/>
        <w:t>Antes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prosseguir,</w:t>
      </w:r>
      <w:r>
        <w:rPr>
          <w:spacing w:val="-3"/>
        </w:rPr>
        <w:t> </w:t>
      </w:r>
      <w:r>
        <w:rPr/>
        <w:t>apresenta-se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suplente</w:t>
      </w:r>
      <w:r>
        <w:rPr>
          <w:spacing w:val="-2"/>
        </w:rPr>
        <w:t> </w:t>
      </w:r>
      <w:r>
        <w:rPr/>
        <w:t>Patrícia,</w:t>
      </w:r>
      <w:r>
        <w:rPr>
          <w:spacing w:val="-3"/>
        </w:rPr>
        <w:t> </w:t>
      </w:r>
      <w:r>
        <w:rPr/>
        <w:t>informando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conta com o</w:t>
      </w:r>
      <w:r>
        <w:rPr>
          <w:spacing w:val="-5"/>
        </w:rPr>
        <w:t> </w:t>
      </w:r>
      <w:r>
        <w:rPr/>
        <w:t>apoio</w:t>
      </w:r>
      <w:r>
        <w:rPr>
          <w:spacing w:val="-5"/>
        </w:rPr>
        <w:t> </w:t>
      </w:r>
      <w:r>
        <w:rPr/>
        <w:t>da</w:t>
      </w:r>
    </w:p>
    <w:p>
      <w:pPr>
        <w:pStyle w:val="BodyText"/>
        <w:spacing w:after="0" w:line="276" w:lineRule="auto"/>
        <w:jc w:val="both"/>
        <w:sectPr>
          <w:headerReference w:type="default" r:id="rId5"/>
          <w:type w:val="continuous"/>
          <w:pgSz w:w="11910" w:h="16840"/>
          <w:pgMar w:header="720" w:footer="0" w:top="3240" w:bottom="280" w:left="1417" w:right="1275"/>
          <w:pgNumType w:start="1"/>
        </w:sectPr>
      </w:pPr>
    </w:p>
    <w:p>
      <w:pPr>
        <w:pStyle w:val="BodyText"/>
        <w:spacing w:line="276" w:lineRule="auto" w:before="241"/>
        <w:ind w:left="23" w:right="159"/>
        <w:jc w:val="both"/>
      </w:pPr>
      <w:r>
        <w:rPr/>
        <w:t>equipe da Secretaria, dos conselheiros, do governo e da sociedade civil. Explica-se que a reunião foi convocada de forma excepcional em razão de episódios de ambiente hostil no comitê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violência, motivo</w:t>
      </w:r>
      <w:r>
        <w:rPr>
          <w:spacing w:val="-5"/>
        </w:rPr>
        <w:t> </w:t>
      </w:r>
      <w:r>
        <w:rPr/>
        <w:t>pelo</w:t>
      </w:r>
      <w:r>
        <w:rPr>
          <w:spacing w:val="-4"/>
        </w:rPr>
        <w:t> </w:t>
      </w:r>
      <w:r>
        <w:rPr/>
        <w:t>qual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pauta</w:t>
      </w:r>
      <w:r>
        <w:rPr>
          <w:spacing w:val="-4"/>
        </w:rPr>
        <w:t> </w:t>
      </w:r>
      <w:r>
        <w:rPr/>
        <w:t>focaliza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“manual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boas práticas”.</w:t>
      </w:r>
      <w:r>
        <w:rPr>
          <w:spacing w:val="-3"/>
        </w:rPr>
        <w:t> </w:t>
      </w:r>
      <w:r>
        <w:rPr/>
        <w:t>Ressalta- se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todos</w:t>
      </w:r>
      <w:r>
        <w:rPr>
          <w:spacing w:val="-3"/>
        </w:rPr>
        <w:t> </w:t>
      </w:r>
      <w:r>
        <w:rPr/>
        <w:t>os</w:t>
      </w:r>
      <w:r>
        <w:rPr>
          <w:spacing w:val="-7"/>
        </w:rPr>
        <w:t> </w:t>
      </w:r>
      <w:r>
        <w:rPr/>
        <w:t>presentes</w:t>
      </w:r>
      <w:r>
        <w:rPr>
          <w:spacing w:val="-7"/>
        </w:rPr>
        <w:t> </w:t>
      </w:r>
      <w:r>
        <w:rPr/>
        <w:t>têm</w:t>
      </w:r>
      <w:r>
        <w:rPr>
          <w:spacing w:val="-6"/>
        </w:rPr>
        <w:t> </w:t>
      </w:r>
      <w:r>
        <w:rPr/>
        <w:t>o</w:t>
      </w:r>
      <w:r>
        <w:rPr>
          <w:spacing w:val="-10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se</w:t>
      </w:r>
      <w:r>
        <w:rPr>
          <w:spacing w:val="-3"/>
        </w:rPr>
        <w:t> </w:t>
      </w:r>
      <w:r>
        <w:rPr/>
        <w:t>manifestar,</w:t>
      </w:r>
      <w:r>
        <w:rPr>
          <w:spacing w:val="-4"/>
        </w:rPr>
        <w:t> </w:t>
      </w:r>
      <w:r>
        <w:rPr/>
        <w:t>desde</w:t>
      </w:r>
      <w:r>
        <w:rPr>
          <w:spacing w:val="-7"/>
        </w:rPr>
        <w:t> </w:t>
      </w:r>
      <w:r>
        <w:rPr/>
        <w:t>que</w:t>
      </w:r>
      <w:r>
        <w:rPr>
          <w:spacing w:val="-3"/>
        </w:rPr>
        <w:t> </w:t>
      </w:r>
      <w:r>
        <w:rPr/>
        <w:t>observada</w:t>
      </w:r>
      <w:r>
        <w:rPr>
          <w:spacing w:val="-4"/>
        </w:rPr>
        <w:t> </w:t>
      </w:r>
      <w:r>
        <w:rPr/>
        <w:t>pertinência</w:t>
      </w:r>
      <w:r>
        <w:rPr>
          <w:spacing w:val="-5"/>
        </w:rPr>
        <w:t> </w:t>
      </w:r>
      <w:r>
        <w:rPr/>
        <w:t>à pauta, e que ao término da apresentação será aberto espaço para fala de todos. Informa-se ainda que foi feito trabalho de levantamento documental: reuniões desde 2023, plano municipal de políticas públicas e atas estão à disposição para apreciação pelos membros. Esclarece-se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atas</w:t>
      </w:r>
      <w:r>
        <w:rPr>
          <w:spacing w:val="-2"/>
        </w:rPr>
        <w:t> </w:t>
      </w:r>
      <w:r>
        <w:rPr/>
        <w:t>podem</w:t>
      </w:r>
      <w:r>
        <w:rPr>
          <w:spacing w:val="-3"/>
        </w:rPr>
        <w:t> </w:t>
      </w:r>
      <w:r>
        <w:rPr/>
        <w:t>ser solicitadas</w:t>
      </w:r>
      <w:r>
        <w:rPr>
          <w:spacing w:val="-1"/>
        </w:rPr>
        <w:t> </w:t>
      </w:r>
      <w:r>
        <w:rPr/>
        <w:t>via</w:t>
      </w:r>
      <w:r>
        <w:rPr>
          <w:spacing w:val="-3"/>
        </w:rPr>
        <w:t> </w:t>
      </w:r>
      <w:r>
        <w:rPr/>
        <w:t>ouvidoria,</w:t>
      </w:r>
      <w:r>
        <w:rPr>
          <w:spacing w:val="-2"/>
        </w:rPr>
        <w:t> </w:t>
      </w:r>
      <w:r>
        <w:rPr/>
        <w:t>mediante</w:t>
      </w:r>
      <w:r>
        <w:rPr>
          <w:spacing w:val="-2"/>
        </w:rPr>
        <w:t> </w:t>
      </w:r>
      <w:r>
        <w:rPr/>
        <w:t>agendamento</w:t>
      </w:r>
      <w:r>
        <w:rPr>
          <w:spacing w:val="-4"/>
        </w:rPr>
        <w:t> </w:t>
      </w:r>
      <w:r>
        <w:rPr/>
        <w:t>prévio.</w:t>
      </w:r>
    </w:p>
    <w:p>
      <w:pPr>
        <w:pStyle w:val="BodyText"/>
        <w:spacing w:line="276" w:lineRule="auto" w:before="241"/>
        <w:ind w:left="23" w:right="153"/>
        <w:jc w:val="both"/>
      </w:pPr>
      <w:r>
        <w:rPr/>
        <w:t>Segue-se</w:t>
      </w:r>
      <w:r>
        <w:rPr>
          <w:spacing w:val="-13"/>
        </w:rPr>
        <w:t> </w:t>
      </w:r>
      <w:r>
        <w:rPr/>
        <w:t>mencionando</w:t>
      </w:r>
      <w:r>
        <w:rPr>
          <w:spacing w:val="-14"/>
        </w:rPr>
        <w:t> </w:t>
      </w:r>
      <w:r>
        <w:rPr/>
        <w:t>o</w:t>
      </w:r>
      <w:r>
        <w:rPr>
          <w:spacing w:val="-9"/>
        </w:rPr>
        <w:t> </w:t>
      </w:r>
      <w:r>
        <w:rPr/>
        <w:t>manual</w:t>
      </w:r>
      <w:r>
        <w:rPr>
          <w:spacing w:val="-13"/>
        </w:rPr>
        <w:t> </w:t>
      </w:r>
      <w:r>
        <w:rPr/>
        <w:t>entregue,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estabelece</w:t>
      </w:r>
      <w:r>
        <w:rPr>
          <w:spacing w:val="-13"/>
        </w:rPr>
        <w:t> </w:t>
      </w:r>
      <w:r>
        <w:rPr/>
        <w:t>boas</w:t>
      </w:r>
      <w:r>
        <w:rPr>
          <w:spacing w:val="-13"/>
        </w:rPr>
        <w:t> </w:t>
      </w:r>
      <w:r>
        <w:rPr/>
        <w:t>condutas</w:t>
      </w:r>
      <w:r>
        <w:rPr>
          <w:spacing w:val="-13"/>
        </w:rPr>
        <w:t> </w:t>
      </w:r>
      <w:r>
        <w:rPr/>
        <w:t>do</w:t>
      </w:r>
      <w:r>
        <w:rPr>
          <w:spacing w:val="-10"/>
        </w:rPr>
        <w:t> </w:t>
      </w:r>
      <w:r>
        <w:rPr/>
        <w:t>comitê.</w:t>
      </w:r>
      <w:r>
        <w:rPr>
          <w:spacing w:val="-9"/>
        </w:rPr>
        <w:t> </w:t>
      </w:r>
      <w:r>
        <w:rPr/>
        <w:t>Explica- se que o manual foi elaborado com base em denúncias e situações de violência privada e política registradas em boletins de ocorrência e medidas protetivas. O material foi analisado ao longo do ano e agora será apresentado.</w:t>
      </w:r>
    </w:p>
    <w:p>
      <w:pPr>
        <w:pStyle w:val="BodyText"/>
        <w:spacing w:line="273" w:lineRule="auto" w:before="243"/>
        <w:ind w:left="23" w:right="168"/>
        <w:jc w:val="both"/>
      </w:pPr>
      <w:r>
        <w:rPr/>
        <w:t>Patrícia informa e entrega a Castor o relatório dos banheiros para apreciação e comentários </w:t>
      </w:r>
      <w:r>
        <w:rPr>
          <w:spacing w:val="-2"/>
        </w:rPr>
        <w:t>posterior.</w:t>
      </w:r>
    </w:p>
    <w:p>
      <w:pPr>
        <w:pStyle w:val="BodyText"/>
        <w:spacing w:line="276" w:lineRule="auto" w:before="247"/>
        <w:ind w:left="23" w:right="160"/>
        <w:jc w:val="both"/>
      </w:pPr>
      <w:r>
        <w:rPr>
          <w:b/>
        </w:rPr>
        <w:t>Uma</w:t>
      </w:r>
      <w:r>
        <w:rPr>
          <w:b/>
          <w:spacing w:val="-6"/>
        </w:rPr>
        <w:t> </w:t>
      </w:r>
      <w:r>
        <w:rPr>
          <w:b/>
        </w:rPr>
        <w:t>participante</w:t>
      </w:r>
      <w:r>
        <w:rPr>
          <w:b/>
          <w:spacing w:val="-5"/>
        </w:rPr>
        <w:t> </w:t>
      </w:r>
      <w:r>
        <w:rPr/>
        <w:t>solicita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sejam</w:t>
      </w:r>
      <w:r>
        <w:rPr>
          <w:spacing w:val="-8"/>
        </w:rPr>
        <w:t> </w:t>
      </w:r>
      <w:r>
        <w:rPr/>
        <w:t>garantidas</w:t>
      </w:r>
      <w:r>
        <w:rPr>
          <w:spacing w:val="-6"/>
        </w:rPr>
        <w:t> </w:t>
      </w:r>
      <w:r>
        <w:rPr/>
        <w:t>falas</w:t>
      </w:r>
      <w:r>
        <w:rPr>
          <w:spacing w:val="-6"/>
        </w:rPr>
        <w:t> </w:t>
      </w:r>
      <w:r>
        <w:rPr/>
        <w:t>abertas</w:t>
      </w:r>
      <w:r>
        <w:rPr>
          <w:spacing w:val="-6"/>
        </w:rPr>
        <w:t> </w:t>
      </w:r>
      <w:r>
        <w:rPr/>
        <w:t>no</w:t>
      </w:r>
      <w:r>
        <w:rPr>
          <w:spacing w:val="-8"/>
        </w:rPr>
        <w:t> </w:t>
      </w:r>
      <w:r>
        <w:rPr/>
        <w:t>início</w:t>
      </w:r>
      <w:r>
        <w:rPr>
          <w:spacing w:val="-9"/>
        </w:rPr>
        <w:t> </w:t>
      </w:r>
      <w:r>
        <w:rPr/>
        <w:t>de</w:t>
      </w:r>
      <w:r>
        <w:rPr>
          <w:spacing w:val="-1"/>
        </w:rPr>
        <w:t> </w:t>
      </w:r>
      <w:r>
        <w:rPr/>
        <w:t>todos</w:t>
      </w:r>
      <w:r>
        <w:rPr>
          <w:spacing w:val="-6"/>
        </w:rPr>
        <w:t> </w:t>
      </w:r>
      <w:r>
        <w:rPr/>
        <w:t>os</w:t>
      </w:r>
      <w:r>
        <w:rPr>
          <w:spacing w:val="-6"/>
        </w:rPr>
        <w:t> </w:t>
      </w:r>
      <w:r>
        <w:rPr/>
        <w:t>encontros, por entender que isso fortalece a participação social. </w:t>
      </w:r>
      <w:r>
        <w:rPr>
          <w:b/>
        </w:rPr>
        <w:t>Patricia, </w:t>
      </w:r>
      <w:r>
        <w:rPr/>
        <w:t>responde que o manual se fundamenta nessas manifestações e que, conforme o artigo segundo, existe previsão para advertência verbal e formação didática dos envolvidos que violarem normas de conduta. Esclarecendo que o manual tem como objetivo orientar condutas respeitosas, delimitar ordem de fala e gerenciar a dinâmica das reuniões. Informa que foi constatado que, em encontros passados, várias interrupções e acusações desviaram o curso dos debates, prejudicando a efetividade dos trabalhos.</w:t>
      </w:r>
    </w:p>
    <w:p>
      <w:pPr>
        <w:spacing w:line="276" w:lineRule="auto" w:before="240"/>
        <w:ind w:left="23" w:right="158" w:firstLine="0"/>
        <w:jc w:val="both"/>
        <w:rPr>
          <w:b/>
          <w:sz w:val="24"/>
        </w:rPr>
      </w:pPr>
      <w:r>
        <w:rPr>
          <w:sz w:val="24"/>
        </w:rPr>
        <w:t>Segue a apresentação</w:t>
      </w:r>
      <w:r>
        <w:rPr>
          <w:spacing w:val="-2"/>
          <w:sz w:val="24"/>
        </w:rPr>
        <w:t> </w:t>
      </w:r>
      <w:r>
        <w:rPr>
          <w:sz w:val="24"/>
        </w:rPr>
        <w:t>adotada para medida disciplinar, informando</w:t>
      </w:r>
      <w:r>
        <w:rPr>
          <w:spacing w:val="-2"/>
          <w:sz w:val="24"/>
        </w:rPr>
        <w:t> </w:t>
      </w:r>
      <w:r>
        <w:rPr>
          <w:sz w:val="24"/>
        </w:rPr>
        <w:t>que todos os envolvidos em</w:t>
      </w:r>
      <w:r>
        <w:rPr>
          <w:spacing w:val="-14"/>
          <w:sz w:val="24"/>
        </w:rPr>
        <w:t> </w:t>
      </w:r>
      <w:r>
        <w:rPr>
          <w:sz w:val="24"/>
        </w:rPr>
        <w:t>episódios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comportamento</w:t>
      </w:r>
      <w:r>
        <w:rPr>
          <w:spacing w:val="-14"/>
          <w:sz w:val="24"/>
        </w:rPr>
        <w:t> </w:t>
      </w:r>
      <w:r>
        <w:rPr>
          <w:sz w:val="24"/>
        </w:rPr>
        <w:t>violento</w:t>
      </w:r>
      <w:r>
        <w:rPr>
          <w:spacing w:val="-13"/>
          <w:sz w:val="24"/>
        </w:rPr>
        <w:t> </w:t>
      </w:r>
      <w:r>
        <w:rPr>
          <w:sz w:val="24"/>
        </w:rPr>
        <w:t>serão</w:t>
      </w:r>
      <w:r>
        <w:rPr>
          <w:spacing w:val="-14"/>
          <w:sz w:val="24"/>
        </w:rPr>
        <w:t> </w:t>
      </w:r>
      <w:r>
        <w:rPr>
          <w:sz w:val="24"/>
        </w:rPr>
        <w:t>notificados</w:t>
      </w:r>
      <w:r>
        <w:rPr>
          <w:spacing w:val="-13"/>
          <w:sz w:val="24"/>
        </w:rPr>
        <w:t> </w:t>
      </w:r>
      <w:r>
        <w:rPr>
          <w:sz w:val="24"/>
        </w:rPr>
        <w:t>individualmente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b/>
          <w:sz w:val="24"/>
        </w:rPr>
        <w:t>terão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prazo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de 15 dias para apresentarem defesa. </w:t>
      </w:r>
      <w:r>
        <w:rPr>
          <w:sz w:val="24"/>
        </w:rPr>
        <w:t>Caso não haja justificativa, serão aplicadas sanções conforme</w:t>
      </w:r>
      <w:r>
        <w:rPr>
          <w:spacing w:val="-12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manual,</w:t>
      </w:r>
      <w:r>
        <w:rPr>
          <w:spacing w:val="-13"/>
          <w:sz w:val="24"/>
        </w:rPr>
        <w:t> </w:t>
      </w:r>
      <w:r>
        <w:rPr>
          <w:sz w:val="24"/>
        </w:rPr>
        <w:t>inclusive</w:t>
      </w:r>
      <w:r>
        <w:rPr>
          <w:spacing w:val="-12"/>
          <w:sz w:val="24"/>
        </w:rPr>
        <w:t> </w:t>
      </w:r>
      <w:r>
        <w:rPr>
          <w:sz w:val="24"/>
        </w:rPr>
        <w:t>participação</w:t>
      </w:r>
      <w:r>
        <w:rPr>
          <w:spacing w:val="-14"/>
          <w:sz w:val="24"/>
        </w:rPr>
        <w:t> </w:t>
      </w:r>
      <w:r>
        <w:rPr>
          <w:sz w:val="24"/>
        </w:rPr>
        <w:t>em</w:t>
      </w:r>
      <w:r>
        <w:rPr>
          <w:spacing w:val="-13"/>
          <w:sz w:val="24"/>
        </w:rPr>
        <w:t> </w:t>
      </w:r>
      <w:r>
        <w:rPr>
          <w:sz w:val="24"/>
        </w:rPr>
        <w:t>curso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formação.</w:t>
      </w:r>
      <w:r>
        <w:rPr>
          <w:spacing w:val="-13"/>
          <w:sz w:val="24"/>
        </w:rPr>
        <w:t> </w:t>
      </w:r>
      <w:r>
        <w:rPr>
          <w:sz w:val="24"/>
        </w:rPr>
        <w:t>Se</w:t>
      </w:r>
      <w:r>
        <w:rPr>
          <w:spacing w:val="-12"/>
          <w:sz w:val="24"/>
        </w:rPr>
        <w:t> </w:t>
      </w:r>
      <w:r>
        <w:rPr>
          <w:sz w:val="24"/>
        </w:rPr>
        <w:t>persistirem</w:t>
      </w:r>
      <w:r>
        <w:rPr>
          <w:spacing w:val="-14"/>
          <w:sz w:val="24"/>
        </w:rPr>
        <w:t> </w:t>
      </w:r>
      <w:r>
        <w:rPr>
          <w:sz w:val="24"/>
        </w:rPr>
        <w:t>as</w:t>
      </w:r>
      <w:r>
        <w:rPr>
          <w:spacing w:val="-11"/>
          <w:sz w:val="24"/>
        </w:rPr>
        <w:t> </w:t>
      </w:r>
      <w:r>
        <w:rPr>
          <w:sz w:val="24"/>
        </w:rPr>
        <w:t>infrações, poderá</w:t>
      </w:r>
      <w:r>
        <w:rPr>
          <w:spacing w:val="-8"/>
          <w:sz w:val="24"/>
        </w:rPr>
        <w:t> </w:t>
      </w:r>
      <w:r>
        <w:rPr>
          <w:sz w:val="24"/>
        </w:rPr>
        <w:t>haver</w:t>
      </w:r>
      <w:r>
        <w:rPr>
          <w:spacing w:val="-6"/>
          <w:sz w:val="24"/>
        </w:rPr>
        <w:t> </w:t>
      </w:r>
      <w:r>
        <w:rPr>
          <w:sz w:val="24"/>
        </w:rPr>
        <w:t>desocupação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cargo</w:t>
      </w:r>
      <w:r>
        <w:rPr>
          <w:spacing w:val="-9"/>
          <w:sz w:val="24"/>
        </w:rPr>
        <w:t> </w:t>
      </w:r>
      <w:r>
        <w:rPr>
          <w:sz w:val="24"/>
        </w:rPr>
        <w:t>ou</w:t>
      </w:r>
      <w:r>
        <w:rPr>
          <w:spacing w:val="-9"/>
          <w:sz w:val="24"/>
        </w:rPr>
        <w:t> </w:t>
      </w:r>
      <w:r>
        <w:rPr>
          <w:sz w:val="24"/>
        </w:rPr>
        <w:t>suspensão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participação.</w:t>
      </w:r>
      <w:r>
        <w:rPr>
          <w:spacing w:val="-3"/>
          <w:sz w:val="24"/>
        </w:rPr>
        <w:t> </w:t>
      </w:r>
      <w:r>
        <w:rPr>
          <w:sz w:val="24"/>
        </w:rPr>
        <w:t>Reitera-se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comitê</w:t>
      </w:r>
      <w:r>
        <w:rPr>
          <w:spacing w:val="-8"/>
          <w:sz w:val="24"/>
        </w:rPr>
        <w:t> </w:t>
      </w:r>
      <w:r>
        <w:rPr>
          <w:sz w:val="24"/>
        </w:rPr>
        <w:t>é um espaço público voltado ao respeito, em que ninguém deve sofrer agressão física, verbal ou</w:t>
      </w:r>
      <w:r>
        <w:rPr>
          <w:spacing w:val="-14"/>
          <w:sz w:val="24"/>
        </w:rPr>
        <w:t> </w:t>
      </w:r>
      <w:r>
        <w:rPr>
          <w:sz w:val="24"/>
        </w:rPr>
        <w:t>moral.</w:t>
      </w:r>
      <w:r>
        <w:rPr>
          <w:spacing w:val="-14"/>
          <w:sz w:val="24"/>
        </w:rPr>
        <w:t> </w:t>
      </w:r>
      <w:r>
        <w:rPr>
          <w:b/>
          <w:sz w:val="24"/>
        </w:rPr>
        <w:t>Esclarece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liberdade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expressão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é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protegida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constitucionalmente,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mas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não é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absoluta,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podendo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ser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restringida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quando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conflita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dignidade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pessoa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humana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ou outras garantias legais (ex: difamação, injúria, discurso de ódio, desacato).</w:t>
      </w:r>
    </w:p>
    <w:p>
      <w:pPr>
        <w:spacing w:after="0" w:line="276" w:lineRule="auto"/>
        <w:jc w:val="both"/>
        <w:rPr>
          <w:b/>
          <w:sz w:val="24"/>
        </w:rPr>
        <w:sectPr>
          <w:pgSz w:w="11910" w:h="16840"/>
          <w:pgMar w:header="720" w:footer="0" w:top="3240" w:bottom="280" w:left="1417" w:right="1275"/>
        </w:sectPr>
      </w:pPr>
    </w:p>
    <w:p>
      <w:pPr>
        <w:pStyle w:val="BodyText"/>
        <w:spacing w:line="276" w:lineRule="auto" w:before="241"/>
        <w:ind w:left="23" w:right="153"/>
        <w:jc w:val="both"/>
        <w:rPr>
          <w:b/>
        </w:rPr>
      </w:pPr>
      <w:r>
        <w:rPr/>
        <w:t>No manual estão previstas sanções graduadas: advertência verbal, suspensão ou perda de cargo, de acordo com critérios claros e comunicação oficial aos envolvidos. Constata-se que muitos conselheiros relataram agressões recorrentes no período, o que fragiliza a transparência e a participação efetiva. Foi enfatizado que é essencial união e diálogo para construção de políticas públicas efetivas. Mencionou</w:t>
      </w:r>
      <w:r>
        <w:rPr>
          <w:rFonts w:ascii="Cambria Math" w:hAnsi="Cambria Math"/>
        </w:rPr>
        <w:t>‑</w:t>
      </w:r>
      <w:r>
        <w:rPr/>
        <w:t>se que as reuniões precisam ser convocadas com antecedência (pelo menos uma semana), com pautas claras e acessíveis, para</w:t>
      </w:r>
      <w:r>
        <w:rPr>
          <w:spacing w:val="-12"/>
        </w:rPr>
        <w:t> </w:t>
      </w:r>
      <w:r>
        <w:rPr/>
        <w:t>garantir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todos</w:t>
      </w:r>
      <w:r>
        <w:rPr>
          <w:spacing w:val="-11"/>
        </w:rPr>
        <w:t> </w:t>
      </w:r>
      <w:r>
        <w:rPr/>
        <w:t>possam</w:t>
      </w:r>
      <w:r>
        <w:rPr>
          <w:spacing w:val="-13"/>
        </w:rPr>
        <w:t> </w:t>
      </w:r>
      <w:r>
        <w:rPr/>
        <w:t>se</w:t>
      </w:r>
      <w:r>
        <w:rPr>
          <w:spacing w:val="-11"/>
        </w:rPr>
        <w:t> </w:t>
      </w:r>
      <w:r>
        <w:rPr/>
        <w:t>preparar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participar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forma</w:t>
      </w:r>
      <w:r>
        <w:rPr>
          <w:spacing w:val="-12"/>
        </w:rPr>
        <w:t> </w:t>
      </w:r>
      <w:r>
        <w:rPr/>
        <w:t>efetiva.</w:t>
      </w:r>
      <w:r>
        <w:rPr>
          <w:spacing w:val="-8"/>
        </w:rPr>
        <w:t> </w:t>
      </w:r>
      <w:r>
        <w:rPr/>
        <w:t>Perguntou-se</w:t>
      </w:r>
      <w:r>
        <w:rPr>
          <w:spacing w:val="-11"/>
        </w:rPr>
        <w:t> </w:t>
      </w:r>
      <w:r>
        <w:rPr/>
        <w:t>sobre a ata da reunião de setembro e informa que foi falado sobre ser entregue e que se faz necessário</w:t>
      </w:r>
      <w:r>
        <w:rPr>
          <w:spacing w:val="-14"/>
        </w:rPr>
        <w:t> </w:t>
      </w:r>
      <w:r>
        <w:rPr/>
        <w:t>ser</w:t>
      </w:r>
      <w:r>
        <w:rPr>
          <w:spacing w:val="-14"/>
        </w:rPr>
        <w:t> </w:t>
      </w:r>
      <w:r>
        <w:rPr/>
        <w:t>respeitada</w:t>
      </w:r>
      <w:r>
        <w:rPr>
          <w:spacing w:val="-13"/>
        </w:rPr>
        <w:t> </w:t>
      </w:r>
      <w:r>
        <w:rPr/>
        <w:t>essa</w:t>
      </w:r>
      <w:r>
        <w:rPr>
          <w:spacing w:val="-14"/>
        </w:rPr>
        <w:t> </w:t>
      </w:r>
      <w:r>
        <w:rPr/>
        <w:t>ata.</w:t>
      </w:r>
      <w:r>
        <w:rPr>
          <w:spacing w:val="-13"/>
        </w:rPr>
        <w:t> </w:t>
      </w:r>
      <w:r>
        <w:rPr/>
        <w:t>Foi</w:t>
      </w:r>
      <w:r>
        <w:rPr>
          <w:spacing w:val="-14"/>
        </w:rPr>
        <w:t> </w:t>
      </w:r>
      <w:r>
        <w:rPr/>
        <w:t>enfatizado,</w:t>
      </w:r>
      <w:r>
        <w:rPr>
          <w:spacing w:val="-13"/>
        </w:rPr>
        <w:t> </w:t>
      </w:r>
      <w:r>
        <w:rPr/>
        <w:t>inicialmente,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respeito</w:t>
      </w:r>
      <w:r>
        <w:rPr>
          <w:spacing w:val="-14"/>
        </w:rPr>
        <w:t> </w:t>
      </w:r>
      <w:r>
        <w:rPr/>
        <w:t>deve</w:t>
      </w:r>
      <w:r>
        <w:rPr>
          <w:spacing w:val="-13"/>
        </w:rPr>
        <w:t> </w:t>
      </w:r>
      <w:r>
        <w:rPr/>
        <w:t>ser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base de qualquer avanço conjunto. Reforçou-se que a comunidade em situação de rua possui voz legítima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essencial</w:t>
      </w:r>
      <w:r>
        <w:rPr>
          <w:spacing w:val="-2"/>
        </w:rPr>
        <w:t> </w:t>
      </w:r>
      <w:r>
        <w:rPr/>
        <w:t>nas</w:t>
      </w:r>
      <w:r>
        <w:rPr>
          <w:spacing w:val="-1"/>
        </w:rPr>
        <w:t> </w:t>
      </w:r>
      <w:r>
        <w:rPr/>
        <w:t>discussões</w:t>
      </w:r>
      <w:r>
        <w:rPr>
          <w:spacing w:val="-1"/>
        </w:rPr>
        <w:t> </w:t>
      </w:r>
      <w:r>
        <w:rPr/>
        <w:t>governamentais,</w:t>
      </w:r>
      <w:r>
        <w:rPr>
          <w:spacing w:val="-2"/>
        </w:rPr>
        <w:t> </w:t>
      </w:r>
      <w:r>
        <w:rPr/>
        <w:t>sendo</w:t>
      </w:r>
      <w:r>
        <w:rPr>
          <w:spacing w:val="-4"/>
        </w:rPr>
        <w:t> </w:t>
      </w:r>
      <w:r>
        <w:rPr/>
        <w:t>justamente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isso</w:t>
      </w:r>
      <w:r>
        <w:rPr>
          <w:spacing w:val="-4"/>
        </w:rPr>
        <w:t> </w:t>
      </w:r>
      <w:r>
        <w:rPr/>
        <w:t>que o</w:t>
      </w:r>
      <w:r>
        <w:rPr>
          <w:spacing w:val="-4"/>
        </w:rPr>
        <w:t> </w:t>
      </w:r>
      <w:r>
        <w:rPr/>
        <w:t>comitê foi criado politicamente para garantir uma voz mais potente da sociedade civil frente às instituições</w:t>
      </w:r>
      <w:r>
        <w:rPr>
          <w:spacing w:val="-14"/>
        </w:rPr>
        <w:t> </w:t>
      </w:r>
      <w:r>
        <w:rPr/>
        <w:t>públicas.</w:t>
      </w:r>
      <w:r>
        <w:rPr>
          <w:spacing w:val="-13"/>
        </w:rPr>
        <w:t> </w:t>
      </w:r>
      <w:r>
        <w:rPr/>
        <w:t>Destacou-se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importância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fortalecer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participação</w:t>
      </w:r>
      <w:r>
        <w:rPr>
          <w:spacing w:val="-14"/>
        </w:rPr>
        <w:t> </w:t>
      </w:r>
      <w:r>
        <w:rPr/>
        <w:t>da</w:t>
      </w:r>
      <w:r>
        <w:rPr>
          <w:spacing w:val="-13"/>
        </w:rPr>
        <w:t> </w:t>
      </w:r>
      <w:r>
        <w:rPr/>
        <w:t>população</w:t>
      </w:r>
      <w:r>
        <w:rPr>
          <w:spacing w:val="-14"/>
        </w:rPr>
        <w:t> </w:t>
      </w:r>
      <w:r>
        <w:rPr/>
        <w:t>em situação de rua, promovendo sua liderança e fomentando políticas públicas que garantam autonomia. Salientou-se que é fundamental compreender o papel das políticas públicas, ressaltando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à moradia</w:t>
      </w:r>
      <w:r>
        <w:rPr>
          <w:spacing w:val="-2"/>
        </w:rPr>
        <w:t> </w:t>
      </w:r>
      <w:r>
        <w:rPr/>
        <w:t>digna</w:t>
      </w:r>
      <w:r>
        <w:rPr>
          <w:spacing w:val="-1"/>
        </w:rPr>
        <w:t> </w:t>
      </w:r>
      <w:r>
        <w:rPr/>
        <w:t>e à segurança para</w:t>
      </w:r>
      <w:r>
        <w:rPr>
          <w:spacing w:val="-1"/>
        </w:rPr>
        <w:t> </w:t>
      </w:r>
      <w:r>
        <w:rPr/>
        <w:t>as pessoas que vivem</w:t>
      </w:r>
      <w:r>
        <w:rPr>
          <w:spacing w:val="-2"/>
        </w:rPr>
        <w:t> </w:t>
      </w:r>
      <w:r>
        <w:rPr/>
        <w:t>nas calçadas. A moradia proposta pelo poder público não pode ser aquela que ignora as necessidades básicas e a dignidade do cidadão. Lembrou-se que o comitê foi criado com a finalidade de organizar as demandas da</w:t>
      </w:r>
      <w:r>
        <w:rPr>
          <w:spacing w:val="-4"/>
        </w:rPr>
        <w:t> </w:t>
      </w:r>
      <w:r>
        <w:rPr/>
        <w:t>sociedade civil, que deveriam</w:t>
      </w:r>
      <w:r>
        <w:rPr>
          <w:spacing w:val="-1"/>
        </w:rPr>
        <w:t> </w:t>
      </w:r>
      <w:r>
        <w:rPr/>
        <w:t>ser trazidas aos conselheiros. Estes, por sua vez, teriam a missão de formular e encaminhar as políticas públicas de forma apropriada.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pauta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reunião</w:t>
      </w:r>
      <w:r>
        <w:rPr>
          <w:spacing w:val="-12"/>
        </w:rPr>
        <w:t> </w:t>
      </w:r>
      <w:r>
        <w:rPr/>
        <w:t>previa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apresentação</w:t>
      </w:r>
      <w:r>
        <w:rPr>
          <w:spacing w:val="-12"/>
        </w:rPr>
        <w:t> </w:t>
      </w:r>
      <w:r>
        <w:rPr/>
        <w:t>do</w:t>
      </w:r>
      <w:r>
        <w:rPr>
          <w:b/>
          <w:spacing w:val="-11"/>
          <w:u w:val="single"/>
        </w:rPr>
        <w:t> </w:t>
      </w:r>
      <w:r>
        <w:rPr>
          <w:b/>
          <w:u w:val="single"/>
        </w:rPr>
        <w:t>Manual</w:t>
      </w:r>
      <w:r>
        <w:rPr>
          <w:b/>
          <w:spacing w:val="-10"/>
          <w:u w:val="single"/>
        </w:rPr>
        <w:t> </w:t>
      </w:r>
      <w:r>
        <w:rPr>
          <w:b/>
          <w:u w:val="single"/>
        </w:rPr>
        <w:t>de</w:t>
      </w:r>
      <w:r>
        <w:rPr>
          <w:b/>
          <w:spacing w:val="-11"/>
          <w:u w:val="single"/>
        </w:rPr>
        <w:t> </w:t>
      </w:r>
      <w:r>
        <w:rPr>
          <w:b/>
          <w:u w:val="single"/>
        </w:rPr>
        <w:t>Boas</w:t>
      </w:r>
      <w:r>
        <w:rPr>
          <w:b/>
          <w:spacing w:val="-11"/>
          <w:u w:val="single"/>
        </w:rPr>
        <w:t> </w:t>
      </w:r>
      <w:r>
        <w:rPr>
          <w:b/>
          <w:u w:val="single"/>
        </w:rPr>
        <w:t>Práticas</w:t>
      </w:r>
      <w:r>
        <w:rPr>
          <w:b/>
        </w:rPr>
        <w:t>,</w:t>
      </w:r>
      <w:r>
        <w:rPr>
          <w:b/>
          <w:spacing w:val="-13"/>
        </w:rPr>
        <w:t> </w:t>
      </w:r>
      <w:r>
        <w:rPr>
          <w:b/>
        </w:rPr>
        <w:t>q</w:t>
      </w:r>
      <w:r>
        <w:rPr/>
        <w:t>ue</w:t>
      </w:r>
      <w:r>
        <w:rPr>
          <w:spacing w:val="-10"/>
        </w:rPr>
        <w:t> </w:t>
      </w:r>
      <w:r>
        <w:rPr/>
        <w:t>todos deveriam seguir. Foram ressaltados os ciclos das políticas públicas: agenda, formulação, solução e implementação. Tais etapas são essenciais e devem ser desenvolvidas a partir das demandas trazidas pelos conselheiros e pela sociedade civil. Esse processo deve contar com a</w:t>
      </w:r>
      <w:r>
        <w:rPr>
          <w:spacing w:val="-9"/>
        </w:rPr>
        <w:t> </w:t>
      </w:r>
      <w:r>
        <w:rPr/>
        <w:t>colaboração</w:t>
      </w:r>
      <w:r>
        <w:rPr>
          <w:spacing w:val="-10"/>
        </w:rPr>
        <w:t> </w:t>
      </w:r>
      <w:r>
        <w:rPr/>
        <w:t>dos</w:t>
      </w:r>
      <w:r>
        <w:rPr>
          <w:spacing w:val="-8"/>
        </w:rPr>
        <w:t> </w:t>
      </w:r>
      <w:r>
        <w:rPr/>
        <w:t>três</w:t>
      </w:r>
      <w:r>
        <w:rPr>
          <w:spacing w:val="-7"/>
        </w:rPr>
        <w:t> </w:t>
      </w:r>
      <w:r>
        <w:rPr/>
        <w:t>poderes,</w:t>
      </w:r>
      <w:r>
        <w:rPr>
          <w:spacing w:val="-9"/>
        </w:rPr>
        <w:t> </w:t>
      </w:r>
      <w:r>
        <w:rPr/>
        <w:t>uma</w:t>
      </w:r>
      <w:r>
        <w:rPr>
          <w:spacing w:val="-14"/>
        </w:rPr>
        <w:t> </w:t>
      </w:r>
      <w:r>
        <w:rPr/>
        <w:t>vez</w:t>
      </w:r>
      <w:r>
        <w:rPr>
          <w:spacing w:val="-8"/>
        </w:rPr>
        <w:t> </w:t>
      </w:r>
      <w:r>
        <w:rPr/>
        <w:t>que</w:t>
      </w:r>
      <w:r>
        <w:rPr>
          <w:spacing w:val="-13"/>
        </w:rPr>
        <w:t> </w:t>
      </w:r>
      <w:r>
        <w:rPr/>
        <w:t>a</w:t>
      </w:r>
      <w:r>
        <w:rPr>
          <w:spacing w:val="-9"/>
        </w:rPr>
        <w:t> </w:t>
      </w:r>
      <w:r>
        <w:rPr/>
        <w:t>participação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sociedade</w:t>
      </w:r>
      <w:r>
        <w:rPr>
          <w:spacing w:val="-8"/>
        </w:rPr>
        <w:t> </w:t>
      </w:r>
      <w:r>
        <w:rPr/>
        <w:t>civil</w:t>
      </w:r>
      <w:r>
        <w:rPr>
          <w:spacing w:val="-9"/>
        </w:rPr>
        <w:t> </w:t>
      </w:r>
      <w:r>
        <w:rPr/>
        <w:t>é</w:t>
      </w:r>
      <w:r>
        <w:rPr>
          <w:spacing w:val="-8"/>
        </w:rPr>
        <w:t> </w:t>
      </w:r>
      <w:r>
        <w:rPr/>
        <w:t>indispensável para</w:t>
      </w:r>
      <w:r>
        <w:rPr>
          <w:spacing w:val="-4"/>
        </w:rPr>
        <w:t> </w:t>
      </w:r>
      <w:r>
        <w:rPr/>
        <w:t>influenciar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executar</w:t>
      </w:r>
      <w:r>
        <w:rPr>
          <w:spacing w:val="-3"/>
        </w:rPr>
        <w:t> </w:t>
      </w:r>
      <w:r>
        <w:rPr/>
        <w:t>as</w:t>
      </w:r>
      <w:r>
        <w:rPr>
          <w:spacing w:val="-8"/>
        </w:rPr>
        <w:t> </w:t>
      </w:r>
      <w:r>
        <w:rPr/>
        <w:t>políticas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forma eficaz.</w:t>
      </w:r>
      <w:r>
        <w:rPr>
          <w:spacing w:val="-3"/>
        </w:rPr>
        <w:t> </w:t>
      </w:r>
      <w:r>
        <w:rPr/>
        <w:t>Ressaltou-se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as</w:t>
      </w:r>
      <w:r>
        <w:rPr>
          <w:spacing w:val="-8"/>
        </w:rPr>
        <w:t> </w:t>
      </w:r>
      <w:r>
        <w:rPr/>
        <w:t>políticas</w:t>
      </w:r>
      <w:r>
        <w:rPr>
          <w:spacing w:val="-3"/>
        </w:rPr>
        <w:t> </w:t>
      </w:r>
      <w:r>
        <w:rPr/>
        <w:t>públicas de qualidade envolvem também o poder Judiciário e que, na ausência de respostas, a judicialização</w:t>
      </w:r>
      <w:r>
        <w:rPr>
          <w:spacing w:val="-13"/>
        </w:rPr>
        <w:t> </w:t>
      </w:r>
      <w:r>
        <w:rPr/>
        <w:t>pode</w:t>
      </w:r>
      <w:r>
        <w:rPr>
          <w:spacing w:val="-11"/>
        </w:rPr>
        <w:t> </w:t>
      </w:r>
      <w:r>
        <w:rPr/>
        <w:t>ser</w:t>
      </w:r>
      <w:r>
        <w:rPr>
          <w:spacing w:val="-10"/>
        </w:rPr>
        <w:t> </w:t>
      </w:r>
      <w:r>
        <w:rPr/>
        <w:t>um</w:t>
      </w:r>
      <w:r>
        <w:rPr>
          <w:spacing w:val="-8"/>
        </w:rPr>
        <w:t> </w:t>
      </w:r>
      <w:r>
        <w:rPr/>
        <w:t>caminho</w:t>
      </w:r>
      <w:r>
        <w:rPr>
          <w:spacing w:val="-13"/>
        </w:rPr>
        <w:t> </w:t>
      </w:r>
      <w:r>
        <w:rPr/>
        <w:t>legítimo.</w:t>
      </w:r>
      <w:r>
        <w:rPr>
          <w:spacing w:val="-7"/>
        </w:rPr>
        <w:t> </w:t>
      </w:r>
      <w:r>
        <w:rPr/>
        <w:t>No</w:t>
      </w:r>
      <w:r>
        <w:rPr>
          <w:spacing w:val="-13"/>
        </w:rPr>
        <w:t> </w:t>
      </w:r>
      <w:r>
        <w:rPr/>
        <w:t>entanto,</w:t>
      </w:r>
      <w:r>
        <w:rPr>
          <w:spacing w:val="-12"/>
        </w:rPr>
        <w:t> </w:t>
      </w:r>
      <w:r>
        <w:rPr/>
        <w:t>reiterou-se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não</w:t>
      </w:r>
      <w:r>
        <w:rPr>
          <w:spacing w:val="-8"/>
        </w:rPr>
        <w:t> </w:t>
      </w:r>
      <w:r>
        <w:rPr/>
        <w:t>se</w:t>
      </w:r>
      <w:r>
        <w:rPr>
          <w:spacing w:val="-11"/>
        </w:rPr>
        <w:t> </w:t>
      </w:r>
      <w:r>
        <w:rPr/>
        <w:t>pode</w:t>
      </w:r>
      <w:r>
        <w:rPr>
          <w:spacing w:val="-11"/>
        </w:rPr>
        <w:t> </w:t>
      </w:r>
      <w:r>
        <w:rPr/>
        <w:t>aceitar qualquer</w:t>
      </w:r>
      <w:r>
        <w:rPr>
          <w:spacing w:val="-11"/>
        </w:rPr>
        <w:t> </w:t>
      </w:r>
      <w:r>
        <w:rPr/>
        <w:t>forma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violência.</w:t>
      </w:r>
      <w:r>
        <w:rPr>
          <w:spacing w:val="-10"/>
        </w:rPr>
        <w:t> </w:t>
      </w:r>
      <w:r>
        <w:rPr/>
        <w:t>Foi</w:t>
      </w:r>
      <w:r>
        <w:rPr>
          <w:spacing w:val="-12"/>
        </w:rPr>
        <w:t> </w:t>
      </w:r>
      <w:r>
        <w:rPr/>
        <w:t>então</w:t>
      </w:r>
      <w:r>
        <w:rPr>
          <w:spacing w:val="-13"/>
        </w:rPr>
        <w:t> </w:t>
      </w:r>
      <w:r>
        <w:rPr/>
        <w:t>informado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seriam</w:t>
      </w:r>
      <w:r>
        <w:rPr>
          <w:spacing w:val="-14"/>
        </w:rPr>
        <w:t> </w:t>
      </w:r>
      <w:r>
        <w:rPr/>
        <w:t>apresentadas</w:t>
      </w:r>
      <w:r>
        <w:rPr>
          <w:spacing w:val="-11"/>
        </w:rPr>
        <w:t> </w:t>
      </w:r>
      <w:r>
        <w:rPr/>
        <w:t>penalidades,</w:t>
      </w:r>
      <w:r>
        <w:rPr>
          <w:spacing w:val="-12"/>
        </w:rPr>
        <w:t> </w:t>
      </w:r>
      <w:r>
        <w:rPr/>
        <w:t>uma vez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algumas</w:t>
      </w:r>
      <w:r>
        <w:rPr>
          <w:spacing w:val="-1"/>
        </w:rPr>
        <w:t> </w:t>
      </w:r>
      <w:r>
        <w:rPr/>
        <w:t>pessoas</w:t>
      </w:r>
      <w:r>
        <w:rPr>
          <w:spacing w:val="-1"/>
        </w:rPr>
        <w:t> </w:t>
      </w:r>
      <w:r>
        <w:rPr/>
        <w:t>serão</w:t>
      </w:r>
      <w:r>
        <w:rPr>
          <w:spacing w:val="-4"/>
        </w:rPr>
        <w:t> </w:t>
      </w:r>
      <w:r>
        <w:rPr/>
        <w:t>notificadas</w:t>
      </w:r>
      <w:r>
        <w:rPr>
          <w:spacing w:val="-1"/>
        </w:rPr>
        <w:t> </w:t>
      </w:r>
      <w:r>
        <w:rPr/>
        <w:t>sobre</w:t>
      </w:r>
      <w:r>
        <w:rPr>
          <w:spacing w:val="-1"/>
        </w:rPr>
        <w:t> </w:t>
      </w:r>
      <w:r>
        <w:rPr/>
        <w:t>acontecimentos</w:t>
      </w:r>
      <w:r>
        <w:rPr>
          <w:spacing w:val="-1"/>
        </w:rPr>
        <w:t> </w:t>
      </w:r>
      <w:r>
        <w:rPr/>
        <w:t>registrados</w:t>
      </w:r>
      <w:r>
        <w:rPr>
          <w:spacing w:val="-1"/>
        </w:rPr>
        <w:t> </w:t>
      </w:r>
      <w:r>
        <w:rPr/>
        <w:t>durante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ano. Essas pessoas terão um prazo de 15 dias para apresentar defesa. Caso não o façam ou não apresentem justificativas suficientes, poderão ser excluídas do comitê. </w:t>
      </w:r>
      <w:r>
        <w:rPr>
          <w:b/>
        </w:rPr>
        <w:t>Reiterou-se que o material a ser apresentado diz respeito a denúncias e sanções legais, e que as falas nos encontros</w:t>
      </w:r>
      <w:r>
        <w:rPr>
          <w:b/>
          <w:spacing w:val="15"/>
        </w:rPr>
        <w:t> </w:t>
      </w:r>
      <w:r>
        <w:rPr>
          <w:b/>
        </w:rPr>
        <w:t>devem</w:t>
      </w:r>
      <w:r>
        <w:rPr>
          <w:b/>
          <w:spacing w:val="15"/>
        </w:rPr>
        <w:t> </w:t>
      </w:r>
      <w:r>
        <w:rPr>
          <w:b/>
        </w:rPr>
        <w:t>respeitar</w:t>
      </w:r>
      <w:r>
        <w:rPr>
          <w:b/>
          <w:spacing w:val="15"/>
        </w:rPr>
        <w:t> </w:t>
      </w:r>
      <w:r>
        <w:rPr>
          <w:b/>
        </w:rPr>
        <w:t>a</w:t>
      </w:r>
      <w:r>
        <w:rPr>
          <w:b/>
          <w:spacing w:val="12"/>
        </w:rPr>
        <w:t> </w:t>
      </w:r>
      <w:r>
        <w:rPr>
          <w:b/>
        </w:rPr>
        <w:t>dignidade</w:t>
      </w:r>
      <w:r>
        <w:rPr>
          <w:b/>
          <w:spacing w:val="14"/>
        </w:rPr>
        <w:t> </w:t>
      </w:r>
      <w:r>
        <w:rPr>
          <w:b/>
        </w:rPr>
        <w:t>da</w:t>
      </w:r>
      <w:r>
        <w:rPr>
          <w:b/>
          <w:spacing w:val="11"/>
        </w:rPr>
        <w:t> </w:t>
      </w:r>
      <w:r>
        <w:rPr>
          <w:b/>
        </w:rPr>
        <w:t>pessoa</w:t>
      </w:r>
      <w:r>
        <w:rPr>
          <w:b/>
          <w:spacing w:val="11"/>
        </w:rPr>
        <w:t> </w:t>
      </w:r>
      <w:r>
        <w:rPr>
          <w:b/>
        </w:rPr>
        <w:t>humana,</w:t>
      </w:r>
      <w:r>
        <w:rPr>
          <w:b/>
          <w:spacing w:val="13"/>
        </w:rPr>
        <w:t> </w:t>
      </w:r>
      <w:r>
        <w:rPr>
          <w:b/>
        </w:rPr>
        <w:t>evitando-se</w:t>
      </w:r>
      <w:r>
        <w:rPr>
          <w:b/>
          <w:spacing w:val="14"/>
        </w:rPr>
        <w:t> </w:t>
      </w:r>
      <w:r>
        <w:rPr>
          <w:b/>
        </w:rPr>
        <w:t>comentários</w:t>
      </w:r>
      <w:r>
        <w:rPr>
          <w:b/>
          <w:spacing w:val="14"/>
        </w:rPr>
        <w:t> </w:t>
      </w:r>
      <w:r>
        <w:rPr>
          <w:b/>
          <w:spacing w:val="-5"/>
        </w:rPr>
        <w:t>com</w:t>
      </w:r>
    </w:p>
    <w:p>
      <w:pPr>
        <w:pStyle w:val="BodyText"/>
        <w:spacing w:after="0" w:line="276" w:lineRule="auto"/>
        <w:jc w:val="both"/>
        <w:rPr>
          <w:b/>
        </w:rPr>
        <w:sectPr>
          <w:pgSz w:w="11910" w:h="16840"/>
          <w:pgMar w:header="720" w:footer="0" w:top="3240" w:bottom="280" w:left="1417" w:right="1275"/>
        </w:sectPr>
      </w:pPr>
    </w:p>
    <w:p>
      <w:pPr>
        <w:pStyle w:val="Heading1"/>
        <w:spacing w:line="278" w:lineRule="auto" w:before="241"/>
        <w:ind w:right="170"/>
        <w:jc w:val="both"/>
      </w:pPr>
      <w:r>
        <w:rPr/>
        <w:t>juízo de valor ou relatos opinativos. As atas devem refletir fielmente os acontecimentos, sem interpretações pessoais.</w:t>
      </w:r>
    </w:p>
    <w:p>
      <w:pPr>
        <w:pStyle w:val="BodyText"/>
        <w:spacing w:line="276" w:lineRule="auto" w:before="236"/>
        <w:ind w:left="23" w:right="163"/>
        <w:jc w:val="both"/>
      </w:pPr>
      <w:r>
        <w:rPr/>
        <w:t>Foi mencionado o Manual de Boas Práticas, regulamentado no Artigo 1º, que rege o funcionamento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comitê</w:t>
      </w:r>
      <w:r>
        <w:rPr>
          <w:spacing w:val="-13"/>
        </w:rPr>
        <w:t> </w:t>
      </w:r>
      <w:r>
        <w:rPr/>
        <w:t>e</w:t>
      </w:r>
      <w:r>
        <w:rPr>
          <w:spacing w:val="-14"/>
        </w:rPr>
        <w:t> </w:t>
      </w:r>
      <w:r>
        <w:rPr/>
        <w:t>orienta</w:t>
      </w:r>
      <w:r>
        <w:rPr>
          <w:spacing w:val="-13"/>
        </w:rPr>
        <w:t> </w:t>
      </w:r>
      <w:r>
        <w:rPr/>
        <w:t>sobre</w:t>
      </w:r>
      <w:r>
        <w:rPr>
          <w:spacing w:val="-14"/>
        </w:rPr>
        <w:t> </w:t>
      </w:r>
      <w:r>
        <w:rPr/>
        <w:t>ética,</w:t>
      </w:r>
      <w:r>
        <w:rPr>
          <w:spacing w:val="-13"/>
        </w:rPr>
        <w:t> </w:t>
      </w:r>
      <w:r>
        <w:rPr/>
        <w:t>respeito</w:t>
      </w:r>
      <w:r>
        <w:rPr>
          <w:spacing w:val="-14"/>
        </w:rPr>
        <w:t> </w:t>
      </w:r>
      <w:r>
        <w:rPr/>
        <w:t>e</w:t>
      </w:r>
      <w:r>
        <w:rPr>
          <w:spacing w:val="-12"/>
        </w:rPr>
        <w:t> </w:t>
      </w:r>
      <w:r>
        <w:rPr/>
        <w:t>funcionamento</w:t>
      </w:r>
      <w:r>
        <w:rPr>
          <w:spacing w:val="-14"/>
        </w:rPr>
        <w:t> </w:t>
      </w:r>
      <w:r>
        <w:rPr/>
        <w:t>colegiado.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Artigo 2º aponta como competência da coordenação do comitê a preservação da dignidade dos mandatos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conselheiros.</w:t>
      </w:r>
      <w:r>
        <w:rPr>
          <w:spacing w:val="-6"/>
        </w:rPr>
        <w:t> </w:t>
      </w:r>
      <w:r>
        <w:rPr/>
        <w:t>Posteriormente,</w:t>
      </w:r>
      <w:r>
        <w:rPr>
          <w:spacing w:val="-8"/>
        </w:rPr>
        <w:t> </w:t>
      </w:r>
      <w:r>
        <w:rPr/>
        <w:t>abordou-se</w:t>
      </w:r>
      <w:r>
        <w:rPr>
          <w:spacing w:val="-8"/>
        </w:rPr>
        <w:t> </w:t>
      </w:r>
      <w:r>
        <w:rPr/>
        <w:t>o</w:t>
      </w:r>
      <w:r>
        <w:rPr>
          <w:spacing w:val="-10"/>
        </w:rPr>
        <w:t> </w:t>
      </w:r>
      <w:r>
        <w:rPr/>
        <w:t>tema</w:t>
      </w:r>
      <w:r>
        <w:rPr>
          <w:spacing w:val="-9"/>
        </w:rPr>
        <w:t> </w:t>
      </w:r>
      <w:r>
        <w:rPr/>
        <w:t>da</w:t>
      </w:r>
      <w:r>
        <w:rPr>
          <w:spacing w:val="-4"/>
        </w:rPr>
        <w:t> </w:t>
      </w:r>
      <w:r>
        <w:rPr/>
        <w:t>ausência</w:t>
      </w:r>
      <w:r>
        <w:rPr>
          <w:spacing w:val="-9"/>
        </w:rPr>
        <w:t> </w:t>
      </w:r>
      <w:r>
        <w:rPr/>
        <w:t>de</w:t>
      </w:r>
      <w:r>
        <w:rPr>
          <w:spacing w:val="-3"/>
        </w:rPr>
        <w:t> </w:t>
      </w:r>
      <w:r>
        <w:rPr/>
        <w:t>conselheiros em diversas reuniões, comprometendo o quórum e o andamento dos trabalhos. Por isso, a coordenação reforçou a necessidade de aplicação de medidas disciplinares, incluindo advertências, a fim de garantir a segurança e o funcionamento adequado das atividades do comitê, visto que há registros de boletins de ocorrência e medidas protetivas envolvendo </w:t>
      </w:r>
      <w:r>
        <w:rPr>
          <w:spacing w:val="-2"/>
        </w:rPr>
        <w:t>conselheiros.</w:t>
      </w:r>
    </w:p>
    <w:p>
      <w:pPr>
        <w:pStyle w:val="BodyText"/>
        <w:spacing w:line="276" w:lineRule="auto" w:before="239"/>
        <w:ind w:left="23" w:right="156"/>
        <w:jc w:val="both"/>
      </w:pPr>
      <w:r>
        <w:rPr/>
        <w:t>Foi</w:t>
      </w:r>
      <w:r>
        <w:rPr>
          <w:spacing w:val="-3"/>
        </w:rPr>
        <w:t> </w:t>
      </w:r>
      <w:r>
        <w:rPr/>
        <w:t>esclarecido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todos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conselheiros</w:t>
      </w:r>
      <w:r>
        <w:rPr>
          <w:spacing w:val="-2"/>
        </w:rPr>
        <w:t> </w:t>
      </w:r>
      <w:r>
        <w:rPr/>
        <w:t>receberiam</w:t>
      </w:r>
      <w:r>
        <w:rPr>
          <w:spacing w:val="-5"/>
        </w:rPr>
        <w:t> </w:t>
      </w:r>
      <w:r>
        <w:rPr/>
        <w:t>os</w:t>
      </w:r>
      <w:r>
        <w:rPr>
          <w:spacing w:val="-2"/>
        </w:rPr>
        <w:t> </w:t>
      </w:r>
      <w:r>
        <w:rPr/>
        <w:t>documentos</w:t>
      </w:r>
      <w:r>
        <w:rPr>
          <w:spacing w:val="-2"/>
        </w:rPr>
        <w:t> </w:t>
      </w:r>
      <w:r>
        <w:rPr/>
        <w:t>pertinentes</w:t>
      </w:r>
      <w:r>
        <w:rPr>
          <w:spacing w:val="-2"/>
        </w:rPr>
        <w:t> </w:t>
      </w:r>
      <w:r>
        <w:rPr/>
        <w:t>às</w:t>
      </w:r>
      <w:r>
        <w:rPr>
          <w:spacing w:val="-2"/>
        </w:rPr>
        <w:t> </w:t>
      </w:r>
      <w:r>
        <w:rPr/>
        <w:t>sanções e que tais ações estão embasadas em critérios de ética e responsabilidade coletiva. Em seguida,</w:t>
      </w:r>
      <w:r>
        <w:rPr>
          <w:spacing w:val="-7"/>
        </w:rPr>
        <w:t> </w:t>
      </w:r>
      <w:r>
        <w:rPr/>
        <w:t>uma</w:t>
      </w:r>
      <w:r>
        <w:rPr>
          <w:spacing w:val="-7"/>
        </w:rPr>
        <w:t> </w:t>
      </w:r>
      <w:r>
        <w:rPr/>
        <w:t>conselheira</w:t>
      </w:r>
      <w:r>
        <w:rPr>
          <w:spacing w:val="-7"/>
        </w:rPr>
        <w:t> </w:t>
      </w:r>
      <w:r>
        <w:rPr/>
        <w:t>expôs</w:t>
      </w:r>
      <w:r>
        <w:rPr>
          <w:spacing w:val="-6"/>
        </w:rPr>
        <w:t> </w:t>
      </w:r>
      <w:r>
        <w:rPr/>
        <w:t>sua</w:t>
      </w:r>
      <w:r>
        <w:rPr>
          <w:spacing w:val="-7"/>
        </w:rPr>
        <w:t> </w:t>
      </w:r>
      <w:r>
        <w:rPr/>
        <w:t>discordância</w:t>
      </w:r>
      <w:r>
        <w:rPr>
          <w:spacing w:val="-7"/>
        </w:rPr>
        <w:t> </w:t>
      </w:r>
      <w:r>
        <w:rPr/>
        <w:t>quanto</w:t>
      </w:r>
      <w:r>
        <w:rPr>
          <w:spacing w:val="-9"/>
        </w:rPr>
        <w:t> </w:t>
      </w:r>
      <w:r>
        <w:rPr/>
        <w:t>à</w:t>
      </w:r>
      <w:r>
        <w:rPr>
          <w:spacing w:val="-7"/>
        </w:rPr>
        <w:t> </w:t>
      </w:r>
      <w:r>
        <w:rPr/>
        <w:t>mudança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horário</w:t>
      </w:r>
      <w:r>
        <w:rPr>
          <w:spacing w:val="-9"/>
        </w:rPr>
        <w:t> </w:t>
      </w:r>
      <w:r>
        <w:rPr/>
        <w:t>das</w:t>
      </w:r>
      <w:r>
        <w:rPr>
          <w:spacing w:val="-6"/>
        </w:rPr>
        <w:t> </w:t>
      </w:r>
      <w:r>
        <w:rPr/>
        <w:t>reuniões. Ela destacou que, desde a criação do comitê, em 2013, o horário tradicionalmente adotado foi das 15h às 18h, justamente para atender às pessoas em situação de rua, que têm compromissos</w:t>
      </w:r>
      <w:r>
        <w:rPr>
          <w:spacing w:val="-12"/>
        </w:rPr>
        <w:t> </w:t>
      </w:r>
      <w:r>
        <w:rPr/>
        <w:t>com</w:t>
      </w:r>
      <w:r>
        <w:rPr>
          <w:spacing w:val="-14"/>
        </w:rPr>
        <w:t> </w:t>
      </w:r>
      <w:r>
        <w:rPr/>
        <w:t>serviços</w:t>
      </w:r>
      <w:r>
        <w:rPr>
          <w:spacing w:val="-11"/>
        </w:rPr>
        <w:t> </w:t>
      </w:r>
      <w:r>
        <w:rPr/>
        <w:t>e</w:t>
      </w:r>
      <w:r>
        <w:rPr>
          <w:spacing w:val="-12"/>
        </w:rPr>
        <w:t> </w:t>
      </w:r>
      <w:r>
        <w:rPr/>
        <w:t>refeições</w:t>
      </w:r>
      <w:r>
        <w:rPr>
          <w:spacing w:val="-11"/>
        </w:rPr>
        <w:t> </w:t>
      </w:r>
      <w:r>
        <w:rPr/>
        <w:t>durante</w:t>
      </w:r>
      <w:r>
        <w:rPr>
          <w:spacing w:val="-13"/>
        </w:rPr>
        <w:t> </w:t>
      </w:r>
      <w:r>
        <w:rPr/>
        <w:t>o</w:t>
      </w:r>
      <w:r>
        <w:rPr>
          <w:spacing w:val="-9"/>
        </w:rPr>
        <w:t> </w:t>
      </w:r>
      <w:r>
        <w:rPr/>
        <w:t>período</w:t>
      </w:r>
      <w:r>
        <w:rPr>
          <w:spacing w:val="-14"/>
        </w:rPr>
        <w:t> </w:t>
      </w:r>
      <w:r>
        <w:rPr/>
        <w:t>da</w:t>
      </w:r>
      <w:r>
        <w:rPr>
          <w:spacing w:val="-12"/>
        </w:rPr>
        <w:t> </w:t>
      </w:r>
      <w:r>
        <w:rPr/>
        <w:t>manhã.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alteração</w:t>
      </w:r>
      <w:r>
        <w:rPr>
          <w:spacing w:val="-9"/>
        </w:rPr>
        <w:t> </w:t>
      </w:r>
      <w:r>
        <w:rPr/>
        <w:t>prejudicaria a</w:t>
      </w:r>
      <w:r>
        <w:rPr>
          <w:spacing w:val="-14"/>
        </w:rPr>
        <w:t> </w:t>
      </w:r>
      <w:r>
        <w:rPr/>
        <w:t>participação</w:t>
      </w:r>
      <w:r>
        <w:rPr>
          <w:spacing w:val="-14"/>
        </w:rPr>
        <w:t> </w:t>
      </w:r>
      <w:r>
        <w:rPr/>
        <w:t>dessas</w:t>
      </w:r>
      <w:r>
        <w:rPr>
          <w:spacing w:val="-11"/>
        </w:rPr>
        <w:t> </w:t>
      </w:r>
      <w:r>
        <w:rPr/>
        <w:t>pessoas.</w:t>
      </w:r>
      <w:r>
        <w:rPr>
          <w:spacing w:val="-13"/>
        </w:rPr>
        <w:t> </w:t>
      </w:r>
      <w:r>
        <w:rPr/>
        <w:t>Questionou</w:t>
      </w:r>
      <w:r>
        <w:rPr>
          <w:spacing w:val="-14"/>
        </w:rPr>
        <w:t> </w:t>
      </w:r>
      <w:r>
        <w:rPr/>
        <w:t>ainda</w:t>
      </w:r>
      <w:r>
        <w:rPr>
          <w:spacing w:val="-13"/>
        </w:rPr>
        <w:t> </w:t>
      </w:r>
      <w:r>
        <w:rPr/>
        <w:t>se</w:t>
      </w:r>
      <w:r>
        <w:rPr>
          <w:spacing w:val="-12"/>
        </w:rPr>
        <w:t> </w:t>
      </w:r>
      <w:r>
        <w:rPr/>
        <w:t>os</w:t>
      </w:r>
      <w:r>
        <w:rPr>
          <w:spacing w:val="-12"/>
        </w:rPr>
        <w:t> </w:t>
      </w:r>
      <w:r>
        <w:rPr/>
        <w:t>órgãos</w:t>
      </w:r>
      <w:r>
        <w:rPr>
          <w:spacing w:val="-12"/>
        </w:rPr>
        <w:t> </w:t>
      </w:r>
      <w:r>
        <w:rPr/>
        <w:t>públicos</w:t>
      </w:r>
      <w:r>
        <w:rPr>
          <w:spacing w:val="-12"/>
        </w:rPr>
        <w:t> </w:t>
      </w:r>
      <w:r>
        <w:rPr/>
        <w:t>estariam</w:t>
      </w:r>
      <w:r>
        <w:rPr>
          <w:spacing w:val="-14"/>
        </w:rPr>
        <w:t> </w:t>
      </w:r>
      <w:r>
        <w:rPr/>
        <w:t>presentes</w:t>
      </w:r>
      <w:r>
        <w:rPr>
          <w:spacing w:val="-11"/>
        </w:rPr>
        <w:t> </w:t>
      </w:r>
      <w:r>
        <w:rPr/>
        <w:t>em ambos</w:t>
      </w:r>
      <w:r>
        <w:rPr>
          <w:spacing w:val="-12"/>
        </w:rPr>
        <w:t> </w:t>
      </w:r>
      <w:r>
        <w:rPr/>
        <w:t>os</w:t>
      </w:r>
      <w:r>
        <w:rPr>
          <w:spacing w:val="-12"/>
        </w:rPr>
        <w:t> </w:t>
      </w:r>
      <w:r>
        <w:rPr/>
        <w:t>turnos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cobrou</w:t>
      </w:r>
      <w:r>
        <w:rPr>
          <w:spacing w:val="-14"/>
        </w:rPr>
        <w:t> </w:t>
      </w:r>
      <w:r>
        <w:rPr/>
        <w:t>maior</w:t>
      </w:r>
      <w:r>
        <w:rPr>
          <w:spacing w:val="-12"/>
        </w:rPr>
        <w:t> </w:t>
      </w:r>
      <w:r>
        <w:rPr/>
        <w:t>organização</w:t>
      </w:r>
      <w:r>
        <w:rPr>
          <w:spacing w:val="-9"/>
        </w:rPr>
        <w:t> </w:t>
      </w:r>
      <w:r>
        <w:rPr/>
        <w:t>quanto</w:t>
      </w:r>
      <w:r>
        <w:rPr>
          <w:spacing w:val="-10"/>
        </w:rPr>
        <w:t> </w:t>
      </w:r>
      <w:r>
        <w:rPr/>
        <w:t>à</w:t>
      </w:r>
      <w:r>
        <w:rPr>
          <w:spacing w:val="-13"/>
        </w:rPr>
        <w:t> </w:t>
      </w:r>
      <w:r>
        <w:rPr/>
        <w:t>convocação</w:t>
      </w:r>
      <w:r>
        <w:rPr>
          <w:spacing w:val="-14"/>
        </w:rPr>
        <w:t> </w:t>
      </w:r>
      <w:r>
        <w:rPr/>
        <w:t>das</w:t>
      </w:r>
      <w:r>
        <w:rPr>
          <w:spacing w:val="-12"/>
        </w:rPr>
        <w:t> </w:t>
      </w:r>
      <w:r>
        <w:rPr/>
        <w:t>reuniões,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não</w:t>
      </w:r>
      <w:r>
        <w:rPr>
          <w:spacing w:val="-14"/>
        </w:rPr>
        <w:t> </w:t>
      </w:r>
      <w:r>
        <w:rPr/>
        <w:t>têm ocorrido com a antecedência devida.</w:t>
      </w:r>
    </w:p>
    <w:p>
      <w:pPr>
        <w:pStyle w:val="BodyText"/>
        <w:spacing w:line="276" w:lineRule="auto" w:before="243"/>
        <w:ind w:left="23" w:right="159"/>
        <w:jc w:val="both"/>
      </w:pPr>
      <w:r>
        <w:rPr/>
        <w:t>Outros participantes reforçaram a importância de diálogo e união para que o comitê possa, de</w:t>
      </w:r>
      <w:r>
        <w:rPr>
          <w:spacing w:val="-14"/>
        </w:rPr>
        <w:t> </w:t>
      </w:r>
      <w:r>
        <w:rPr/>
        <w:t>fato,</w:t>
      </w:r>
      <w:r>
        <w:rPr>
          <w:spacing w:val="-14"/>
        </w:rPr>
        <w:t> </w:t>
      </w:r>
      <w:r>
        <w:rPr/>
        <w:t>cumprir</w:t>
      </w:r>
      <w:r>
        <w:rPr>
          <w:spacing w:val="-13"/>
        </w:rPr>
        <w:t> </w:t>
      </w:r>
      <w:r>
        <w:rPr/>
        <w:t>seu</w:t>
      </w:r>
      <w:r>
        <w:rPr>
          <w:spacing w:val="-14"/>
        </w:rPr>
        <w:t> </w:t>
      </w:r>
      <w:r>
        <w:rPr/>
        <w:t>papel</w:t>
      </w:r>
      <w:r>
        <w:rPr>
          <w:spacing w:val="-13"/>
        </w:rPr>
        <w:t> </w:t>
      </w:r>
      <w:r>
        <w:rPr/>
        <w:t>na</w:t>
      </w:r>
      <w:r>
        <w:rPr>
          <w:spacing w:val="-14"/>
        </w:rPr>
        <w:t> </w:t>
      </w:r>
      <w:r>
        <w:rPr/>
        <w:t>construção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políticas</w:t>
      </w:r>
      <w:r>
        <w:rPr>
          <w:spacing w:val="-14"/>
        </w:rPr>
        <w:t> </w:t>
      </w:r>
      <w:r>
        <w:rPr/>
        <w:t>públicas</w:t>
      </w:r>
      <w:r>
        <w:rPr>
          <w:spacing w:val="-13"/>
        </w:rPr>
        <w:t> </w:t>
      </w:r>
      <w:r>
        <w:rPr/>
        <w:t>voltadas</w:t>
      </w:r>
      <w:r>
        <w:rPr>
          <w:spacing w:val="-14"/>
        </w:rPr>
        <w:t> </w:t>
      </w:r>
      <w:r>
        <w:rPr/>
        <w:t>às</w:t>
      </w:r>
      <w:r>
        <w:rPr>
          <w:spacing w:val="-13"/>
        </w:rPr>
        <w:t> </w:t>
      </w:r>
      <w:r>
        <w:rPr/>
        <w:t>pessoas</w:t>
      </w:r>
      <w:r>
        <w:rPr>
          <w:spacing w:val="-14"/>
        </w:rPr>
        <w:t> </w:t>
      </w:r>
      <w:r>
        <w:rPr/>
        <w:t>em</w:t>
      </w:r>
      <w:r>
        <w:rPr>
          <w:spacing w:val="-13"/>
        </w:rPr>
        <w:t> </w:t>
      </w:r>
      <w:r>
        <w:rPr/>
        <w:t>situação de rua. Criticou-se a</w:t>
      </w:r>
      <w:r>
        <w:rPr>
          <w:spacing w:val="-3"/>
        </w:rPr>
        <w:t> </w:t>
      </w:r>
      <w:r>
        <w:rPr/>
        <w:t>ausência sistemática de representantes das secretarias</w:t>
      </w:r>
      <w:r>
        <w:rPr>
          <w:spacing w:val="-2"/>
        </w:rPr>
        <w:t> </w:t>
      </w:r>
      <w:r>
        <w:rPr/>
        <w:t>e propôs-se</w:t>
      </w:r>
      <w:r>
        <w:rPr>
          <w:spacing w:val="-2"/>
        </w:rPr>
        <w:t> </w:t>
      </w:r>
      <w:r>
        <w:rPr/>
        <w:t>que todos os membros assumam uma postura comprometida e propositiva.</w:t>
      </w:r>
    </w:p>
    <w:p>
      <w:pPr>
        <w:spacing w:line="276" w:lineRule="auto" w:before="238"/>
        <w:ind w:left="23" w:right="161" w:firstLine="0"/>
        <w:jc w:val="both"/>
        <w:rPr>
          <w:sz w:val="24"/>
        </w:rPr>
      </w:pPr>
      <w:r>
        <w:rPr>
          <w:sz w:val="24"/>
        </w:rPr>
        <w:t>Também foi sugerido que as atas sejam construídas de forma acessível, considerando que nem todos têm condições de acompanhar sua elaboração técnica. Foi solicitado ainda que, na próxima reunião, </w:t>
      </w:r>
      <w:r>
        <w:rPr>
          <w:b/>
          <w:sz w:val="24"/>
        </w:rPr>
        <w:t>sejam apresentadas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informações sobre o grupo de monitoramento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 óbitos, visto que recentemente faleceu uma pessoa em situação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rua, e o processo para viabilizar seu sepultamento foi extremamente difícil</w:t>
      </w:r>
      <w:r>
        <w:rPr>
          <w:sz w:val="24"/>
        </w:rPr>
        <w:t>. Outras falas expressaram</w:t>
      </w:r>
      <w:r>
        <w:rPr>
          <w:spacing w:val="-1"/>
          <w:sz w:val="24"/>
        </w:rPr>
        <w:t> </w:t>
      </w:r>
      <w:r>
        <w:rPr>
          <w:sz w:val="24"/>
        </w:rPr>
        <w:t>insatisfação com a condução de reuniões anteriores, com falhas organizacionais e falta de escuta. Um participante relatou que se sentiu agredido por comentários feitos durante sua participação em reunião anterior e pediu empatia e respeito à sua trajetória.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720" w:footer="0" w:top="3240" w:bottom="280" w:left="1417" w:right="1275"/>
        </w:sectPr>
      </w:pPr>
    </w:p>
    <w:p>
      <w:pPr>
        <w:pStyle w:val="BodyText"/>
        <w:tabs>
          <w:tab w:pos="7145" w:val="left" w:leader="none"/>
        </w:tabs>
        <w:spacing w:line="276" w:lineRule="auto" w:before="241"/>
        <w:ind w:left="23" w:right="165"/>
        <w:jc w:val="both"/>
      </w:pPr>
      <w:r>
        <w:rPr/>
        <w:t>Finalizou-se</w:t>
      </w:r>
      <w:r>
        <w:rPr>
          <w:spacing w:val="-7"/>
        </w:rPr>
        <w:t> </w:t>
      </w:r>
      <w:r>
        <w:rPr/>
        <w:t>com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fala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um</w:t>
      </w:r>
      <w:r>
        <w:rPr>
          <w:spacing w:val="-9"/>
        </w:rPr>
        <w:t> </w:t>
      </w:r>
      <w:r>
        <w:rPr/>
        <w:t>cidadão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reafirmou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direito</w:t>
      </w:r>
      <w:r>
        <w:rPr>
          <w:spacing w:val="-10"/>
        </w:rPr>
        <w:t> </w:t>
      </w:r>
      <w:r>
        <w:rPr/>
        <w:t>das</w:t>
      </w:r>
      <w:r>
        <w:rPr>
          <w:spacing w:val="-7"/>
        </w:rPr>
        <w:t> </w:t>
      </w:r>
      <w:r>
        <w:rPr/>
        <w:t>pessoas</w:t>
      </w:r>
      <w:r>
        <w:rPr>
          <w:spacing w:val="-7"/>
        </w:rPr>
        <w:t> </w:t>
      </w:r>
      <w:r>
        <w:rPr/>
        <w:t>de</w:t>
      </w:r>
      <w:r>
        <w:rPr>
          <w:spacing w:val="-12"/>
        </w:rPr>
        <w:t> </w:t>
      </w:r>
      <w:r>
        <w:rPr/>
        <w:t>viverem</w:t>
      </w:r>
      <w:r>
        <w:rPr>
          <w:spacing w:val="-9"/>
        </w:rPr>
        <w:t> </w:t>
      </w:r>
      <w:r>
        <w:rPr/>
        <w:t>na</w:t>
      </w:r>
      <w:r>
        <w:rPr>
          <w:spacing w:val="-13"/>
        </w:rPr>
        <w:t> </w:t>
      </w:r>
      <w:r>
        <w:rPr/>
        <w:t>rua, caso</w:t>
      </w:r>
      <w:r>
        <w:rPr>
          <w:spacing w:val="-9"/>
        </w:rPr>
        <w:t> </w:t>
      </w:r>
      <w:r>
        <w:rPr/>
        <w:t>assim</w:t>
      </w:r>
      <w:r>
        <w:rPr>
          <w:spacing w:val="-10"/>
        </w:rPr>
        <w:t> </w:t>
      </w:r>
      <w:r>
        <w:rPr/>
        <w:t>desejem,</w:t>
      </w:r>
      <w:r>
        <w:rPr>
          <w:spacing w:val="-8"/>
        </w:rPr>
        <w:t> </w:t>
      </w:r>
      <w:r>
        <w:rPr/>
        <w:t>lembrando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há</w:t>
      </w:r>
      <w:r>
        <w:rPr>
          <w:spacing w:val="-8"/>
        </w:rPr>
        <w:t> </w:t>
      </w:r>
      <w:r>
        <w:rPr/>
        <w:t>respaldo</w:t>
      </w:r>
      <w:r>
        <w:rPr>
          <w:spacing w:val="-9"/>
        </w:rPr>
        <w:t> </w:t>
      </w:r>
      <w:r>
        <w:rPr/>
        <w:t>legal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ocupação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espaço</w:t>
      </w:r>
      <w:r>
        <w:rPr>
          <w:spacing w:val="-9"/>
        </w:rPr>
        <w:t> </w:t>
      </w:r>
      <w:r>
        <w:rPr/>
        <w:t>público</w:t>
      </w:r>
      <w:r>
        <w:rPr>
          <w:spacing w:val="-9"/>
        </w:rPr>
        <w:t> </w:t>
      </w:r>
      <w:r>
        <w:rPr/>
        <w:t>por pessoas em situação de rua. Criticou a ausência de registro das denúncias nas atas e cobrou </w:t>
      </w:r>
      <w:r>
        <w:rPr>
          <w:spacing w:val="-2"/>
        </w:rPr>
        <w:t>maior</w:t>
      </w:r>
      <w:r>
        <w:rPr/>
        <w:tab/>
      </w:r>
      <w:r>
        <w:rPr>
          <w:spacing w:val="-2"/>
        </w:rPr>
        <w:t>comprometimento.</w:t>
      </w:r>
    </w:p>
    <w:p>
      <w:pPr>
        <w:pStyle w:val="BodyText"/>
        <w:spacing w:line="276" w:lineRule="auto" w:before="3"/>
        <w:ind w:left="23" w:right="170"/>
        <w:jc w:val="both"/>
      </w:pPr>
      <w:r>
        <w:rPr>
          <w:b/>
        </w:rPr>
        <w:t>Um dos participantes </w:t>
      </w:r>
      <w:r>
        <w:rPr/>
        <w:t>denunciou ações violentas praticadas contra pessoas em situação de rua, como</w:t>
      </w:r>
      <w:r>
        <w:rPr>
          <w:spacing w:val="-1"/>
        </w:rPr>
        <w:t> </w:t>
      </w:r>
      <w:r>
        <w:rPr/>
        <w:t>a apreensão</w:t>
      </w:r>
      <w:r>
        <w:rPr>
          <w:spacing w:val="-1"/>
        </w:rPr>
        <w:t> </w:t>
      </w:r>
      <w:r>
        <w:rPr/>
        <w:t>de pertences</w:t>
      </w:r>
      <w:r>
        <w:rPr>
          <w:spacing w:val="-3"/>
        </w:rPr>
        <w:t> </w:t>
      </w:r>
      <w:r>
        <w:rPr/>
        <w:t>e a condução</w:t>
      </w:r>
      <w:r>
        <w:rPr>
          <w:spacing w:val="-1"/>
        </w:rPr>
        <w:t> </w:t>
      </w:r>
      <w:r>
        <w:rPr/>
        <w:t>forçada por caminhões. Ele ressaltou que a</w:t>
      </w:r>
      <w:r>
        <w:rPr>
          <w:spacing w:val="-3"/>
        </w:rPr>
        <w:t> </w:t>
      </w:r>
      <w:r>
        <w:rPr/>
        <w:t>Constituição</w:t>
      </w:r>
      <w:r>
        <w:rPr>
          <w:spacing w:val="-5"/>
        </w:rPr>
        <w:t> </w:t>
      </w:r>
      <w:r>
        <w:rPr/>
        <w:t>assegura</w:t>
      </w:r>
      <w:r>
        <w:rPr>
          <w:spacing w:val="-3"/>
        </w:rPr>
        <w:t> </w:t>
      </w:r>
      <w:r>
        <w:rPr/>
        <w:t>direitos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não</w:t>
      </w:r>
      <w:r>
        <w:rPr>
          <w:spacing w:val="-5"/>
        </w:rPr>
        <w:t> </w:t>
      </w:r>
      <w:r>
        <w:rPr/>
        <w:t>estão</w:t>
      </w:r>
      <w:r>
        <w:rPr>
          <w:spacing w:val="-5"/>
        </w:rPr>
        <w:t> </w:t>
      </w:r>
      <w:r>
        <w:rPr/>
        <w:t>sendo</w:t>
      </w:r>
      <w:r>
        <w:rPr>
          <w:spacing w:val="-5"/>
        </w:rPr>
        <w:t> </w:t>
      </w:r>
      <w:r>
        <w:rPr/>
        <w:t>respeitados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questionou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valor</w:t>
      </w:r>
      <w:r>
        <w:rPr>
          <w:spacing w:val="-2"/>
        </w:rPr>
        <w:t> </w:t>
      </w:r>
      <w:r>
        <w:rPr/>
        <w:t>social atribuído à moradia e à dignidade dessa população, cobrando responsabilidade social das </w:t>
      </w:r>
      <w:r>
        <w:rPr>
          <w:spacing w:val="-2"/>
        </w:rPr>
        <w:t>autoridades.</w:t>
      </w:r>
    </w:p>
    <w:p>
      <w:pPr>
        <w:pStyle w:val="BodyText"/>
        <w:spacing w:line="276" w:lineRule="auto" w:before="241"/>
        <w:ind w:left="23" w:right="160"/>
        <w:jc w:val="both"/>
      </w:pPr>
      <w:r>
        <w:rPr/>
        <w:t>Outros participantes relataram sua trajetória de luta dentro do comitê e a necessidade de priorizar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coletividade.</w:t>
      </w:r>
      <w:r>
        <w:rPr>
          <w:spacing w:val="-4"/>
        </w:rPr>
        <w:t> </w:t>
      </w:r>
      <w:r>
        <w:rPr/>
        <w:t>Um</w:t>
      </w:r>
      <w:r>
        <w:rPr>
          <w:spacing w:val="-1"/>
        </w:rPr>
        <w:t> </w:t>
      </w:r>
      <w:r>
        <w:rPr/>
        <w:t>conselheiro</w:t>
      </w:r>
      <w:r>
        <w:rPr>
          <w:spacing w:val="-1"/>
        </w:rPr>
        <w:t> </w:t>
      </w:r>
      <w:r>
        <w:rPr/>
        <w:t>destacou que renunciou a</w:t>
      </w:r>
      <w:r>
        <w:rPr>
          <w:spacing w:val="-2"/>
        </w:rPr>
        <w:t> </w:t>
      </w:r>
      <w:r>
        <w:rPr/>
        <w:t>seu</w:t>
      </w:r>
      <w:r>
        <w:rPr>
          <w:spacing w:val="-5"/>
        </w:rPr>
        <w:t> </w:t>
      </w:r>
      <w:r>
        <w:rPr/>
        <w:t>mandato</w:t>
      </w:r>
      <w:r>
        <w:rPr>
          <w:spacing w:val="-1"/>
        </w:rPr>
        <w:t> </w:t>
      </w:r>
      <w:r>
        <w:rPr/>
        <w:t>anterior</w:t>
      </w:r>
      <w:r>
        <w:rPr>
          <w:spacing w:val="-3"/>
        </w:rPr>
        <w:t> </w:t>
      </w:r>
      <w:r>
        <w:rPr/>
        <w:t>em favor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outras</w:t>
      </w:r>
      <w:r>
        <w:rPr>
          <w:spacing w:val="-13"/>
        </w:rPr>
        <w:t> </w:t>
      </w:r>
      <w:r>
        <w:rPr/>
        <w:t>pessoas</w:t>
      </w:r>
      <w:r>
        <w:rPr>
          <w:spacing w:val="-14"/>
        </w:rPr>
        <w:t> </w:t>
      </w:r>
      <w:r>
        <w:rPr/>
        <w:t>e</w:t>
      </w:r>
      <w:r>
        <w:rPr>
          <w:spacing w:val="-13"/>
        </w:rPr>
        <w:t> </w:t>
      </w:r>
      <w:r>
        <w:rPr/>
        <w:t>reforçou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política</w:t>
      </w:r>
      <w:r>
        <w:rPr>
          <w:spacing w:val="-14"/>
        </w:rPr>
        <w:t> </w:t>
      </w:r>
      <w:r>
        <w:rPr/>
        <w:t>precisa</w:t>
      </w:r>
      <w:r>
        <w:rPr>
          <w:spacing w:val="-13"/>
        </w:rPr>
        <w:t> </w:t>
      </w:r>
      <w:r>
        <w:rPr/>
        <w:t>ser</w:t>
      </w:r>
      <w:r>
        <w:rPr>
          <w:spacing w:val="-14"/>
        </w:rPr>
        <w:t> </w:t>
      </w:r>
      <w:r>
        <w:rPr/>
        <w:t>construída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maneira</w:t>
      </w:r>
      <w:r>
        <w:rPr>
          <w:spacing w:val="-13"/>
        </w:rPr>
        <w:t> </w:t>
      </w:r>
      <w:r>
        <w:rPr/>
        <w:t>consciente e coletiva. Segundo ele, é fundamental haver formação para os membros do comitê e uma troca de experiências entre quem já atuou na gestão e os novos integrantes, a fim de fortalecer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atuação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colegiado.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coordenação</w:t>
      </w:r>
      <w:r>
        <w:rPr>
          <w:spacing w:val="-10"/>
        </w:rPr>
        <w:t> </w:t>
      </w:r>
      <w:r>
        <w:rPr/>
        <w:t>do</w:t>
      </w:r>
      <w:r>
        <w:rPr>
          <w:spacing w:val="-6"/>
        </w:rPr>
        <w:t> </w:t>
      </w:r>
      <w:r>
        <w:rPr/>
        <w:t>comitê</w:t>
      </w:r>
      <w:r>
        <w:rPr>
          <w:spacing w:val="-9"/>
        </w:rPr>
        <w:t> </w:t>
      </w:r>
      <w:r>
        <w:rPr/>
        <w:t>reiterou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não</w:t>
      </w:r>
      <w:r>
        <w:rPr>
          <w:spacing w:val="-10"/>
        </w:rPr>
        <w:t> </w:t>
      </w:r>
      <w:r>
        <w:rPr/>
        <w:t>se</w:t>
      </w:r>
      <w:r>
        <w:rPr>
          <w:spacing w:val="-8"/>
        </w:rPr>
        <w:t> </w:t>
      </w:r>
      <w:r>
        <w:rPr/>
        <w:t>pode</w:t>
      </w:r>
      <w:r>
        <w:rPr>
          <w:spacing w:val="-8"/>
        </w:rPr>
        <w:t> </w:t>
      </w:r>
      <w:r>
        <w:rPr/>
        <w:t>tolerar práticas violentas — físicas, morais ou institucionais — contra a população em situação de rua,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frequentemente</w:t>
      </w:r>
      <w:r>
        <w:rPr>
          <w:spacing w:val="-3"/>
        </w:rPr>
        <w:t> </w:t>
      </w:r>
      <w:r>
        <w:rPr/>
        <w:t>enfrenta</w:t>
      </w:r>
      <w:r>
        <w:rPr>
          <w:spacing w:val="-4"/>
        </w:rPr>
        <w:t> </w:t>
      </w:r>
      <w:r>
        <w:rPr/>
        <w:t>gás</w:t>
      </w:r>
      <w:r>
        <w:rPr>
          <w:spacing w:val="-3"/>
        </w:rPr>
        <w:t> </w:t>
      </w:r>
      <w:r>
        <w:rPr/>
        <w:t>lacrimogêneo,</w:t>
      </w:r>
      <w:r>
        <w:rPr>
          <w:spacing w:val="-4"/>
        </w:rPr>
        <w:t> </w:t>
      </w:r>
      <w:r>
        <w:rPr/>
        <w:t>spray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pimenta,</w:t>
      </w:r>
      <w:r>
        <w:rPr>
          <w:spacing w:val="-4"/>
        </w:rPr>
        <w:t> </w:t>
      </w:r>
      <w:r>
        <w:rPr/>
        <w:t>agressões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retirada forçada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seus</w:t>
      </w:r>
      <w:r>
        <w:rPr>
          <w:spacing w:val="-2"/>
        </w:rPr>
        <w:t> </w:t>
      </w:r>
      <w:r>
        <w:rPr/>
        <w:t>pertences.</w:t>
      </w:r>
      <w:r>
        <w:rPr>
          <w:spacing w:val="-4"/>
        </w:rPr>
        <w:t> </w:t>
      </w:r>
      <w:r>
        <w:rPr/>
        <w:t>Uma</w:t>
      </w:r>
      <w:r>
        <w:rPr>
          <w:spacing w:val="-3"/>
        </w:rPr>
        <w:t> </w:t>
      </w:r>
      <w:r>
        <w:rPr/>
        <w:t>conselheira</w:t>
      </w:r>
      <w:r>
        <w:rPr>
          <w:spacing w:val="-8"/>
        </w:rPr>
        <w:t> </w:t>
      </w:r>
      <w:r>
        <w:rPr/>
        <w:t>relatou</w:t>
      </w:r>
      <w:r>
        <w:rPr>
          <w:spacing w:val="-4"/>
        </w:rPr>
        <w:t> </w:t>
      </w:r>
      <w:r>
        <w:rPr/>
        <w:t>ter</w:t>
      </w:r>
      <w:r>
        <w:rPr>
          <w:spacing w:val="-2"/>
        </w:rPr>
        <w:t> </w:t>
      </w:r>
      <w:r>
        <w:rPr/>
        <w:t>vivido</w:t>
      </w:r>
      <w:r>
        <w:rPr>
          <w:spacing w:val="-5"/>
        </w:rPr>
        <w:t> </w:t>
      </w:r>
      <w:r>
        <w:rPr/>
        <w:t>por</w:t>
      </w:r>
      <w:r>
        <w:rPr>
          <w:spacing w:val="-2"/>
        </w:rPr>
        <w:t> </w:t>
      </w:r>
      <w:r>
        <w:rPr/>
        <w:t>mais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oito</w:t>
      </w:r>
      <w:r>
        <w:rPr>
          <w:spacing w:val="-5"/>
        </w:rPr>
        <w:t> </w:t>
      </w:r>
      <w:r>
        <w:rPr/>
        <w:t>anos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rua</w:t>
      </w:r>
      <w:r>
        <w:rPr>
          <w:spacing w:val="-8"/>
        </w:rPr>
        <w:t> </w:t>
      </w:r>
      <w:r>
        <w:rPr/>
        <w:t>e enfatizou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forma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transformação</w:t>
      </w:r>
      <w:r>
        <w:rPr>
          <w:spacing w:val="-5"/>
        </w:rPr>
        <w:t> </w:t>
      </w:r>
      <w:r>
        <w:rPr/>
        <w:t>real</w:t>
      </w:r>
      <w:r>
        <w:rPr>
          <w:spacing w:val="-8"/>
        </w:rPr>
        <w:t> </w:t>
      </w:r>
      <w:r>
        <w:rPr/>
        <w:t>é</w:t>
      </w:r>
      <w:r>
        <w:rPr>
          <w:spacing w:val="-7"/>
        </w:rPr>
        <w:t> </w:t>
      </w:r>
      <w:r>
        <w:rPr/>
        <w:t>por</w:t>
      </w:r>
      <w:r>
        <w:rPr>
          <w:spacing w:val="-2"/>
        </w:rPr>
        <w:t> </w:t>
      </w:r>
      <w:r>
        <w:rPr/>
        <w:t>meio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acolhimento,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afeto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da </w:t>
      </w:r>
      <w:r>
        <w:rPr>
          <w:spacing w:val="-2"/>
        </w:rPr>
        <w:t>empatia.</w:t>
      </w:r>
    </w:p>
    <w:p>
      <w:pPr>
        <w:pStyle w:val="BodyText"/>
        <w:spacing w:line="276" w:lineRule="auto" w:before="240"/>
        <w:ind w:left="23" w:right="155"/>
        <w:jc w:val="both"/>
      </w:pPr>
      <w:r>
        <w:rPr>
          <w:b/>
        </w:rPr>
        <w:t>Foi apresentada uma denúncia formal referente ao programa POT (Programa Operação Trabalho), </w:t>
      </w:r>
      <w:r>
        <w:rPr/>
        <w:t>relatando que muitos beneficiários não estão recebendo o pagamento de forma adequada. Uma conselheira relatou estar há dois meses sem pagamento, mesmo apresentando justificativas e declarações. Ela afirmou estar enfrentando dificuldades financeiras, com mensalidades da faculdade atrasadas, e sendo mãe solo de um filho pequeno. Destacou que a atual gestão do programa se tornou desorganizada e ineficiente, prejudicando diretamente pessoas em situação de vulnerabilidade. Ainda sobre o POT, foi mencionada a falta de transparência, o não cumprimento de direitos constitucionais e a ausência de diálogo com os munícipes. Relatos apontam que o programa, que deveria proporcionar inclusão social, tem reproduzido a exclusão e a violência institucional. Outras falas foram direcionadas à crítica à atuação da Secretaria Municipal de Direitos Humanos e Cidadania e, especialmente, a autoridade maior da secretária, considerada arbitrária por parte dos participantes. Foram mencionados casos de favorecimento político, decisões unilaterais e falta de</w:t>
      </w:r>
      <w:r>
        <w:rPr>
          <w:spacing w:val="-2"/>
        </w:rPr>
        <w:t> </w:t>
      </w:r>
      <w:r>
        <w:rPr/>
        <w:t>escuta às demandas reais</w:t>
      </w:r>
      <w:r>
        <w:rPr>
          <w:spacing w:val="-2"/>
        </w:rPr>
        <w:t> </w:t>
      </w:r>
      <w:r>
        <w:rPr/>
        <w:t>da comunidade. Denunciou-se, também, que</w:t>
      </w:r>
    </w:p>
    <w:p>
      <w:pPr>
        <w:pStyle w:val="BodyText"/>
        <w:spacing w:after="0" w:line="276" w:lineRule="auto"/>
        <w:jc w:val="both"/>
        <w:sectPr>
          <w:pgSz w:w="11910" w:h="16840"/>
          <w:pgMar w:header="720" w:footer="0" w:top="3240" w:bottom="280" w:left="1417" w:right="1275"/>
        </w:sectPr>
      </w:pPr>
    </w:p>
    <w:p>
      <w:pPr>
        <w:pStyle w:val="BodyText"/>
        <w:spacing w:line="276" w:lineRule="auto" w:before="241"/>
        <w:ind w:left="23" w:right="163"/>
        <w:jc w:val="both"/>
      </w:pPr>
      <w:r>
        <w:rPr/>
        <w:t>decisões estão sendo tomadas de maneira autoritária, como a escolha de representantes e coordenadores sem consulta ou transparência. Um participante denunciou ainda a ausência da coordenadora oficial do comitê, Luiza, cujo nome segue presente nos documentos institucionais. Segundo ele, a coordenadora foi afastada sem explicações claras e continua sendo impedida de exercer suas funções, apesar de existir base legal para sua permanência no</w:t>
      </w:r>
      <w:r>
        <w:rPr>
          <w:spacing w:val="-8"/>
        </w:rPr>
        <w:t> </w:t>
      </w:r>
      <w:r>
        <w:rPr/>
        <w:t>cargo.</w:t>
      </w:r>
      <w:r>
        <w:rPr>
          <w:spacing w:val="-7"/>
        </w:rPr>
        <w:t> </w:t>
      </w:r>
      <w:r>
        <w:rPr/>
        <w:t>Foram</w:t>
      </w:r>
      <w:r>
        <w:rPr>
          <w:spacing w:val="-8"/>
        </w:rPr>
        <w:t> </w:t>
      </w:r>
      <w:r>
        <w:rPr/>
        <w:t>feitas</w:t>
      </w:r>
      <w:r>
        <w:rPr>
          <w:spacing w:val="-6"/>
        </w:rPr>
        <w:t> </w:t>
      </w:r>
      <w:r>
        <w:rPr/>
        <w:t>críticas</w:t>
      </w:r>
      <w:r>
        <w:rPr>
          <w:spacing w:val="-6"/>
        </w:rPr>
        <w:t> </w:t>
      </w:r>
      <w:r>
        <w:rPr/>
        <w:t>à</w:t>
      </w:r>
      <w:r>
        <w:rPr>
          <w:spacing w:val="-7"/>
        </w:rPr>
        <w:t> </w:t>
      </w:r>
      <w:r>
        <w:rPr/>
        <w:t>forma</w:t>
      </w:r>
      <w:r>
        <w:rPr>
          <w:spacing w:val="-3"/>
        </w:rPr>
        <w:t> </w:t>
      </w:r>
      <w:r>
        <w:rPr/>
        <w:t>como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situação</w:t>
      </w:r>
      <w:r>
        <w:rPr>
          <w:spacing w:val="-8"/>
        </w:rPr>
        <w:t> </w:t>
      </w:r>
      <w:r>
        <w:rPr/>
        <w:t>está</w:t>
      </w:r>
      <w:r>
        <w:rPr>
          <w:spacing w:val="-7"/>
        </w:rPr>
        <w:t> </w:t>
      </w:r>
      <w:r>
        <w:rPr/>
        <w:t>sendo</w:t>
      </w:r>
      <w:r>
        <w:rPr>
          <w:spacing w:val="-8"/>
        </w:rPr>
        <w:t> </w:t>
      </w:r>
      <w:r>
        <w:rPr/>
        <w:t>conduzida,</w:t>
      </w:r>
      <w:r>
        <w:rPr>
          <w:spacing w:val="-3"/>
        </w:rPr>
        <w:t> </w:t>
      </w:r>
      <w:r>
        <w:rPr/>
        <w:t>com</w:t>
      </w:r>
      <w:r>
        <w:rPr>
          <w:spacing w:val="-5"/>
        </w:rPr>
        <w:t> </w:t>
      </w:r>
      <w:r>
        <w:rPr/>
        <w:t>alegações de omissão e falta de informações por parte da gestão atual. Foi apresentado o edital de nomeação do coordenador e suplente da SMDHC.</w:t>
      </w:r>
    </w:p>
    <w:p>
      <w:pPr>
        <w:pStyle w:val="BodyText"/>
        <w:spacing w:line="276" w:lineRule="auto" w:before="241"/>
        <w:ind w:left="23" w:right="156"/>
        <w:jc w:val="both"/>
      </w:pPr>
      <w:r>
        <w:rPr/>
        <w:t>Houve reclamações de desinformação e falta de acesso digital por parte de pessoas em situação de rua. Participantes questionaram como aqueles sem internet ou celular podem responder notificações e exercer seu direito de defesa em processos internos. Além disso, lembraram que, na gestão anterior(2024), houve exonerações injustificadas e sanções aplicadas sem diálogo, o que ainda gera dúvidas e ressentimentos. A reunião também foi marcada por manifestações a favor do</w:t>
      </w:r>
      <w:r>
        <w:rPr>
          <w:spacing w:val="-1"/>
        </w:rPr>
        <w:t> </w:t>
      </w:r>
      <w:r>
        <w:rPr/>
        <w:t>respeito</w:t>
      </w:r>
      <w:r>
        <w:rPr>
          <w:spacing w:val="-1"/>
        </w:rPr>
        <w:t> </w:t>
      </w:r>
      <w:r>
        <w:rPr/>
        <w:t>mútuo</w:t>
      </w:r>
      <w:r>
        <w:rPr>
          <w:spacing w:val="-1"/>
        </w:rPr>
        <w:t> </w:t>
      </w:r>
      <w:r>
        <w:rPr/>
        <w:t>entre os participantes e da retomada do</w:t>
      </w:r>
      <w:r>
        <w:rPr>
          <w:spacing w:val="-5"/>
        </w:rPr>
        <w:t> </w:t>
      </w:r>
      <w:r>
        <w:rPr/>
        <w:t>foco</w:t>
      </w:r>
      <w:r>
        <w:rPr>
          <w:spacing w:val="-5"/>
        </w:rPr>
        <w:t> </w:t>
      </w:r>
      <w:r>
        <w:rPr/>
        <w:t>na</w:t>
      </w:r>
      <w:r>
        <w:rPr>
          <w:spacing w:val="-3"/>
        </w:rPr>
        <w:t> </w:t>
      </w:r>
      <w:r>
        <w:rPr/>
        <w:t>construção</w:t>
      </w:r>
      <w:r>
        <w:rPr>
          <w:spacing w:val="-5"/>
        </w:rPr>
        <w:t> </w:t>
      </w:r>
      <w:r>
        <w:rPr/>
        <w:t>coletiva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políticas</w:t>
      </w:r>
      <w:r>
        <w:rPr>
          <w:spacing w:val="-2"/>
        </w:rPr>
        <w:t> </w:t>
      </w:r>
      <w:r>
        <w:rPr/>
        <w:t>públicas.</w:t>
      </w:r>
      <w:r>
        <w:rPr>
          <w:spacing w:val="-4"/>
        </w:rPr>
        <w:t> </w:t>
      </w:r>
      <w:r>
        <w:rPr/>
        <w:t>Um</w:t>
      </w:r>
      <w:r>
        <w:rPr>
          <w:spacing w:val="-5"/>
        </w:rPr>
        <w:t> </w:t>
      </w:r>
      <w:r>
        <w:rPr/>
        <w:t>participante</w:t>
      </w:r>
      <w:r>
        <w:rPr>
          <w:spacing w:val="-3"/>
        </w:rPr>
        <w:t> </w:t>
      </w:r>
      <w:r>
        <w:rPr/>
        <w:t>destacou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importância de todos respeitarem o espaço de fala e buscarem a escuta ativa. Foi mencionada a necessidade de revisar a ata da reunião anterior, que não foi validada por falta de quórum, para garantir o registro fiel dos acontecimentos e debates.</w:t>
      </w:r>
    </w:p>
    <w:p>
      <w:pPr>
        <w:pStyle w:val="BodyText"/>
        <w:spacing w:line="276" w:lineRule="auto" w:before="242"/>
        <w:ind w:left="23" w:right="157"/>
        <w:jc w:val="both"/>
      </w:pPr>
      <w:r>
        <w:rPr/>
        <w:t>Por fim, reforçou-se que o espaço do comitê deve ser utilizado de forma democrática, transparente e participativa, com responsabilidade de todos os presentes — conselheiros, sociedade civil e poder público — na construção de políticas públicas efetivas e no fortalecimento do controle social.</w:t>
      </w:r>
    </w:p>
    <w:p>
      <w:pPr>
        <w:pStyle w:val="BodyText"/>
      </w:pPr>
    </w:p>
    <w:p>
      <w:pPr>
        <w:pStyle w:val="BodyText"/>
        <w:spacing w:before="230"/>
      </w:pPr>
    </w:p>
    <w:p>
      <w:pPr>
        <w:pStyle w:val="Heading1"/>
        <w:rPr>
          <w:rFonts w:ascii="Trebuchet MS"/>
        </w:rPr>
      </w:pPr>
      <w:r>
        <w:rPr>
          <w:rFonts w:ascii="Trebuchet MS"/>
          <w:spacing w:val="-2"/>
        </w:rPr>
        <w:t>Encaminhamentos:</w:t>
      </w:r>
    </w:p>
    <w:p>
      <w:pPr>
        <w:pStyle w:val="BodyText"/>
        <w:spacing w:before="65"/>
        <w:rPr>
          <w:rFonts w:ascii="Trebuchet MS"/>
          <w:b/>
          <w:sz w:val="20"/>
        </w:rPr>
      </w:pPr>
    </w:p>
    <w:tbl>
      <w:tblPr>
        <w:tblW w:w="0" w:type="auto"/>
        <w:jc w:val="left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5762"/>
        <w:gridCol w:w="1666"/>
        <w:gridCol w:w="1216"/>
      </w:tblGrid>
      <w:tr>
        <w:trPr>
          <w:trHeight w:val="520" w:hRule="atLeast"/>
        </w:trPr>
        <w:tc>
          <w:tcPr>
            <w:tcW w:w="480" w:type="dxa"/>
            <w:shd w:val="clear" w:color="auto" w:fill="EEEEEE"/>
          </w:tcPr>
          <w:p>
            <w:pPr>
              <w:pStyle w:val="TableParagraph"/>
              <w:ind w:left="37" w:right="19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N.</w:t>
            </w:r>
          </w:p>
        </w:tc>
        <w:tc>
          <w:tcPr>
            <w:tcW w:w="5762" w:type="dxa"/>
            <w:shd w:val="clear" w:color="auto" w:fill="EEEEEE"/>
          </w:tcPr>
          <w:p>
            <w:pPr>
              <w:pStyle w:val="TableParagraph"/>
              <w:ind w:left="17"/>
              <w:jc w:val="center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pacing w:val="-2"/>
                <w:sz w:val="24"/>
              </w:rPr>
              <w:t>Descrição</w:t>
            </w:r>
          </w:p>
        </w:tc>
        <w:tc>
          <w:tcPr>
            <w:tcW w:w="1666" w:type="dxa"/>
            <w:shd w:val="clear" w:color="auto" w:fill="EEEEEE"/>
          </w:tcPr>
          <w:p>
            <w:pPr>
              <w:pStyle w:val="TableParagraph"/>
              <w:ind w:left="133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pacing w:val="-2"/>
                <w:sz w:val="24"/>
              </w:rPr>
              <w:t>Responsável</w:t>
            </w:r>
          </w:p>
        </w:tc>
        <w:tc>
          <w:tcPr>
            <w:tcW w:w="1216" w:type="dxa"/>
            <w:shd w:val="clear" w:color="auto" w:fill="EEEEEE"/>
          </w:tcPr>
          <w:p>
            <w:pPr>
              <w:pStyle w:val="TableParagraph"/>
              <w:ind w:left="277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pacing w:val="-2"/>
                <w:sz w:val="24"/>
              </w:rPr>
              <w:t>Órgão</w:t>
            </w:r>
          </w:p>
        </w:tc>
      </w:tr>
      <w:tr>
        <w:trPr>
          <w:trHeight w:val="860" w:hRule="atLeast"/>
        </w:trPr>
        <w:tc>
          <w:tcPr>
            <w:tcW w:w="480" w:type="dxa"/>
          </w:tcPr>
          <w:p>
            <w:pPr>
              <w:pStyle w:val="TableParagraph"/>
              <w:ind w:left="18" w:right="37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01</w:t>
            </w:r>
          </w:p>
        </w:tc>
        <w:tc>
          <w:tcPr>
            <w:tcW w:w="5762" w:type="dxa"/>
          </w:tcPr>
          <w:p>
            <w:pPr>
              <w:pStyle w:val="TableParagraph"/>
              <w:spacing w:before="91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Garantir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ambiente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hostil</w:t>
            </w:r>
            <w:r>
              <w:rPr>
                <w:spacing w:val="-4"/>
                <w:sz w:val="24"/>
              </w:rPr>
              <w:t> cesse</w:t>
            </w:r>
          </w:p>
        </w:tc>
        <w:tc>
          <w:tcPr>
            <w:tcW w:w="1666" w:type="dxa"/>
          </w:tcPr>
          <w:p>
            <w:pPr>
              <w:pStyle w:val="TableParagraph"/>
              <w:spacing w:line="292" w:lineRule="auto"/>
              <w:ind w:left="93" w:right="733" w:firstLine="50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pacing w:val="-2"/>
                <w:sz w:val="24"/>
              </w:rPr>
              <w:t>Comitê PopRua</w:t>
            </w:r>
          </w:p>
        </w:tc>
        <w:tc>
          <w:tcPr>
            <w:tcW w:w="1216" w:type="dxa"/>
          </w:tcPr>
          <w:p>
            <w:pPr>
              <w:pStyle w:val="TableParagraph"/>
              <w:spacing w:line="288" w:lineRule="auto"/>
              <w:ind w:right="198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2"/>
                <w:w w:val="105"/>
                <w:sz w:val="24"/>
              </w:rPr>
              <w:t>SMDHC/ CPPSR</w:t>
            </w:r>
          </w:p>
        </w:tc>
      </w:tr>
    </w:tbl>
    <w:p>
      <w:pPr>
        <w:pStyle w:val="TableParagraph"/>
        <w:spacing w:after="0" w:line="288" w:lineRule="auto"/>
        <w:rPr>
          <w:rFonts w:ascii="Trebuchet MS"/>
          <w:sz w:val="24"/>
        </w:rPr>
        <w:sectPr>
          <w:pgSz w:w="11910" w:h="16840"/>
          <w:pgMar w:header="720" w:footer="0" w:top="3240" w:bottom="280" w:left="1417" w:right="1275"/>
        </w:sectPr>
      </w:pPr>
    </w:p>
    <w:p>
      <w:pPr>
        <w:pStyle w:val="BodyText"/>
        <w:spacing w:before="7"/>
        <w:rPr>
          <w:rFonts w:ascii="Trebuchet MS"/>
          <w:b/>
          <w:sz w:val="20"/>
        </w:rPr>
      </w:pPr>
    </w:p>
    <w:tbl>
      <w:tblPr>
        <w:tblW w:w="0" w:type="auto"/>
        <w:jc w:val="left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5762"/>
        <w:gridCol w:w="1666"/>
        <w:gridCol w:w="1216"/>
      </w:tblGrid>
      <w:tr>
        <w:trPr>
          <w:trHeight w:val="2010" w:hRule="atLeast"/>
        </w:trPr>
        <w:tc>
          <w:tcPr>
            <w:tcW w:w="480" w:type="dxa"/>
          </w:tcPr>
          <w:p>
            <w:pPr>
              <w:pStyle w:val="TableParagraph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10"/>
                <w:sz w:val="24"/>
              </w:rPr>
              <w:t>2</w:t>
            </w:r>
          </w:p>
        </w:tc>
        <w:tc>
          <w:tcPr>
            <w:tcW w:w="5762" w:type="dxa"/>
          </w:tcPr>
          <w:p>
            <w:pPr>
              <w:pStyle w:val="TableParagraph"/>
              <w:spacing w:before="52"/>
              <w:ind w:left="0"/>
              <w:rPr>
                <w:rFonts w:ascii="Trebuchet MS"/>
                <w:b/>
                <w:sz w:val="24"/>
              </w:rPr>
            </w:pPr>
          </w:p>
          <w:p>
            <w:pPr>
              <w:pStyle w:val="TableParagraph"/>
              <w:spacing w:line="276" w:lineRule="auto" w:before="1"/>
              <w:ind w:left="813" w:right="72"/>
              <w:jc w:val="both"/>
              <w:rPr>
                <w:sz w:val="24"/>
              </w:rPr>
            </w:pPr>
            <w:r>
              <w:rPr>
                <w:sz w:val="24"/>
              </w:rPr>
              <w:t>Propor que os participantes estudem os temas antes da reunião, para que as pautas sejam priorizadas coletivamente.</w:t>
            </w:r>
          </w:p>
        </w:tc>
        <w:tc>
          <w:tcPr>
            <w:tcW w:w="1666" w:type="dxa"/>
          </w:tcPr>
          <w:p>
            <w:pPr>
              <w:pStyle w:val="TableParagraph"/>
              <w:spacing w:line="292" w:lineRule="auto"/>
              <w:ind w:left="93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Comitê</w:t>
            </w:r>
            <w:r>
              <w:rPr>
                <w:rFonts w:ascii="Trebuchet MS" w:hAnsi="Trebuchet MS"/>
                <w:spacing w:val="-18"/>
                <w:sz w:val="24"/>
              </w:rPr>
              <w:t> </w:t>
            </w:r>
            <w:r>
              <w:rPr>
                <w:rFonts w:ascii="Trebuchet MS" w:hAnsi="Trebuchet MS"/>
                <w:sz w:val="24"/>
              </w:rPr>
              <w:t>e </w:t>
            </w:r>
            <w:r>
              <w:rPr>
                <w:rFonts w:ascii="Trebuchet MS" w:hAnsi="Trebuchet MS"/>
                <w:spacing w:val="-2"/>
                <w:sz w:val="24"/>
              </w:rPr>
              <w:t>conselheiros</w:t>
            </w:r>
          </w:p>
        </w:tc>
        <w:tc>
          <w:tcPr>
            <w:tcW w:w="1216" w:type="dxa"/>
          </w:tcPr>
          <w:p>
            <w:pPr>
              <w:pStyle w:val="TableParagraph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4"/>
                <w:w w:val="110"/>
                <w:sz w:val="24"/>
              </w:rPr>
              <w:t>CPPSR</w:t>
            </w:r>
          </w:p>
        </w:tc>
      </w:tr>
      <w:tr>
        <w:trPr>
          <w:trHeight w:val="850" w:hRule="atLeast"/>
        </w:trPr>
        <w:tc>
          <w:tcPr>
            <w:tcW w:w="480" w:type="dxa"/>
          </w:tcPr>
          <w:p>
            <w:pPr>
              <w:pStyle w:val="TableParagraph"/>
              <w:spacing w:before="90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10"/>
                <w:sz w:val="24"/>
              </w:rPr>
              <w:t>3</w:t>
            </w:r>
          </w:p>
        </w:tc>
        <w:tc>
          <w:tcPr>
            <w:tcW w:w="5762" w:type="dxa"/>
          </w:tcPr>
          <w:p>
            <w:pPr>
              <w:pStyle w:val="TableParagraph"/>
              <w:spacing w:line="273" w:lineRule="auto" w:before="92"/>
              <w:ind w:left="813"/>
              <w:rPr>
                <w:sz w:val="24"/>
              </w:rPr>
            </w:pPr>
            <w:r>
              <w:rPr>
                <w:sz w:val="24"/>
              </w:rPr>
              <w:t>Avaliar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possibilidade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mudança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horário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das </w:t>
            </w:r>
            <w:r>
              <w:rPr>
                <w:spacing w:val="-2"/>
                <w:sz w:val="24"/>
              </w:rPr>
              <w:t>reuniões</w:t>
            </w:r>
          </w:p>
        </w:tc>
        <w:tc>
          <w:tcPr>
            <w:tcW w:w="1666" w:type="dxa"/>
          </w:tcPr>
          <w:p>
            <w:pPr>
              <w:pStyle w:val="TableParagraph"/>
              <w:spacing w:before="90"/>
              <w:ind w:left="93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2"/>
                <w:sz w:val="24"/>
              </w:rPr>
              <w:t>Conselheiros</w:t>
            </w:r>
          </w:p>
        </w:tc>
        <w:tc>
          <w:tcPr>
            <w:tcW w:w="1216" w:type="dxa"/>
          </w:tcPr>
          <w:p>
            <w:pPr>
              <w:pStyle w:val="TableParagraph"/>
              <w:spacing w:line="288" w:lineRule="auto" w:before="90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2"/>
                <w:sz w:val="24"/>
              </w:rPr>
              <w:t>CPPSR/S </w:t>
            </w:r>
            <w:r>
              <w:rPr>
                <w:rFonts w:ascii="Trebuchet MS"/>
                <w:spacing w:val="-4"/>
                <w:w w:val="105"/>
                <w:sz w:val="24"/>
              </w:rPr>
              <w:t>MDHC</w:t>
            </w:r>
          </w:p>
        </w:tc>
      </w:tr>
      <w:tr>
        <w:trPr>
          <w:trHeight w:val="1435" w:hRule="atLeast"/>
        </w:trPr>
        <w:tc>
          <w:tcPr>
            <w:tcW w:w="480" w:type="dxa"/>
          </w:tcPr>
          <w:p>
            <w:pPr>
              <w:pStyle w:val="TableParagraph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10"/>
                <w:sz w:val="24"/>
              </w:rPr>
              <w:t>4</w:t>
            </w:r>
          </w:p>
        </w:tc>
        <w:tc>
          <w:tcPr>
            <w:tcW w:w="5762" w:type="dxa"/>
          </w:tcPr>
          <w:p>
            <w:pPr>
              <w:pStyle w:val="TableParagraph"/>
              <w:spacing w:before="52"/>
              <w:ind w:left="0"/>
              <w:rPr>
                <w:rFonts w:ascii="Trebuchet MS"/>
                <w:b/>
                <w:sz w:val="24"/>
              </w:rPr>
            </w:pPr>
          </w:p>
          <w:p>
            <w:pPr>
              <w:pStyle w:val="TableParagraph"/>
              <w:spacing w:before="1"/>
              <w:ind w:left="813"/>
              <w:rPr>
                <w:sz w:val="24"/>
              </w:rPr>
            </w:pPr>
            <w:r>
              <w:rPr>
                <w:sz w:val="24"/>
              </w:rPr>
              <w:t>Reservar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momento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“outros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assuntos”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após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  <w:p>
            <w:pPr>
              <w:pStyle w:val="TableParagraph"/>
              <w:spacing w:before="47"/>
              <w:ind w:left="813"/>
              <w:rPr>
                <w:sz w:val="24"/>
              </w:rPr>
            </w:pPr>
            <w:r>
              <w:rPr>
                <w:sz w:val="24"/>
              </w:rPr>
              <w:t>cumprimento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pauta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principal.</w:t>
            </w:r>
          </w:p>
        </w:tc>
        <w:tc>
          <w:tcPr>
            <w:tcW w:w="1666" w:type="dxa"/>
          </w:tcPr>
          <w:p>
            <w:pPr>
              <w:pStyle w:val="TableParagraph"/>
              <w:ind w:left="93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pacing w:val="-2"/>
                <w:sz w:val="24"/>
              </w:rPr>
              <w:t>Comitê</w:t>
            </w:r>
          </w:p>
        </w:tc>
        <w:tc>
          <w:tcPr>
            <w:tcW w:w="1216" w:type="dxa"/>
          </w:tcPr>
          <w:p>
            <w:pPr>
              <w:pStyle w:val="TableParagraph"/>
              <w:spacing w:line="292" w:lineRule="auto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2"/>
                <w:sz w:val="24"/>
              </w:rPr>
              <w:t>CPPSR/ </w:t>
            </w:r>
            <w:r>
              <w:rPr>
                <w:rFonts w:ascii="Trebuchet MS"/>
                <w:spacing w:val="-4"/>
                <w:w w:val="110"/>
                <w:sz w:val="24"/>
              </w:rPr>
              <w:t>SMDHC</w:t>
            </w:r>
          </w:p>
        </w:tc>
      </w:tr>
      <w:tr>
        <w:trPr>
          <w:trHeight w:val="1765" w:hRule="atLeast"/>
        </w:trPr>
        <w:tc>
          <w:tcPr>
            <w:tcW w:w="4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762" w:type="dxa"/>
          </w:tcPr>
          <w:p>
            <w:pPr>
              <w:pStyle w:val="TableParagraph"/>
              <w:spacing w:before="52"/>
              <w:ind w:left="0"/>
              <w:rPr>
                <w:rFonts w:ascii="Trebuchet MS"/>
                <w:b/>
                <w:sz w:val="24"/>
              </w:rPr>
            </w:pPr>
          </w:p>
          <w:p>
            <w:pPr>
              <w:pStyle w:val="TableParagraph"/>
              <w:spacing w:line="273" w:lineRule="auto" w:before="1"/>
              <w:ind w:left="813" w:right="70"/>
              <w:jc w:val="both"/>
              <w:rPr>
                <w:sz w:val="24"/>
              </w:rPr>
            </w:pPr>
            <w:r>
              <w:rPr>
                <w:sz w:val="24"/>
              </w:rPr>
              <w:t>Reforçar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transparência: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disponibilização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atas, documentos, respostas a ofícios e o acesso à documentação do comitê.</w:t>
            </w:r>
          </w:p>
        </w:tc>
        <w:tc>
          <w:tcPr>
            <w:tcW w:w="1666" w:type="dxa"/>
          </w:tcPr>
          <w:p>
            <w:pPr>
              <w:pStyle w:val="TableParagraph"/>
              <w:ind w:left="93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pacing w:val="-2"/>
                <w:sz w:val="24"/>
              </w:rPr>
              <w:t>Comitê</w:t>
            </w:r>
          </w:p>
        </w:tc>
        <w:tc>
          <w:tcPr>
            <w:tcW w:w="1216" w:type="dxa"/>
          </w:tcPr>
          <w:p>
            <w:pPr>
              <w:pStyle w:val="TableParagraph"/>
              <w:spacing w:line="288" w:lineRule="auto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2"/>
                <w:sz w:val="24"/>
              </w:rPr>
              <w:t>CPPSR/ </w:t>
            </w:r>
            <w:r>
              <w:rPr>
                <w:rFonts w:ascii="Trebuchet MS"/>
                <w:spacing w:val="-4"/>
                <w:w w:val="110"/>
                <w:sz w:val="24"/>
              </w:rPr>
              <w:t>SMDHC</w:t>
            </w:r>
          </w:p>
        </w:tc>
      </w:tr>
    </w:tbl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47"/>
        <w:rPr>
          <w:rFonts w:ascii="Trebuchet MS"/>
          <w:b/>
        </w:rPr>
      </w:pPr>
    </w:p>
    <w:p>
      <w:pPr>
        <w:pStyle w:val="BodyText"/>
        <w:ind w:left="23"/>
        <w:rPr>
          <w:rFonts w:ascii="Segoe UI" w:hAnsi="Segoe UI"/>
        </w:rPr>
      </w:pPr>
      <w:hyperlink r:id="rId6">
        <w:r>
          <w:rPr>
            <w:rFonts w:ascii="Segoe UI" w:hAnsi="Segoe UI"/>
            <w:color w:val="0000FF"/>
            <w:u w:val="single" w:color="0000FF"/>
          </w:rPr>
          <w:t>Lista</w:t>
        </w:r>
        <w:r>
          <w:rPr>
            <w:rFonts w:ascii="Segoe UI" w:hAnsi="Segoe UI"/>
            <w:color w:val="0000FF"/>
            <w:spacing w:val="-5"/>
            <w:u w:val="single" w:color="0000FF"/>
          </w:rPr>
          <w:t> </w:t>
        </w:r>
        <w:r>
          <w:rPr>
            <w:rFonts w:ascii="Segoe UI" w:hAnsi="Segoe UI"/>
            <w:color w:val="0000FF"/>
            <w:u w:val="single" w:color="0000FF"/>
          </w:rPr>
          <w:t>de</w:t>
        </w:r>
        <w:r>
          <w:rPr>
            <w:rFonts w:ascii="Segoe UI" w:hAnsi="Segoe UI"/>
            <w:color w:val="0000FF"/>
            <w:spacing w:val="-4"/>
            <w:u w:val="single" w:color="0000FF"/>
          </w:rPr>
          <w:t> </w:t>
        </w:r>
        <w:r>
          <w:rPr>
            <w:rFonts w:ascii="Segoe UI" w:hAnsi="Segoe UI"/>
            <w:color w:val="0000FF"/>
            <w:spacing w:val="-2"/>
            <w:u w:val="single" w:color="0000FF"/>
          </w:rPr>
          <w:t>Presença</w:t>
        </w:r>
      </w:hyperlink>
    </w:p>
    <w:sectPr>
      <w:pgSz w:w="11910" w:h="16840"/>
      <w:pgMar w:header="720" w:footer="0" w:top="3240" w:bottom="2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 Math">
    <w:altName w:val="Cambria Math"/>
    <w:charset w:val="1"/>
    <w:family w:val="roman"/>
    <w:pitch w:val="variable"/>
  </w:font>
  <w:font w:name="Segoe UI">
    <w:altName w:val="Segoe UI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5168">
          <wp:simplePos x="0" y="0"/>
          <wp:positionH relativeFrom="page">
            <wp:posOffset>3263265</wp:posOffset>
          </wp:positionH>
          <wp:positionV relativeFrom="page">
            <wp:posOffset>457200</wp:posOffset>
          </wp:positionV>
          <wp:extent cx="1035367" cy="101409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5367" cy="1014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5680">
              <wp:simplePos x="0" y="0"/>
              <wp:positionH relativeFrom="page">
                <wp:posOffset>895667</wp:posOffset>
              </wp:positionH>
              <wp:positionV relativeFrom="page">
                <wp:posOffset>2045335</wp:posOffset>
              </wp:positionV>
              <wp:extent cx="5774690" cy="1905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577469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4690" h="19050">
                            <a:moveTo>
                              <a:pt x="577469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774690" y="19050"/>
                            </a:lnTo>
                            <a:lnTo>
                              <a:pt x="577469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25002pt;margin-top:161.050003pt;width:454.7pt;height:1.5pt;mso-position-horizontal-relative:page;mso-position-vertical-relative:page;z-index:-15820800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6192">
              <wp:simplePos x="0" y="0"/>
              <wp:positionH relativeFrom="page">
                <wp:posOffset>1108710</wp:posOffset>
              </wp:positionH>
              <wp:positionV relativeFrom="page">
                <wp:posOffset>1483694</wp:posOffset>
              </wp:positionV>
              <wp:extent cx="5337810" cy="5613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337810" cy="561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3" w:lineRule="auto" w:before="20"/>
                            <w:ind w:left="909" w:right="901" w:firstLine="1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SECRETARIA MUNICIPAL DE DIREITOS HUMANOS E CIDADANIA COORDENAÇÃO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POLÍTICAS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PARA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POPULAÇÃO</w:t>
                          </w:r>
                          <w:r>
                            <w:rPr>
                              <w:b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EM</w:t>
                          </w:r>
                          <w:r>
                            <w:rPr>
                              <w:b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SITUAÇÃO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RUA</w:t>
                          </w:r>
                        </w:p>
                        <w:p>
                          <w:pPr>
                            <w:spacing w:line="231" w:lineRule="exact" w:before="0"/>
                            <w:ind w:left="0" w:right="0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COMITÊ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INTERSETORIAL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DA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POLÍTICA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MUNICIPAL</w:t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PARA</w:t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POPULAÇÃO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EM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SITUAÇÃO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RUA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7.300003pt;margin-top:116.82637pt;width:420.3pt;height:44.2pt;mso-position-horizontal-relative:page;mso-position-vertical-relative:page;z-index:-15820288" type="#_x0000_t202" id="docshape2" filled="false" stroked="false">
              <v:textbox inset="0,0,0,0">
                <w:txbxContent>
                  <w:p>
                    <w:pPr>
                      <w:spacing w:line="273" w:lineRule="auto" w:before="20"/>
                      <w:ind w:left="909" w:right="901" w:firstLine="1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SECRETARIA MUNICIPAL DE DIREITOS HUMANOS E CIDADANIA COORDENAÇÃO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POLÍTICAS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PARA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POPULAÇÃO</w:t>
                    </w:r>
                    <w:r>
                      <w:rPr>
                        <w:b/>
                        <w:spacing w:val="-9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EM</w:t>
                    </w:r>
                    <w:r>
                      <w:rPr>
                        <w:b/>
                        <w:spacing w:val="-8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SITUAÇÃO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RUA</w:t>
                    </w:r>
                  </w:p>
                  <w:p>
                    <w:pPr>
                      <w:spacing w:line="231" w:lineRule="exact" w:before="0"/>
                      <w:ind w:left="0" w:right="0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COMITÊ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INTERSETORIAL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DA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POLÍTICA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MUNICIPAL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PARA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POPULAÇÃO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EM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SITUAÇÃO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</w:t>
                    </w:r>
                    <w:r>
                      <w:rPr>
                        <w:b/>
                        <w:spacing w:val="-5"/>
                        <w:sz w:val="22"/>
                      </w:rPr>
                      <w:t> RUA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37"/>
      <w:ind w:right="141"/>
      <w:jc w:val="center"/>
    </w:pPr>
    <w:rPr>
      <w:rFonts w:ascii="Trebuchet MS" w:hAnsi="Trebuchet MS" w:eastAsia="Trebuchet MS" w:cs="Trebuchet MS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9"/>
      <w:ind w:left="92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cloudprodamazhotmail-my.sharepoint.com/personal/coordpoprua_prefeitura_sp_gov_br/_layouts/15/onedrive.aspx?csf=1&amp;web=1&amp;e=g4VbFJ&amp;CID=b411f1ab%2D0bfe%2D464d%2Db5c3%2D7e18d0458716&amp;FolderCTID=0x0120008648E4B065E92B4DB964B481136B998B&amp;id=%2Fpersonal%2Fcoordpoprua%5Fprefeitura%5Fsp%5Fgov%5Fbr%2FDocuments%2FCPPSR%2F08%2E%20COMIT%C3%8A%20POPRUA%2F10%2E5%20REUNI%C3%95ES%20PLEN%C3%81RIAS%2F2025%2FORDIN%C3%81RIAS%2FOrdin%C3%A1ria%20Setembro%2FLista%20de%20presen%C3%A7a%20131%C2%AA%2Epdf&amp;parent=%2Fpersonal%2Fcoordpoprua%5Fprefeitura%5Fsp%5Fgov%5Fbr%2FDocuments%2FCPPSR%2F08%2E%20COMIT%C3%8A%20POPRUA%2F10%2E5%20REUNI%C3%95ES%20PLEN%C3%81RIAS%2F2025%2FORDIN%C3%81RIAS%2FOrdin%C3%A1ria%20Setembro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Fernanda dos Santos Barbosa</dc:creator>
  <dcterms:created xsi:type="dcterms:W3CDTF">2025-11-12T16:42:26Z</dcterms:created>
  <dcterms:modified xsi:type="dcterms:W3CDTF">2025-11-12T16:42:26Z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2025-11-12T00:00:00Z</vt:filetime>
  </property>
</Properties>
</file>