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C3587" w14:textId="77777777" w:rsidR="00D83C88" w:rsidRPr="0075441A" w:rsidRDefault="623079DE" w:rsidP="304FC644">
      <w:pPr>
        <w:spacing w:after="0"/>
        <w:jc w:val="center"/>
        <w:rPr>
          <w:rFonts w:ascii="Calibri" w:eastAsia="Calibri" w:hAnsi="Calibri" w:cs="Calibri"/>
          <w:color w:val="000000" w:themeColor="text1"/>
          <w:sz w:val="24"/>
          <w:szCs w:val="24"/>
        </w:rPr>
      </w:pPr>
      <w:r w:rsidRPr="0075441A">
        <w:rPr>
          <w:rStyle w:val="normaltextrun"/>
          <w:rFonts w:ascii="Calibri" w:eastAsia="Calibri" w:hAnsi="Calibri" w:cs="Calibri"/>
          <w:b/>
          <w:bCs/>
          <w:color w:val="000000" w:themeColor="text1"/>
          <w:sz w:val="24"/>
          <w:szCs w:val="24"/>
        </w:rPr>
        <w:t xml:space="preserve">EDITAL DE CHAMAMENTO PÚBLICO nº </w:t>
      </w:r>
      <w:r w:rsidR="001F7B54" w:rsidRPr="0075441A">
        <w:rPr>
          <w:rStyle w:val="normaltextrun"/>
          <w:rFonts w:ascii="Calibri" w:eastAsia="Calibri" w:hAnsi="Calibri" w:cs="Calibri"/>
          <w:b/>
          <w:bCs/>
          <w:color w:val="000000" w:themeColor="text1"/>
          <w:sz w:val="24"/>
          <w:szCs w:val="24"/>
        </w:rPr>
        <w:t>002</w:t>
      </w:r>
      <w:r w:rsidRPr="0075441A">
        <w:rPr>
          <w:rStyle w:val="normaltextrun"/>
          <w:rFonts w:ascii="Calibri" w:eastAsia="Calibri" w:hAnsi="Calibri" w:cs="Calibri"/>
          <w:b/>
          <w:bCs/>
          <w:color w:val="000000" w:themeColor="text1"/>
          <w:sz w:val="24"/>
          <w:szCs w:val="24"/>
        </w:rPr>
        <w:t>/SEME/</w:t>
      </w:r>
      <w:r w:rsidR="00D8691A" w:rsidRPr="0075441A">
        <w:rPr>
          <w:rStyle w:val="normaltextrun"/>
          <w:rFonts w:ascii="Calibri" w:eastAsia="Calibri" w:hAnsi="Calibri" w:cs="Calibri"/>
          <w:b/>
          <w:bCs/>
          <w:color w:val="000000" w:themeColor="text1"/>
          <w:sz w:val="24"/>
          <w:szCs w:val="24"/>
        </w:rPr>
        <w:t>202</w:t>
      </w:r>
      <w:r w:rsidR="00AE2745" w:rsidRPr="0075441A">
        <w:rPr>
          <w:rStyle w:val="normaltextrun"/>
          <w:rFonts w:ascii="Calibri" w:eastAsia="Calibri" w:hAnsi="Calibri" w:cs="Calibri"/>
          <w:b/>
          <w:bCs/>
          <w:color w:val="000000" w:themeColor="text1"/>
          <w:sz w:val="24"/>
          <w:szCs w:val="24"/>
        </w:rPr>
        <w:t>5</w:t>
      </w:r>
    </w:p>
    <w:p w14:paraId="72EE6B15" w14:textId="77777777" w:rsidR="00D83C88" w:rsidRPr="0075441A" w:rsidRDefault="623079DE" w:rsidP="304FC644">
      <w:pPr>
        <w:spacing w:after="0"/>
        <w:ind w:left="1125" w:right="1965"/>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w:t>
      </w:r>
    </w:p>
    <w:p w14:paraId="3F8F0C2D" w14:textId="77777777" w:rsidR="00D83C88" w:rsidRPr="0075441A" w:rsidRDefault="623079DE" w:rsidP="304FC644">
      <w:pPr>
        <w:spacing w:after="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w:t>
      </w:r>
    </w:p>
    <w:p w14:paraId="6DD2E473" w14:textId="77777777" w:rsidR="00D83C88" w:rsidRPr="0075441A" w:rsidRDefault="623079DE" w:rsidP="304FC644">
      <w:pPr>
        <w:spacing w:after="120" w:line="360" w:lineRule="auto"/>
        <w:ind w:firstLine="709"/>
        <w:jc w:val="both"/>
        <w:rPr>
          <w:rStyle w:val="normaltextrun"/>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 PREFEITURA DO MUNICÍPIO DE SÃO PAULO, por meio da SECRETARIA MUNICIPAL DE ESPORTES E LAZER (SEME), abre procedimento de </w:t>
      </w:r>
      <w:r w:rsidRPr="0075441A">
        <w:rPr>
          <w:rStyle w:val="normaltextrun"/>
          <w:rFonts w:ascii="Calibri" w:eastAsia="Calibri" w:hAnsi="Calibri" w:cs="Calibri"/>
          <w:b/>
          <w:bCs/>
          <w:color w:val="000000" w:themeColor="text1"/>
          <w:sz w:val="24"/>
          <w:szCs w:val="24"/>
        </w:rPr>
        <w:t>Chamamento Público</w:t>
      </w:r>
      <w:r w:rsidRPr="0075441A">
        <w:rPr>
          <w:rStyle w:val="normaltextrun"/>
          <w:rFonts w:ascii="Calibri" w:eastAsia="Calibri" w:hAnsi="Calibri" w:cs="Calibri"/>
          <w:color w:val="000000" w:themeColor="text1"/>
          <w:sz w:val="24"/>
          <w:szCs w:val="24"/>
        </w:rPr>
        <w:t xml:space="preserve"> com o objetivo de selecionar Organizações da Sociedade Civil (</w:t>
      </w:r>
      <w:proofErr w:type="spellStart"/>
      <w:r w:rsidRPr="0075441A">
        <w:rPr>
          <w:rStyle w:val="normaltextrun"/>
          <w:rFonts w:ascii="Calibri" w:eastAsia="Calibri" w:hAnsi="Calibri" w:cs="Calibri"/>
          <w:color w:val="000000" w:themeColor="text1"/>
          <w:sz w:val="24"/>
          <w:szCs w:val="24"/>
        </w:rPr>
        <w:t>OSCs</w:t>
      </w:r>
      <w:proofErr w:type="spellEnd"/>
      <w:r w:rsidRPr="0075441A">
        <w:rPr>
          <w:rStyle w:val="normaltextrun"/>
          <w:rFonts w:ascii="Calibri" w:eastAsia="Calibri" w:hAnsi="Calibri" w:cs="Calibri"/>
          <w:color w:val="000000" w:themeColor="text1"/>
          <w:sz w:val="24"/>
          <w:szCs w:val="24"/>
        </w:rPr>
        <w:t>) para a implementação do</w:t>
      </w:r>
      <w:r w:rsidR="06F73768" w:rsidRPr="0075441A">
        <w:rPr>
          <w:rStyle w:val="normaltextrun"/>
          <w:rFonts w:ascii="Calibri" w:eastAsia="Calibri" w:hAnsi="Calibri" w:cs="Calibri"/>
          <w:color w:val="000000" w:themeColor="text1"/>
          <w:sz w:val="24"/>
          <w:szCs w:val="24"/>
        </w:rPr>
        <w:t xml:space="preserve"> programa</w:t>
      </w:r>
      <w:r w:rsidRPr="0075441A">
        <w:rPr>
          <w:rStyle w:val="normaltextrun"/>
          <w:rFonts w:ascii="Calibri" w:eastAsia="Calibri" w:hAnsi="Calibri" w:cs="Calibri"/>
          <w:color w:val="000000" w:themeColor="text1"/>
          <w:sz w:val="24"/>
          <w:szCs w:val="24"/>
        </w:rPr>
        <w:t xml:space="preserve"> “</w:t>
      </w:r>
      <w:r w:rsidR="3D761633" w:rsidRPr="0075441A">
        <w:rPr>
          <w:rStyle w:val="normaltextrun"/>
          <w:rFonts w:ascii="Calibri" w:eastAsia="Calibri" w:hAnsi="Calibri" w:cs="Calibri"/>
          <w:color w:val="000000" w:themeColor="text1"/>
          <w:sz w:val="24"/>
          <w:szCs w:val="24"/>
        </w:rPr>
        <w:t>Sampa Saúde em Movimento</w:t>
      </w:r>
      <w:r w:rsidR="00793D99" w:rsidRPr="0075441A">
        <w:rPr>
          <w:rStyle w:val="normaltextrun"/>
          <w:rFonts w:ascii="Calibri" w:eastAsia="Calibri" w:hAnsi="Calibri" w:cs="Calibri"/>
          <w:color w:val="000000" w:themeColor="text1"/>
          <w:sz w:val="24"/>
          <w:szCs w:val="24"/>
        </w:rPr>
        <w:t xml:space="preserve"> – Eixo Esportes</w:t>
      </w:r>
      <w:r w:rsidRPr="0075441A">
        <w:rPr>
          <w:rStyle w:val="normaltextrun"/>
          <w:rFonts w:ascii="Calibri" w:eastAsia="Calibri" w:hAnsi="Calibri" w:cs="Calibri"/>
          <w:color w:val="000000" w:themeColor="text1"/>
          <w:sz w:val="24"/>
          <w:szCs w:val="24"/>
        </w:rPr>
        <w:t xml:space="preserve">” através da celebração de Termo de Fomento. Deverão ser observadas as regras deste Edital, da Lei Federal nº 13.019/2014 (MROSC), do Decreto Municipal nº 57.575/2016, da Portaria nº </w:t>
      </w:r>
      <w:r w:rsidR="00F27F62" w:rsidRPr="0075441A">
        <w:rPr>
          <w:rStyle w:val="normaltextrun"/>
          <w:rFonts w:ascii="Calibri" w:eastAsia="Calibri" w:hAnsi="Calibri" w:cs="Calibri"/>
          <w:color w:val="000000" w:themeColor="text1"/>
          <w:sz w:val="24"/>
          <w:szCs w:val="24"/>
        </w:rPr>
        <w:t>197</w:t>
      </w:r>
      <w:r w:rsidRPr="0075441A">
        <w:rPr>
          <w:rStyle w:val="normaltextrun"/>
          <w:rFonts w:ascii="Calibri" w:eastAsia="Calibri" w:hAnsi="Calibri" w:cs="Calibri"/>
          <w:color w:val="000000" w:themeColor="text1"/>
          <w:sz w:val="24"/>
          <w:szCs w:val="24"/>
        </w:rPr>
        <w:t>/SEME/20</w:t>
      </w:r>
      <w:r w:rsidR="00F27F62" w:rsidRPr="0075441A">
        <w:rPr>
          <w:rStyle w:val="normaltextrun"/>
          <w:rFonts w:ascii="Calibri" w:eastAsia="Calibri" w:hAnsi="Calibri" w:cs="Calibri"/>
          <w:color w:val="000000" w:themeColor="text1"/>
          <w:sz w:val="24"/>
          <w:szCs w:val="24"/>
        </w:rPr>
        <w:t xml:space="preserve">25 e </w:t>
      </w:r>
      <w:r w:rsidR="00F27F62" w:rsidRPr="0075441A">
        <w:rPr>
          <w:rStyle w:val="normaltextrun"/>
          <w:rFonts w:ascii="Calibri" w:eastAsia="Calibri" w:hAnsi="Calibri" w:cs="Calibri"/>
          <w:sz w:val="24"/>
          <w:szCs w:val="24"/>
        </w:rPr>
        <w:t>alterações previstas na portaria 278/SEME/2025</w:t>
      </w:r>
      <w:r w:rsidRPr="0075441A">
        <w:rPr>
          <w:rStyle w:val="normaltextrun"/>
          <w:rFonts w:ascii="Calibri" w:eastAsia="Calibri" w:hAnsi="Calibri" w:cs="Calibri"/>
          <w:color w:val="000000" w:themeColor="text1"/>
          <w:sz w:val="24"/>
          <w:szCs w:val="24"/>
        </w:rPr>
        <w:t>e demais legislações aplic</w:t>
      </w:r>
      <w:r w:rsidR="00F22B68" w:rsidRPr="0075441A">
        <w:rPr>
          <w:rStyle w:val="normaltextrun"/>
          <w:rFonts w:ascii="Calibri" w:eastAsia="Calibri" w:hAnsi="Calibri" w:cs="Calibri"/>
          <w:color w:val="000000" w:themeColor="text1"/>
          <w:sz w:val="24"/>
          <w:szCs w:val="24"/>
        </w:rPr>
        <w:t>áveis à matéria, no que couber.</w:t>
      </w:r>
    </w:p>
    <w:p w14:paraId="4E930244" w14:textId="77777777" w:rsidR="00D83C88" w:rsidRPr="0075441A" w:rsidRDefault="623079DE" w:rsidP="00F27F62">
      <w:pPr>
        <w:pStyle w:val="PargrafodaLista"/>
        <w:numPr>
          <w:ilvl w:val="0"/>
          <w:numId w:val="25"/>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b/>
          <w:bCs/>
          <w:color w:val="000000" w:themeColor="text1"/>
          <w:sz w:val="24"/>
          <w:szCs w:val="24"/>
        </w:rPr>
        <w:t>DO OBJETIVO DO EDITAL: </w:t>
      </w:r>
    </w:p>
    <w:p w14:paraId="78CAD985" w14:textId="77777777" w:rsidR="00D83C88" w:rsidRPr="0075441A" w:rsidRDefault="623079DE" w:rsidP="00F27F62">
      <w:pPr>
        <w:pStyle w:val="PargrafodaLista"/>
        <w:numPr>
          <w:ilvl w:val="1"/>
          <w:numId w:val="25"/>
        </w:numPr>
        <w:spacing w:after="120" w:line="360" w:lineRule="auto"/>
        <w:ind w:left="0" w:firstLine="0"/>
        <w:jc w:val="both"/>
        <w:rPr>
          <w:rStyle w:val="normaltextrun"/>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O presente Edital visa selecionar projetos para realizar ações relacionadas ao Programa “</w:t>
      </w:r>
      <w:r w:rsidR="649123EB" w:rsidRPr="0075441A">
        <w:rPr>
          <w:rStyle w:val="normaltextrun"/>
          <w:rFonts w:ascii="Calibri" w:eastAsia="Calibri" w:hAnsi="Calibri" w:cs="Calibri"/>
          <w:b/>
          <w:color w:val="000000" w:themeColor="text1"/>
          <w:sz w:val="24"/>
          <w:szCs w:val="24"/>
        </w:rPr>
        <w:t>Sampa Saúde em Movimento</w:t>
      </w:r>
      <w:r w:rsidR="0076038F" w:rsidRPr="0075441A">
        <w:rPr>
          <w:rStyle w:val="normaltextrun"/>
          <w:rFonts w:ascii="Calibri" w:eastAsia="Calibri" w:hAnsi="Calibri" w:cs="Calibri"/>
          <w:b/>
          <w:color w:val="000000" w:themeColor="text1"/>
          <w:sz w:val="24"/>
          <w:szCs w:val="24"/>
        </w:rPr>
        <w:t xml:space="preserve"> </w:t>
      </w:r>
      <w:proofErr w:type="gramStart"/>
      <w:r w:rsidR="0076038F" w:rsidRPr="0075441A">
        <w:rPr>
          <w:rStyle w:val="normaltextrun"/>
          <w:rFonts w:ascii="Calibri" w:eastAsia="Calibri" w:hAnsi="Calibri" w:cs="Calibri"/>
          <w:b/>
          <w:color w:val="000000" w:themeColor="text1"/>
          <w:sz w:val="24"/>
          <w:szCs w:val="24"/>
        </w:rPr>
        <w:t xml:space="preserve">– </w:t>
      </w:r>
      <w:r w:rsidR="00446693" w:rsidRPr="0075441A">
        <w:rPr>
          <w:rStyle w:val="normaltextrun"/>
          <w:rFonts w:ascii="Calibri" w:eastAsia="Calibri" w:hAnsi="Calibri" w:cs="Calibri"/>
          <w:b/>
          <w:color w:val="000000" w:themeColor="text1"/>
          <w:sz w:val="24"/>
          <w:szCs w:val="24"/>
        </w:rPr>
        <w:t xml:space="preserve"> Eixo</w:t>
      </w:r>
      <w:proofErr w:type="gramEnd"/>
      <w:r w:rsidR="00446693" w:rsidRPr="0075441A">
        <w:rPr>
          <w:rStyle w:val="normaltextrun"/>
          <w:rFonts w:ascii="Calibri" w:eastAsia="Calibri" w:hAnsi="Calibri" w:cs="Calibri"/>
          <w:b/>
          <w:color w:val="000000" w:themeColor="text1"/>
          <w:sz w:val="24"/>
          <w:szCs w:val="24"/>
        </w:rPr>
        <w:t xml:space="preserve"> </w:t>
      </w:r>
      <w:r w:rsidR="00AF727E" w:rsidRPr="0075441A">
        <w:rPr>
          <w:rStyle w:val="normaltextrun"/>
          <w:rFonts w:ascii="Calibri" w:eastAsia="Calibri" w:hAnsi="Calibri" w:cs="Calibri"/>
          <w:b/>
          <w:color w:val="000000" w:themeColor="text1"/>
          <w:sz w:val="24"/>
          <w:szCs w:val="24"/>
        </w:rPr>
        <w:t>Esporte</w:t>
      </w:r>
      <w:r w:rsidR="00793D99" w:rsidRPr="0075441A">
        <w:rPr>
          <w:rStyle w:val="normaltextrun"/>
          <w:rFonts w:ascii="Calibri" w:eastAsia="Calibri" w:hAnsi="Calibri" w:cs="Calibri"/>
          <w:b/>
          <w:color w:val="000000" w:themeColor="text1"/>
          <w:sz w:val="24"/>
          <w:szCs w:val="24"/>
        </w:rPr>
        <w:t>s</w:t>
      </w:r>
      <w:r w:rsidR="0076038F" w:rsidRPr="0075441A">
        <w:rPr>
          <w:rStyle w:val="normaltextrun"/>
          <w:rFonts w:ascii="Calibri" w:eastAsia="Calibri" w:hAnsi="Calibri" w:cs="Calibri"/>
          <w:color w:val="000000" w:themeColor="text1"/>
          <w:sz w:val="24"/>
          <w:szCs w:val="24"/>
        </w:rPr>
        <w:t>”</w:t>
      </w:r>
      <w:r w:rsidR="725A631F" w:rsidRPr="0075441A">
        <w:rPr>
          <w:rStyle w:val="normaltextrun"/>
          <w:rFonts w:ascii="Calibri" w:eastAsia="Calibri" w:hAnsi="Calibri" w:cs="Calibri"/>
          <w:color w:val="000000" w:themeColor="text1"/>
          <w:sz w:val="24"/>
          <w:szCs w:val="24"/>
        </w:rPr>
        <w:t>.</w:t>
      </w:r>
    </w:p>
    <w:p w14:paraId="1907B5F6" w14:textId="77777777" w:rsidR="00D83C88" w:rsidRPr="0075441A" w:rsidRDefault="725A631F" w:rsidP="00F27F62">
      <w:pPr>
        <w:pStyle w:val="PargrafodaLista"/>
        <w:numPr>
          <w:ilvl w:val="2"/>
          <w:numId w:val="25"/>
        </w:numPr>
        <w:spacing w:after="120" w:line="360" w:lineRule="auto"/>
        <w:ind w:left="0" w:firstLine="0"/>
        <w:jc w:val="both"/>
        <w:rPr>
          <w:rStyle w:val="normaltextrun"/>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A edição do Programa será implementada a partir do ano de 202</w:t>
      </w:r>
      <w:r w:rsidR="0076038F" w:rsidRPr="0075441A">
        <w:rPr>
          <w:rStyle w:val="normaltextrun"/>
          <w:rFonts w:ascii="Calibri" w:eastAsia="Calibri" w:hAnsi="Calibri" w:cs="Calibri"/>
          <w:color w:val="000000" w:themeColor="text1"/>
          <w:sz w:val="24"/>
          <w:szCs w:val="24"/>
        </w:rPr>
        <w:t>5</w:t>
      </w:r>
      <w:r w:rsidR="001F7B54" w:rsidRPr="0075441A">
        <w:rPr>
          <w:rStyle w:val="normaltextrun"/>
          <w:rFonts w:ascii="Calibri" w:eastAsia="Calibri" w:hAnsi="Calibri" w:cs="Calibri"/>
          <w:color w:val="000000" w:themeColor="text1"/>
          <w:sz w:val="24"/>
          <w:szCs w:val="24"/>
        </w:rPr>
        <w:t xml:space="preserve"> </w:t>
      </w:r>
      <w:r w:rsidR="0076038F" w:rsidRPr="0075441A">
        <w:rPr>
          <w:rStyle w:val="normaltextrun"/>
          <w:rFonts w:ascii="Calibri" w:eastAsia="Calibri" w:hAnsi="Calibri" w:cs="Calibri"/>
          <w:sz w:val="24"/>
          <w:szCs w:val="24"/>
        </w:rPr>
        <w:t>podendo sua vigência ser prorrogada e/ou renovada a critério da administração pública</w:t>
      </w:r>
    </w:p>
    <w:p w14:paraId="57DC4E8C" w14:textId="77777777" w:rsidR="00F5645E" w:rsidRPr="0075441A" w:rsidRDefault="59D374A1" w:rsidP="00F5645E">
      <w:pPr>
        <w:pStyle w:val="PargrafodaLista"/>
        <w:numPr>
          <w:ilvl w:val="2"/>
          <w:numId w:val="25"/>
        </w:numPr>
        <w:spacing w:after="120" w:line="360" w:lineRule="auto"/>
        <w:ind w:left="0" w:firstLine="0"/>
        <w:jc w:val="both"/>
        <w:rPr>
          <w:rStyle w:val="normaltextrun"/>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 proposta técnica </w:t>
      </w:r>
      <w:r w:rsidR="0076038F" w:rsidRPr="0075441A">
        <w:rPr>
          <w:rStyle w:val="normaltextrun"/>
          <w:rFonts w:ascii="Calibri" w:eastAsia="Calibri" w:hAnsi="Calibri" w:cs="Calibri"/>
          <w:color w:val="000000" w:themeColor="text1"/>
          <w:sz w:val="24"/>
          <w:szCs w:val="24"/>
        </w:rPr>
        <w:t>será</w:t>
      </w:r>
      <w:r w:rsidRPr="0075441A">
        <w:rPr>
          <w:rStyle w:val="normaltextrun"/>
          <w:rFonts w:ascii="Calibri" w:eastAsia="Calibri" w:hAnsi="Calibri" w:cs="Calibri"/>
          <w:color w:val="000000" w:themeColor="text1"/>
          <w:sz w:val="24"/>
          <w:szCs w:val="24"/>
        </w:rPr>
        <w:t xml:space="preserve"> implementada </w:t>
      </w:r>
      <w:r w:rsidR="7535B939" w:rsidRPr="0075441A">
        <w:rPr>
          <w:rStyle w:val="normaltextrun"/>
          <w:rFonts w:ascii="Calibri" w:eastAsia="Calibri" w:hAnsi="Calibri" w:cs="Calibri"/>
          <w:color w:val="000000" w:themeColor="text1"/>
          <w:sz w:val="24"/>
          <w:szCs w:val="24"/>
        </w:rPr>
        <w:t xml:space="preserve">por 12 meses </w:t>
      </w:r>
      <w:r w:rsidR="0076038F" w:rsidRPr="0075441A">
        <w:rPr>
          <w:rStyle w:val="normaltextrun"/>
          <w:rFonts w:ascii="Calibri" w:eastAsia="Calibri" w:hAnsi="Calibri" w:cs="Calibri"/>
          <w:color w:val="000000" w:themeColor="text1"/>
          <w:sz w:val="24"/>
          <w:szCs w:val="24"/>
        </w:rPr>
        <w:t>a partir do ano de 2025</w:t>
      </w:r>
      <w:r w:rsidRPr="0075441A">
        <w:rPr>
          <w:rStyle w:val="normaltextrun"/>
          <w:rFonts w:ascii="Calibri" w:eastAsia="Calibri" w:hAnsi="Calibri" w:cs="Calibri"/>
          <w:color w:val="000000" w:themeColor="text1"/>
          <w:sz w:val="24"/>
          <w:szCs w:val="24"/>
        </w:rPr>
        <w:t>.</w:t>
      </w:r>
    </w:p>
    <w:p w14:paraId="39BE22D5" w14:textId="77777777" w:rsidR="00446693" w:rsidRPr="0075441A" w:rsidRDefault="00446693" w:rsidP="00F5645E">
      <w:pPr>
        <w:pStyle w:val="PargrafodaLista"/>
        <w:numPr>
          <w:ilvl w:val="2"/>
          <w:numId w:val="25"/>
        </w:numPr>
        <w:spacing w:after="120" w:line="360" w:lineRule="auto"/>
        <w:ind w:left="0" w:firstLine="0"/>
        <w:jc w:val="both"/>
        <w:rPr>
          <w:rStyle w:val="normaltextrun"/>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O presente edital selecionará projetos voltados à promoção da saúde preventiva e ao estimulo da prática de esportes por meio de fomento da atividade física, esportiva e de lazer. A proposta deverá apresentar a busca pela redução do sedentarismo, estimulando hábitos saudáveis, e melhora da qualidade de vida da população por meio da ampliação do acesso à prática regular de atividade física e o uso continuo dos espaços públicos da cidade de São Paulo.</w:t>
      </w:r>
    </w:p>
    <w:p w14:paraId="4E4B1447" w14:textId="77777777" w:rsidR="00D83C88" w:rsidRPr="0075441A" w:rsidRDefault="623079DE" w:rsidP="00D8691A">
      <w:pPr>
        <w:pStyle w:val="PargrafodaLista"/>
        <w:numPr>
          <w:ilvl w:val="1"/>
          <w:numId w:val="25"/>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O detalhamento do objeto consta do Anexo XXI – Diretrizes Programáticas Para Elaboração do Plano de Trabalho. </w:t>
      </w:r>
    </w:p>
    <w:p w14:paraId="3155CBE6" w14:textId="77777777" w:rsidR="00D83C88" w:rsidRPr="0075441A" w:rsidRDefault="623079DE" w:rsidP="00D8691A">
      <w:pPr>
        <w:pStyle w:val="PargrafodaLista"/>
        <w:numPr>
          <w:ilvl w:val="1"/>
          <w:numId w:val="25"/>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O Termo de Fomento a se</w:t>
      </w:r>
      <w:r w:rsidR="173841B7" w:rsidRPr="0075441A">
        <w:rPr>
          <w:rStyle w:val="eop"/>
          <w:rFonts w:ascii="Calibri" w:eastAsia="Calibri" w:hAnsi="Calibri" w:cs="Calibri"/>
          <w:color w:val="000000" w:themeColor="text1"/>
          <w:sz w:val="24"/>
          <w:szCs w:val="24"/>
        </w:rPr>
        <w:t>r</w:t>
      </w:r>
      <w:r w:rsidRPr="0075441A">
        <w:rPr>
          <w:rStyle w:val="eop"/>
          <w:rFonts w:ascii="Calibri" w:eastAsia="Calibri" w:hAnsi="Calibri" w:cs="Calibri"/>
          <w:color w:val="000000" w:themeColor="text1"/>
          <w:sz w:val="24"/>
          <w:szCs w:val="24"/>
        </w:rPr>
        <w:t xml:space="preserve"> celebrado deverá contemplar </w:t>
      </w:r>
      <w:r w:rsidR="11ECF023" w:rsidRPr="0075441A">
        <w:rPr>
          <w:rStyle w:val="eop"/>
          <w:rFonts w:ascii="Calibri" w:eastAsia="Calibri" w:hAnsi="Calibri" w:cs="Calibri"/>
          <w:color w:val="000000" w:themeColor="text1"/>
          <w:sz w:val="24"/>
          <w:szCs w:val="24"/>
        </w:rPr>
        <w:t xml:space="preserve">os serviços </w:t>
      </w:r>
      <w:r w:rsidRPr="0075441A">
        <w:rPr>
          <w:rStyle w:val="eop"/>
          <w:rFonts w:ascii="Calibri" w:eastAsia="Calibri" w:hAnsi="Calibri" w:cs="Calibri"/>
          <w:color w:val="000000" w:themeColor="text1"/>
          <w:sz w:val="24"/>
          <w:szCs w:val="24"/>
        </w:rPr>
        <w:t>que são essenciais ao programa</w:t>
      </w:r>
      <w:r w:rsidR="13D9A258" w:rsidRPr="0075441A">
        <w:rPr>
          <w:rStyle w:val="eop"/>
          <w:rFonts w:ascii="Calibri" w:eastAsia="Calibri" w:hAnsi="Calibri" w:cs="Calibri"/>
          <w:color w:val="000000" w:themeColor="text1"/>
          <w:sz w:val="24"/>
          <w:szCs w:val="24"/>
        </w:rPr>
        <w:t>, conforme</w:t>
      </w:r>
      <w:r w:rsidR="1A3312E5" w:rsidRPr="0075441A">
        <w:rPr>
          <w:rStyle w:val="eop"/>
          <w:rFonts w:ascii="Calibri" w:eastAsia="Calibri" w:hAnsi="Calibri" w:cs="Calibri"/>
          <w:color w:val="000000" w:themeColor="text1"/>
          <w:sz w:val="24"/>
          <w:szCs w:val="24"/>
        </w:rPr>
        <w:t xml:space="preserve"> detalhamento no Anexo XXI – Diretrizes Programáticas Para Elaboração do Plano de Trabalho.</w:t>
      </w:r>
    </w:p>
    <w:p w14:paraId="437C03CE" w14:textId="77777777" w:rsidR="00D83C88" w:rsidRPr="0075441A" w:rsidRDefault="623079DE" w:rsidP="00D8691A">
      <w:pPr>
        <w:pStyle w:val="PargrafodaLista"/>
        <w:numPr>
          <w:ilvl w:val="0"/>
          <w:numId w:val="25"/>
        </w:numPr>
        <w:spacing w:before="240" w:line="360" w:lineRule="auto"/>
        <w:ind w:left="0" w:firstLine="0"/>
        <w:jc w:val="both"/>
        <w:rPr>
          <w:rFonts w:ascii="Calibri" w:eastAsia="Calibri" w:hAnsi="Calibri" w:cs="Calibri"/>
          <w:b/>
          <w:bCs/>
          <w:color w:val="000000" w:themeColor="text1"/>
          <w:sz w:val="24"/>
          <w:szCs w:val="24"/>
        </w:rPr>
      </w:pPr>
      <w:r w:rsidRPr="0075441A">
        <w:rPr>
          <w:rStyle w:val="normaltextrun"/>
          <w:rFonts w:ascii="Calibri" w:eastAsia="Calibri" w:hAnsi="Calibri" w:cs="Calibri"/>
          <w:b/>
          <w:bCs/>
          <w:color w:val="000000" w:themeColor="text1"/>
          <w:sz w:val="24"/>
          <w:szCs w:val="24"/>
        </w:rPr>
        <w:t>DA JUSTIFICATIVA:  </w:t>
      </w:r>
    </w:p>
    <w:p w14:paraId="07AADA18" w14:textId="77777777" w:rsidR="00D83C88" w:rsidRPr="0075441A" w:rsidRDefault="1CB49AD3" w:rsidP="00D8691A">
      <w:pPr>
        <w:pStyle w:val="PargrafodaLista"/>
        <w:numPr>
          <w:ilvl w:val="1"/>
          <w:numId w:val="20"/>
        </w:numPr>
        <w:spacing w:line="360" w:lineRule="auto"/>
        <w:rPr>
          <w:rFonts w:eastAsiaTheme="minorEastAsia"/>
          <w:b/>
          <w:bCs/>
          <w:color w:val="000000" w:themeColor="text1"/>
          <w:sz w:val="24"/>
          <w:szCs w:val="24"/>
        </w:rPr>
      </w:pPr>
      <w:r w:rsidRPr="0075441A">
        <w:rPr>
          <w:rFonts w:eastAsiaTheme="minorEastAsia"/>
          <w:b/>
          <w:bCs/>
          <w:color w:val="000000" w:themeColor="text1"/>
          <w:sz w:val="24"/>
          <w:szCs w:val="24"/>
        </w:rPr>
        <w:t>Aspectos Legais que Embasam o Projeto</w:t>
      </w:r>
    </w:p>
    <w:p w14:paraId="407D7F8B" w14:textId="77777777" w:rsidR="00D83C88" w:rsidRPr="0075441A" w:rsidRDefault="1CB49AD3" w:rsidP="304FC644">
      <w:pPr>
        <w:spacing w:before="120" w:after="0" w:line="360" w:lineRule="auto"/>
        <w:ind w:firstLine="601"/>
        <w:jc w:val="both"/>
        <w:rPr>
          <w:rFonts w:eastAsiaTheme="minorEastAsia"/>
          <w:color w:val="000000" w:themeColor="text1"/>
          <w:sz w:val="24"/>
          <w:szCs w:val="24"/>
        </w:rPr>
      </w:pPr>
      <w:r w:rsidRPr="0075441A">
        <w:rPr>
          <w:rFonts w:eastAsiaTheme="minorEastAsia"/>
          <w:color w:val="000000" w:themeColor="text1"/>
          <w:sz w:val="24"/>
          <w:szCs w:val="24"/>
        </w:rPr>
        <w:t xml:space="preserve">A Constituição Federal de 1988 reconheceu o esporte e o lazer como direitos sociais, estabelecendo assim um dever de agir do Poder Público para garanti-los. Na mesma linha, o </w:t>
      </w:r>
      <w:r w:rsidRPr="0075441A">
        <w:rPr>
          <w:rFonts w:eastAsiaTheme="minorEastAsia"/>
          <w:color w:val="000000" w:themeColor="text1"/>
          <w:sz w:val="24"/>
          <w:szCs w:val="24"/>
        </w:rPr>
        <w:lastRenderedPageBreak/>
        <w:t>artigo 217 da Constituição reforça a necessidade de o Estado fomentar práticas desportivas formais e não formais.</w:t>
      </w:r>
    </w:p>
    <w:p w14:paraId="2992D382" w14:textId="77777777" w:rsidR="00D83C88" w:rsidRPr="0075441A" w:rsidRDefault="1CB49AD3" w:rsidP="304FC644">
      <w:pPr>
        <w:spacing w:before="120" w:after="0" w:line="360" w:lineRule="auto"/>
        <w:ind w:firstLine="601"/>
        <w:jc w:val="both"/>
        <w:rPr>
          <w:rFonts w:eastAsiaTheme="minorEastAsia"/>
          <w:color w:val="000000" w:themeColor="text1"/>
          <w:sz w:val="24"/>
          <w:szCs w:val="24"/>
        </w:rPr>
      </w:pPr>
      <w:r w:rsidRPr="0075441A">
        <w:rPr>
          <w:rFonts w:eastAsiaTheme="minorEastAsia"/>
          <w:color w:val="000000" w:themeColor="text1"/>
          <w:sz w:val="24"/>
          <w:szCs w:val="24"/>
        </w:rPr>
        <w:t>Em consonância com a Constituição Federal, a Lei Orgânica do Município traz no Capítulo V do Título VI as disposições relacionadas ao Esporte, ao Lazer e à Recreação, em especial o dever do Município em apoiar e incentivar, com base nos fundamentos da educação física, o esporte, a recreação, o lazer e a expressão corporal como formas de educação e promoção social e como prática sociocultural e a prevenção de promoção da saúde integral.</w:t>
      </w:r>
    </w:p>
    <w:p w14:paraId="00C8FE2B" w14:textId="77777777" w:rsidR="00D83C88" w:rsidRPr="0075441A" w:rsidRDefault="1CB49AD3" w:rsidP="304FC644">
      <w:pPr>
        <w:spacing w:before="120" w:after="0" w:line="360" w:lineRule="auto"/>
        <w:ind w:firstLine="601"/>
        <w:jc w:val="both"/>
        <w:rPr>
          <w:rFonts w:eastAsiaTheme="minorEastAsia"/>
          <w:color w:val="000000" w:themeColor="text1"/>
          <w:sz w:val="24"/>
          <w:szCs w:val="24"/>
        </w:rPr>
      </w:pPr>
      <w:r w:rsidRPr="0075441A">
        <w:rPr>
          <w:rFonts w:eastAsiaTheme="minorEastAsia"/>
          <w:color w:val="000000" w:themeColor="text1"/>
          <w:sz w:val="24"/>
          <w:szCs w:val="24"/>
        </w:rPr>
        <w:t>Ademais, o artigo 233 da Lei Orgânica e seus incisos apontam como dever do Município destinar recursos orçamentários para incentivar o esporte de participação, o lazer comunitário e a prática da educação física como premissa educacional.</w:t>
      </w:r>
    </w:p>
    <w:p w14:paraId="39CB663A" w14:textId="77777777" w:rsidR="00D83C88" w:rsidRPr="0075441A" w:rsidRDefault="1CB49AD3" w:rsidP="304FC644">
      <w:pPr>
        <w:spacing w:before="120" w:after="0" w:line="360" w:lineRule="auto"/>
        <w:ind w:firstLine="601"/>
        <w:jc w:val="both"/>
        <w:rPr>
          <w:rFonts w:eastAsiaTheme="minorEastAsia"/>
          <w:color w:val="000000" w:themeColor="text1"/>
          <w:sz w:val="24"/>
          <w:szCs w:val="24"/>
        </w:rPr>
      </w:pPr>
      <w:r w:rsidRPr="0075441A">
        <w:rPr>
          <w:rFonts w:eastAsiaTheme="minorEastAsia"/>
          <w:color w:val="000000" w:themeColor="text1"/>
          <w:sz w:val="24"/>
          <w:szCs w:val="24"/>
        </w:rPr>
        <w:t>A Lei Municipal nº 17.568 de 2021 veio a reconhecer a prática da atividade física e do exercício físico como essenciais para a população no Município de São Paulo. Destaca-se que esse reconhecimento se deu durante a pandemia de Covid-19 e em sintonia com a produção científica nacional, a qual indicou que a prática regular de atividade física e de exercício físico durante a pandemia mostrou-se essencial à manutenção da saúde.</w:t>
      </w:r>
    </w:p>
    <w:p w14:paraId="4B1D9829" w14:textId="77777777" w:rsidR="00D83C88" w:rsidRPr="0075441A" w:rsidRDefault="1CB49AD3" w:rsidP="304FC644">
      <w:pPr>
        <w:spacing w:before="120" w:after="225" w:line="360" w:lineRule="auto"/>
        <w:ind w:firstLine="601"/>
        <w:jc w:val="both"/>
        <w:rPr>
          <w:rFonts w:eastAsiaTheme="minorEastAsia"/>
          <w:color w:val="333333"/>
          <w:sz w:val="24"/>
          <w:szCs w:val="24"/>
        </w:rPr>
      </w:pPr>
      <w:r w:rsidRPr="0075441A">
        <w:rPr>
          <w:rFonts w:eastAsiaTheme="minorEastAsia"/>
          <w:color w:val="000000" w:themeColor="text1"/>
          <w:sz w:val="24"/>
          <w:szCs w:val="24"/>
        </w:rPr>
        <w:t xml:space="preserve">Cabe destacar a </w:t>
      </w:r>
      <w:r w:rsidRPr="0075441A">
        <w:rPr>
          <w:rFonts w:eastAsiaTheme="minorEastAsia"/>
          <w:color w:val="333333"/>
          <w:sz w:val="24"/>
          <w:szCs w:val="24"/>
        </w:rPr>
        <w:t xml:space="preserve">Lei Municipal Nº 17.975, de julho de 2023, que dispõe sobre a revisão intermediária do Plano Diretor Estratégico do Município de São Paulo, aprovado pela </w:t>
      </w:r>
      <w:hyperlink r:id="rId5">
        <w:r w:rsidRPr="0075441A">
          <w:rPr>
            <w:rStyle w:val="Hyperlink"/>
            <w:rFonts w:eastAsiaTheme="minorEastAsia"/>
            <w:sz w:val="24"/>
            <w:szCs w:val="24"/>
          </w:rPr>
          <w:t>Lei nº 16.050, de 31 de julho de 2014</w:t>
        </w:r>
      </w:hyperlink>
      <w:r w:rsidRPr="0075441A">
        <w:rPr>
          <w:rFonts w:eastAsiaTheme="minorEastAsia"/>
          <w:color w:val="333333"/>
          <w:sz w:val="24"/>
          <w:szCs w:val="24"/>
        </w:rPr>
        <w:t>, nos termos da previsão de seu artigo 4º, que institui o Programa Lazer para Todos, a ser instalado em parques urbanos na Cidade de São Paulo tendo como um de seus objetivos “promover o lazer, a prática esportiva e ações de bem-estar para o desenvolvimento integral de todas as pessoas”.</w:t>
      </w:r>
    </w:p>
    <w:p w14:paraId="49634113" w14:textId="77777777" w:rsidR="00D83C88" w:rsidRPr="0075441A" w:rsidRDefault="1CB49AD3" w:rsidP="304FC644">
      <w:pPr>
        <w:spacing w:before="120" w:after="0" w:line="360" w:lineRule="auto"/>
        <w:ind w:firstLine="601"/>
        <w:jc w:val="both"/>
        <w:rPr>
          <w:rFonts w:eastAsiaTheme="minorEastAsia"/>
          <w:color w:val="000000" w:themeColor="text1"/>
          <w:sz w:val="24"/>
          <w:szCs w:val="24"/>
        </w:rPr>
      </w:pPr>
      <w:r w:rsidRPr="0075441A">
        <w:rPr>
          <w:rFonts w:eastAsiaTheme="minorEastAsia"/>
          <w:color w:val="000000" w:themeColor="text1"/>
          <w:sz w:val="24"/>
          <w:szCs w:val="24"/>
        </w:rPr>
        <w:t xml:space="preserve">Acrescenta-se a esse contexto o documento da Organização Mundial da Saúde (OMS), Estratégia Global em Alimentação Saudável, Atividade Física e Saúde, publicado em 2004 com a meta geral de promover e proteger a saúde orientando a criação de um segmento favorável para a adoção de medidas sustentáveis em nível individual, comunitário, nacional e mundial, que, em conjunto, dão lugar à redução da morbidade e da mortalidade associadas a uma alimentação pouco saudável e à falta de atividade física. Essas medidas contribuem para se alcançar os Objetivos de Desenvolvimento do Milênio das Nações </w:t>
      </w:r>
      <w:r w:rsidRPr="0075441A">
        <w:rPr>
          <w:rFonts w:eastAsiaTheme="minorEastAsia"/>
          <w:color w:val="000000" w:themeColor="text1"/>
          <w:sz w:val="24"/>
          <w:szCs w:val="24"/>
        </w:rPr>
        <w:lastRenderedPageBreak/>
        <w:t>Unidas e levam a dispor de um grande potencial para obter benefícios de saúde pública em todo o mundo.</w:t>
      </w:r>
    </w:p>
    <w:p w14:paraId="7FC44A1E" w14:textId="77777777" w:rsidR="00D83C88" w:rsidRPr="0075441A" w:rsidRDefault="1CB49AD3" w:rsidP="304FC644">
      <w:pPr>
        <w:spacing w:before="120" w:after="0" w:line="360" w:lineRule="auto"/>
        <w:ind w:firstLine="601"/>
        <w:jc w:val="both"/>
        <w:rPr>
          <w:rFonts w:eastAsiaTheme="minorEastAsia"/>
          <w:color w:val="000000" w:themeColor="text1"/>
          <w:sz w:val="24"/>
          <w:szCs w:val="24"/>
        </w:rPr>
      </w:pPr>
      <w:r w:rsidRPr="0075441A">
        <w:rPr>
          <w:rFonts w:eastAsiaTheme="minorEastAsia"/>
          <w:color w:val="000000" w:themeColor="text1"/>
          <w:sz w:val="24"/>
          <w:szCs w:val="24"/>
        </w:rPr>
        <w:t>A agenda programática de desenvolvimento denominada “Agenda 2030” é um pacto global assinado em 2015 pelos 193 países membros da Organização das Nações Unidas (ONU), na qual o Brasil está incluído, tendo o foco de superar os principais desafios de desenvolvimento enfrentados por pessoas visando o crescimento sustentável global até 2030. Por meio de 17 objetivos de desenvolvimento sustentável abarca diferentes temas, entre aspectos ambientais e sociais, a serem alcançados de modo interdependentes. Em fevereiro de 2018 com a sanção da Lei municipal Nº 16.817, a cidade de São Paulo aderiu à Agenda 2030 como diretriz das políticas públicas em âmbito municipal reunindo o conjunto de objetivos, metas e indicadores para a cidade. Dentre os referidos objetivos, salienta-se o ODS 3 - Saúde e bem-estar, que é o de assegurar uma vida saudável e promover o bem-estar para todos, em todas as idades, o que está alinhado com a Meta Municipal 3.4 de reduzir em 18% a taxa de mortalidade prematura pelos quatro principais grupos de doenças crônicas não transmissíveis (doenças do aparelho circulatório, câncer, diabetes e doenças respiratórias crônicas) até o ano de 2030.</w:t>
      </w:r>
    </w:p>
    <w:p w14:paraId="285C6766" w14:textId="77777777" w:rsidR="00D83C88" w:rsidRPr="0075441A" w:rsidRDefault="1CB49AD3" w:rsidP="304FC644">
      <w:pPr>
        <w:spacing w:before="120" w:line="360" w:lineRule="auto"/>
        <w:ind w:firstLine="601"/>
        <w:jc w:val="both"/>
        <w:rPr>
          <w:rFonts w:eastAsiaTheme="minorEastAsia"/>
          <w:color w:val="000000" w:themeColor="text1"/>
          <w:sz w:val="24"/>
          <w:szCs w:val="24"/>
        </w:rPr>
      </w:pPr>
      <w:r w:rsidRPr="0075441A">
        <w:rPr>
          <w:rFonts w:eastAsiaTheme="minorEastAsia"/>
          <w:color w:val="000000" w:themeColor="text1"/>
          <w:sz w:val="24"/>
          <w:szCs w:val="24"/>
        </w:rPr>
        <w:t>Com base nos aspectos apresentados e aliado à missão da SEME em formular políticas, fomentar e apoiar projetos e ações que incorporem atividades físicas, esporte e lazer aos hábitos de vida saudável da população paulistana, o presente programa busca contribuir com a promoção de atividades de promoção de educação em saúde, educação em sustentabilidade, promoção de atividades física e acompanhamento nutricional, aliados à experiência com a natureza vivenciada em parques públicos municipais ou outros espaços verdes da cidade.</w:t>
      </w:r>
    </w:p>
    <w:p w14:paraId="7BF76953" w14:textId="77777777" w:rsidR="00D83C88" w:rsidRPr="0075441A" w:rsidRDefault="1CB49AD3" w:rsidP="00D8691A">
      <w:pPr>
        <w:pStyle w:val="PargrafodaLista"/>
        <w:numPr>
          <w:ilvl w:val="1"/>
          <w:numId w:val="20"/>
        </w:numPr>
        <w:spacing w:before="240" w:line="360" w:lineRule="auto"/>
        <w:rPr>
          <w:rFonts w:eastAsiaTheme="minorEastAsia"/>
          <w:b/>
          <w:bCs/>
          <w:color w:val="000000" w:themeColor="text1"/>
          <w:sz w:val="24"/>
          <w:szCs w:val="24"/>
        </w:rPr>
      </w:pPr>
      <w:r w:rsidRPr="0075441A">
        <w:rPr>
          <w:rFonts w:eastAsiaTheme="minorEastAsia"/>
          <w:b/>
          <w:bCs/>
          <w:color w:val="000000" w:themeColor="text1"/>
          <w:sz w:val="24"/>
          <w:szCs w:val="24"/>
        </w:rPr>
        <w:t>Diagnóstico da realidade que se quer modificar, aprimorar ou desenvolver.</w:t>
      </w:r>
    </w:p>
    <w:p w14:paraId="5D909AF9" w14:textId="77777777" w:rsidR="00D83C88" w:rsidRPr="0075441A" w:rsidRDefault="1CB49AD3" w:rsidP="304FC644">
      <w:pPr>
        <w:spacing w:after="0" w:line="360" w:lineRule="auto"/>
        <w:ind w:firstLine="601"/>
        <w:jc w:val="both"/>
        <w:rPr>
          <w:rFonts w:eastAsiaTheme="minorEastAsia"/>
          <w:color w:val="000000" w:themeColor="text1"/>
          <w:sz w:val="24"/>
          <w:szCs w:val="24"/>
        </w:rPr>
      </w:pPr>
      <w:r w:rsidRPr="0075441A">
        <w:rPr>
          <w:rFonts w:eastAsiaTheme="minorEastAsia"/>
          <w:color w:val="000000" w:themeColor="text1"/>
          <w:sz w:val="24"/>
          <w:szCs w:val="24"/>
        </w:rPr>
        <w:t xml:space="preserve">O aumento do comportamento sedentário (realização de atividades que não aumentam o gasto energético substancialmente acima do nível de repouso, incluindo: dormir, ficar sentado, deitado, assistir televisão e outras formas similares de entretenimento) e da inatividade física (nível de atividade física insuficiente para alcançar suas atuais recomendações: 150 minutos semanais de atividade aeróbia e, pelo menos, atividades de fortalecimento muscular, duas vezes por semana) são preocupações de saúde </w:t>
      </w:r>
      <w:r w:rsidRPr="0075441A">
        <w:rPr>
          <w:rFonts w:eastAsiaTheme="minorEastAsia"/>
          <w:color w:val="000000" w:themeColor="text1"/>
          <w:sz w:val="24"/>
          <w:szCs w:val="24"/>
        </w:rPr>
        <w:lastRenderedPageBreak/>
        <w:t>pública, em âmbito mundial, com evidências científicas indicando a relação entre esses comportamentos com a incidência de doenças crônicas não transmissíveis.</w:t>
      </w:r>
    </w:p>
    <w:p w14:paraId="0F962C2F" w14:textId="77777777" w:rsidR="00D83C88" w:rsidRPr="0075441A" w:rsidRDefault="1CB49AD3" w:rsidP="304FC644">
      <w:pPr>
        <w:spacing w:after="0" w:line="360" w:lineRule="auto"/>
        <w:ind w:firstLine="601"/>
        <w:jc w:val="both"/>
        <w:rPr>
          <w:rFonts w:eastAsiaTheme="minorEastAsia"/>
          <w:color w:val="000000" w:themeColor="text1"/>
          <w:sz w:val="24"/>
          <w:szCs w:val="24"/>
        </w:rPr>
      </w:pPr>
      <w:r w:rsidRPr="0075441A">
        <w:rPr>
          <w:rFonts w:eastAsiaTheme="minorEastAsia"/>
          <w:color w:val="000000" w:themeColor="text1"/>
          <w:sz w:val="24"/>
          <w:szCs w:val="24"/>
        </w:rPr>
        <w:t xml:space="preserve">Assim, não somente a prática regular da atividade física dentro das recomendações atuais, bem como a redução do comportamento sedentário, possuem impacto positivo para a melhoria da saúde da população. </w:t>
      </w:r>
      <w:r w:rsidR="00D8691A" w:rsidRPr="0075441A">
        <w:tab/>
      </w:r>
    </w:p>
    <w:p w14:paraId="0F29C5DE" w14:textId="77777777" w:rsidR="00D83C88" w:rsidRPr="0075441A" w:rsidRDefault="1CB49AD3" w:rsidP="304FC644">
      <w:pPr>
        <w:spacing w:after="0" w:line="360" w:lineRule="auto"/>
        <w:ind w:firstLine="601"/>
        <w:jc w:val="both"/>
        <w:rPr>
          <w:rFonts w:eastAsiaTheme="minorEastAsia"/>
          <w:color w:val="000000" w:themeColor="text1"/>
          <w:sz w:val="24"/>
          <w:szCs w:val="24"/>
        </w:rPr>
      </w:pPr>
      <w:r w:rsidRPr="0075441A">
        <w:rPr>
          <w:rFonts w:eastAsiaTheme="minorEastAsia"/>
          <w:color w:val="000000" w:themeColor="text1"/>
          <w:sz w:val="24"/>
          <w:szCs w:val="24"/>
        </w:rPr>
        <w:t>Entretanto, mesmo com a consideração de tais evidências e a aparente aceitação das pessoas sobre a importância da atividade física em suas vidas, constata-se atualmente que boa parte da população permanece essencialmente sedentária.</w:t>
      </w:r>
    </w:p>
    <w:p w14:paraId="5098915E" w14:textId="77777777" w:rsidR="00D83C88" w:rsidRPr="0075441A" w:rsidRDefault="1CB49AD3" w:rsidP="304FC644">
      <w:pPr>
        <w:spacing w:after="0" w:line="360" w:lineRule="auto"/>
        <w:ind w:firstLine="601"/>
        <w:jc w:val="both"/>
        <w:rPr>
          <w:rFonts w:eastAsiaTheme="minorEastAsia"/>
          <w:color w:val="000000" w:themeColor="text1"/>
          <w:sz w:val="24"/>
          <w:szCs w:val="24"/>
        </w:rPr>
      </w:pPr>
      <w:r w:rsidRPr="0075441A">
        <w:rPr>
          <w:rFonts w:eastAsiaTheme="minorEastAsia"/>
          <w:color w:val="000000" w:themeColor="text1"/>
          <w:sz w:val="24"/>
          <w:szCs w:val="24"/>
        </w:rPr>
        <w:t>Dados do Sistema de Vigilância de Fatores de Risco e Proteção para Doenças Crônicas por Inquérito Telefônico (</w:t>
      </w:r>
      <w:proofErr w:type="spellStart"/>
      <w:r w:rsidRPr="0075441A">
        <w:rPr>
          <w:rFonts w:eastAsiaTheme="minorEastAsia"/>
          <w:color w:val="000000" w:themeColor="text1"/>
          <w:sz w:val="24"/>
          <w:szCs w:val="24"/>
        </w:rPr>
        <w:t>Vigitel</w:t>
      </w:r>
      <w:proofErr w:type="spellEnd"/>
      <w:r w:rsidRPr="0075441A">
        <w:rPr>
          <w:rFonts w:eastAsiaTheme="minorEastAsia"/>
          <w:color w:val="000000" w:themeColor="text1"/>
          <w:sz w:val="24"/>
          <w:szCs w:val="24"/>
        </w:rPr>
        <w:t>) em 2021 apontam que na cidade de São Paulo 49,9% da população de adultos (≥ 18 anos), considerando ambos os sexos, apresentaram prática insuficiente de atividades físicas no tempo livre, no deslocamento para o trabalho e na atividade ocupacional, não alcançando o equivalente a pelo menos 150 minutos semanais de atividades de intensidade moderada ou pelo menos 75 minutos semanais de atividades de intensidade vigorosa.</w:t>
      </w:r>
    </w:p>
    <w:p w14:paraId="080D9413" w14:textId="77777777" w:rsidR="00D83C88" w:rsidRPr="0075441A" w:rsidRDefault="1CB49AD3" w:rsidP="304FC644">
      <w:pPr>
        <w:spacing w:after="0" w:line="360" w:lineRule="auto"/>
        <w:ind w:firstLine="708"/>
        <w:jc w:val="both"/>
        <w:rPr>
          <w:rFonts w:eastAsiaTheme="minorEastAsia"/>
          <w:color w:val="000000" w:themeColor="text1"/>
          <w:sz w:val="24"/>
          <w:szCs w:val="24"/>
        </w:rPr>
      </w:pPr>
      <w:r w:rsidRPr="0075441A">
        <w:rPr>
          <w:rFonts w:eastAsiaTheme="minorEastAsia"/>
          <w:color w:val="000000" w:themeColor="text1"/>
          <w:sz w:val="24"/>
          <w:szCs w:val="24"/>
        </w:rPr>
        <w:t>O mesmo inquérito desta população apresenta dados com relação a excesso de peso e obesidade, onde 57,4% apresentam excesso de peso (IMC ≥ 25kg/m</w:t>
      </w:r>
      <w:r w:rsidRPr="0075441A">
        <w:rPr>
          <w:rFonts w:eastAsiaTheme="minorEastAsia"/>
          <w:color w:val="000000" w:themeColor="text1"/>
          <w:sz w:val="24"/>
          <w:szCs w:val="24"/>
          <w:vertAlign w:val="superscript"/>
        </w:rPr>
        <w:t>2</w:t>
      </w:r>
      <w:r w:rsidRPr="0075441A">
        <w:rPr>
          <w:rFonts w:eastAsiaTheme="minorEastAsia"/>
          <w:color w:val="000000" w:themeColor="text1"/>
          <w:sz w:val="24"/>
          <w:szCs w:val="24"/>
        </w:rPr>
        <w:t>) e 22,5% são obesos (IMC ≥ 30kg/m</w:t>
      </w:r>
      <w:r w:rsidRPr="0075441A">
        <w:rPr>
          <w:rFonts w:eastAsiaTheme="minorEastAsia"/>
          <w:color w:val="000000" w:themeColor="text1"/>
          <w:sz w:val="24"/>
          <w:szCs w:val="24"/>
          <w:vertAlign w:val="superscript"/>
        </w:rPr>
        <w:t>2</w:t>
      </w:r>
      <w:r w:rsidRPr="0075441A">
        <w:rPr>
          <w:rFonts w:eastAsiaTheme="minorEastAsia"/>
          <w:color w:val="000000" w:themeColor="text1"/>
          <w:sz w:val="24"/>
          <w:szCs w:val="24"/>
        </w:rPr>
        <w:t>).</w:t>
      </w:r>
    </w:p>
    <w:p w14:paraId="0BF656FA" w14:textId="77777777" w:rsidR="00D83C88" w:rsidRPr="0075441A" w:rsidRDefault="1CB49AD3" w:rsidP="00D8691A">
      <w:pPr>
        <w:pStyle w:val="PargrafodaLista"/>
        <w:numPr>
          <w:ilvl w:val="1"/>
          <w:numId w:val="20"/>
        </w:numPr>
        <w:spacing w:before="240" w:line="360" w:lineRule="auto"/>
        <w:rPr>
          <w:rFonts w:eastAsiaTheme="minorEastAsia"/>
          <w:color w:val="000000" w:themeColor="text1"/>
          <w:sz w:val="24"/>
          <w:szCs w:val="24"/>
        </w:rPr>
      </w:pPr>
      <w:r w:rsidRPr="0075441A">
        <w:rPr>
          <w:rFonts w:eastAsiaTheme="minorEastAsia"/>
          <w:b/>
          <w:bCs/>
          <w:color w:val="000000" w:themeColor="text1"/>
          <w:sz w:val="24"/>
          <w:szCs w:val="24"/>
        </w:rPr>
        <w:t>Benefícios para a população</w:t>
      </w:r>
    </w:p>
    <w:p w14:paraId="04735F89" w14:textId="77777777" w:rsidR="00D83C88" w:rsidRPr="0075441A" w:rsidRDefault="1CB49AD3" w:rsidP="304FC644">
      <w:pPr>
        <w:spacing w:after="200" w:line="360" w:lineRule="auto"/>
        <w:ind w:firstLine="708"/>
        <w:jc w:val="both"/>
        <w:rPr>
          <w:rFonts w:eastAsiaTheme="minorEastAsia"/>
          <w:color w:val="000000" w:themeColor="text1"/>
          <w:sz w:val="24"/>
          <w:szCs w:val="24"/>
        </w:rPr>
      </w:pPr>
      <w:r w:rsidRPr="0075441A">
        <w:rPr>
          <w:rFonts w:eastAsiaTheme="minorEastAsia"/>
          <w:color w:val="000000" w:themeColor="text1"/>
          <w:sz w:val="24"/>
          <w:szCs w:val="24"/>
        </w:rPr>
        <w:t>Os ambientes naturais são propícios para o desenvolvimento de programas de atividade física e de educação ambiental, proporcionando aos participantes o aumento do nível de atividade física com evidências indicando que suas práticas melhoram a aptidão física, geram impactos positivos na saúde física, mental e social, contribuem para o envelhecimento saudável e atuam de modo preventivo e terapêutico frente a uma ampla gama de DCNT, por meio de uma combinação de efeitos fisiológicos associados à participação em atividades sociais e o relacionamento interpessoal.</w:t>
      </w:r>
    </w:p>
    <w:p w14:paraId="5924AC69" w14:textId="77777777" w:rsidR="0076038F" w:rsidRPr="0075441A" w:rsidRDefault="1CB49AD3" w:rsidP="00F22B68">
      <w:pPr>
        <w:spacing w:after="200" w:line="360" w:lineRule="auto"/>
        <w:ind w:firstLine="708"/>
        <w:jc w:val="both"/>
        <w:rPr>
          <w:rFonts w:eastAsiaTheme="minorEastAsia"/>
          <w:color w:val="000000" w:themeColor="text1"/>
          <w:sz w:val="24"/>
          <w:szCs w:val="24"/>
        </w:rPr>
      </w:pPr>
      <w:r w:rsidRPr="0075441A">
        <w:rPr>
          <w:rFonts w:eastAsiaTheme="minorEastAsia"/>
          <w:color w:val="000000" w:themeColor="text1"/>
          <w:sz w:val="24"/>
          <w:szCs w:val="24"/>
        </w:rPr>
        <w:t xml:space="preserve">Além disso, a possibilidade de dedicar algum tempo em contato com a natureza tem o potencial de oportunizar o conhecimento ecológico e a preservação da biodiversidade, favorecer laços sociais e influenciar na escolha de comportamentos relacionados ao estilo </w:t>
      </w:r>
      <w:r w:rsidRPr="0075441A">
        <w:rPr>
          <w:rFonts w:eastAsiaTheme="minorEastAsia"/>
          <w:color w:val="000000" w:themeColor="text1"/>
          <w:sz w:val="24"/>
          <w:szCs w:val="24"/>
        </w:rPr>
        <w:lastRenderedPageBreak/>
        <w:t>de vida, sendo um meio de promoção da saúde pública ao mesmo tempo em que busca reduzir suas desigualdades sociais.</w:t>
      </w:r>
    </w:p>
    <w:p w14:paraId="6EF72756" w14:textId="77777777" w:rsidR="00D83C88" w:rsidRPr="0075441A" w:rsidRDefault="623079DE" w:rsidP="00D8691A">
      <w:pPr>
        <w:pStyle w:val="PargrafodaLista"/>
        <w:numPr>
          <w:ilvl w:val="0"/>
          <w:numId w:val="25"/>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b/>
          <w:bCs/>
          <w:color w:val="000000" w:themeColor="text1"/>
          <w:sz w:val="24"/>
          <w:szCs w:val="24"/>
        </w:rPr>
        <w:t>SOBRE O PROGRAMA</w:t>
      </w:r>
    </w:p>
    <w:p w14:paraId="1AACFD5D" w14:textId="77777777" w:rsidR="00D83C88" w:rsidRPr="0075441A" w:rsidRDefault="623079DE" w:rsidP="00D8691A">
      <w:pPr>
        <w:pStyle w:val="PargrafodaLista"/>
        <w:numPr>
          <w:ilvl w:val="1"/>
          <w:numId w:val="25"/>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 O Programa </w:t>
      </w:r>
      <w:r w:rsidR="41F01A55" w:rsidRPr="0075441A">
        <w:rPr>
          <w:rStyle w:val="normaltextrun"/>
          <w:rFonts w:ascii="Calibri" w:eastAsia="Calibri" w:hAnsi="Calibri" w:cs="Calibri"/>
          <w:color w:val="000000" w:themeColor="text1"/>
          <w:sz w:val="24"/>
          <w:szCs w:val="24"/>
        </w:rPr>
        <w:t>“Sampa Saúde em Movimento</w:t>
      </w:r>
      <w:r w:rsidR="00446693" w:rsidRPr="0075441A">
        <w:rPr>
          <w:rStyle w:val="normaltextrun"/>
          <w:rFonts w:ascii="Calibri" w:eastAsia="Calibri" w:hAnsi="Calibri" w:cs="Calibri"/>
          <w:color w:val="000000" w:themeColor="text1"/>
          <w:sz w:val="24"/>
          <w:szCs w:val="24"/>
        </w:rPr>
        <w:t xml:space="preserve"> – Eixo Esporte</w:t>
      </w:r>
      <w:r w:rsidR="00793D99" w:rsidRPr="0075441A">
        <w:rPr>
          <w:rStyle w:val="normaltextrun"/>
          <w:rFonts w:ascii="Calibri" w:eastAsia="Calibri" w:hAnsi="Calibri" w:cs="Calibri"/>
          <w:color w:val="000000" w:themeColor="text1"/>
          <w:sz w:val="24"/>
          <w:szCs w:val="24"/>
        </w:rPr>
        <w:t>s</w:t>
      </w:r>
      <w:r w:rsidR="41F01A55" w:rsidRPr="0075441A">
        <w:rPr>
          <w:rStyle w:val="normaltextrun"/>
          <w:rFonts w:ascii="Calibri" w:eastAsia="Calibri" w:hAnsi="Calibri" w:cs="Calibri"/>
          <w:color w:val="000000" w:themeColor="text1"/>
          <w:sz w:val="24"/>
          <w:szCs w:val="24"/>
        </w:rPr>
        <w:t xml:space="preserve">” </w:t>
      </w:r>
      <w:r w:rsidRPr="0075441A">
        <w:rPr>
          <w:rStyle w:val="eop"/>
          <w:rFonts w:ascii="Calibri" w:eastAsia="Calibri" w:hAnsi="Calibri" w:cs="Calibri"/>
          <w:color w:val="000000" w:themeColor="text1"/>
          <w:sz w:val="24"/>
          <w:szCs w:val="24"/>
        </w:rPr>
        <w:t xml:space="preserve">tem como objetivo </w:t>
      </w:r>
      <w:r w:rsidR="4EBB2843" w:rsidRPr="0075441A">
        <w:rPr>
          <w:rStyle w:val="eop"/>
          <w:rFonts w:ascii="Calibri" w:eastAsia="Calibri" w:hAnsi="Calibri" w:cs="Calibri"/>
          <w:color w:val="000000" w:themeColor="text1"/>
          <w:sz w:val="24"/>
          <w:szCs w:val="24"/>
        </w:rPr>
        <w:t xml:space="preserve">aumentar a população fisicamente ativa e ambientalmente consciente da cidade de São Paulo, promovendo assim a saúde da população e o fortalecimento da educação em saúde e em sustentabilidade (autocuidado e cuidado com o todo) por meio da realização de atividades físicas sustentáveis em parques, praças, centros esportivos ou outros espaços públicos da Cidade de São Paulo. </w:t>
      </w:r>
      <w:r w:rsidRPr="0075441A">
        <w:rPr>
          <w:rStyle w:val="eop"/>
          <w:rFonts w:ascii="Calibri" w:eastAsia="Calibri" w:hAnsi="Calibri" w:cs="Calibri"/>
          <w:color w:val="000000" w:themeColor="text1"/>
          <w:sz w:val="24"/>
          <w:szCs w:val="24"/>
        </w:rPr>
        <w:t>Os requisitos mínimos e as diretrizes programáticas necessários para a elaboração do plano de trabalho a ser apresentado pela Organização da Sociedade Civil são os constantes no Anexo XXI – Diretrizes Programáticas para Elaboração do Plano de Trabalho.</w:t>
      </w:r>
    </w:p>
    <w:p w14:paraId="79809AA5" w14:textId="77777777" w:rsidR="00D83C88" w:rsidRPr="0075441A" w:rsidRDefault="65CEB051" w:rsidP="00D8691A">
      <w:pPr>
        <w:pStyle w:val="PargrafodaLista"/>
        <w:numPr>
          <w:ilvl w:val="1"/>
          <w:numId w:val="25"/>
        </w:numPr>
        <w:spacing w:after="120" w:line="360" w:lineRule="auto"/>
        <w:ind w:left="0" w:firstLine="0"/>
        <w:jc w:val="both"/>
        <w:rPr>
          <w:rStyle w:val="normaltextrun"/>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A edição do</w:t>
      </w:r>
      <w:r w:rsidR="623079DE" w:rsidRPr="0075441A">
        <w:rPr>
          <w:rStyle w:val="normaltextrun"/>
          <w:rFonts w:ascii="Calibri" w:eastAsia="Calibri" w:hAnsi="Calibri" w:cs="Calibri"/>
          <w:color w:val="000000" w:themeColor="text1"/>
          <w:sz w:val="24"/>
          <w:szCs w:val="24"/>
        </w:rPr>
        <w:t xml:space="preserve"> Programa deverá ser executad</w:t>
      </w:r>
      <w:r w:rsidR="02795D16" w:rsidRPr="0075441A">
        <w:rPr>
          <w:rStyle w:val="normaltextrun"/>
          <w:rFonts w:ascii="Calibri" w:eastAsia="Calibri" w:hAnsi="Calibri" w:cs="Calibri"/>
          <w:color w:val="000000" w:themeColor="text1"/>
          <w:sz w:val="24"/>
          <w:szCs w:val="24"/>
        </w:rPr>
        <w:t>a</w:t>
      </w:r>
      <w:r w:rsidR="1BB4D999" w:rsidRPr="0075441A">
        <w:rPr>
          <w:rStyle w:val="normaltextrun"/>
          <w:rFonts w:ascii="Calibri" w:eastAsia="Calibri" w:hAnsi="Calibri" w:cs="Calibri"/>
          <w:color w:val="000000" w:themeColor="text1"/>
          <w:sz w:val="24"/>
          <w:szCs w:val="24"/>
        </w:rPr>
        <w:t>de forma contínua durante 12 meses.</w:t>
      </w:r>
    </w:p>
    <w:p w14:paraId="55B99F2E" w14:textId="77777777" w:rsidR="00D83C88" w:rsidRPr="0075441A" w:rsidRDefault="623079DE" w:rsidP="00D8691A">
      <w:pPr>
        <w:pStyle w:val="PargrafodaLista"/>
        <w:numPr>
          <w:ilvl w:val="1"/>
          <w:numId w:val="25"/>
        </w:numPr>
        <w:spacing w:after="120" w:line="360" w:lineRule="auto"/>
        <w:ind w:left="0" w:firstLine="0"/>
        <w:jc w:val="both"/>
        <w:rPr>
          <w:rStyle w:val="normaltextrun"/>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O Programa deverá ser executado </w:t>
      </w:r>
      <w:r w:rsidR="00C2C521" w:rsidRPr="0075441A">
        <w:rPr>
          <w:rStyle w:val="normaltextrun"/>
          <w:rFonts w:ascii="Calibri" w:eastAsia="Calibri" w:hAnsi="Calibri" w:cs="Calibri"/>
          <w:color w:val="000000" w:themeColor="text1"/>
          <w:sz w:val="24"/>
          <w:szCs w:val="24"/>
        </w:rPr>
        <w:t>nas 05 (cinco) regiões do Município de São Paulo</w:t>
      </w:r>
      <w:r w:rsidR="003E3267" w:rsidRPr="0075441A">
        <w:rPr>
          <w:rStyle w:val="normaltextrun"/>
          <w:rFonts w:ascii="Calibri" w:eastAsia="Calibri" w:hAnsi="Calibri" w:cs="Calibri"/>
          <w:color w:val="000000" w:themeColor="text1"/>
          <w:sz w:val="24"/>
          <w:szCs w:val="24"/>
        </w:rPr>
        <w:t>, somando um total de 33 ativações</w:t>
      </w:r>
      <w:r w:rsidR="00C2C521" w:rsidRPr="0075441A">
        <w:rPr>
          <w:rStyle w:val="normaltextrun"/>
          <w:rFonts w:ascii="Calibri" w:eastAsia="Calibri" w:hAnsi="Calibri" w:cs="Calibri"/>
          <w:color w:val="000000" w:themeColor="text1"/>
          <w:sz w:val="24"/>
          <w:szCs w:val="24"/>
        </w:rPr>
        <w:t>.</w:t>
      </w:r>
    </w:p>
    <w:p w14:paraId="4D1C8FA3" w14:textId="77777777" w:rsidR="00D83C88" w:rsidRPr="0075441A" w:rsidRDefault="623079DE" w:rsidP="00D8691A">
      <w:pPr>
        <w:pStyle w:val="PargrafodaLista"/>
        <w:numPr>
          <w:ilvl w:val="1"/>
          <w:numId w:val="25"/>
        </w:numPr>
        <w:spacing w:after="120" w:line="360" w:lineRule="auto"/>
        <w:ind w:left="0" w:firstLine="0"/>
        <w:jc w:val="both"/>
        <w:rPr>
          <w:rStyle w:val="eop"/>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As atividades a serem desenvolvidas no programa serão as seguintes: </w:t>
      </w:r>
    </w:p>
    <w:p w14:paraId="5BBF3794" w14:textId="77777777" w:rsidR="00A233D9" w:rsidRPr="0075441A" w:rsidRDefault="00A233D9" w:rsidP="00A233D9">
      <w:pPr>
        <w:spacing w:before="120" w:after="0" w:line="360" w:lineRule="auto"/>
        <w:jc w:val="both"/>
        <w:rPr>
          <w:rFonts w:eastAsia="Arial" w:cstheme="minorHAnsi"/>
          <w:color w:val="000000" w:themeColor="text1"/>
          <w:sz w:val="24"/>
          <w:szCs w:val="24"/>
          <w:u w:val="single"/>
        </w:rPr>
      </w:pPr>
      <w:r w:rsidRPr="0075441A">
        <w:rPr>
          <w:rFonts w:eastAsia="Arial" w:cstheme="minorHAnsi"/>
          <w:color w:val="000000" w:themeColor="text1"/>
          <w:sz w:val="24"/>
          <w:szCs w:val="24"/>
          <w:u w:val="single"/>
        </w:rPr>
        <w:t>Ativações Temáticas / Modalidades Esportivas:</w:t>
      </w:r>
    </w:p>
    <w:p w14:paraId="51C42106" w14:textId="77777777" w:rsidR="00795E35" w:rsidRPr="0075441A" w:rsidRDefault="00A233D9" w:rsidP="00795E35">
      <w:pPr>
        <w:pStyle w:val="PargrafodaLista"/>
        <w:numPr>
          <w:ilvl w:val="6"/>
          <w:numId w:val="25"/>
        </w:numPr>
        <w:spacing w:before="120" w:after="0" w:line="360" w:lineRule="auto"/>
        <w:ind w:left="0" w:firstLine="0"/>
        <w:jc w:val="both"/>
        <w:rPr>
          <w:rFonts w:eastAsia="Arial" w:cstheme="minorHAnsi"/>
          <w:color w:val="000000" w:themeColor="text1"/>
          <w:sz w:val="24"/>
          <w:szCs w:val="24"/>
        </w:rPr>
      </w:pPr>
      <w:r w:rsidRPr="0075441A">
        <w:rPr>
          <w:rFonts w:eastAsia="Arial" w:cstheme="minorHAnsi"/>
          <w:color w:val="000000" w:themeColor="text1"/>
          <w:sz w:val="24"/>
          <w:szCs w:val="24"/>
        </w:rPr>
        <w:t>Corrida de Obstáculos;</w:t>
      </w:r>
    </w:p>
    <w:p w14:paraId="6C33D179" w14:textId="77777777" w:rsidR="00795E35" w:rsidRPr="0075441A" w:rsidRDefault="00A233D9" w:rsidP="00795E35">
      <w:pPr>
        <w:pStyle w:val="PargrafodaLista"/>
        <w:numPr>
          <w:ilvl w:val="6"/>
          <w:numId w:val="25"/>
        </w:numPr>
        <w:spacing w:before="120" w:after="0" w:line="360" w:lineRule="auto"/>
        <w:ind w:left="0" w:firstLine="0"/>
        <w:jc w:val="both"/>
        <w:rPr>
          <w:rFonts w:eastAsia="Arial" w:cstheme="minorHAnsi"/>
          <w:color w:val="000000" w:themeColor="text1"/>
          <w:sz w:val="24"/>
          <w:szCs w:val="24"/>
        </w:rPr>
      </w:pPr>
      <w:r w:rsidRPr="0075441A">
        <w:rPr>
          <w:rFonts w:eastAsia="Arial" w:cstheme="minorHAnsi"/>
          <w:color w:val="000000" w:themeColor="text1"/>
          <w:sz w:val="24"/>
          <w:szCs w:val="24"/>
        </w:rPr>
        <w:t>Passeio Ciclístico;</w:t>
      </w:r>
    </w:p>
    <w:p w14:paraId="1AF7F72F" w14:textId="77777777" w:rsidR="00795E35" w:rsidRPr="0075441A" w:rsidRDefault="001F7B54" w:rsidP="00795E35">
      <w:pPr>
        <w:pStyle w:val="PargrafodaLista"/>
        <w:numPr>
          <w:ilvl w:val="6"/>
          <w:numId w:val="25"/>
        </w:numPr>
        <w:spacing w:before="120" w:after="0" w:line="360" w:lineRule="auto"/>
        <w:ind w:left="0" w:firstLine="0"/>
        <w:jc w:val="both"/>
        <w:rPr>
          <w:rFonts w:eastAsia="Arial" w:cstheme="minorHAnsi"/>
          <w:color w:val="000000" w:themeColor="text1"/>
          <w:sz w:val="24"/>
          <w:szCs w:val="24"/>
        </w:rPr>
      </w:pPr>
      <w:r w:rsidRPr="0075441A">
        <w:t>Caminhadas e/ou Corridas e/ou Trilhas</w:t>
      </w:r>
      <w:r w:rsidR="00A233D9" w:rsidRPr="0075441A">
        <w:rPr>
          <w:rFonts w:eastAsia="Arial" w:cstheme="minorHAnsi"/>
          <w:color w:val="000000" w:themeColor="text1"/>
          <w:sz w:val="24"/>
          <w:szCs w:val="24"/>
        </w:rPr>
        <w:t>;</w:t>
      </w:r>
    </w:p>
    <w:p w14:paraId="35D29307" w14:textId="77777777" w:rsidR="00A233D9" w:rsidRPr="0075441A" w:rsidRDefault="00795E35" w:rsidP="00795E35">
      <w:pPr>
        <w:pStyle w:val="PargrafodaLista"/>
        <w:numPr>
          <w:ilvl w:val="6"/>
          <w:numId w:val="25"/>
        </w:numPr>
        <w:spacing w:before="120" w:after="0" w:line="360" w:lineRule="auto"/>
        <w:ind w:left="0" w:firstLine="0"/>
        <w:jc w:val="both"/>
        <w:rPr>
          <w:rFonts w:eastAsia="Arial" w:cstheme="minorHAnsi"/>
          <w:color w:val="000000" w:themeColor="text1"/>
          <w:sz w:val="24"/>
          <w:szCs w:val="24"/>
        </w:rPr>
      </w:pPr>
      <w:proofErr w:type="spellStart"/>
      <w:r w:rsidRPr="0075441A">
        <w:rPr>
          <w:rFonts w:eastAsia="Arial" w:cstheme="minorHAnsi"/>
          <w:color w:val="000000" w:themeColor="text1"/>
          <w:sz w:val="24"/>
          <w:szCs w:val="24"/>
        </w:rPr>
        <w:t>Pickleball</w:t>
      </w:r>
      <w:proofErr w:type="spellEnd"/>
      <w:r w:rsidRPr="0075441A">
        <w:rPr>
          <w:rFonts w:eastAsia="Arial" w:cstheme="minorHAnsi"/>
          <w:color w:val="000000" w:themeColor="text1"/>
          <w:sz w:val="24"/>
          <w:szCs w:val="24"/>
        </w:rPr>
        <w:t>.</w:t>
      </w:r>
    </w:p>
    <w:p w14:paraId="6A5F3BEC" w14:textId="77777777" w:rsidR="00A233D9" w:rsidRPr="0075441A" w:rsidRDefault="00A233D9" w:rsidP="00A233D9">
      <w:pPr>
        <w:spacing w:before="120" w:after="0" w:line="360" w:lineRule="auto"/>
        <w:jc w:val="both"/>
        <w:rPr>
          <w:rFonts w:eastAsia="Arial" w:cstheme="minorHAnsi"/>
          <w:color w:val="000000" w:themeColor="text1"/>
          <w:sz w:val="24"/>
          <w:szCs w:val="24"/>
          <w:u w:val="single"/>
        </w:rPr>
      </w:pPr>
      <w:r w:rsidRPr="0075441A">
        <w:rPr>
          <w:rFonts w:eastAsia="Arial" w:cstheme="minorHAnsi"/>
          <w:color w:val="000000" w:themeColor="text1"/>
          <w:sz w:val="24"/>
          <w:szCs w:val="24"/>
          <w:u w:val="single"/>
        </w:rPr>
        <w:t>Desenvolvimento e Monitoramento:</w:t>
      </w:r>
    </w:p>
    <w:p w14:paraId="628AB868" w14:textId="77777777" w:rsidR="00795E35" w:rsidRPr="0075441A" w:rsidRDefault="00A233D9" w:rsidP="00795E35">
      <w:pPr>
        <w:pStyle w:val="PargrafodaLista"/>
        <w:numPr>
          <w:ilvl w:val="6"/>
          <w:numId w:val="50"/>
        </w:numPr>
        <w:spacing w:before="120" w:after="0" w:line="360" w:lineRule="auto"/>
        <w:ind w:left="0" w:firstLine="0"/>
        <w:jc w:val="both"/>
        <w:rPr>
          <w:rFonts w:eastAsia="Arial" w:cstheme="minorHAnsi"/>
          <w:color w:val="000000" w:themeColor="text1"/>
          <w:sz w:val="24"/>
          <w:szCs w:val="24"/>
        </w:rPr>
      </w:pPr>
      <w:r w:rsidRPr="0075441A">
        <w:rPr>
          <w:rFonts w:eastAsia="Arial" w:cstheme="minorHAnsi"/>
          <w:color w:val="000000" w:themeColor="text1"/>
          <w:sz w:val="24"/>
          <w:szCs w:val="24"/>
        </w:rPr>
        <w:t>Desenvolvimento de mecanismos de combate ao sedentarismo, incluindo campanhas;</w:t>
      </w:r>
    </w:p>
    <w:p w14:paraId="7ED1484B" w14:textId="77777777" w:rsidR="00795E35" w:rsidRPr="0075441A" w:rsidRDefault="00A233D9" w:rsidP="00795E35">
      <w:pPr>
        <w:pStyle w:val="PargrafodaLista"/>
        <w:numPr>
          <w:ilvl w:val="6"/>
          <w:numId w:val="50"/>
        </w:numPr>
        <w:spacing w:before="120" w:after="0" w:line="360" w:lineRule="auto"/>
        <w:ind w:left="0" w:firstLine="0"/>
        <w:jc w:val="both"/>
        <w:rPr>
          <w:rFonts w:eastAsia="Arial" w:cstheme="minorHAnsi"/>
          <w:color w:val="000000" w:themeColor="text1"/>
          <w:sz w:val="24"/>
          <w:szCs w:val="24"/>
        </w:rPr>
      </w:pPr>
      <w:r w:rsidRPr="0075441A">
        <w:rPr>
          <w:rFonts w:eastAsia="Arial" w:cstheme="minorHAnsi"/>
          <w:color w:val="000000" w:themeColor="text1"/>
          <w:sz w:val="24"/>
          <w:szCs w:val="24"/>
        </w:rPr>
        <w:t>Realização de avaliações físicas e nutricionais, com cumprimento dos requisitos mínimos abaixo definidos;</w:t>
      </w:r>
    </w:p>
    <w:p w14:paraId="3DCF4F45" w14:textId="77777777" w:rsidR="00A233D9" w:rsidRPr="0075441A" w:rsidRDefault="00A233D9" w:rsidP="00795E35">
      <w:pPr>
        <w:pStyle w:val="PargrafodaLista"/>
        <w:numPr>
          <w:ilvl w:val="6"/>
          <w:numId w:val="50"/>
        </w:numPr>
        <w:spacing w:before="120" w:after="0" w:line="360" w:lineRule="auto"/>
        <w:ind w:left="0" w:firstLine="0"/>
        <w:jc w:val="both"/>
        <w:rPr>
          <w:rFonts w:eastAsia="Arial" w:cstheme="minorHAnsi"/>
          <w:color w:val="000000" w:themeColor="text1"/>
          <w:sz w:val="24"/>
          <w:szCs w:val="24"/>
        </w:rPr>
      </w:pPr>
      <w:r w:rsidRPr="0075441A">
        <w:rPr>
          <w:rFonts w:eastAsia="Arial" w:cstheme="minorHAnsi"/>
          <w:color w:val="000000" w:themeColor="text1"/>
          <w:sz w:val="24"/>
          <w:szCs w:val="24"/>
        </w:rPr>
        <w:t>Disponibilização de 2 profissionais de educação física para monitoria de atividades físicas e atualização das prescrições de atividades físic</w:t>
      </w:r>
      <w:r w:rsidR="00795E35" w:rsidRPr="0075441A">
        <w:rPr>
          <w:rFonts w:eastAsia="Arial" w:cstheme="minorHAnsi"/>
          <w:color w:val="000000" w:themeColor="text1"/>
          <w:sz w:val="24"/>
          <w:szCs w:val="24"/>
        </w:rPr>
        <w:t>a recebidas na avaliação física.</w:t>
      </w:r>
    </w:p>
    <w:p w14:paraId="5520E4CE" w14:textId="77777777" w:rsidR="00F22B68" w:rsidRPr="0075441A" w:rsidRDefault="00F22B68" w:rsidP="00F22B68">
      <w:pPr>
        <w:spacing w:before="120" w:after="0" w:line="360" w:lineRule="auto"/>
        <w:jc w:val="both"/>
        <w:rPr>
          <w:rFonts w:eastAsia="Arial" w:cstheme="minorHAnsi"/>
          <w:color w:val="000000" w:themeColor="text1"/>
          <w:sz w:val="24"/>
          <w:szCs w:val="24"/>
        </w:rPr>
      </w:pPr>
    </w:p>
    <w:p w14:paraId="69F68B66" w14:textId="77777777" w:rsidR="00D83C88" w:rsidRPr="0075441A" w:rsidRDefault="623079DE" w:rsidP="00F22B68">
      <w:pPr>
        <w:pStyle w:val="PargrafodaLista"/>
        <w:numPr>
          <w:ilvl w:val="1"/>
          <w:numId w:val="48"/>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lastRenderedPageBreak/>
        <w:t>O programa será desenvolvido sempre em respeito à legislação que rege a matéria, bem como em observância aos princípios da isonomia, da legalidade, da impessoalidade, da moralidade, da igualdade, da publicidade, da probidade administrativa, da vinculação ao instrumento convocatório, do julgamento objetivo, da economicidade, da eficiência, da transparência e dos que lhes são correlatos, sendo proibido qualquer tipo de cobrança para que o munícipe participe das atividades, além de não ser permitida a realização de eventos demonstrativos. </w:t>
      </w:r>
    </w:p>
    <w:p w14:paraId="324EBCB8" w14:textId="77777777" w:rsidR="00D83C88" w:rsidRPr="0075441A" w:rsidRDefault="623079DE" w:rsidP="00F22B68">
      <w:pPr>
        <w:pStyle w:val="PargrafodaLista"/>
        <w:numPr>
          <w:ilvl w:val="1"/>
          <w:numId w:val="48"/>
        </w:numPr>
        <w:spacing w:after="120" w:line="360" w:lineRule="auto"/>
        <w:ind w:left="0" w:firstLine="0"/>
        <w:jc w:val="both"/>
        <w:rPr>
          <w:rStyle w:val="normaltextrun"/>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O montante de recursos disponíveis para a execução </w:t>
      </w:r>
      <w:r w:rsidR="38719F65" w:rsidRPr="0075441A">
        <w:rPr>
          <w:rStyle w:val="normaltextrun"/>
          <w:rFonts w:ascii="Calibri" w:eastAsia="Calibri" w:hAnsi="Calibri" w:cs="Calibri"/>
          <w:color w:val="000000" w:themeColor="text1"/>
          <w:sz w:val="24"/>
          <w:szCs w:val="24"/>
        </w:rPr>
        <w:t>do pla</w:t>
      </w:r>
      <w:r w:rsidR="0076038F" w:rsidRPr="0075441A">
        <w:rPr>
          <w:rStyle w:val="normaltextrun"/>
          <w:rFonts w:ascii="Calibri" w:eastAsia="Calibri" w:hAnsi="Calibri" w:cs="Calibri"/>
          <w:color w:val="000000" w:themeColor="text1"/>
          <w:sz w:val="24"/>
          <w:szCs w:val="24"/>
        </w:rPr>
        <w:t>no de trabalho da edição de 2025</w:t>
      </w:r>
      <w:r w:rsidR="00225FB2" w:rsidRPr="0075441A">
        <w:rPr>
          <w:rStyle w:val="normaltextrun"/>
          <w:rFonts w:ascii="Calibri" w:eastAsia="Calibri" w:hAnsi="Calibri" w:cs="Calibri"/>
          <w:color w:val="000000" w:themeColor="text1"/>
          <w:sz w:val="24"/>
          <w:szCs w:val="24"/>
        </w:rPr>
        <w:t xml:space="preserve"> </w:t>
      </w:r>
      <w:r w:rsidRPr="0075441A">
        <w:rPr>
          <w:rStyle w:val="normaltextrun"/>
          <w:rFonts w:ascii="Calibri" w:eastAsia="Calibri" w:hAnsi="Calibri" w:cs="Calibri"/>
          <w:color w:val="000000" w:themeColor="text1"/>
          <w:sz w:val="24"/>
          <w:szCs w:val="24"/>
        </w:rPr>
        <w:t>do Programa</w:t>
      </w:r>
      <w:r w:rsidR="3C51E9AB" w:rsidRPr="0075441A">
        <w:rPr>
          <w:rStyle w:val="normaltextrun"/>
          <w:rFonts w:ascii="Calibri" w:eastAsia="Calibri" w:hAnsi="Calibri" w:cs="Calibri"/>
          <w:color w:val="000000" w:themeColor="text1"/>
          <w:sz w:val="24"/>
          <w:szCs w:val="24"/>
        </w:rPr>
        <w:t>, correspondente aos primeiros 12 meses,</w:t>
      </w:r>
      <w:r w:rsidRPr="0075441A">
        <w:rPr>
          <w:rStyle w:val="normaltextrun"/>
          <w:rFonts w:ascii="Calibri" w:eastAsia="Calibri" w:hAnsi="Calibri" w:cs="Calibri"/>
          <w:color w:val="000000" w:themeColor="text1"/>
          <w:sz w:val="24"/>
          <w:szCs w:val="24"/>
        </w:rPr>
        <w:t xml:space="preserve"> será de </w:t>
      </w:r>
      <w:r w:rsidR="1A81AF8D" w:rsidRPr="0075441A">
        <w:rPr>
          <w:rStyle w:val="normaltextrun"/>
          <w:rFonts w:ascii="Calibri" w:eastAsia="Calibri" w:hAnsi="Calibri" w:cs="Calibri"/>
          <w:color w:val="000000" w:themeColor="text1"/>
          <w:sz w:val="24"/>
          <w:szCs w:val="24"/>
        </w:rPr>
        <w:t xml:space="preserve">R$ </w:t>
      </w:r>
      <w:r w:rsidR="0076038F" w:rsidRPr="0075441A">
        <w:rPr>
          <w:rStyle w:val="normaltextrun"/>
          <w:rFonts w:ascii="Calibri" w:eastAsia="Calibri" w:hAnsi="Calibri" w:cs="Calibri"/>
          <w:color w:val="000000" w:themeColor="text1"/>
          <w:sz w:val="24"/>
          <w:szCs w:val="24"/>
        </w:rPr>
        <w:t>5.000.000,00</w:t>
      </w:r>
      <w:r w:rsidR="1A81AF8D" w:rsidRPr="0075441A">
        <w:rPr>
          <w:rStyle w:val="normaltextrun"/>
          <w:rFonts w:ascii="Calibri" w:eastAsia="Calibri" w:hAnsi="Calibri" w:cs="Calibri"/>
          <w:color w:val="000000" w:themeColor="text1"/>
          <w:sz w:val="24"/>
          <w:szCs w:val="24"/>
        </w:rPr>
        <w:t xml:space="preserve"> (</w:t>
      </w:r>
      <w:r w:rsidR="0076038F" w:rsidRPr="0075441A">
        <w:rPr>
          <w:rStyle w:val="normaltextrun"/>
          <w:rFonts w:ascii="Calibri" w:eastAsia="Calibri" w:hAnsi="Calibri" w:cs="Calibri"/>
          <w:color w:val="000000" w:themeColor="text1"/>
          <w:sz w:val="24"/>
          <w:szCs w:val="24"/>
        </w:rPr>
        <w:t>cinco milhões de reais</w:t>
      </w:r>
      <w:r w:rsidR="1A81AF8D" w:rsidRPr="0075441A">
        <w:rPr>
          <w:rStyle w:val="normaltextrun"/>
          <w:rFonts w:ascii="Calibri" w:eastAsia="Calibri" w:hAnsi="Calibri" w:cs="Calibri"/>
          <w:color w:val="000000" w:themeColor="text1"/>
          <w:sz w:val="24"/>
          <w:szCs w:val="24"/>
        </w:rPr>
        <w:t>).</w:t>
      </w:r>
    </w:p>
    <w:p w14:paraId="11AAB191" w14:textId="77777777" w:rsidR="00D83C88" w:rsidRPr="0075441A" w:rsidRDefault="623079DE" w:rsidP="00F22B68">
      <w:pPr>
        <w:pStyle w:val="PargrafodaLista"/>
        <w:numPr>
          <w:ilvl w:val="0"/>
          <w:numId w:val="48"/>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b/>
          <w:bCs/>
          <w:color w:val="000000" w:themeColor="text1"/>
          <w:sz w:val="24"/>
          <w:szCs w:val="24"/>
        </w:rPr>
        <w:t>DO PÚBLICO-ALVO:</w:t>
      </w:r>
    </w:p>
    <w:p w14:paraId="5C6ACF88"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As atividades propostas deverão mobilizar as faixas etárias definidas no Anexo XXI – Diretrizes Programáticas Para Elaboração do Plano de Trabalho.</w:t>
      </w:r>
    </w:p>
    <w:p w14:paraId="08A875AB" w14:textId="77777777" w:rsidR="00D83C88" w:rsidRPr="0075441A" w:rsidRDefault="623079DE" w:rsidP="00F22B68">
      <w:pPr>
        <w:pStyle w:val="PargrafodaLista"/>
        <w:numPr>
          <w:ilvl w:val="0"/>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b/>
          <w:bCs/>
          <w:color w:val="000000" w:themeColor="text1"/>
          <w:sz w:val="24"/>
          <w:szCs w:val="24"/>
        </w:rPr>
        <w:t>DOS LOCAIS DE EXECUÇÃO:</w:t>
      </w:r>
    </w:p>
    <w:p w14:paraId="41B6CBC1" w14:textId="77777777" w:rsidR="623079DE" w:rsidRPr="0075441A" w:rsidRDefault="623079DE" w:rsidP="00F22B68">
      <w:pPr>
        <w:pStyle w:val="PargrafodaLista"/>
        <w:numPr>
          <w:ilvl w:val="1"/>
          <w:numId w:val="49"/>
        </w:numPr>
        <w:spacing w:after="120" w:line="360" w:lineRule="auto"/>
        <w:ind w:left="0" w:firstLine="0"/>
        <w:jc w:val="both"/>
        <w:rPr>
          <w:rStyle w:val="eop"/>
          <w:rFonts w:eastAsiaTheme="minorEastAsia"/>
          <w:color w:val="000000" w:themeColor="text1"/>
          <w:sz w:val="24"/>
          <w:szCs w:val="24"/>
        </w:rPr>
      </w:pPr>
      <w:r w:rsidRPr="0075441A">
        <w:rPr>
          <w:rStyle w:val="eop"/>
          <w:rFonts w:ascii="Calibri" w:eastAsia="Calibri" w:hAnsi="Calibri" w:cs="Calibri"/>
          <w:color w:val="000000" w:themeColor="text1"/>
          <w:sz w:val="24"/>
          <w:szCs w:val="24"/>
        </w:rPr>
        <w:t>A</w:t>
      </w:r>
      <w:r w:rsidRPr="0075441A">
        <w:rPr>
          <w:rStyle w:val="eop"/>
          <w:rFonts w:eastAsiaTheme="minorEastAsia"/>
          <w:color w:val="000000" w:themeColor="text1"/>
          <w:sz w:val="24"/>
          <w:szCs w:val="24"/>
        </w:rPr>
        <w:t xml:space="preserve">s atividades deverão ser executadas no Município de São Paulo, </w:t>
      </w:r>
      <w:r w:rsidR="781D47DD" w:rsidRPr="0075441A">
        <w:rPr>
          <w:rStyle w:val="eop"/>
          <w:rFonts w:eastAsiaTheme="minorEastAsia"/>
          <w:color w:val="000000" w:themeColor="text1"/>
          <w:sz w:val="24"/>
          <w:szCs w:val="24"/>
        </w:rPr>
        <w:t>nas 05 (cinco) regiões da cidade (centro, norte, sul, leste e oeste).</w:t>
      </w:r>
    </w:p>
    <w:p w14:paraId="1CB39284" w14:textId="77777777" w:rsidR="6A7AC463" w:rsidRPr="0075441A" w:rsidRDefault="6A7AC463" w:rsidP="00F22B68">
      <w:pPr>
        <w:pStyle w:val="PargrafodaLista"/>
        <w:numPr>
          <w:ilvl w:val="2"/>
          <w:numId w:val="49"/>
        </w:numPr>
        <w:spacing w:after="120" w:line="360" w:lineRule="auto"/>
        <w:ind w:left="0" w:firstLine="0"/>
        <w:jc w:val="both"/>
        <w:rPr>
          <w:rStyle w:val="eop"/>
          <w:rFonts w:eastAsiaTheme="minorEastAsia"/>
          <w:color w:val="000000" w:themeColor="text1"/>
          <w:sz w:val="24"/>
          <w:szCs w:val="24"/>
        </w:rPr>
      </w:pPr>
      <w:r w:rsidRPr="0075441A">
        <w:rPr>
          <w:rStyle w:val="eop"/>
          <w:rFonts w:eastAsiaTheme="minorEastAsia"/>
          <w:color w:val="000000" w:themeColor="text1"/>
          <w:sz w:val="24"/>
          <w:szCs w:val="24"/>
        </w:rPr>
        <w:t xml:space="preserve">Quanto à quantidade de locais, </w:t>
      </w:r>
      <w:r w:rsidRPr="0075441A">
        <w:rPr>
          <w:rStyle w:val="eop"/>
          <w:rFonts w:eastAsiaTheme="minorEastAsia"/>
          <w:b/>
          <w:bCs/>
          <w:color w:val="000000" w:themeColor="text1"/>
          <w:sz w:val="24"/>
          <w:szCs w:val="24"/>
          <w:u w:val="single"/>
        </w:rPr>
        <w:t xml:space="preserve">com base no valor global definido para o período de 12 </w:t>
      </w:r>
      <w:r w:rsidR="41281F20" w:rsidRPr="0075441A">
        <w:rPr>
          <w:rStyle w:val="eop"/>
          <w:rFonts w:eastAsiaTheme="minorEastAsia"/>
          <w:b/>
          <w:bCs/>
          <w:color w:val="000000" w:themeColor="text1"/>
          <w:sz w:val="24"/>
          <w:szCs w:val="24"/>
          <w:u w:val="single"/>
        </w:rPr>
        <w:t xml:space="preserve">(doze) </w:t>
      </w:r>
      <w:r w:rsidRPr="0075441A">
        <w:rPr>
          <w:rStyle w:val="eop"/>
          <w:rFonts w:eastAsiaTheme="minorEastAsia"/>
          <w:b/>
          <w:bCs/>
          <w:color w:val="000000" w:themeColor="text1"/>
          <w:sz w:val="24"/>
          <w:szCs w:val="24"/>
          <w:u w:val="single"/>
        </w:rPr>
        <w:t>meses e com base no conjunto de requisitos mínimos aqui definidos, a proposta deverá obrigatoriamente prever a quantidade de locais que conseguirá atender com os recursos disponíveis</w:t>
      </w:r>
      <w:r w:rsidRPr="0075441A">
        <w:rPr>
          <w:rStyle w:val="eop"/>
          <w:rFonts w:eastAsiaTheme="minorEastAsia"/>
          <w:color w:val="000000" w:themeColor="text1"/>
          <w:sz w:val="24"/>
          <w:szCs w:val="24"/>
        </w:rPr>
        <w:t>, sendo essa quantidade critério de julgamento para seleção da proposta vencedora.</w:t>
      </w:r>
    </w:p>
    <w:p w14:paraId="30089EE8"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eastAsiaTheme="minorEastAsia"/>
          <w:color w:val="000000" w:themeColor="text1"/>
          <w:sz w:val="24"/>
          <w:szCs w:val="24"/>
        </w:rPr>
        <w:t>Os locais poderão ser al</w:t>
      </w:r>
      <w:r w:rsidRPr="0075441A">
        <w:rPr>
          <w:rStyle w:val="eop"/>
          <w:rFonts w:ascii="Calibri" w:eastAsia="Calibri" w:hAnsi="Calibri" w:cs="Calibri"/>
          <w:color w:val="000000" w:themeColor="text1"/>
          <w:sz w:val="24"/>
          <w:szCs w:val="24"/>
        </w:rPr>
        <w:t>terados de forma unilateral pela SEME em caso de necessidade pública, sem que isso possa implicar em aumento de custos à OSC.</w:t>
      </w:r>
    </w:p>
    <w:p w14:paraId="55C4F2A9" w14:textId="77777777" w:rsidR="00D83C88" w:rsidRPr="0075441A" w:rsidRDefault="623079DE" w:rsidP="00F22B68">
      <w:pPr>
        <w:pStyle w:val="PargrafodaLista"/>
        <w:numPr>
          <w:ilvl w:val="0"/>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b/>
          <w:bCs/>
          <w:color w:val="000000" w:themeColor="text1"/>
          <w:sz w:val="24"/>
          <w:szCs w:val="24"/>
        </w:rPr>
        <w:t>DA DURAÇÃO DAS PARCERIAS</w:t>
      </w:r>
    </w:p>
    <w:p w14:paraId="7F9E2910" w14:textId="77777777" w:rsidR="00D83C88" w:rsidRPr="0075441A" w:rsidRDefault="623079DE" w:rsidP="00F22B68">
      <w:pPr>
        <w:pStyle w:val="PargrafodaLista"/>
        <w:numPr>
          <w:ilvl w:val="1"/>
          <w:numId w:val="49"/>
        </w:numPr>
        <w:spacing w:after="120" w:line="360" w:lineRule="auto"/>
        <w:ind w:left="0" w:firstLine="0"/>
        <w:jc w:val="both"/>
        <w:rPr>
          <w:rStyle w:val="normaltextrun"/>
          <w:rFonts w:ascii="Calibri" w:eastAsia="Calibri" w:hAnsi="Calibri" w:cs="Calibri"/>
          <w:color w:val="000000" w:themeColor="text1"/>
          <w:sz w:val="24"/>
          <w:szCs w:val="24"/>
          <w:lang w:val="pt-PT"/>
        </w:rPr>
      </w:pPr>
      <w:r w:rsidRPr="0075441A">
        <w:rPr>
          <w:rStyle w:val="normaltextrun"/>
          <w:rFonts w:ascii="Calibri" w:eastAsia="Calibri" w:hAnsi="Calibri" w:cs="Calibri"/>
          <w:color w:val="000000" w:themeColor="text1"/>
          <w:sz w:val="24"/>
          <w:szCs w:val="24"/>
          <w:lang w:val="pt-PT"/>
        </w:rPr>
        <w:t xml:space="preserve">A vigência da parceria a ser celebrada será de </w:t>
      </w:r>
      <w:r w:rsidR="001C4B27" w:rsidRPr="0075441A">
        <w:rPr>
          <w:rStyle w:val="normaltextrun"/>
          <w:rFonts w:ascii="Calibri" w:eastAsia="Calibri" w:hAnsi="Calibri" w:cs="Calibri"/>
          <w:color w:val="000000" w:themeColor="text1"/>
          <w:sz w:val="24"/>
          <w:szCs w:val="24"/>
          <w:lang w:val="pt-PT"/>
        </w:rPr>
        <w:t>12 (doze</w:t>
      </w:r>
      <w:r w:rsidR="39E3A1CF" w:rsidRPr="0075441A">
        <w:rPr>
          <w:rStyle w:val="normaltextrun"/>
          <w:rFonts w:ascii="Calibri" w:eastAsia="Calibri" w:hAnsi="Calibri" w:cs="Calibri"/>
          <w:color w:val="000000" w:themeColor="text1"/>
          <w:sz w:val="24"/>
          <w:szCs w:val="24"/>
          <w:lang w:val="pt-PT"/>
        </w:rPr>
        <w:t xml:space="preserve">) </w:t>
      </w:r>
      <w:r w:rsidRPr="0075441A">
        <w:rPr>
          <w:rStyle w:val="normaltextrun"/>
          <w:rFonts w:ascii="Calibri" w:eastAsia="Calibri" w:hAnsi="Calibri" w:cs="Calibri"/>
          <w:color w:val="000000" w:themeColor="text1"/>
          <w:sz w:val="24"/>
          <w:szCs w:val="24"/>
          <w:lang w:val="pt-PT"/>
        </w:rPr>
        <w:t>meses, a contar da assinatura do Termo de Fomento. Após o término da vigência, a entidade terá um prazo de 90 dias para a entrega da prestação de contas final.</w:t>
      </w:r>
      <w:r w:rsidR="00EA0E48" w:rsidRPr="0075441A">
        <w:rPr>
          <w:rStyle w:val="normaltextrun"/>
          <w:rFonts w:ascii="Calibri" w:eastAsia="Calibri" w:hAnsi="Calibri" w:cs="Calibri"/>
          <w:color w:val="000000" w:themeColor="text1"/>
          <w:sz w:val="24"/>
          <w:szCs w:val="24"/>
          <w:lang w:val="pt-PT"/>
        </w:rPr>
        <w:t xml:space="preserve"> Apenas após a regular prestação de contas (arts. 36 e 58 do Decreto Municipal n° 57.575/16 c/c art. 69 da Lei n° 13.019/2013).</w:t>
      </w:r>
    </w:p>
    <w:p w14:paraId="719A4BB0" w14:textId="77777777" w:rsidR="00B0691A" w:rsidRPr="0075441A" w:rsidRDefault="00B0691A" w:rsidP="00F22B68">
      <w:pPr>
        <w:pStyle w:val="PargrafodaLista"/>
        <w:numPr>
          <w:ilvl w:val="1"/>
          <w:numId w:val="49"/>
        </w:numPr>
        <w:spacing w:after="120" w:line="360" w:lineRule="auto"/>
        <w:ind w:left="0" w:firstLine="0"/>
        <w:jc w:val="both"/>
        <w:rPr>
          <w:rStyle w:val="normaltextrun"/>
          <w:lang w:val="pt-PT"/>
        </w:rPr>
      </w:pPr>
      <w:r w:rsidRPr="0075441A">
        <w:rPr>
          <w:rStyle w:val="normaltextrun"/>
          <w:rFonts w:ascii="Calibri" w:eastAsia="Calibri" w:hAnsi="Calibri" w:cs="Calibri"/>
          <w:sz w:val="24"/>
          <w:szCs w:val="24"/>
          <w:lang w:val="pt-PT"/>
        </w:rPr>
        <w:t>O programa terá caráter continuado, sendo previsto para 12 meses, podendo sua vigência ser prorrogada e/ou renovada a critério da administração pública</w:t>
      </w:r>
    </w:p>
    <w:p w14:paraId="475688F6" w14:textId="77777777" w:rsidR="00D83C88" w:rsidRPr="0075441A" w:rsidRDefault="623079DE" w:rsidP="00F22B68">
      <w:pPr>
        <w:pStyle w:val="PargrafodaLista"/>
        <w:numPr>
          <w:ilvl w:val="1"/>
          <w:numId w:val="49"/>
        </w:numPr>
        <w:spacing w:after="120" w:line="360" w:lineRule="auto"/>
        <w:ind w:left="0" w:firstLine="0"/>
        <w:jc w:val="both"/>
        <w:rPr>
          <w:rStyle w:val="normaltextrun"/>
          <w:rFonts w:eastAsiaTheme="minorEastAsia"/>
          <w:color w:val="000000" w:themeColor="text1"/>
          <w:sz w:val="24"/>
          <w:szCs w:val="24"/>
          <w:lang w:val="pt-PT"/>
        </w:rPr>
      </w:pPr>
      <w:r w:rsidRPr="0075441A">
        <w:rPr>
          <w:rStyle w:val="normaltextrun"/>
          <w:rFonts w:eastAsiaTheme="minorEastAsia"/>
          <w:color w:val="000000" w:themeColor="text1"/>
          <w:sz w:val="24"/>
          <w:szCs w:val="24"/>
          <w:lang w:val="pt-PT"/>
        </w:rPr>
        <w:lastRenderedPageBreak/>
        <w:t xml:space="preserve">O prazo de vigência da parceria deverá englobar os atos preparatórios e a efetiva implementação do objeto, sendo que a efetiva implementação do objeto deverá ocorrer preferencialmente </w:t>
      </w:r>
      <w:r w:rsidR="260231C3" w:rsidRPr="0075441A">
        <w:rPr>
          <w:rStyle w:val="normaltextrun"/>
          <w:rFonts w:eastAsiaTheme="minorEastAsia"/>
          <w:color w:val="000000" w:themeColor="text1"/>
          <w:sz w:val="24"/>
          <w:szCs w:val="24"/>
          <w:lang w:val="pt-PT"/>
        </w:rPr>
        <w:t>a partir de 202</w:t>
      </w:r>
      <w:r w:rsidR="00B0691A" w:rsidRPr="0075441A">
        <w:rPr>
          <w:rStyle w:val="normaltextrun"/>
          <w:rFonts w:eastAsiaTheme="minorEastAsia"/>
          <w:color w:val="000000" w:themeColor="text1"/>
          <w:sz w:val="24"/>
          <w:szCs w:val="24"/>
          <w:lang w:val="pt-PT"/>
        </w:rPr>
        <w:t>5</w:t>
      </w:r>
      <w:r w:rsidR="260231C3" w:rsidRPr="0075441A">
        <w:rPr>
          <w:rStyle w:val="normaltextrun"/>
          <w:rFonts w:eastAsiaTheme="minorEastAsia"/>
          <w:color w:val="000000" w:themeColor="text1"/>
          <w:sz w:val="24"/>
          <w:szCs w:val="24"/>
          <w:lang w:val="pt-PT"/>
        </w:rPr>
        <w:t>.</w:t>
      </w:r>
    </w:p>
    <w:p w14:paraId="5DD1201B" w14:textId="77777777" w:rsidR="260231C3" w:rsidRPr="0075441A" w:rsidRDefault="260231C3" w:rsidP="00F22B68">
      <w:pPr>
        <w:pStyle w:val="PargrafodaLista"/>
        <w:numPr>
          <w:ilvl w:val="2"/>
          <w:numId w:val="49"/>
        </w:numPr>
        <w:spacing w:after="120" w:line="360" w:lineRule="auto"/>
        <w:ind w:left="0" w:firstLine="0"/>
        <w:jc w:val="both"/>
        <w:rPr>
          <w:rStyle w:val="normaltextrun"/>
          <w:rFonts w:eastAsiaTheme="minorEastAsia"/>
          <w:color w:val="000000" w:themeColor="text1"/>
          <w:sz w:val="24"/>
          <w:szCs w:val="24"/>
          <w:lang w:val="pt-PT"/>
        </w:rPr>
      </w:pPr>
      <w:r w:rsidRPr="0075441A">
        <w:rPr>
          <w:rStyle w:val="normaltextrun"/>
          <w:rFonts w:eastAsiaTheme="minorEastAsia"/>
          <w:color w:val="000000" w:themeColor="text1"/>
          <w:sz w:val="24"/>
          <w:szCs w:val="24"/>
          <w:lang w:val="pt-PT"/>
        </w:rPr>
        <w:t xml:space="preserve">O plano de trabalho da proposta técnica deve ser entregue para </w:t>
      </w:r>
      <w:r w:rsidR="00F5645E" w:rsidRPr="0075441A">
        <w:rPr>
          <w:rStyle w:val="normaltextrun"/>
          <w:rFonts w:eastAsiaTheme="minorEastAsia"/>
          <w:color w:val="000000" w:themeColor="text1"/>
          <w:sz w:val="24"/>
          <w:szCs w:val="24"/>
          <w:lang w:val="pt-PT"/>
        </w:rPr>
        <w:t xml:space="preserve">o exercicio </w:t>
      </w:r>
      <w:r w:rsidR="0B7B1758" w:rsidRPr="0075441A">
        <w:rPr>
          <w:rStyle w:val="normaltextrun"/>
          <w:rFonts w:eastAsiaTheme="minorEastAsia"/>
          <w:color w:val="000000" w:themeColor="text1"/>
          <w:sz w:val="24"/>
          <w:szCs w:val="24"/>
          <w:lang w:val="pt-PT"/>
        </w:rPr>
        <w:t>de 202</w:t>
      </w:r>
      <w:r w:rsidR="00B0691A" w:rsidRPr="0075441A">
        <w:rPr>
          <w:rStyle w:val="normaltextrun"/>
          <w:rFonts w:eastAsiaTheme="minorEastAsia"/>
          <w:color w:val="000000" w:themeColor="text1"/>
          <w:sz w:val="24"/>
          <w:szCs w:val="24"/>
          <w:lang w:val="pt-PT"/>
        </w:rPr>
        <w:t>5</w:t>
      </w:r>
      <w:r w:rsidR="0B7B1758" w:rsidRPr="0075441A">
        <w:rPr>
          <w:rStyle w:val="normaltextrun"/>
          <w:rFonts w:eastAsiaTheme="minorEastAsia"/>
          <w:color w:val="000000" w:themeColor="text1"/>
          <w:sz w:val="24"/>
          <w:szCs w:val="24"/>
          <w:lang w:val="pt-PT"/>
        </w:rPr>
        <w:t>, correspondente ao</w:t>
      </w:r>
      <w:r w:rsidRPr="0075441A">
        <w:rPr>
          <w:rStyle w:val="normaltextrun"/>
          <w:rFonts w:eastAsiaTheme="minorEastAsia"/>
          <w:color w:val="000000" w:themeColor="text1"/>
          <w:sz w:val="24"/>
          <w:szCs w:val="24"/>
          <w:lang w:val="pt-PT"/>
        </w:rPr>
        <w:t xml:space="preserve"> período de 12 meses, a ser iniciado após a assinatura do termo, conforme ordem de início.</w:t>
      </w:r>
    </w:p>
    <w:p w14:paraId="3AC98460"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eastAsiaTheme="minorEastAsia"/>
          <w:color w:val="000000" w:themeColor="text1"/>
          <w:sz w:val="24"/>
          <w:szCs w:val="24"/>
        </w:rPr>
        <w:t>Para os fins deste edital serão entendidos como atos preparatórios todos aqueles necessários previamente à efetiva implementação do objeto da parceria, por exemplo, contratação de funcionários, c</w:t>
      </w:r>
      <w:r w:rsidRPr="0075441A">
        <w:rPr>
          <w:rStyle w:val="normaltextrun"/>
          <w:rFonts w:ascii="Calibri" w:eastAsia="Calibri" w:hAnsi="Calibri" w:cs="Calibri"/>
          <w:color w:val="000000" w:themeColor="text1"/>
          <w:sz w:val="24"/>
          <w:szCs w:val="24"/>
        </w:rPr>
        <w:t>ompra de equipamentos e mobilização inicial. Já por efetiva implementação do objeto entende-se a realização do escopo finalístico da parceria, tal como a realização do evento propriamente dito ou o fornecimento da atividade prevista.</w:t>
      </w:r>
    </w:p>
    <w:p w14:paraId="5FE8252C"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Os atos preparatórios e a efetiva implementação do objeto deverão integrar o plano de trabalho apresentado.</w:t>
      </w:r>
    </w:p>
    <w:p w14:paraId="67E70211"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A data de início da execução do plano de trabalho será definida na ordem de serviço a ser emitida após a celebração do Termo de Fomento.</w:t>
      </w:r>
    </w:p>
    <w:p w14:paraId="24473466" w14:textId="77777777" w:rsidR="00D83C88" w:rsidRPr="0075441A" w:rsidRDefault="623079DE" w:rsidP="00F22B68">
      <w:pPr>
        <w:pStyle w:val="PargrafodaLista"/>
        <w:numPr>
          <w:ilvl w:val="0"/>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b/>
          <w:bCs/>
          <w:color w:val="000000" w:themeColor="text1"/>
          <w:sz w:val="24"/>
          <w:szCs w:val="24"/>
        </w:rPr>
        <w:t xml:space="preserve">METAS, INDICADORES E VERIFICADORES: </w:t>
      </w:r>
    </w:p>
    <w:p w14:paraId="5AB1E7F2"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A descrição das metas do projeto deverá ser clara e objetiva, destacando sempre os indicadores e os verificadores que serão utilizados para aferição das metas propostas. </w:t>
      </w:r>
    </w:p>
    <w:p w14:paraId="761C2646"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b/>
          <w:bCs/>
          <w:color w:val="000000" w:themeColor="text1"/>
          <w:sz w:val="24"/>
          <w:szCs w:val="24"/>
        </w:rPr>
        <w:t>METAS QUANTITATIVAS:</w:t>
      </w:r>
      <w:r w:rsidRPr="0075441A">
        <w:rPr>
          <w:rStyle w:val="eop"/>
          <w:rFonts w:ascii="Calibri" w:eastAsia="Calibri" w:hAnsi="Calibri" w:cs="Calibri"/>
          <w:color w:val="000000" w:themeColor="text1"/>
          <w:sz w:val="24"/>
          <w:szCs w:val="24"/>
        </w:rPr>
        <w:t xml:space="preserve"> o plano de trabalho deverá prever as metas quantitativas de execução, sendo obrigatória a previsão das metas mínimas definidas no Anexo XXI – Diretrizes Programáticas para Elaboração do Plano de Trabalho. </w:t>
      </w:r>
    </w:p>
    <w:p w14:paraId="30F532D5"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Para além das metas mínimas propostas no referido anexo, a entidade poderá prever outras metas. Estas deverão ser necessariamente mensuráveis e para cada meta deverá haver um indicador por meio do qual ela será aferida.</w:t>
      </w:r>
    </w:p>
    <w:p w14:paraId="49ABE254"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b/>
          <w:bCs/>
          <w:color w:val="000000" w:themeColor="text1"/>
          <w:sz w:val="24"/>
          <w:szCs w:val="24"/>
        </w:rPr>
        <w:t>INDICADORES:</w:t>
      </w:r>
      <w:r w:rsidRPr="0075441A">
        <w:rPr>
          <w:rStyle w:val="eop"/>
          <w:rFonts w:ascii="Calibri" w:eastAsia="Calibri" w:hAnsi="Calibri" w:cs="Calibri"/>
          <w:color w:val="000000" w:themeColor="text1"/>
          <w:sz w:val="24"/>
          <w:szCs w:val="24"/>
        </w:rPr>
        <w:t xml:space="preserve"> o plano de trabalho deverá prever os indicadores para as metas quantitativas de execução, sendo obrigatória a previsão dos indicadores definidas no Anexo XXI – Diretrizes Programáticas para Elaboração do Plano de Trabalho.</w:t>
      </w:r>
    </w:p>
    <w:p w14:paraId="62169F42"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b/>
          <w:bCs/>
          <w:color w:val="000000" w:themeColor="text1"/>
          <w:sz w:val="24"/>
          <w:szCs w:val="24"/>
        </w:rPr>
        <w:t>METAS QUALITATIVAS:</w:t>
      </w:r>
      <w:r w:rsidRPr="0075441A">
        <w:rPr>
          <w:rStyle w:val="eop"/>
          <w:rFonts w:ascii="Calibri" w:eastAsia="Calibri" w:hAnsi="Calibri" w:cs="Calibri"/>
          <w:color w:val="000000" w:themeColor="text1"/>
          <w:sz w:val="24"/>
          <w:szCs w:val="24"/>
        </w:rPr>
        <w:t xml:space="preserve"> o plano de trabalho deverá prever as metas qualitativas de execução, sendo obrigatória a previsão das metas mínimas definidas no Anexo XXI – Diretrizes Programáticas para Elaboração do Plano de Trabalho.</w:t>
      </w:r>
    </w:p>
    <w:p w14:paraId="18E892A7"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lastRenderedPageBreak/>
        <w:t>Para além das metas mínimas propostas no referido anexo, a entidade poderá prever outras metas. Estas deverão ser necessariamente mensuráveis e para cada meta deverá haver um indicador por meio do qual ela será aferida.</w:t>
      </w:r>
    </w:p>
    <w:p w14:paraId="2D4EC4D2" w14:textId="77777777" w:rsidR="00D83C88" w:rsidRPr="0075441A" w:rsidRDefault="623079DE" w:rsidP="00F22B68">
      <w:pPr>
        <w:pStyle w:val="PargrafodaLista"/>
        <w:numPr>
          <w:ilvl w:val="0"/>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b/>
          <w:bCs/>
          <w:color w:val="000000" w:themeColor="text1"/>
          <w:sz w:val="24"/>
          <w:szCs w:val="24"/>
        </w:rPr>
        <w:t>DO PROJETO A SER APRESENTADO</w:t>
      </w:r>
    </w:p>
    <w:p w14:paraId="41E16FF3"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O projeto deverá apresentar nexo entre a realidade do objeto e as metas a serem atingidas, bem como os indicadores e verificadores para a sua aferição, de acordo com as ações de aquisição de material de consumo e prestação de serviço. </w:t>
      </w:r>
    </w:p>
    <w:p w14:paraId="009097F2"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Os locais para a execução das atividades, caso a OSC entenda necessário, deverão ser vistoriados anteriormente à entrega da proposta, estando ciente da infraestrutura encontrada e indispensável para atender a especificidade das atividades ofertadas, inclusive acessibilidade, sendo prerrogativa da SEME a escolha de outro local caso vislumbre o melhor atendimento ao interesse público, sem que possa implicar no aumento de custo para a OSC em relação ao orçamento apresentado. </w:t>
      </w:r>
    </w:p>
    <w:p w14:paraId="4621CA26"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Caso os locais informados na proposta não sejam de propriedade da Prefeitura de São Paulo, a OSC deverá apresentar declaração de autorização do uso do espaço para a execução das atividades propostas. </w:t>
      </w:r>
    </w:p>
    <w:p w14:paraId="1954E63B"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A proposta deverá discriminar os itens de consumo e serviços necessários para suportar as despesas para a execução do objeto, dentre outros necessários e que demonstrem conexão com a ação a ser desenvolvida. </w:t>
      </w:r>
    </w:p>
    <w:p w14:paraId="69111CE1" w14:textId="77777777" w:rsidR="00D83C88" w:rsidRPr="0075441A" w:rsidRDefault="623079DE" w:rsidP="00F22B68">
      <w:pPr>
        <w:pStyle w:val="PargrafodaLista"/>
        <w:numPr>
          <w:ilvl w:val="0"/>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b/>
          <w:bCs/>
          <w:color w:val="000000" w:themeColor="text1"/>
          <w:sz w:val="24"/>
          <w:szCs w:val="24"/>
        </w:rPr>
        <w:t xml:space="preserve">DA ORGANIZAÇÃO DOS LOTES </w:t>
      </w:r>
    </w:p>
    <w:p w14:paraId="508DCD76"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O presente Edital será composto de um lote único abrangendo todo o programa.</w:t>
      </w:r>
    </w:p>
    <w:p w14:paraId="6B100D05"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Cada entidade deverá apresentar somente uma proposta para o lote.</w:t>
      </w:r>
    </w:p>
    <w:p w14:paraId="61D05AE5"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A proposta não poderá superar o montante de recursos disponíveis para o programa, sob pena de desclassificação.</w:t>
      </w:r>
    </w:p>
    <w:p w14:paraId="113BFA8E" w14:textId="77777777" w:rsidR="00D83C88" w:rsidRPr="0075441A" w:rsidRDefault="623079DE" w:rsidP="00F22B68">
      <w:pPr>
        <w:pStyle w:val="PargrafodaLista"/>
        <w:numPr>
          <w:ilvl w:val="0"/>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b/>
          <w:bCs/>
          <w:color w:val="000000" w:themeColor="text1"/>
          <w:sz w:val="24"/>
          <w:szCs w:val="24"/>
        </w:rPr>
        <w:t xml:space="preserve">DA PROPOSTA: </w:t>
      </w:r>
    </w:p>
    <w:p w14:paraId="4507DAA0"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As </w:t>
      </w:r>
      <w:proofErr w:type="spellStart"/>
      <w:r w:rsidRPr="0075441A">
        <w:rPr>
          <w:rStyle w:val="normaltextrun"/>
          <w:rFonts w:ascii="Calibri" w:eastAsia="Calibri" w:hAnsi="Calibri" w:cs="Calibri"/>
          <w:color w:val="000000" w:themeColor="text1"/>
          <w:sz w:val="24"/>
          <w:szCs w:val="24"/>
        </w:rPr>
        <w:t>OSCs</w:t>
      </w:r>
      <w:proofErr w:type="spellEnd"/>
      <w:r w:rsidRPr="0075441A">
        <w:rPr>
          <w:rStyle w:val="normaltextrun"/>
          <w:rFonts w:ascii="Calibri" w:eastAsia="Calibri" w:hAnsi="Calibri" w:cs="Calibri"/>
          <w:color w:val="000000" w:themeColor="text1"/>
          <w:sz w:val="24"/>
          <w:szCs w:val="24"/>
        </w:rPr>
        <w:t xml:space="preserve"> deverão apresentar suas propostas, em atendimento ao Anexo II (“Projeto/Proposta”), definindo as atividades, de forma que demonstrem, de maneira clara e objetiva, como a realização do projeto atingirá os objetivos do presente chamamento público, com as metas específicas, bem como os indicadores e verificadores para a sua aferição.</w:t>
      </w:r>
    </w:p>
    <w:p w14:paraId="595AF913" w14:textId="77777777" w:rsidR="00B0691A"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 proposta deverá ser apresentada conforme modelo do Anexo II, em envelope fechado e indevassável, junto com a documentação exigida e as atividades propostas, </w:t>
      </w:r>
      <w:r w:rsidRPr="0075441A">
        <w:rPr>
          <w:rStyle w:val="normaltextrun"/>
          <w:rFonts w:ascii="Calibri" w:eastAsia="Calibri" w:hAnsi="Calibri" w:cs="Calibri"/>
          <w:color w:val="000000" w:themeColor="text1"/>
          <w:sz w:val="24"/>
          <w:szCs w:val="24"/>
        </w:rPr>
        <w:lastRenderedPageBreak/>
        <w:t>contendo na sua parte externa as informações abaixo e entregue na Secretaria Municipal de Esportes e Lazer – SEME, na Rua Pedro de Toledo, nº 1.561, bairro Vila Clementino, São Paulo – SP, até o 30º (trigésimo) dia corrido, a contar a partir do 1º dia útil subsequente à publicação deste Edital no DOC, junto ao setor de Protocolo, das 10:00 horas às 17:00 horas, de segunda a sexta-feira, que receberá e encaminhará o envelope fechado e carimbado à COMISSÃO DE SELEÇÃO para análise:</w:t>
      </w:r>
    </w:p>
    <w:p w14:paraId="12123CA6" w14:textId="77777777" w:rsidR="00D83C88" w:rsidRPr="0075441A" w:rsidRDefault="623079DE" w:rsidP="304FC644">
      <w:pPr>
        <w:spacing w:beforeAutospacing="1" w:after="120" w:afterAutospacing="1" w:line="360" w:lineRule="auto"/>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PROPOSTA </w:t>
      </w:r>
    </w:p>
    <w:p w14:paraId="60AD719D" w14:textId="77777777" w:rsidR="00D83C88" w:rsidRPr="0075441A" w:rsidRDefault="623079DE" w:rsidP="304FC644">
      <w:pPr>
        <w:spacing w:beforeAutospacing="1" w:after="120" w:afterAutospacing="1" w:line="360" w:lineRule="auto"/>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PREFEITURA MUNICIPAL DE SÃO PAULO – SEME </w:t>
      </w:r>
    </w:p>
    <w:p w14:paraId="78EC6E8C" w14:textId="77777777" w:rsidR="001F7B54" w:rsidRPr="0075441A" w:rsidRDefault="623079DE" w:rsidP="304FC644">
      <w:pPr>
        <w:spacing w:beforeAutospacing="1" w:after="120" w:afterAutospacing="1" w:line="360" w:lineRule="auto"/>
        <w:jc w:val="both"/>
        <w:rPr>
          <w:rStyle w:val="eop"/>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CHAMAMENTO PÚBLICO Nº </w:t>
      </w:r>
      <w:r w:rsidR="001F7B54" w:rsidRPr="0075441A">
        <w:rPr>
          <w:rStyle w:val="eop"/>
          <w:rFonts w:ascii="Calibri" w:eastAsia="Calibri" w:hAnsi="Calibri" w:cs="Calibri"/>
          <w:color w:val="000000" w:themeColor="text1"/>
          <w:sz w:val="24"/>
          <w:szCs w:val="24"/>
        </w:rPr>
        <w:t>002</w:t>
      </w:r>
      <w:r w:rsidRPr="0075441A">
        <w:rPr>
          <w:rStyle w:val="eop"/>
          <w:rFonts w:ascii="Calibri" w:eastAsia="Calibri" w:hAnsi="Calibri" w:cs="Calibri"/>
          <w:color w:val="000000" w:themeColor="text1"/>
          <w:sz w:val="24"/>
          <w:szCs w:val="24"/>
        </w:rPr>
        <w:t>/SEME/202</w:t>
      </w:r>
      <w:r w:rsidR="00B751DA" w:rsidRPr="0075441A">
        <w:rPr>
          <w:rStyle w:val="eop"/>
          <w:rFonts w:ascii="Calibri" w:eastAsia="Calibri" w:hAnsi="Calibri" w:cs="Calibri"/>
          <w:color w:val="000000" w:themeColor="text1"/>
          <w:sz w:val="24"/>
          <w:szCs w:val="24"/>
        </w:rPr>
        <w:t>5</w:t>
      </w:r>
      <w:r w:rsidR="001F7B54" w:rsidRPr="0075441A">
        <w:rPr>
          <w:rStyle w:val="eop"/>
          <w:rFonts w:ascii="Calibri" w:eastAsia="Calibri" w:hAnsi="Calibri" w:cs="Calibri"/>
          <w:color w:val="000000" w:themeColor="text1"/>
          <w:sz w:val="24"/>
          <w:szCs w:val="24"/>
        </w:rPr>
        <w:t xml:space="preserve"> </w:t>
      </w:r>
    </w:p>
    <w:p w14:paraId="2159DAE3" w14:textId="77777777" w:rsidR="00D83C88" w:rsidRPr="0075441A" w:rsidRDefault="623079DE" w:rsidP="304FC644">
      <w:pPr>
        <w:spacing w:beforeAutospacing="1" w:after="120" w:afterAutospacing="1" w:line="360" w:lineRule="auto"/>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 PROJETO </w:t>
      </w:r>
      <w:r w:rsidR="001F7B54" w:rsidRPr="0075441A">
        <w:rPr>
          <w:rStyle w:val="eop"/>
          <w:rFonts w:ascii="Calibri" w:eastAsia="Calibri" w:hAnsi="Calibri" w:cs="Calibri"/>
          <w:color w:val="000000" w:themeColor="text1"/>
          <w:sz w:val="24"/>
          <w:szCs w:val="24"/>
        </w:rPr>
        <w:t>“</w:t>
      </w:r>
      <w:r w:rsidR="001F7B54" w:rsidRPr="0075441A">
        <w:rPr>
          <w:rStyle w:val="normaltextrun"/>
          <w:rFonts w:ascii="Calibri" w:eastAsia="Calibri" w:hAnsi="Calibri" w:cs="Calibri"/>
          <w:color w:val="000000" w:themeColor="text1"/>
          <w:sz w:val="24"/>
          <w:szCs w:val="24"/>
        </w:rPr>
        <w:t xml:space="preserve">SAMPA SAÚDE EM MOVIMENTO </w:t>
      </w:r>
      <w:proofErr w:type="gramStart"/>
      <w:r w:rsidR="001F7B54" w:rsidRPr="0075441A">
        <w:rPr>
          <w:rStyle w:val="normaltextrun"/>
          <w:rFonts w:ascii="Calibri" w:eastAsia="Calibri" w:hAnsi="Calibri" w:cs="Calibri"/>
          <w:color w:val="000000" w:themeColor="text1"/>
          <w:sz w:val="24"/>
          <w:szCs w:val="24"/>
        </w:rPr>
        <w:t>–  EIXO</w:t>
      </w:r>
      <w:proofErr w:type="gramEnd"/>
      <w:r w:rsidR="001F7B54" w:rsidRPr="0075441A">
        <w:rPr>
          <w:rStyle w:val="normaltextrun"/>
          <w:rFonts w:ascii="Calibri" w:eastAsia="Calibri" w:hAnsi="Calibri" w:cs="Calibri"/>
          <w:color w:val="000000" w:themeColor="text1"/>
          <w:sz w:val="24"/>
          <w:szCs w:val="24"/>
        </w:rPr>
        <w:t xml:space="preserve"> ESPORTES</w:t>
      </w:r>
      <w:r w:rsidR="001F7B54" w:rsidRPr="0075441A">
        <w:rPr>
          <w:rStyle w:val="eop"/>
          <w:rFonts w:ascii="Calibri" w:eastAsia="Calibri" w:hAnsi="Calibri" w:cs="Calibri"/>
          <w:color w:val="000000" w:themeColor="text1"/>
          <w:sz w:val="24"/>
          <w:szCs w:val="24"/>
        </w:rPr>
        <w:t xml:space="preserve">”  </w:t>
      </w:r>
    </w:p>
    <w:p w14:paraId="0F2EEAD8" w14:textId="77777777" w:rsidR="00D83C88" w:rsidRPr="0075441A" w:rsidRDefault="623079DE" w:rsidP="304FC644">
      <w:pPr>
        <w:spacing w:beforeAutospacing="1" w:after="120" w:afterAutospacing="1" w:line="360" w:lineRule="auto"/>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LOTE:</w:t>
      </w:r>
      <w:r w:rsidR="001F7B54" w:rsidRPr="0075441A">
        <w:rPr>
          <w:rStyle w:val="eop"/>
          <w:rFonts w:ascii="Calibri" w:eastAsia="Calibri" w:hAnsi="Calibri" w:cs="Calibri"/>
          <w:color w:val="000000" w:themeColor="text1"/>
          <w:sz w:val="24"/>
          <w:szCs w:val="24"/>
        </w:rPr>
        <w:t xml:space="preserve"> ÚNICO </w:t>
      </w:r>
    </w:p>
    <w:p w14:paraId="15F412AC" w14:textId="77777777" w:rsidR="00D83C88" w:rsidRPr="0075441A" w:rsidRDefault="623079DE" w:rsidP="304FC644">
      <w:pPr>
        <w:spacing w:beforeAutospacing="1" w:after="120" w:afterAutospacing="1" w:line="360" w:lineRule="auto"/>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INTERESSADO: </w:t>
      </w:r>
    </w:p>
    <w:p w14:paraId="4F7D1EC9" w14:textId="77777777" w:rsidR="00D83C88" w:rsidRPr="0075441A" w:rsidRDefault="623079DE" w:rsidP="304FC644">
      <w:pPr>
        <w:spacing w:beforeAutospacing="1" w:after="120" w:afterAutospacing="1" w:line="360" w:lineRule="auto"/>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CNPJ:</w:t>
      </w:r>
    </w:p>
    <w:p w14:paraId="0E12D7BE"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Caso o 30º (trigésimo) dia de entrega da proposta seja em um sábado, domingo ou feriado, a data final para entrega será a do 1° dia útil subsequente da data prevista anteriormente.</w:t>
      </w:r>
    </w:p>
    <w:p w14:paraId="03EB5BE2"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Será desclassificada a proposta que não atender aos requisitos deste edital. </w:t>
      </w:r>
    </w:p>
    <w:p w14:paraId="7730A7FE"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 Proposta deverá ser detalhada, clara e objetiva, com apresentação de metas qualitativas e quantitativas, bem como os indicadores para a sua aferição, conforme explicitados no item 7, apresentando a programação de acordo com as atividades descritas no item 3, bem como conforme os objetivos gerais, específicos, metodologia e diretrizes traçadas no Anexo XXI. </w:t>
      </w:r>
    </w:p>
    <w:p w14:paraId="20A9B2A3"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Além do contido nos itens acima, as propostas das </w:t>
      </w:r>
      <w:proofErr w:type="spellStart"/>
      <w:r w:rsidRPr="0075441A">
        <w:rPr>
          <w:rStyle w:val="normaltextrun"/>
          <w:rFonts w:ascii="Calibri" w:eastAsia="Calibri" w:hAnsi="Calibri" w:cs="Calibri"/>
          <w:color w:val="000000" w:themeColor="text1"/>
          <w:sz w:val="24"/>
          <w:szCs w:val="24"/>
        </w:rPr>
        <w:t>OSCs</w:t>
      </w:r>
      <w:proofErr w:type="spellEnd"/>
      <w:r w:rsidRPr="0075441A">
        <w:rPr>
          <w:rStyle w:val="normaltextrun"/>
          <w:rFonts w:ascii="Calibri" w:eastAsia="Calibri" w:hAnsi="Calibri" w:cs="Calibri"/>
          <w:color w:val="000000" w:themeColor="text1"/>
          <w:sz w:val="24"/>
          <w:szCs w:val="24"/>
        </w:rPr>
        <w:t xml:space="preserve"> interessadas em participar do certame, deverão conter:</w:t>
      </w:r>
    </w:p>
    <w:p w14:paraId="2936D854"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Plano de trabalho, no modelo do Anexo II, contendo no objetivo geral e nos objetivos específicos descritivo de forma clara e objetiva para proposta.  </w:t>
      </w:r>
    </w:p>
    <w:p w14:paraId="3815E270" w14:textId="77777777" w:rsidR="00D83C88" w:rsidRPr="0075441A" w:rsidRDefault="623079DE" w:rsidP="00F22B68">
      <w:pPr>
        <w:pStyle w:val="PargrafodaLista"/>
        <w:numPr>
          <w:ilvl w:val="3"/>
          <w:numId w:val="49"/>
        </w:numPr>
        <w:spacing w:after="120" w:line="360" w:lineRule="auto"/>
        <w:ind w:left="0" w:hanging="18"/>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lastRenderedPageBreak/>
        <w:t xml:space="preserve">O modelo de plano de trabalho em formato </w:t>
      </w:r>
      <w:proofErr w:type="spellStart"/>
      <w:r w:rsidRPr="0075441A">
        <w:rPr>
          <w:rFonts w:ascii="Calibri" w:eastAsia="Calibri" w:hAnsi="Calibri" w:cs="Calibri"/>
          <w:color w:val="000000" w:themeColor="text1"/>
          <w:sz w:val="24"/>
          <w:szCs w:val="24"/>
        </w:rPr>
        <w:t>xlsx</w:t>
      </w:r>
      <w:proofErr w:type="spellEnd"/>
      <w:r w:rsidR="00B751DA" w:rsidRPr="0075441A">
        <w:rPr>
          <w:rFonts w:ascii="Calibri" w:eastAsia="Calibri" w:hAnsi="Calibri" w:cs="Calibri"/>
          <w:color w:val="000000" w:themeColor="text1"/>
          <w:sz w:val="24"/>
          <w:szCs w:val="24"/>
        </w:rPr>
        <w:t xml:space="preserve">. pode ser acessado por meio do </w:t>
      </w:r>
      <w:r w:rsidRPr="0075441A">
        <w:rPr>
          <w:rFonts w:ascii="Calibri" w:eastAsia="Calibri" w:hAnsi="Calibri" w:cs="Calibri"/>
          <w:color w:val="000000" w:themeColor="text1"/>
          <w:sz w:val="24"/>
          <w:szCs w:val="24"/>
        </w:rPr>
        <w:t xml:space="preserve">link: </w:t>
      </w:r>
      <w:hyperlink r:id="rId6">
        <w:r w:rsidRPr="0075441A">
          <w:rPr>
            <w:rStyle w:val="Hyperlink"/>
            <w:rFonts w:ascii="Calibri" w:eastAsia="Calibri" w:hAnsi="Calibri" w:cs="Calibri"/>
            <w:sz w:val="24"/>
            <w:szCs w:val="24"/>
          </w:rPr>
          <w:t>https://www.prefeitura.sp.gov.br/cidade/secretarias/upload/esportes/2023/Julho/24/Plano_de_Trabalho_OSCs.xlsx</w:t>
        </w:r>
      </w:hyperlink>
    </w:p>
    <w:p w14:paraId="3A9CA6F3"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Descrição e discriminação dos itens de consumo, serviços e pessoal necessários para suportar despesas de caráter essencial ao projeto.</w:t>
      </w:r>
    </w:p>
    <w:p w14:paraId="26BD7DF6"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Cronograma de execução, com fases, etapas ou tabelas, o que couber, com a previsão de duração, além da forma que se dará o cumprimento das metas a eles atreladas, apresentando e definindo os indicadores e parâmetros para aferição, com a finalidade de demonstrar o nexo da realidade do objeto da parceria com as metas a serem atingidas.</w:t>
      </w:r>
    </w:p>
    <w:p w14:paraId="4E961D5C"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A previsão de receitas e a estimativa de despesas a serem realizadas na execução das ações, incluindo os encargos sociais e trabalhistas e a discriminação dos custos diretos e indiretos necessários à execução do objeto. </w:t>
      </w:r>
    </w:p>
    <w:p w14:paraId="6FF127D6" w14:textId="77777777" w:rsidR="00D83C88" w:rsidRPr="0075441A" w:rsidRDefault="623079DE" w:rsidP="00F22B68">
      <w:pPr>
        <w:pStyle w:val="PargrafodaLista"/>
        <w:numPr>
          <w:ilvl w:val="3"/>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Nos casos em que seja possível locar ou comprar e transportar os itens necessários à execução do objeto, a proponente deverá optar pela opção mais econômica, justificando a escolha por uma ou por outra.</w:t>
      </w:r>
    </w:p>
    <w:p w14:paraId="11923FA5" w14:textId="77777777" w:rsidR="00D83C88" w:rsidRPr="0075441A" w:rsidRDefault="623079DE" w:rsidP="00F22B68">
      <w:pPr>
        <w:pStyle w:val="PargrafodaLista"/>
        <w:numPr>
          <w:ilvl w:val="3"/>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Caso a OSC opte pela opção menos econômica em função de necessidades específicas do projeto, esta opção deverá ser necessariamente justificada.</w:t>
      </w:r>
    </w:p>
    <w:p w14:paraId="32A05D02"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Os valores a serem repassados mediante cronograma de desembolso. </w:t>
      </w:r>
    </w:p>
    <w:p w14:paraId="4D1CD4D1"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As ações que demandarão pagamento em espécie, quando for o caso.</w:t>
      </w:r>
    </w:p>
    <w:p w14:paraId="661D2D84"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 proponente deverá </w:t>
      </w:r>
      <w:r w:rsidR="001F5DA5" w:rsidRPr="0075441A">
        <w:rPr>
          <w:rStyle w:val="normaltextrun"/>
          <w:rFonts w:ascii="Calibri" w:eastAsia="Calibri" w:hAnsi="Calibri" w:cs="Calibri"/>
          <w:color w:val="000000" w:themeColor="text1"/>
          <w:sz w:val="24"/>
          <w:szCs w:val="24"/>
        </w:rPr>
        <w:t xml:space="preserve">obrigatoriamente </w:t>
      </w:r>
      <w:r w:rsidRPr="0075441A">
        <w:rPr>
          <w:rStyle w:val="normaltextrun"/>
          <w:rFonts w:ascii="Calibri" w:eastAsia="Calibri" w:hAnsi="Calibri" w:cs="Calibri"/>
          <w:color w:val="000000" w:themeColor="text1"/>
          <w:sz w:val="24"/>
          <w:szCs w:val="24"/>
        </w:rPr>
        <w:t>apresentar comprovantes de experiência prévia na realização do objeto proposto no plano de trabalho</w:t>
      </w:r>
      <w:r w:rsidR="0075442D" w:rsidRPr="0075441A">
        <w:rPr>
          <w:rStyle w:val="normaltextrun"/>
          <w:rFonts w:ascii="Calibri" w:eastAsia="Calibri" w:hAnsi="Calibri" w:cs="Calibri"/>
          <w:color w:val="000000" w:themeColor="text1"/>
          <w:sz w:val="24"/>
          <w:szCs w:val="24"/>
        </w:rPr>
        <w:t xml:space="preserve"> e experiência prévia</w:t>
      </w:r>
      <w:r w:rsidRPr="0075441A">
        <w:rPr>
          <w:rStyle w:val="normaltextrun"/>
          <w:rFonts w:ascii="Calibri" w:eastAsia="Calibri" w:hAnsi="Calibri" w:cs="Calibri"/>
          <w:color w:val="000000" w:themeColor="text1"/>
          <w:sz w:val="24"/>
          <w:szCs w:val="24"/>
        </w:rPr>
        <w:t>, com atendimento de público semelhante ao proposto no</w:t>
      </w:r>
      <w:r w:rsidR="0075442D" w:rsidRPr="0075441A">
        <w:rPr>
          <w:rStyle w:val="normaltextrun"/>
          <w:rFonts w:ascii="Calibri" w:eastAsia="Calibri" w:hAnsi="Calibri" w:cs="Calibri"/>
          <w:color w:val="000000" w:themeColor="text1"/>
          <w:sz w:val="24"/>
          <w:szCs w:val="24"/>
        </w:rPr>
        <w:t xml:space="preserve"> plano</w:t>
      </w:r>
      <w:r w:rsidRPr="0075441A">
        <w:rPr>
          <w:rStyle w:val="normaltextrun"/>
          <w:rFonts w:ascii="Calibri" w:eastAsia="Calibri" w:hAnsi="Calibri" w:cs="Calibri"/>
          <w:color w:val="000000" w:themeColor="text1"/>
          <w:sz w:val="24"/>
          <w:szCs w:val="24"/>
        </w:rPr>
        <w:t xml:space="preserve"> de trabalho com os seguintes requisitos:</w:t>
      </w:r>
    </w:p>
    <w:p w14:paraId="086807C2" w14:textId="77777777" w:rsidR="00D83C88" w:rsidRPr="0075441A" w:rsidRDefault="623079DE" w:rsidP="00F22B68">
      <w:pPr>
        <w:pStyle w:val="PargrafodaLista"/>
        <w:numPr>
          <w:ilvl w:val="2"/>
          <w:numId w:val="49"/>
        </w:numPr>
        <w:spacing w:after="120" w:line="360" w:lineRule="auto"/>
        <w:ind w:left="0" w:firstLine="0"/>
        <w:jc w:val="both"/>
        <w:rPr>
          <w:rStyle w:val="normaltextrun"/>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Comprovação de realização do objeto ou de natureza semelhante, com atendimento de público proporcional</w:t>
      </w:r>
      <w:r w:rsidR="0075442D" w:rsidRPr="0075441A">
        <w:rPr>
          <w:rStyle w:val="normaltextrun"/>
          <w:rFonts w:ascii="Calibri" w:eastAsia="Calibri" w:hAnsi="Calibri" w:cs="Calibri"/>
          <w:color w:val="000000" w:themeColor="text1"/>
          <w:sz w:val="24"/>
          <w:szCs w:val="24"/>
        </w:rPr>
        <w:t>;</w:t>
      </w:r>
    </w:p>
    <w:p w14:paraId="19FE590C" w14:textId="77777777" w:rsidR="00F5645E" w:rsidRPr="0075441A" w:rsidRDefault="00F5645E" w:rsidP="00F22B68">
      <w:pPr>
        <w:pStyle w:val="PargrafodaLista"/>
        <w:numPr>
          <w:ilvl w:val="2"/>
          <w:numId w:val="49"/>
        </w:numPr>
        <w:spacing w:after="120" w:line="360" w:lineRule="auto"/>
        <w:ind w:left="0" w:firstLine="0"/>
        <w:jc w:val="both"/>
        <w:rPr>
          <w:rStyle w:val="normaltextrun"/>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Com</w:t>
      </w:r>
      <w:r w:rsidR="001F5DA5" w:rsidRPr="0075441A">
        <w:rPr>
          <w:rStyle w:val="normaltextrun"/>
          <w:rFonts w:ascii="Calibri" w:eastAsia="Calibri" w:hAnsi="Calibri" w:cs="Calibri"/>
          <w:color w:val="000000" w:themeColor="text1"/>
          <w:sz w:val="24"/>
          <w:szCs w:val="24"/>
        </w:rPr>
        <w:t>provação de realização d</w:t>
      </w:r>
      <w:r w:rsidRPr="0075441A">
        <w:rPr>
          <w:rStyle w:val="normaltextrun"/>
          <w:rFonts w:ascii="Calibri" w:eastAsia="Calibri" w:hAnsi="Calibri" w:cs="Calibri"/>
          <w:color w:val="000000" w:themeColor="text1"/>
          <w:sz w:val="24"/>
          <w:szCs w:val="24"/>
        </w:rPr>
        <w:t xml:space="preserve">e execução na modalidade </w:t>
      </w:r>
      <w:proofErr w:type="spellStart"/>
      <w:r w:rsidRPr="0075441A">
        <w:rPr>
          <w:rStyle w:val="normaltextrun"/>
          <w:rFonts w:ascii="Calibri" w:eastAsia="Calibri" w:hAnsi="Calibri" w:cs="Calibri"/>
          <w:color w:val="000000" w:themeColor="text1"/>
          <w:sz w:val="24"/>
          <w:szCs w:val="24"/>
        </w:rPr>
        <w:t>Pickleball</w:t>
      </w:r>
      <w:proofErr w:type="spellEnd"/>
      <w:r w:rsidRPr="0075441A">
        <w:rPr>
          <w:rStyle w:val="normaltextrun"/>
          <w:rFonts w:ascii="Calibri" w:eastAsia="Calibri" w:hAnsi="Calibri" w:cs="Calibri"/>
          <w:color w:val="000000" w:themeColor="text1"/>
          <w:sz w:val="24"/>
          <w:szCs w:val="24"/>
        </w:rPr>
        <w:t>, com atendimento de público proporcional;</w:t>
      </w:r>
    </w:p>
    <w:p w14:paraId="4DAAE458" w14:textId="77777777" w:rsidR="00B751DA"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Comprovação de capacidade técnica e operacional condizente com o objeto proposto;</w:t>
      </w:r>
    </w:p>
    <w:p w14:paraId="3006ECA5"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Para fins de comprovação da experiência prévia</w:t>
      </w:r>
      <w:r w:rsidR="00F5645E" w:rsidRPr="0075441A">
        <w:rPr>
          <w:rStyle w:val="normaltextrun"/>
          <w:rFonts w:ascii="Calibri" w:eastAsia="Calibri" w:hAnsi="Calibri" w:cs="Calibri"/>
          <w:color w:val="000000" w:themeColor="text1"/>
          <w:sz w:val="24"/>
          <w:szCs w:val="24"/>
        </w:rPr>
        <w:t xml:space="preserve"> no objeto proposto, </w:t>
      </w:r>
      <w:r w:rsidRPr="0075441A">
        <w:rPr>
          <w:rStyle w:val="normaltextrun"/>
          <w:rFonts w:ascii="Calibri" w:eastAsia="Calibri" w:hAnsi="Calibri" w:cs="Calibri"/>
          <w:color w:val="000000" w:themeColor="text1"/>
          <w:sz w:val="24"/>
          <w:szCs w:val="24"/>
        </w:rPr>
        <w:t xml:space="preserve">poderão ser admitidos: </w:t>
      </w:r>
    </w:p>
    <w:p w14:paraId="14B14644"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lastRenderedPageBreak/>
        <w:t xml:space="preserve">Instrumentos de parceria ou contratos firmados com órgãos e entes da Administração Pública, organismos internacionais, empresas ou com outras organizações da sociedade civil; </w:t>
      </w:r>
    </w:p>
    <w:p w14:paraId="6FE16DC0"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Publicações e pesquisas realizadas ou outras formas de produção de conhecimento; </w:t>
      </w:r>
    </w:p>
    <w:p w14:paraId="363C50CB"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Prêmios locais ou internacionais recebidos. </w:t>
      </w:r>
    </w:p>
    <w:p w14:paraId="42F440E8"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Declaração de experiência prévia e de capacidade técnica no desenvolvimento de atividades ou projetos relacionados ao objeto da parceria, emitidas por órgãos públicos, redes, empresas públicas ou privadas.</w:t>
      </w:r>
    </w:p>
    <w:p w14:paraId="2F6AD0DC" w14:textId="77777777" w:rsidR="00D83C88" w:rsidRPr="0075441A" w:rsidRDefault="623079DE" w:rsidP="00F22B68">
      <w:pPr>
        <w:pStyle w:val="PargrafodaLista"/>
        <w:numPr>
          <w:ilvl w:val="3"/>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As declarações devem obrigatoriamente conter detalhamento do período e das atividades desenvolvidas.  </w:t>
      </w:r>
    </w:p>
    <w:p w14:paraId="2FDB53D3" w14:textId="77777777" w:rsidR="00D83C88" w:rsidRPr="0075441A" w:rsidRDefault="623079DE" w:rsidP="00F22B68">
      <w:pPr>
        <w:pStyle w:val="PargrafodaLista"/>
        <w:numPr>
          <w:ilvl w:val="3"/>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As declarações devem estar obrigatoriamente assinadas e junto a elas deverão ser disponibilizados contatos, telefone e e-mail, dos responsáveis pela emissão das declarações. </w:t>
      </w:r>
      <w:r w:rsidR="00D8691A" w:rsidRPr="0075441A">
        <w:tab/>
      </w:r>
    </w:p>
    <w:p w14:paraId="0C2B9F92"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As exigências listadas acima serão analisadas anteriormente e o seu descumprimento gerará a desclassificação da OSC no Chamamento. Caso cumpridas as exigências listadas, elas serão consideradas com base nos critérios de pontuação no item 13.</w:t>
      </w:r>
    </w:p>
    <w:p w14:paraId="00955652"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O Projeto, conforme modelo descrito no Anexo II, bem como a documentação necessária, deverá ser apresentado de maneira impressa e digital – pen drive.</w:t>
      </w:r>
    </w:p>
    <w:p w14:paraId="7C1D36B1"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A documentação impressa deverá ser numerada e encadernada para melhor análise da comissão de seleção. Todas as folhas deverão estar rubricadas pelo proponente e a proposta deverá ser assinada, sendo que o descumprimento deste item acarretará a desclassificação da OSC. </w:t>
      </w:r>
    </w:p>
    <w:p w14:paraId="07C81945"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O projeto no pen drive deverá ser entregue em formato .</w:t>
      </w:r>
      <w:proofErr w:type="spellStart"/>
      <w:r w:rsidRPr="0075441A">
        <w:rPr>
          <w:rStyle w:val="eop"/>
          <w:rFonts w:ascii="Calibri" w:eastAsia="Calibri" w:hAnsi="Calibri" w:cs="Calibri"/>
          <w:color w:val="000000" w:themeColor="text1"/>
          <w:sz w:val="24"/>
          <w:szCs w:val="24"/>
        </w:rPr>
        <w:t>pdf</w:t>
      </w:r>
      <w:proofErr w:type="spellEnd"/>
      <w:r w:rsidRPr="0075441A">
        <w:rPr>
          <w:rStyle w:val="eop"/>
          <w:rFonts w:ascii="Calibri" w:eastAsia="Calibri" w:hAnsi="Calibri" w:cs="Calibri"/>
          <w:color w:val="000000" w:themeColor="text1"/>
          <w:sz w:val="24"/>
          <w:szCs w:val="24"/>
        </w:rPr>
        <w:t xml:space="preserve">, devendo obrigatoriamente ser a mesma documentação entregue impressa, sob pena de desclassificação. </w:t>
      </w:r>
    </w:p>
    <w:p w14:paraId="227E198D"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O projeto no pen drive deverá ser entregue também em formato .</w:t>
      </w:r>
      <w:proofErr w:type="spellStart"/>
      <w:r w:rsidRPr="0075441A">
        <w:rPr>
          <w:rStyle w:val="eop"/>
          <w:rFonts w:ascii="Calibri" w:eastAsia="Calibri" w:hAnsi="Calibri" w:cs="Calibri"/>
          <w:color w:val="000000" w:themeColor="text1"/>
          <w:sz w:val="24"/>
          <w:szCs w:val="24"/>
        </w:rPr>
        <w:t>xlsx</w:t>
      </w:r>
      <w:proofErr w:type="spellEnd"/>
      <w:r w:rsidRPr="0075441A">
        <w:rPr>
          <w:rStyle w:val="eop"/>
          <w:rFonts w:ascii="Calibri" w:eastAsia="Calibri" w:hAnsi="Calibri" w:cs="Calibri"/>
          <w:color w:val="000000" w:themeColor="text1"/>
          <w:sz w:val="24"/>
          <w:szCs w:val="24"/>
        </w:rPr>
        <w:t xml:space="preserve">. </w:t>
      </w:r>
    </w:p>
    <w:p w14:paraId="5AA6F383"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 previsão de receitas e despesas de que trata o item 10.5.4 deste Edital deverá incluir os elementos indicativos da mensuração da compatibilidade dos custos apresentados com os preços praticados no mercado ou com outras parcerias da mesma natureza. No caso de cotações (múltiplas consultas ao mercado), a organização da sociedade civil deverá apresentar a cotação de preços de, no mínimo, 03 (três) fornecedores, sendo admitidas </w:t>
      </w:r>
      <w:r w:rsidRPr="0075441A">
        <w:rPr>
          <w:rStyle w:val="normaltextrun"/>
          <w:rFonts w:ascii="Calibri" w:eastAsia="Calibri" w:hAnsi="Calibri" w:cs="Calibri"/>
          <w:color w:val="000000" w:themeColor="text1"/>
          <w:sz w:val="24"/>
          <w:szCs w:val="24"/>
        </w:rPr>
        <w:lastRenderedPageBreak/>
        <w:t>cotações de sítios eletrônicos, desde que identifique a data da cotação, o fornecedor específico, o número do CNPJ do fornecedor e a identificação do sítio eletrônico.</w:t>
      </w:r>
    </w:p>
    <w:p w14:paraId="51D8D8C2" w14:textId="77777777" w:rsidR="00D25DB6" w:rsidRPr="0075441A" w:rsidRDefault="00D25DB6" w:rsidP="00D25DB6">
      <w:pPr>
        <w:pStyle w:val="PargrafodaLista"/>
        <w:numPr>
          <w:ilvl w:val="2"/>
          <w:numId w:val="49"/>
        </w:numPr>
        <w:spacing w:after="120" w:line="360" w:lineRule="auto"/>
        <w:ind w:left="0" w:firstLine="0"/>
        <w:jc w:val="both"/>
        <w:rPr>
          <w:rStyle w:val="eop"/>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A pesquisa de preços da proposta técnica a ser apresentada para a aquisição de bens e contratação de serviços em geral será realizada mediante a utilização dos seguintes parâmetros</w:t>
      </w:r>
      <w:r w:rsidR="006D169F" w:rsidRPr="0075441A">
        <w:rPr>
          <w:rStyle w:val="eop"/>
          <w:rFonts w:ascii="Calibri" w:eastAsia="Calibri" w:hAnsi="Calibri" w:cs="Calibri"/>
          <w:color w:val="000000" w:themeColor="text1"/>
          <w:sz w:val="24"/>
          <w:szCs w:val="24"/>
        </w:rPr>
        <w:t xml:space="preserve">, de acordo com a </w:t>
      </w:r>
      <w:r w:rsidR="006D169F" w:rsidRPr="0075441A">
        <w:rPr>
          <w:rStyle w:val="eop"/>
          <w:rFonts w:ascii="Calibri" w:eastAsia="Calibri" w:hAnsi="Calibri" w:cs="Calibri"/>
          <w:color w:val="000000" w:themeColor="text1"/>
        </w:rPr>
        <w:t>Portaria nº 197/SEME/2023 e suas alterações, dada a Portaria nº 278/SEME/2025</w:t>
      </w:r>
      <w:r w:rsidRPr="0075441A">
        <w:rPr>
          <w:rStyle w:val="eop"/>
          <w:rFonts w:ascii="Calibri" w:eastAsia="Calibri" w:hAnsi="Calibri" w:cs="Calibri"/>
          <w:color w:val="000000" w:themeColor="text1"/>
          <w:sz w:val="24"/>
          <w:szCs w:val="24"/>
        </w:rPr>
        <w:t>:</w:t>
      </w:r>
    </w:p>
    <w:p w14:paraId="07006119" w14:textId="77777777" w:rsidR="00D25DB6" w:rsidRPr="0075441A" w:rsidRDefault="00D25DB6" w:rsidP="00D25DB6">
      <w:pPr>
        <w:pStyle w:val="PargrafodaLista"/>
        <w:numPr>
          <w:ilvl w:val="3"/>
          <w:numId w:val="49"/>
        </w:numPr>
        <w:spacing w:after="120" w:line="360" w:lineRule="auto"/>
        <w:jc w:val="both"/>
        <w:rPr>
          <w:rStyle w:val="eop"/>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Banco de preços de referência mantido pela Prefeitura;</w:t>
      </w:r>
    </w:p>
    <w:p w14:paraId="3499AEA9" w14:textId="77777777" w:rsidR="00D25DB6" w:rsidRPr="0075441A" w:rsidRDefault="00D25DB6" w:rsidP="00D25DB6">
      <w:pPr>
        <w:pStyle w:val="PargrafodaLista"/>
        <w:numPr>
          <w:ilvl w:val="3"/>
          <w:numId w:val="49"/>
        </w:numPr>
        <w:spacing w:after="120" w:line="360" w:lineRule="auto"/>
        <w:ind w:left="0" w:firstLine="0"/>
        <w:jc w:val="both"/>
        <w:rPr>
          <w:rStyle w:val="eop"/>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Bancos de preços de referência no âmbito da Administração Pública, devendo ser consultado no mínimo o Painel Nacional de Contrata</w:t>
      </w:r>
      <w:r w:rsidR="006D169F" w:rsidRPr="0075441A">
        <w:rPr>
          <w:rStyle w:val="eop"/>
          <w:rFonts w:ascii="Calibri" w:eastAsia="Calibri" w:hAnsi="Calibri" w:cs="Calibri"/>
          <w:color w:val="000000" w:themeColor="text1"/>
          <w:sz w:val="24"/>
          <w:szCs w:val="24"/>
        </w:rPr>
        <w:t xml:space="preserve">ções Públicas, verificando-se a </w:t>
      </w:r>
      <w:r w:rsidRPr="0075441A">
        <w:rPr>
          <w:rStyle w:val="eop"/>
          <w:rFonts w:ascii="Calibri" w:eastAsia="Calibri" w:hAnsi="Calibri" w:cs="Calibri"/>
          <w:color w:val="000000" w:themeColor="text1"/>
          <w:sz w:val="24"/>
          <w:szCs w:val="24"/>
        </w:rPr>
        <w:t>existência de objetos do mesmo item realizadas no Estado de São Paulo;</w:t>
      </w:r>
    </w:p>
    <w:p w14:paraId="06CE542D" w14:textId="77777777" w:rsidR="00D25DB6" w:rsidRPr="0075441A" w:rsidRDefault="00D25DB6" w:rsidP="00D25DB6">
      <w:pPr>
        <w:pStyle w:val="PargrafodaLista"/>
        <w:numPr>
          <w:ilvl w:val="3"/>
          <w:numId w:val="49"/>
        </w:numPr>
        <w:spacing w:after="120" w:line="360" w:lineRule="auto"/>
        <w:ind w:left="0" w:firstLine="0"/>
        <w:jc w:val="both"/>
        <w:rPr>
          <w:rStyle w:val="eop"/>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Contratações e atas de registro de preços similares, no âmbito da Prefeitura ou de outros entes públicos, em execução ou concluídos nos 180 dias anteriores à data da pesquisa de preços;</w:t>
      </w:r>
    </w:p>
    <w:p w14:paraId="34800077" w14:textId="77777777" w:rsidR="00D25DB6" w:rsidRPr="0075441A" w:rsidRDefault="00D25DB6" w:rsidP="00D25DB6">
      <w:pPr>
        <w:pStyle w:val="PargrafodaLista"/>
        <w:numPr>
          <w:ilvl w:val="3"/>
          <w:numId w:val="49"/>
        </w:numPr>
        <w:spacing w:after="120" w:line="360" w:lineRule="auto"/>
        <w:ind w:left="0" w:firstLine="0"/>
        <w:jc w:val="both"/>
        <w:rPr>
          <w:rStyle w:val="eop"/>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Pesquisa publicada em mídia especializada, listas de instituições privadas renomadas na formação de preços, sítios eletrônicos especializados ou de domínio amplo, desde que contenham a data e hora de acesso;</w:t>
      </w:r>
    </w:p>
    <w:p w14:paraId="2D9E9EF6" w14:textId="77777777" w:rsidR="00D25DB6" w:rsidRPr="0075441A" w:rsidRDefault="00D25DB6" w:rsidP="00D25DB6">
      <w:pPr>
        <w:pStyle w:val="PargrafodaLista"/>
        <w:numPr>
          <w:ilvl w:val="3"/>
          <w:numId w:val="49"/>
        </w:numPr>
        <w:spacing w:after="120" w:line="360" w:lineRule="auto"/>
        <w:ind w:left="0" w:firstLine="0"/>
        <w:jc w:val="both"/>
        <w:rPr>
          <w:rStyle w:val="eop"/>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De múltiplas consultas diretas ao mercado;</w:t>
      </w:r>
    </w:p>
    <w:p w14:paraId="39451304" w14:textId="77777777" w:rsidR="00D83C88" w:rsidRPr="0075441A" w:rsidRDefault="00D25DB6" w:rsidP="00C21628">
      <w:pPr>
        <w:pStyle w:val="PargrafodaLista"/>
        <w:numPr>
          <w:ilvl w:val="3"/>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Tabela referencial disponibilizada no site da Secretaria de Esportes e Lazer.</w:t>
      </w:r>
    </w:p>
    <w:p w14:paraId="29F75D84"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A Organização da Sociedade Civil parceira deve demostrar que escolheu a opção mais vantajosa, ou seja, deve fazer uso de todas as opções acima descritas, devendo qualquer impossibilidade de consulta de alguma das opções ser justificada.</w:t>
      </w:r>
    </w:p>
    <w:p w14:paraId="11CB5B5C"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Compete à Organização da Sociedade Civil promover análise preliminar quanto à qualificação das empresas consultadas, devendo se certificar de que são do ramo pertinente à contratação desejada.</w:t>
      </w:r>
    </w:p>
    <w:p w14:paraId="417C9A0F"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Excepcionalmente, mediante justificativa, que deverá ser aceita pela Comissão de Seleção, será admitida a pesquisa com menos de três preços ou fornecedores.</w:t>
      </w:r>
    </w:p>
    <w:p w14:paraId="642F0FC8"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Não serão admitidas estimativas de preços obtidas em sítios de leilão ou de intermediação de vendas. </w:t>
      </w:r>
    </w:p>
    <w:p w14:paraId="7C7D5FCB"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Visando garantir a devida transparência e a redução dos riscos inerentes à pesquisa, cabe à entidade da sociedade civil:</w:t>
      </w:r>
    </w:p>
    <w:p w14:paraId="70D0DD6A" w14:textId="77777777" w:rsidR="00D83C88" w:rsidRPr="0075441A" w:rsidRDefault="623079DE" w:rsidP="00F22B68">
      <w:pPr>
        <w:pStyle w:val="PargrafodaLista"/>
        <w:numPr>
          <w:ilvl w:val="3"/>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lastRenderedPageBreak/>
        <w:t>A identificação da pessoa responsável pela cotação, a caracterização completa das empresas consultadas (nome dos responsáveis pela cotação, endereço completo da empresa, telefones existentes);</w:t>
      </w:r>
    </w:p>
    <w:p w14:paraId="17CB104A" w14:textId="77777777" w:rsidR="00D83C88" w:rsidRPr="0075441A" w:rsidRDefault="623079DE" w:rsidP="00F22B68">
      <w:pPr>
        <w:pStyle w:val="PargrafodaLista"/>
        <w:numPr>
          <w:ilvl w:val="3"/>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As respostas de todas as empresas consultadas, ainda que negativa a solicitação de orçamento, e a indicação dos valores praticados, de maneira fundamentada e detalhada;</w:t>
      </w:r>
    </w:p>
    <w:p w14:paraId="643CA632" w14:textId="77777777" w:rsidR="00D83C88" w:rsidRPr="0075441A" w:rsidRDefault="623079DE" w:rsidP="00F22B68">
      <w:pPr>
        <w:pStyle w:val="PargrafodaLista"/>
        <w:numPr>
          <w:ilvl w:val="3"/>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A disponibilização do contato das empresas consultadas;</w:t>
      </w:r>
    </w:p>
    <w:p w14:paraId="05C0B8AA" w14:textId="77777777" w:rsidR="00D83C88" w:rsidRPr="0075441A" w:rsidRDefault="623079DE" w:rsidP="00F22B68">
      <w:pPr>
        <w:pStyle w:val="PargrafodaLista"/>
        <w:numPr>
          <w:ilvl w:val="3"/>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Juntar às cotações de preços, os cartões de CNPJ das empresas cotadas;</w:t>
      </w:r>
    </w:p>
    <w:p w14:paraId="4D7905D5" w14:textId="77777777" w:rsidR="00D83C88" w:rsidRPr="0075441A" w:rsidRDefault="623079DE" w:rsidP="00F22B68">
      <w:pPr>
        <w:pStyle w:val="PargrafodaLista"/>
        <w:numPr>
          <w:ilvl w:val="3"/>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Juntar às cotações as certidões negativas de inscrição no CADIN Municipal das empresas cotadas;</w:t>
      </w:r>
    </w:p>
    <w:p w14:paraId="36E19F6F" w14:textId="77777777" w:rsidR="00D83C88" w:rsidRPr="0075441A" w:rsidRDefault="623079DE" w:rsidP="00F22B68">
      <w:pPr>
        <w:pStyle w:val="PargrafodaLista"/>
        <w:numPr>
          <w:ilvl w:val="3"/>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Juntar as certidões negativas de licitante inidôneo emitidas pelo Tribunal de Contas da União das empresas cotadas. </w:t>
      </w:r>
    </w:p>
    <w:p w14:paraId="08AE441D" w14:textId="77777777" w:rsidR="00D83C88" w:rsidRPr="0075441A" w:rsidRDefault="623079DE" w:rsidP="304FC644">
      <w:pPr>
        <w:pStyle w:val="paragraph"/>
        <w:spacing w:beforeAutospacing="0" w:after="120" w:afterAutospacing="0" w:line="360" w:lineRule="auto"/>
        <w:jc w:val="both"/>
        <w:rPr>
          <w:rFonts w:ascii="Calibri" w:eastAsia="Calibri" w:hAnsi="Calibri" w:cs="Calibri"/>
          <w:color w:val="000000" w:themeColor="text1"/>
        </w:rPr>
      </w:pPr>
      <w:r w:rsidRPr="0075441A">
        <w:rPr>
          <w:rFonts w:ascii="Calibri" w:eastAsia="Calibri" w:hAnsi="Calibri" w:cs="Calibri"/>
          <w:color w:val="000000" w:themeColor="text1"/>
        </w:rPr>
        <w:t>O descumprimento dos itens citados acima acarretará a desclassificação da OSC.</w:t>
      </w:r>
    </w:p>
    <w:p w14:paraId="2077B765"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É permitida a atuação em rede, por duas ou mais </w:t>
      </w:r>
      <w:proofErr w:type="spellStart"/>
      <w:r w:rsidRPr="0075441A">
        <w:rPr>
          <w:rStyle w:val="normaltextrun"/>
          <w:rFonts w:ascii="Calibri" w:eastAsia="Calibri" w:hAnsi="Calibri" w:cs="Calibri"/>
          <w:color w:val="000000" w:themeColor="text1"/>
          <w:sz w:val="24"/>
          <w:szCs w:val="24"/>
        </w:rPr>
        <w:t>OSCs</w:t>
      </w:r>
      <w:proofErr w:type="spellEnd"/>
      <w:r w:rsidRPr="0075441A">
        <w:rPr>
          <w:rStyle w:val="normaltextrun"/>
          <w:rFonts w:ascii="Calibri" w:eastAsia="Calibri" w:hAnsi="Calibri" w:cs="Calibri"/>
          <w:color w:val="000000" w:themeColor="text1"/>
          <w:sz w:val="24"/>
          <w:szCs w:val="24"/>
        </w:rPr>
        <w:t>, mantida a integral responsabilidade da organização celebrante do Termo de Fomento, desde que a OSC signatária do Termo de Fomento possua:</w:t>
      </w:r>
    </w:p>
    <w:p w14:paraId="2BC373A3"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Mais de 05 (cinco) anos de inscrição no CNPJ;</w:t>
      </w:r>
    </w:p>
    <w:p w14:paraId="0437F4CF"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Capacidade técnica e operacional para supervisionar e orientar diretamente a atuação da organização que com ela estiver atuando em rede. </w:t>
      </w:r>
    </w:p>
    <w:p w14:paraId="71B74C56"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Quando aplicável, as </w:t>
      </w:r>
      <w:proofErr w:type="spellStart"/>
      <w:r w:rsidRPr="0075441A">
        <w:rPr>
          <w:rStyle w:val="eop"/>
          <w:rFonts w:ascii="Calibri" w:eastAsia="Calibri" w:hAnsi="Calibri" w:cs="Calibri"/>
          <w:color w:val="000000" w:themeColor="text1"/>
          <w:sz w:val="24"/>
          <w:szCs w:val="24"/>
        </w:rPr>
        <w:t>OSCs</w:t>
      </w:r>
      <w:proofErr w:type="spellEnd"/>
      <w:r w:rsidRPr="0075441A">
        <w:rPr>
          <w:rStyle w:val="eop"/>
          <w:rFonts w:ascii="Calibri" w:eastAsia="Calibri" w:hAnsi="Calibri" w:cs="Calibri"/>
          <w:color w:val="000000" w:themeColor="text1"/>
          <w:sz w:val="24"/>
          <w:szCs w:val="24"/>
        </w:rPr>
        <w:t xml:space="preserve"> que assinarem os Termos de Fomento deverão celebrar termo de atuação em rede para repasse de recursos às não celebrantes, ficando obrigadas, no ato da respectiva formalização, a:</w:t>
      </w:r>
    </w:p>
    <w:p w14:paraId="1FF886B7"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Verificar, nos termos do regulamento, a regularidade jurídica e fiscal da organização executante e não celebrante do Termo de Fomento, devendo comprovar tal verificação na prestação de contas;</w:t>
      </w:r>
    </w:p>
    <w:p w14:paraId="1C54DD8B"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Comunicar à Administração Pública em até 60 (sessenta) dias a assinatura do termo de atuação em rede.</w:t>
      </w:r>
    </w:p>
    <w:p w14:paraId="7EC3E6C6" w14:textId="77777777" w:rsidR="00D83C88" w:rsidRPr="0075441A" w:rsidRDefault="623079DE" w:rsidP="00F22B68">
      <w:pPr>
        <w:pStyle w:val="PargrafodaLista"/>
        <w:numPr>
          <w:ilvl w:val="0"/>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b/>
          <w:bCs/>
          <w:color w:val="000000" w:themeColor="text1"/>
          <w:sz w:val="24"/>
          <w:szCs w:val="24"/>
        </w:rPr>
        <w:t xml:space="preserve">DAS OBRIGAÇÕES: </w:t>
      </w:r>
    </w:p>
    <w:p w14:paraId="3C792C7F"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b/>
          <w:bCs/>
          <w:color w:val="000000" w:themeColor="text1"/>
          <w:sz w:val="24"/>
          <w:szCs w:val="24"/>
        </w:rPr>
        <w:t xml:space="preserve">CABERÁ À ORGANIZAÇÃO DA SOCIEDADE CIVIL (OSC): </w:t>
      </w:r>
    </w:p>
    <w:p w14:paraId="0FACD3A4"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Apresentar a documentação técnica na data estipulada pelo edital com as atividades propostas para análise, avaliação e classificação pela Comissão de Seleção. </w:t>
      </w:r>
    </w:p>
    <w:p w14:paraId="743FE356" w14:textId="77777777" w:rsidR="00D83C88" w:rsidRPr="0075441A" w:rsidRDefault="623079DE" w:rsidP="00F22B68">
      <w:pPr>
        <w:pStyle w:val="PargrafodaLista"/>
        <w:numPr>
          <w:ilvl w:val="2"/>
          <w:numId w:val="49"/>
        </w:numPr>
        <w:spacing w:after="120" w:line="360" w:lineRule="auto"/>
        <w:ind w:left="142"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lastRenderedPageBreak/>
        <w:t>Atender todos os requisitos e as exigências da</w:t>
      </w:r>
      <w:r w:rsidR="00AF727E" w:rsidRPr="0075441A">
        <w:rPr>
          <w:rStyle w:val="eop"/>
          <w:rFonts w:ascii="Calibri" w:eastAsia="Calibri" w:hAnsi="Calibri" w:cs="Calibri"/>
          <w:color w:val="000000" w:themeColor="text1"/>
          <w:sz w:val="24"/>
          <w:szCs w:val="24"/>
        </w:rPr>
        <w:t xml:space="preserve"> Lei Federal nº 13.019/2014, do </w:t>
      </w:r>
      <w:r w:rsidRPr="0075441A">
        <w:rPr>
          <w:rStyle w:val="eop"/>
          <w:rFonts w:ascii="Calibri" w:eastAsia="Calibri" w:hAnsi="Calibri" w:cs="Calibri"/>
          <w:color w:val="000000" w:themeColor="text1"/>
          <w:sz w:val="24"/>
          <w:szCs w:val="24"/>
        </w:rPr>
        <w:t xml:space="preserve">Decreto Municipal nº 57.575/2016 e da </w:t>
      </w:r>
      <w:r w:rsidR="00AF727E" w:rsidRPr="0075441A">
        <w:rPr>
          <w:rStyle w:val="eop"/>
          <w:rFonts w:ascii="Calibri" w:eastAsia="Calibri" w:hAnsi="Calibri" w:cs="Calibri"/>
          <w:color w:val="000000" w:themeColor="text1"/>
          <w:sz w:val="24"/>
          <w:szCs w:val="24"/>
        </w:rPr>
        <w:t>Portaria nº 197/SEME/2023 e alterações previstas na portaria 278/SEME/2025</w:t>
      </w:r>
      <w:r w:rsidRPr="0075441A">
        <w:rPr>
          <w:rStyle w:val="eop"/>
          <w:rFonts w:ascii="Calibri" w:eastAsia="Calibri" w:hAnsi="Calibri" w:cs="Calibri"/>
          <w:color w:val="000000" w:themeColor="text1"/>
          <w:sz w:val="24"/>
          <w:szCs w:val="24"/>
        </w:rPr>
        <w:t xml:space="preserve">, que estabelecem o regime jurídico das parcerias entre a Administração Pública Municipal e as </w:t>
      </w:r>
      <w:proofErr w:type="spellStart"/>
      <w:r w:rsidRPr="0075441A">
        <w:rPr>
          <w:rStyle w:val="eop"/>
          <w:rFonts w:ascii="Calibri" w:eastAsia="Calibri" w:hAnsi="Calibri" w:cs="Calibri"/>
          <w:color w:val="000000" w:themeColor="text1"/>
          <w:sz w:val="24"/>
          <w:szCs w:val="24"/>
        </w:rPr>
        <w:t>OSCs</w:t>
      </w:r>
      <w:proofErr w:type="spellEnd"/>
      <w:r w:rsidRPr="0075441A">
        <w:rPr>
          <w:rStyle w:val="eop"/>
          <w:rFonts w:ascii="Calibri" w:eastAsia="Calibri" w:hAnsi="Calibri" w:cs="Calibri"/>
          <w:color w:val="000000" w:themeColor="text1"/>
          <w:sz w:val="24"/>
          <w:szCs w:val="24"/>
        </w:rPr>
        <w:t xml:space="preserve">. </w:t>
      </w:r>
    </w:p>
    <w:p w14:paraId="52015340" w14:textId="77777777" w:rsidR="00D83C88" w:rsidRPr="0075441A" w:rsidRDefault="00F62530"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 </w:t>
      </w:r>
      <w:r w:rsidR="623079DE" w:rsidRPr="0075441A">
        <w:rPr>
          <w:rStyle w:val="eop"/>
          <w:rFonts w:ascii="Calibri" w:eastAsia="Calibri" w:hAnsi="Calibri" w:cs="Calibri"/>
          <w:color w:val="000000" w:themeColor="text1"/>
          <w:sz w:val="24"/>
          <w:szCs w:val="24"/>
        </w:rPr>
        <w:t>Atender aos requisitos da Lei Municipal nº 17.273/2020, em especial aos seus artigos 65 a 69, da Lei Federal nº 1</w:t>
      </w:r>
      <w:r w:rsidRPr="0075441A">
        <w:rPr>
          <w:rStyle w:val="eop"/>
          <w:rFonts w:ascii="Calibri" w:eastAsia="Calibri" w:hAnsi="Calibri" w:cs="Calibri"/>
          <w:color w:val="000000" w:themeColor="text1"/>
          <w:sz w:val="24"/>
          <w:szCs w:val="24"/>
        </w:rPr>
        <w:t>2.846/2013 (Lei Anticorrupção),</w:t>
      </w:r>
      <w:r w:rsidR="623079DE" w:rsidRPr="0075441A">
        <w:rPr>
          <w:rStyle w:val="eop"/>
          <w:rFonts w:ascii="Calibri" w:eastAsia="Calibri" w:hAnsi="Calibri" w:cs="Calibri"/>
          <w:color w:val="000000" w:themeColor="text1"/>
          <w:sz w:val="24"/>
          <w:szCs w:val="24"/>
        </w:rPr>
        <w:t xml:space="preserve"> da Lei Federal nº 13.709/2018 (Lei Geral de Proteção de Dados), </w:t>
      </w:r>
      <w:r w:rsidRPr="0075441A">
        <w:rPr>
          <w:rStyle w:val="eop"/>
          <w:rFonts w:ascii="Calibri" w:eastAsia="Calibri" w:hAnsi="Calibri" w:cs="Calibri"/>
          <w:color w:val="000000" w:themeColor="text1"/>
          <w:sz w:val="24"/>
          <w:szCs w:val="24"/>
        </w:rPr>
        <w:t xml:space="preserve">da </w:t>
      </w:r>
      <w:r w:rsidRPr="0075441A">
        <w:rPr>
          <w:rStyle w:val="eop"/>
          <w:rFonts w:ascii="Calibri" w:eastAsia="Calibri" w:hAnsi="Calibri" w:cs="Calibri"/>
          <w:color w:val="000000" w:themeColor="text1"/>
        </w:rPr>
        <w:t>Portaria nº 197/SEME/2023 e suas alterações, dada a Portaria nº 278/SEME/2025</w:t>
      </w:r>
      <w:r w:rsidRPr="0075441A">
        <w:rPr>
          <w:rFonts w:ascii="Times New Roman" w:eastAsia="Times New Roman" w:hAnsi="Times New Roman" w:cs="Times New Roman"/>
          <w:color w:val="000000"/>
          <w:sz w:val="24"/>
          <w:szCs w:val="24"/>
          <w:lang w:eastAsia="pt-BR"/>
        </w:rPr>
        <w:t xml:space="preserve">, </w:t>
      </w:r>
      <w:r w:rsidR="623079DE" w:rsidRPr="0075441A">
        <w:rPr>
          <w:rStyle w:val="eop"/>
          <w:rFonts w:ascii="Calibri" w:eastAsia="Calibri" w:hAnsi="Calibri" w:cs="Calibri"/>
          <w:color w:val="000000" w:themeColor="text1"/>
          <w:sz w:val="24"/>
          <w:szCs w:val="24"/>
        </w:rPr>
        <w:t xml:space="preserve">dentre outras legislações aplicáveis à matéria e que a OSC não pode alegar desconhecimento. </w:t>
      </w:r>
    </w:p>
    <w:p w14:paraId="17E3A594"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Executar o objeto de acordo com a proposta apresentada e o plano de trabalho aprovado e utilizar e entregar o local das atividades nas condições físicas que receber. </w:t>
      </w:r>
    </w:p>
    <w:p w14:paraId="1353E4C0"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Cumprir as metas quantitativas e qualitativas estipuladas no plano de trabalho aprovado e constantes no Termo de Fomento firmado. </w:t>
      </w:r>
    </w:p>
    <w:p w14:paraId="147B6641"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Atender a convocação para reuniões junto à SEME, se solicitada. </w:t>
      </w:r>
    </w:p>
    <w:p w14:paraId="5D0E908C"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Obedecer ao Plano de Comunicação Visual - A inserção de nomes e logos de organizadores, patrocinadores e apoiadores na comunicação visual de eventos realizados em espaços públicos deverá atender o disposto na Resolução SMDU. CPPU/020/2015, além de utilizar os layouts e design determinados pela assessoria de comunicação da SEME. </w:t>
      </w:r>
    </w:p>
    <w:p w14:paraId="12CC28E6"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Adquirir o material de consumo para a execução do objeto da parceria de acordo com os valores praticados no mercado, comprovado por pesquisa mercadológica, nos termos deste edital.</w:t>
      </w:r>
    </w:p>
    <w:p w14:paraId="3D49B175" w14:textId="77777777" w:rsidR="00D83C88" w:rsidRPr="0075441A" w:rsidRDefault="623079DE" w:rsidP="00F22B68">
      <w:pPr>
        <w:pStyle w:val="PargrafodaLista"/>
        <w:numPr>
          <w:ilvl w:val="3"/>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No material de divulgação será obrigatória a logomarca da Secretaria Municipal de Esportes e Lazer (SEME), com a prévia aprovação da Assessoria de Comunicação da SEME. </w:t>
      </w:r>
    </w:p>
    <w:p w14:paraId="4F29AE4B"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Contratar prestadores de serviços para a execução do objeto da parceria dotados de capacidade técnica e operacional. </w:t>
      </w:r>
    </w:p>
    <w:p w14:paraId="0D105674"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Providenciar a imediata substituição dos profissionais em caso de ausência para que não haja prejuízo no desenvolvimento das atividades.  </w:t>
      </w:r>
    </w:p>
    <w:p w14:paraId="46D16680"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Entregar para o gestor da parceria a prestação de contas, nos termos da legislação em vigor.  </w:t>
      </w:r>
    </w:p>
    <w:p w14:paraId="6A56057A"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lastRenderedPageBreak/>
        <w:t xml:space="preserve">Gerenciar administrativa e financeiramente os recursos recebidos, inclusive no que diz respeito às despesas de custeio, de investimento e de pessoal, conforme o inciso XIX, do art. 42 da Lei Federal nº 13.019/2014.  </w:t>
      </w:r>
    </w:p>
    <w:p w14:paraId="011D1661"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Pagar os encargos trabalhistas, previdenciários, fiscais e comerciais relacionados à execução do objeto previsto no Termo de Fomento, não implicando responsabilidade solidária ou subsidiária da Administração Pública a inadimplência da OSC em relação ao referido pagamento, os ônus incidentes sobre o objeto da parceria ou os danos decorrentes de restrição à sua execução, conforme o inc. XX, do art. 42 da Lei Federal nº 13.019/2014.  </w:t>
      </w:r>
    </w:p>
    <w:p w14:paraId="53F040C8" w14:textId="77777777" w:rsidR="00D83C88" w:rsidRPr="0075441A" w:rsidRDefault="623079DE" w:rsidP="00F22B68">
      <w:pPr>
        <w:pStyle w:val="PargrafodaLista"/>
        <w:numPr>
          <w:ilvl w:val="2"/>
          <w:numId w:val="49"/>
        </w:numPr>
        <w:spacing w:after="120" w:line="360" w:lineRule="auto"/>
        <w:ind w:left="-142" w:firstLine="52"/>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Entregar os bens remanescentes à SEME, conforme previsão do art. 35 do Decreto Municipal nº 57.575/2016 e do item 10.2 da </w:t>
      </w:r>
      <w:r w:rsidR="00AF727E" w:rsidRPr="0075441A">
        <w:rPr>
          <w:rStyle w:val="eop"/>
          <w:rFonts w:ascii="Calibri" w:eastAsia="Calibri" w:hAnsi="Calibri" w:cs="Calibri"/>
          <w:color w:val="000000" w:themeColor="text1"/>
          <w:sz w:val="24"/>
          <w:szCs w:val="24"/>
        </w:rPr>
        <w:t>Portaria nº 197/SEME/2023 e alterações previstas na portaria 278/SEME/2025</w:t>
      </w:r>
      <w:r w:rsidRPr="0075441A">
        <w:rPr>
          <w:rStyle w:val="eop"/>
          <w:rFonts w:ascii="Calibri" w:eastAsia="Calibri" w:hAnsi="Calibri" w:cs="Calibri"/>
          <w:color w:val="000000" w:themeColor="text1"/>
          <w:sz w:val="24"/>
          <w:szCs w:val="24"/>
        </w:rPr>
        <w:t>, sendo que, na hipótese de pedido devidamente justificado de alteração pela OSC da destinação dos bens remanescentes previstos no Termo de Fomento, o gestor público deverá promover a análise de conveniência e oportunidade, permanecendo a custódia dos bens sob responsabilidade da OSC até a decisão final do pedido de alteração.</w:t>
      </w:r>
    </w:p>
    <w:p w14:paraId="42F225AE" w14:textId="77777777" w:rsidR="00D83C88" w:rsidRPr="0075441A" w:rsidRDefault="623079DE" w:rsidP="00F22B68">
      <w:pPr>
        <w:pStyle w:val="PargrafodaLista"/>
        <w:numPr>
          <w:ilvl w:val="3"/>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Os direitos de autor, os conexos e os de personalidade incidentes sobre conteúdo adquirido, produzido ou transformado com recursos da parceria permanecerão com seus respectivos titulares, podendo o Termo de Fomento prever a licença de uso para a Administração Pública Municipal, nos limites da licença obtida pela OSC celebrante, quando for o caso, respeitados os termos da Lei Federal nº 9.610/1998, devendo ser tornado público o devido crédito ao autor. </w:t>
      </w:r>
    </w:p>
    <w:p w14:paraId="5E9C4E2A"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Realizar o pagamento da taxa do ECAD, quando for o caso. </w:t>
      </w:r>
    </w:p>
    <w:p w14:paraId="2D6F85D0"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Publicar na internet todas as informações de interesse público por elas produzidas ou custodiadas, inclusive:</w:t>
      </w:r>
    </w:p>
    <w:p w14:paraId="2A6D4D43" w14:textId="77777777" w:rsidR="00D83C88" w:rsidRPr="0075441A" w:rsidRDefault="623079DE" w:rsidP="00F22B68">
      <w:pPr>
        <w:pStyle w:val="PargrafodaLista"/>
        <w:numPr>
          <w:ilvl w:val="3"/>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Repasses ou transferências de recursos municipais de São Paulo;</w:t>
      </w:r>
    </w:p>
    <w:p w14:paraId="3E39CEDE" w14:textId="77777777" w:rsidR="00D83C88" w:rsidRPr="0075441A" w:rsidRDefault="623079DE" w:rsidP="00F22B68">
      <w:pPr>
        <w:pStyle w:val="PargrafodaLista"/>
        <w:numPr>
          <w:ilvl w:val="3"/>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Relação atualizada das unidades/equipes envolvidas na implementação do objeto da parceria;</w:t>
      </w:r>
    </w:p>
    <w:p w14:paraId="4AC1F815" w14:textId="77777777" w:rsidR="00D83C88" w:rsidRPr="0075441A" w:rsidRDefault="623079DE" w:rsidP="00F22B68">
      <w:pPr>
        <w:pStyle w:val="PargrafodaLista"/>
        <w:numPr>
          <w:ilvl w:val="3"/>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Íntegra do instrumento de parceria e seus respectivos termos aditivos;</w:t>
      </w:r>
    </w:p>
    <w:p w14:paraId="0E572AE1" w14:textId="77777777" w:rsidR="00D83C88" w:rsidRPr="0075441A" w:rsidRDefault="623079DE" w:rsidP="00F22B68">
      <w:pPr>
        <w:pStyle w:val="PargrafodaLista"/>
        <w:numPr>
          <w:ilvl w:val="3"/>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Íntegra dos contratos referentes a serviços terceirizados relacionados à execução e manutenção das atividades relacionadas ao objeto da parceria;</w:t>
      </w:r>
    </w:p>
    <w:p w14:paraId="4114A6C5" w14:textId="77777777" w:rsidR="00D83C88" w:rsidRPr="0075441A" w:rsidRDefault="623079DE" w:rsidP="00F22B68">
      <w:pPr>
        <w:pStyle w:val="PargrafodaLista"/>
        <w:numPr>
          <w:ilvl w:val="3"/>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Relação de contratos de serviços terceirizados, com especificação mínima de:</w:t>
      </w:r>
    </w:p>
    <w:p w14:paraId="504EB3C6" w14:textId="77777777" w:rsidR="00D83C88" w:rsidRPr="0075441A" w:rsidRDefault="623079DE" w:rsidP="00F22B68">
      <w:pPr>
        <w:pStyle w:val="PargrafodaLista"/>
        <w:numPr>
          <w:ilvl w:val="4"/>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lastRenderedPageBreak/>
        <w:t>valor;</w:t>
      </w:r>
    </w:p>
    <w:p w14:paraId="76539575" w14:textId="77777777" w:rsidR="00D83C88" w:rsidRPr="0075441A" w:rsidRDefault="623079DE" w:rsidP="00F22B68">
      <w:pPr>
        <w:pStyle w:val="PargrafodaLista"/>
        <w:numPr>
          <w:ilvl w:val="4"/>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objeto;</w:t>
      </w:r>
    </w:p>
    <w:p w14:paraId="7F99A43C" w14:textId="77777777" w:rsidR="00D83C88" w:rsidRPr="0075441A" w:rsidRDefault="623079DE" w:rsidP="00F22B68">
      <w:pPr>
        <w:pStyle w:val="PargrafodaLista"/>
        <w:numPr>
          <w:ilvl w:val="4"/>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dados do contratado;</w:t>
      </w:r>
    </w:p>
    <w:p w14:paraId="443E8004" w14:textId="77777777" w:rsidR="00D83C88" w:rsidRPr="0075441A" w:rsidRDefault="623079DE" w:rsidP="00F22B68">
      <w:pPr>
        <w:pStyle w:val="PargrafodaLista"/>
        <w:numPr>
          <w:ilvl w:val="4"/>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prazo de duração. </w:t>
      </w:r>
    </w:p>
    <w:p w14:paraId="2CC1FAC9" w14:textId="77777777" w:rsidR="00D83C88" w:rsidRPr="0075441A" w:rsidRDefault="623079DE" w:rsidP="00F22B68">
      <w:pPr>
        <w:pStyle w:val="PargrafodaLista"/>
        <w:numPr>
          <w:ilvl w:val="3"/>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Relação de funcionários e salários vinculados a cada parceria, inclusive pessoal administrativo e dirigentes.</w:t>
      </w:r>
    </w:p>
    <w:p w14:paraId="28BEC8FD"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Os sítios de internet deverão atender ao requisito de acesso automatizado por sistemas externos em formatos abertos, estruturados e legíveis por máquina. </w:t>
      </w:r>
    </w:p>
    <w:p w14:paraId="3A314ED4"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Quando houver solicitação de informações por órgãos fiscalizadores do Município de São Paulo e, em especial a Controladoria Geral do Município, a entidade parceira deverá responder ao requerimento de forma tempestiva e prioritária, sob pena de responsabilidade.</w:t>
      </w:r>
    </w:p>
    <w:p w14:paraId="10A9E858"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Aplicar pesquisa de monitoramento e avaliação, conforme orientação da SEME. Adicionalmente, a organização da sociedade civil deverá disponibilizar à SEME o banco de dados dos participantes com, no mínimo, nome, e-mail e autorização de coleta de dados para fins de pesquisa de satisfação, nos termos da LGPD, no prazo de 10 dias após o término a última ação da execução do Programa.</w:t>
      </w:r>
    </w:p>
    <w:p w14:paraId="61433CD3"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Entregar mensalmente ao gestor da parceria relatório resumido de ações e atendimentos realizados.</w:t>
      </w:r>
    </w:p>
    <w:p w14:paraId="6B816814"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b/>
          <w:bCs/>
          <w:color w:val="000000" w:themeColor="text1"/>
          <w:sz w:val="24"/>
          <w:szCs w:val="24"/>
        </w:rPr>
        <w:t>CABERÁ À SECRETARIA MUNICIPAL DE ESPORTE E LAZER (SEME):</w:t>
      </w:r>
    </w:p>
    <w:p w14:paraId="5E82CA04" w14:textId="77777777" w:rsidR="00D83C88" w:rsidRPr="0075441A" w:rsidRDefault="623079DE" w:rsidP="00E0082D">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Formalizar a parceria com a entidade selecionada seguindo os requisitos e as exigências da Lei Federal nº 13.019/2014, do Decreto Municipal nº 57.575/2016 e da </w:t>
      </w:r>
      <w:r w:rsidR="00AF727E" w:rsidRPr="0075441A">
        <w:rPr>
          <w:rStyle w:val="eop"/>
          <w:rFonts w:ascii="Calibri" w:eastAsia="Calibri" w:hAnsi="Calibri" w:cs="Calibri"/>
          <w:color w:val="000000" w:themeColor="text1"/>
          <w:sz w:val="24"/>
          <w:szCs w:val="24"/>
        </w:rPr>
        <w:t>Portaria nº 197/SEME/2023 e alterações previstas na portaria 278/SEME/2025</w:t>
      </w:r>
      <w:r w:rsidRPr="0075441A">
        <w:rPr>
          <w:rStyle w:val="eop"/>
          <w:rFonts w:ascii="Calibri" w:eastAsia="Calibri" w:hAnsi="Calibri" w:cs="Calibri"/>
          <w:color w:val="000000" w:themeColor="text1"/>
          <w:sz w:val="24"/>
          <w:szCs w:val="24"/>
        </w:rPr>
        <w:t xml:space="preserve">, que estabelece o regime jurídico das parcerias entre a Administração Pública Municipal e as </w:t>
      </w:r>
      <w:proofErr w:type="spellStart"/>
      <w:r w:rsidRPr="0075441A">
        <w:rPr>
          <w:rStyle w:val="eop"/>
          <w:rFonts w:ascii="Calibri" w:eastAsia="Calibri" w:hAnsi="Calibri" w:cs="Calibri"/>
          <w:color w:val="000000" w:themeColor="text1"/>
          <w:sz w:val="24"/>
          <w:szCs w:val="24"/>
        </w:rPr>
        <w:t>OSCs</w:t>
      </w:r>
      <w:proofErr w:type="spellEnd"/>
      <w:r w:rsidRPr="0075441A">
        <w:rPr>
          <w:rStyle w:val="eop"/>
          <w:rFonts w:ascii="Calibri" w:eastAsia="Calibri" w:hAnsi="Calibri" w:cs="Calibri"/>
          <w:color w:val="000000" w:themeColor="text1"/>
          <w:sz w:val="24"/>
          <w:szCs w:val="24"/>
        </w:rPr>
        <w:t>. </w:t>
      </w:r>
    </w:p>
    <w:p w14:paraId="5A8CD3F1"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Orientar, acompanhar, fiscalizar e avaliar as atividades realizadas pela entidade proponente, através do Gestor da Parceria. </w:t>
      </w:r>
    </w:p>
    <w:p w14:paraId="67ABB23E"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Atestar e avaliar os indicadores por meio do gestor da parceria e realizar a aferição do cumprimento das metas quantitativas e qualitativas através, inclusive, da vistoria in loco. </w:t>
      </w:r>
    </w:p>
    <w:p w14:paraId="40E1F1BB" w14:textId="77777777" w:rsidR="00D83C88" w:rsidRPr="0075441A" w:rsidRDefault="623079DE" w:rsidP="00F22B68">
      <w:pPr>
        <w:pStyle w:val="PargrafodaLista"/>
        <w:numPr>
          <w:ilvl w:val="3"/>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No caso do não cumprimento das metas propostas, a OSC proponente receberá os apontamentos através do relatório de vistoria emitido pelo Gestor da Parceria, tendo o prazo da próxima execução do programa para sanar os apontamentos indicados. </w:t>
      </w:r>
    </w:p>
    <w:p w14:paraId="37035A6B"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lastRenderedPageBreak/>
        <w:t>Repassar os valores de acordo com o cronograma de desembolso contido no plano de trabalho aprovado. </w:t>
      </w:r>
    </w:p>
    <w:p w14:paraId="16B0794A"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Conforme art. 10 do Decreto Municipal nº 57.575/2016, convocar, caso necessário, audiência(s) pública(s) a ser(em) realizada(s) após o lançamento do edital de chamamento, durante o credenciamento ou ainda no curso do processo seletivo, mediante publicação no Diário Oficial da Cidade ou em página do sítio oficial da Pasta, com prazo de antecedência da data de sua realização, na(s) qual(ais) será(</w:t>
      </w:r>
      <w:proofErr w:type="spellStart"/>
      <w:r w:rsidRPr="0075441A">
        <w:rPr>
          <w:rStyle w:val="eop"/>
          <w:rFonts w:ascii="Calibri" w:eastAsia="Calibri" w:hAnsi="Calibri" w:cs="Calibri"/>
          <w:color w:val="000000" w:themeColor="text1"/>
          <w:sz w:val="24"/>
          <w:szCs w:val="24"/>
        </w:rPr>
        <w:t>ão</w:t>
      </w:r>
      <w:proofErr w:type="spellEnd"/>
      <w:r w:rsidRPr="0075441A">
        <w:rPr>
          <w:rStyle w:val="eop"/>
          <w:rFonts w:ascii="Calibri" w:eastAsia="Calibri" w:hAnsi="Calibri" w:cs="Calibri"/>
          <w:color w:val="000000" w:themeColor="text1"/>
          <w:sz w:val="24"/>
          <w:szCs w:val="24"/>
        </w:rPr>
        <w:t>) assegurado aos interessados o direito de obter informações sobre a parceria a ser firmada. </w:t>
      </w:r>
    </w:p>
    <w:p w14:paraId="0B29CB20"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Repassar os valores apurados, conforme manual de prestação de contas vigente e de acordo com o que constar no plano de trabalho aprovado. </w:t>
      </w:r>
    </w:p>
    <w:p w14:paraId="5D6249CA"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Solicitar a substituição de qualquer profissional que não cumpra as cláusulas deste edital, bem como com o código de ética relativo à sua profissão. </w:t>
      </w:r>
    </w:p>
    <w:p w14:paraId="1EB5A8F2" w14:textId="77777777" w:rsidR="0075442D" w:rsidRPr="0075441A" w:rsidRDefault="623079DE" w:rsidP="0075442D">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Solicitar e/ou autorizar qualquer adequação do plano de trabalho, em relação às metas de atendimento, número de turmas e local de execução, dentre outros, tendo em vista a necessidade de modificação decorrente de necessidade de estrutura física, da demanda, entre outros, sempre com a finalidade de atender ao interesse público. </w:t>
      </w:r>
    </w:p>
    <w:p w14:paraId="3A1F083B"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b/>
          <w:bCs/>
          <w:color w:val="000000" w:themeColor="text1"/>
          <w:sz w:val="24"/>
          <w:szCs w:val="24"/>
        </w:rPr>
        <w:t>CABERÁ À SEME E À OSC, CONJUNTAMENTE: </w:t>
      </w:r>
    </w:p>
    <w:p w14:paraId="538BA1BD"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Promover articulação junto à comunidade, representante de órgãos, dentre outros atores, visando dar visibilidade às ações a serem desenvolvidas. </w:t>
      </w:r>
    </w:p>
    <w:p w14:paraId="2EC8B57D"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Garantir que não haja qualquer cobrança dos participantes. </w:t>
      </w:r>
    </w:p>
    <w:p w14:paraId="64E7507A"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Realizar a divulgação ativa do programa e captar participantes para as atividades.</w:t>
      </w:r>
    </w:p>
    <w:p w14:paraId="190750E2" w14:textId="77777777" w:rsidR="00D83C88" w:rsidRPr="0075441A" w:rsidRDefault="623079DE" w:rsidP="00F22B68">
      <w:pPr>
        <w:pStyle w:val="PargrafodaLista"/>
        <w:numPr>
          <w:ilvl w:val="0"/>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b/>
          <w:bCs/>
          <w:color w:val="000000" w:themeColor="text1"/>
          <w:sz w:val="24"/>
          <w:szCs w:val="24"/>
        </w:rPr>
        <w:t xml:space="preserve">CONDIÇÕES DE PARTICIPAÇÃO E CELEBRAÇÃO DA PARCERIA: </w:t>
      </w:r>
    </w:p>
    <w:p w14:paraId="48B6AB8B"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Poderão participar deste chamamento público as </w:t>
      </w:r>
      <w:proofErr w:type="spellStart"/>
      <w:r w:rsidRPr="0075441A">
        <w:rPr>
          <w:rStyle w:val="normaltextrun"/>
          <w:rFonts w:ascii="Calibri" w:eastAsia="Calibri" w:hAnsi="Calibri" w:cs="Calibri"/>
          <w:color w:val="000000" w:themeColor="text1"/>
          <w:sz w:val="24"/>
          <w:szCs w:val="24"/>
        </w:rPr>
        <w:t>OSCs</w:t>
      </w:r>
      <w:proofErr w:type="spellEnd"/>
      <w:r w:rsidRPr="0075441A">
        <w:rPr>
          <w:rStyle w:val="normaltextrun"/>
          <w:rFonts w:ascii="Calibri" w:eastAsia="Calibri" w:hAnsi="Calibri" w:cs="Calibri"/>
          <w:color w:val="000000" w:themeColor="text1"/>
          <w:sz w:val="24"/>
          <w:szCs w:val="24"/>
        </w:rPr>
        <w:t xml:space="preserve"> que preencham as condições estabelecidas no art. 2º, inc. I, alíneas “a”, “b” ou “c”, da Lei Federal nº 13.019/2014, e: </w:t>
      </w:r>
    </w:p>
    <w:p w14:paraId="22DFCB3D"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Que as normas de organização interna constem dentre os objetivos a promoção de atividades de relevância pública e social, o desenvolvimento de atividades esportivas, ou outro compatível com o objeto deste edital;</w:t>
      </w:r>
    </w:p>
    <w:p w14:paraId="7E84B188" w14:textId="77777777" w:rsidR="00D83C88" w:rsidRPr="0075441A" w:rsidRDefault="623079DE" w:rsidP="00F22B68">
      <w:pPr>
        <w:pStyle w:val="PargrafodaLista"/>
        <w:numPr>
          <w:ilvl w:val="2"/>
          <w:numId w:val="49"/>
        </w:numPr>
        <w:spacing w:after="120" w:line="360" w:lineRule="auto"/>
        <w:ind w:left="0" w:firstLine="52"/>
        <w:jc w:val="both"/>
        <w:rPr>
          <w:rStyle w:val="normaltextrun"/>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Atendam a todas as exigências do edital, inclusive quanto à documentação prevista neste instrumento e em seus anexos, bem como na </w:t>
      </w:r>
      <w:r w:rsidR="00AF727E" w:rsidRPr="0075441A">
        <w:rPr>
          <w:rStyle w:val="normaltextrun"/>
          <w:rFonts w:ascii="Calibri" w:eastAsia="Calibri" w:hAnsi="Calibri" w:cs="Calibri"/>
          <w:color w:val="000000" w:themeColor="text1"/>
          <w:sz w:val="24"/>
          <w:szCs w:val="24"/>
        </w:rPr>
        <w:t>Portaria nº 197/SEME/2023 e alterações previstas na portaria 278/SEME/2025</w:t>
      </w:r>
      <w:r w:rsidRPr="0075441A">
        <w:rPr>
          <w:rStyle w:val="normaltextrun"/>
          <w:rFonts w:ascii="Calibri" w:eastAsia="Calibri" w:hAnsi="Calibri" w:cs="Calibri"/>
          <w:color w:val="000000" w:themeColor="text1"/>
          <w:sz w:val="24"/>
          <w:szCs w:val="24"/>
        </w:rPr>
        <w:t>;</w:t>
      </w:r>
    </w:p>
    <w:p w14:paraId="439BAE75"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Não tenham fins lucrativos;</w:t>
      </w:r>
    </w:p>
    <w:p w14:paraId="4680A8AD"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lastRenderedPageBreak/>
        <w:t>Tenham sido constituídas há, no mínimo, 01 (um) ano, contados a partir da data de publicação deste edital, comprovado por documentação emitida pela Secretaria da Receita Federal do Brasil, com base no Cadastro Nacional de Pessoa Jurídica;</w:t>
      </w:r>
    </w:p>
    <w:p w14:paraId="50D3DD72"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Sejam diretamente responsáveis pela promoção e execução da atividade objeto da parceria, e respondam legalmente perante a Administração Pública pela fiel execução da parceria e pelas prestações de contas; </w:t>
      </w:r>
    </w:p>
    <w:p w14:paraId="6AE34E21" w14:textId="77777777" w:rsidR="00D83C88" w:rsidRPr="0075441A" w:rsidRDefault="00E0082D"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 </w:t>
      </w:r>
      <w:r w:rsidR="623079DE" w:rsidRPr="0075441A">
        <w:rPr>
          <w:rStyle w:val="normaltextrun"/>
          <w:rFonts w:ascii="Calibri" w:eastAsia="Calibri" w:hAnsi="Calibri" w:cs="Calibri"/>
          <w:color w:val="000000" w:themeColor="text1"/>
          <w:sz w:val="24"/>
          <w:szCs w:val="24"/>
        </w:rPr>
        <w:t xml:space="preserve">Comprovem possuir experiência prévia na realização, com efetividade, do objeto da parceria ou em atividade semelhante em sua natureza, características, quantidade e prazos, conforme estabelecido no item 10.6; </w:t>
      </w:r>
    </w:p>
    <w:p w14:paraId="2D394186" w14:textId="77777777" w:rsidR="00D83C88" w:rsidRPr="0075441A" w:rsidRDefault="00E0082D"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 </w:t>
      </w:r>
      <w:r w:rsidR="623079DE" w:rsidRPr="0075441A">
        <w:rPr>
          <w:rStyle w:val="normaltextrun"/>
          <w:rFonts w:ascii="Calibri" w:eastAsia="Calibri" w:hAnsi="Calibri" w:cs="Calibri"/>
          <w:color w:val="000000" w:themeColor="text1"/>
          <w:sz w:val="24"/>
          <w:szCs w:val="24"/>
        </w:rPr>
        <w:t>Comprovem possuir instalações, condições materiais, capacidade técnica e operacional específica para o desenvolvimento do objeto da parceria e o cumprimento das metas estabelecidas, observando-se a ressalva do parágrafo 5º do art. 33 da Lei Federal nº 13.019/2014, que dispensa a demonstração de capacidade instalada prévia;</w:t>
      </w:r>
    </w:p>
    <w:p w14:paraId="08937D23" w14:textId="77777777" w:rsidR="00D83C88" w:rsidRPr="0075441A" w:rsidRDefault="00E0082D"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 </w:t>
      </w:r>
      <w:r w:rsidR="623079DE" w:rsidRPr="0075441A">
        <w:rPr>
          <w:rStyle w:val="normaltextrun"/>
          <w:rFonts w:ascii="Calibri" w:eastAsia="Calibri" w:hAnsi="Calibri" w:cs="Calibri"/>
          <w:color w:val="000000" w:themeColor="text1"/>
          <w:sz w:val="24"/>
          <w:szCs w:val="24"/>
        </w:rPr>
        <w:t>Que, em caso de dissolução da entidade, o respectivo patrimônio líquido seja transferido a outra pessoa jurídica de igual natureza que preencha os requisitos da Lei Federal nº 13.019/2014 e cujo objeto social seja, preferencialmente, o mesmo da entidade extinta;</w:t>
      </w:r>
    </w:p>
    <w:p w14:paraId="1D3457D2"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Que das normas de organização interna da entidade preveja expressamente que a escrituração ocorra de acordo com os princípios fundamentais de contabilidade e com as Normas Brasileiras de Contabilidade; </w:t>
      </w:r>
    </w:p>
    <w:p w14:paraId="7C19DE4A"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Ter sítio eletrônico próprio na internet no qual estarão disponíveis todos os documentos e informações relativos às parcerias celebradas com a Administração Pública Municipal, bem como os relacionados à gestão da entidade (CNPJ, estatuto social, relação de dirigentes). </w:t>
      </w:r>
    </w:p>
    <w:p w14:paraId="0771B645"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Não participará deste processo seletivo a OSC que: </w:t>
      </w:r>
    </w:p>
    <w:p w14:paraId="306A326F"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Não esteja regularmente constituída, ou, se estrangeira, não esteja autorizada a funcionar no território nacional; </w:t>
      </w:r>
    </w:p>
    <w:p w14:paraId="751D9D18"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Tenha como dirigentes membros do Poder ou do Ministério Público, ou dirigentes de órgãos ou entidades da Administração Pública Municipal Direta ou Indireta, compreendidos como sendo os titulares de unidades orçamentárias, os Prefeitos Regionais, os Secretários Adjuntos, os Chefes de Gabinete, os dirigentes de entes da Administração indireta e aqueles que detêm competência delegada para a celebração de parcerias, estendendo-se a vedação </w:t>
      </w:r>
      <w:r w:rsidRPr="0075441A">
        <w:rPr>
          <w:rStyle w:val="normaltextrun"/>
          <w:rFonts w:ascii="Calibri" w:eastAsia="Calibri" w:hAnsi="Calibri" w:cs="Calibri"/>
          <w:color w:val="000000" w:themeColor="text1"/>
          <w:sz w:val="24"/>
          <w:szCs w:val="24"/>
        </w:rPr>
        <w:lastRenderedPageBreak/>
        <w:t xml:space="preserve">aos respectivos cônjuges ou companheiros, bem como parentes em linha reta, colateral ou por afinidade, até o segundo grau; </w:t>
      </w:r>
    </w:p>
    <w:p w14:paraId="0C209A95"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Tenha dentre seus dirigentes servidor ou empregado da Administração Pública Municipal direta ou indireta, bem como ocupantes de cargo em comissão; </w:t>
      </w:r>
    </w:p>
    <w:p w14:paraId="59D6F927"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Tenha tido as contas rejeitadas pela Administração Pública nos últimos cinco anos, exceto se: for sanada a irregularidade que motivou a rejeição e quitados os débitos eventualmente imputados; for reconsiderada ou revista a decisão pela rejeição; a apreciação das contas estiver pendente de decisão sobre recurso com efeito suspensivo;</w:t>
      </w:r>
    </w:p>
    <w:p w14:paraId="272141C2"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Esteja inclusa no Cadastro Informativo Municipal - CADIN MUNICIPAL, de acordo com a Lei Municipal nº 14.094/2005, regulamentada pelo Decreto Municipal nº 47.096/2006; </w:t>
      </w:r>
    </w:p>
    <w:p w14:paraId="41E47B3B"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Esteja omissa no dever de prestar contas de parceria anteriormente celebrada; </w:t>
      </w:r>
    </w:p>
    <w:p w14:paraId="75585268"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Tenha sido punida com uma das seguintes sanções, pelo período que durar a penalidade: suspensão de participação em licitação e impedimento de contratar com a administração; declaração de inidoneidade para licitar ou contratar com a administração; suspensão temporária de participação em chamamento público e impedimento de celebrar parceria ou contrato com órgãos e entidades da esfera de governo da administração pública sancionadora; ou declaração de inidoneidade para participar de chamamento público ou celebrar parceria ou contrato com órgãos e entidades de todas as esferas de governo;</w:t>
      </w:r>
    </w:p>
    <w:p w14:paraId="585E6707"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Tenha tido contas de parceria julgadas irregulares ou rejeitadas por Tribunal ou Conselho de Contas de qualquer esfera da Federação, em decisão irrecorrível, nos últimos 08 (oito) anos; </w:t>
      </w:r>
    </w:p>
    <w:p w14:paraId="38A34C23"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Tenha entre seus dirigentes pessoa cujas contas relativas a parcerias tenham sido julgadas irregulares ou rejeitadas por Tribunal ou Conselho de Contas de qualquer esfera da Federação, em decisão irrecorrível, nos últimos 08 (oito) anos; julgada responsável por falta grave e inabilitada para o exercício em cargo e comissão ou função de confiança, enquanto durar a inabilitação; considerada responsável por ato de improbidade, enquanto durarem os prazos estabelecidos nos incisos I, II e III do art. 12 da Lei Federal nº 8.429/1992; </w:t>
      </w:r>
    </w:p>
    <w:p w14:paraId="6BACB753" w14:textId="77777777" w:rsidR="00D83C88" w:rsidRPr="0075441A" w:rsidRDefault="623079DE" w:rsidP="00F22B68">
      <w:pPr>
        <w:pStyle w:val="PargrafodaLista"/>
        <w:numPr>
          <w:ilvl w:val="1"/>
          <w:numId w:val="49"/>
        </w:numPr>
        <w:spacing w:after="120" w:line="360" w:lineRule="auto"/>
        <w:ind w:left="0" w:firstLine="59"/>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Para celebração das parcerias, as </w:t>
      </w:r>
      <w:proofErr w:type="spellStart"/>
      <w:r w:rsidRPr="0075441A">
        <w:rPr>
          <w:rStyle w:val="normaltextrun"/>
          <w:rFonts w:ascii="Calibri" w:eastAsia="Calibri" w:hAnsi="Calibri" w:cs="Calibri"/>
          <w:color w:val="000000" w:themeColor="text1"/>
          <w:sz w:val="24"/>
          <w:szCs w:val="24"/>
        </w:rPr>
        <w:t>OSCs</w:t>
      </w:r>
      <w:proofErr w:type="spellEnd"/>
      <w:r w:rsidRPr="0075441A">
        <w:rPr>
          <w:rStyle w:val="normaltextrun"/>
          <w:rFonts w:ascii="Calibri" w:eastAsia="Calibri" w:hAnsi="Calibri" w:cs="Calibri"/>
          <w:color w:val="000000" w:themeColor="text1"/>
          <w:sz w:val="24"/>
          <w:szCs w:val="24"/>
        </w:rPr>
        <w:t xml:space="preserve"> deverão comprovar sua regularidade quanto às exigências previstas nos </w:t>
      </w:r>
      <w:proofErr w:type="spellStart"/>
      <w:r w:rsidRPr="0075441A">
        <w:rPr>
          <w:rStyle w:val="normaltextrun"/>
          <w:rFonts w:ascii="Calibri" w:eastAsia="Calibri" w:hAnsi="Calibri" w:cs="Calibri"/>
          <w:color w:val="000000" w:themeColor="text1"/>
          <w:sz w:val="24"/>
          <w:szCs w:val="24"/>
        </w:rPr>
        <w:t>arts</w:t>
      </w:r>
      <w:proofErr w:type="spellEnd"/>
      <w:r w:rsidRPr="0075441A">
        <w:rPr>
          <w:rStyle w:val="normaltextrun"/>
          <w:rFonts w:ascii="Calibri" w:eastAsia="Calibri" w:hAnsi="Calibri" w:cs="Calibri"/>
          <w:color w:val="000000" w:themeColor="text1"/>
          <w:sz w:val="24"/>
          <w:szCs w:val="24"/>
        </w:rPr>
        <w:t xml:space="preserve">. 33 e 34 da Lei Federal nº 13.019/2014, no art. 33 do Decreto Municipal nº 57.575/2016 e na </w:t>
      </w:r>
      <w:r w:rsidR="00AF727E" w:rsidRPr="0075441A">
        <w:rPr>
          <w:rStyle w:val="normaltextrun"/>
          <w:rFonts w:ascii="Calibri" w:eastAsia="Calibri" w:hAnsi="Calibri" w:cs="Calibri"/>
          <w:color w:val="000000" w:themeColor="text1"/>
          <w:sz w:val="24"/>
          <w:szCs w:val="24"/>
        </w:rPr>
        <w:t>Portaria nº 197/SEME/2023 e alterações previstas na portaria 278/SEME/2025</w:t>
      </w:r>
      <w:r w:rsidRPr="0075441A">
        <w:rPr>
          <w:rStyle w:val="normaltextrun"/>
          <w:rFonts w:ascii="Calibri" w:eastAsia="Calibri" w:hAnsi="Calibri" w:cs="Calibri"/>
          <w:color w:val="000000" w:themeColor="text1"/>
          <w:sz w:val="24"/>
          <w:szCs w:val="24"/>
        </w:rPr>
        <w:t xml:space="preserve">. </w:t>
      </w:r>
    </w:p>
    <w:p w14:paraId="5C01D879"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lastRenderedPageBreak/>
        <w:t xml:space="preserve">Somente após a publicação da lista de classificação definitiva das </w:t>
      </w:r>
      <w:proofErr w:type="spellStart"/>
      <w:r w:rsidRPr="0075441A">
        <w:rPr>
          <w:rStyle w:val="normaltextrun"/>
          <w:rFonts w:ascii="Calibri" w:eastAsia="Calibri" w:hAnsi="Calibri" w:cs="Calibri"/>
          <w:color w:val="000000" w:themeColor="text1"/>
          <w:sz w:val="24"/>
          <w:szCs w:val="24"/>
        </w:rPr>
        <w:t>OSCs</w:t>
      </w:r>
      <w:proofErr w:type="spellEnd"/>
      <w:r w:rsidRPr="0075441A">
        <w:rPr>
          <w:rStyle w:val="normaltextrun"/>
          <w:rFonts w:ascii="Calibri" w:eastAsia="Calibri" w:hAnsi="Calibri" w:cs="Calibri"/>
          <w:color w:val="000000" w:themeColor="text1"/>
          <w:sz w:val="24"/>
          <w:szCs w:val="24"/>
        </w:rPr>
        <w:t xml:space="preserve"> no Diário Oficial da Cidade serão exigidos os documentos de habilitação previstos no item 15.2 deste edital.</w:t>
      </w:r>
    </w:p>
    <w:p w14:paraId="4DDA7465" w14:textId="77777777" w:rsidR="00F22B68" w:rsidRPr="0075441A" w:rsidRDefault="623079DE" w:rsidP="00F22B68">
      <w:pPr>
        <w:pStyle w:val="PargrafodaLista"/>
        <w:numPr>
          <w:ilvl w:val="0"/>
          <w:numId w:val="49"/>
        </w:numPr>
        <w:spacing w:after="120" w:line="360" w:lineRule="auto"/>
        <w:ind w:left="0" w:firstLine="0"/>
        <w:jc w:val="both"/>
        <w:rPr>
          <w:rStyle w:val="normaltextrun"/>
          <w:rFonts w:ascii="Calibri" w:eastAsia="Calibri" w:hAnsi="Calibri" w:cs="Calibri"/>
          <w:color w:val="000000" w:themeColor="text1"/>
          <w:sz w:val="24"/>
          <w:szCs w:val="24"/>
        </w:rPr>
      </w:pPr>
      <w:r w:rsidRPr="0075441A">
        <w:rPr>
          <w:rStyle w:val="normaltextrun"/>
          <w:rFonts w:ascii="Calibri" w:eastAsia="Calibri" w:hAnsi="Calibri" w:cs="Calibri"/>
          <w:b/>
          <w:bCs/>
          <w:color w:val="000000" w:themeColor="text1"/>
          <w:sz w:val="24"/>
          <w:szCs w:val="24"/>
        </w:rPr>
        <w:t>SELEÇÃO E JULGAMENTO DAS PROPOSTAS:</w:t>
      </w:r>
    </w:p>
    <w:p w14:paraId="50B029BF" w14:textId="77777777" w:rsidR="00D83C88" w:rsidRPr="0075441A" w:rsidRDefault="623079DE" w:rsidP="00F22B68">
      <w:pPr>
        <w:pStyle w:val="PargrafodaLista"/>
        <w:numPr>
          <w:ilvl w:val="1"/>
          <w:numId w:val="49"/>
        </w:numPr>
        <w:spacing w:after="120" w:line="360" w:lineRule="auto"/>
        <w:ind w:left="0" w:firstLine="59"/>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 Comissão de Seleção é o órgão colegiado destinado a processar e julgar o presente chamamento público, constituída na forma da </w:t>
      </w:r>
      <w:r w:rsidR="00AF727E" w:rsidRPr="0075441A">
        <w:rPr>
          <w:rStyle w:val="normaltextrun"/>
          <w:rFonts w:ascii="Calibri" w:eastAsia="Calibri" w:hAnsi="Calibri" w:cs="Calibri"/>
          <w:color w:val="000000" w:themeColor="text1"/>
          <w:sz w:val="24"/>
          <w:szCs w:val="24"/>
        </w:rPr>
        <w:t>Portaria nº 197/SEME/2023 e alterações previstas na portaria 278/SEME/2025</w:t>
      </w:r>
      <w:r w:rsidRPr="0075441A">
        <w:rPr>
          <w:rStyle w:val="normaltextrun"/>
          <w:rFonts w:ascii="Calibri" w:eastAsia="Calibri" w:hAnsi="Calibri" w:cs="Calibri"/>
          <w:color w:val="000000" w:themeColor="text1"/>
          <w:sz w:val="24"/>
          <w:szCs w:val="24"/>
        </w:rPr>
        <w:t xml:space="preserve">. </w:t>
      </w:r>
    </w:p>
    <w:p w14:paraId="113E632D"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Terminado o prazo de envio das propostas, SEME/CAF/PROTOCOLO enviará à Assessoria Técnica-Comunicação listagem contendo o nome de todas as </w:t>
      </w:r>
      <w:proofErr w:type="spellStart"/>
      <w:r w:rsidRPr="0075441A">
        <w:rPr>
          <w:rStyle w:val="normaltextrun"/>
          <w:rFonts w:ascii="Calibri" w:eastAsia="Calibri" w:hAnsi="Calibri" w:cs="Calibri"/>
          <w:color w:val="000000" w:themeColor="text1"/>
          <w:sz w:val="24"/>
          <w:szCs w:val="24"/>
        </w:rPr>
        <w:t>OSCs</w:t>
      </w:r>
      <w:proofErr w:type="spellEnd"/>
      <w:r w:rsidRPr="0075441A">
        <w:rPr>
          <w:rStyle w:val="normaltextrun"/>
          <w:rFonts w:ascii="Calibri" w:eastAsia="Calibri" w:hAnsi="Calibri" w:cs="Calibri"/>
          <w:color w:val="000000" w:themeColor="text1"/>
          <w:sz w:val="24"/>
          <w:szCs w:val="24"/>
        </w:rPr>
        <w:t xml:space="preserve"> proponentes, com respectivo CNPJ, para publicação no sítio oficial da SEME na internet.</w:t>
      </w:r>
    </w:p>
    <w:p w14:paraId="216F6035"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 Comissão de Seleção terá o prazo de </w:t>
      </w:r>
      <w:r w:rsidR="0075442D" w:rsidRPr="0075441A">
        <w:rPr>
          <w:rStyle w:val="normaltextrun"/>
          <w:rFonts w:ascii="Calibri" w:eastAsia="Calibri" w:hAnsi="Calibri" w:cs="Calibri"/>
          <w:color w:val="000000" w:themeColor="text1"/>
          <w:sz w:val="24"/>
          <w:szCs w:val="24"/>
        </w:rPr>
        <w:t>25</w:t>
      </w:r>
      <w:r w:rsidRPr="0075441A">
        <w:rPr>
          <w:rStyle w:val="normaltextrun"/>
          <w:rFonts w:ascii="Calibri" w:eastAsia="Calibri" w:hAnsi="Calibri" w:cs="Calibri"/>
          <w:color w:val="000000" w:themeColor="text1"/>
          <w:sz w:val="24"/>
          <w:szCs w:val="24"/>
        </w:rPr>
        <w:t xml:space="preserve"> (</w:t>
      </w:r>
      <w:r w:rsidR="0075442D" w:rsidRPr="0075441A">
        <w:rPr>
          <w:rStyle w:val="normaltextrun"/>
          <w:rFonts w:ascii="Calibri" w:eastAsia="Calibri" w:hAnsi="Calibri" w:cs="Calibri"/>
          <w:color w:val="000000" w:themeColor="text1"/>
          <w:sz w:val="24"/>
          <w:szCs w:val="24"/>
        </w:rPr>
        <w:t xml:space="preserve">vinte e </w:t>
      </w:r>
      <w:r w:rsidRPr="0075441A">
        <w:rPr>
          <w:rStyle w:val="normaltextrun"/>
          <w:rFonts w:ascii="Calibri" w:eastAsia="Calibri" w:hAnsi="Calibri" w:cs="Calibri"/>
          <w:color w:val="000000" w:themeColor="text1"/>
          <w:sz w:val="24"/>
          <w:szCs w:val="24"/>
        </w:rPr>
        <w:t xml:space="preserve">cinco) dias úteis para conclusão do julgamento das propostas e divulgação do resultado preliminar do processo de seleção, podendo tal prazo ser prorrogado, de forma devidamente justificada, por até mais 10 (dez) dias.   </w:t>
      </w:r>
    </w:p>
    <w:p w14:paraId="48CAA732"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Para subsidiar seus trabalhos, a Comissão de Seleção poderá solicitar assessoramento técnico de especialista que não seja membro desse colegiado. </w:t>
      </w:r>
    </w:p>
    <w:p w14:paraId="217D101E"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 Comissão de Seleção poderá realizar, a qualquer tempo, diligências para verificar a autenticidade das informações e documentos apresentados pelas entidades concorrentes ou para esclarecer dúvidas e omissões. Em qualquer situação, devem ser observados os princípios da isonomia, da impessoalidade e da transparência. </w:t>
      </w:r>
    </w:p>
    <w:p w14:paraId="55E01867"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 Comissão de Seleção analisará as propostas de atividade com base nos critérios previstos no item 13.8, bem como nos princípios legais que regem as parcerias, de forma transparente e objetiva. </w:t>
      </w:r>
    </w:p>
    <w:p w14:paraId="11150887"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Compete à Comissão de Seleção conferir o atendimento rigoroso das exigências formais e documentais deste edital, verificando: </w:t>
      </w:r>
    </w:p>
    <w:p w14:paraId="6EF4E61A"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Se o proponente atende às condições exigidas para tal fim; </w:t>
      </w:r>
    </w:p>
    <w:p w14:paraId="442C6317"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Se a proposta apresentou forma e objeto nos termos exigidos por este edital; </w:t>
      </w:r>
    </w:p>
    <w:p w14:paraId="75E235B4"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Se estão contemplados os critérios de economicidade e compatibilidade com valores de mercado, podendo para tanto se valer de tabelas referenciais oficiais, ou pesquisa. </w:t>
      </w:r>
    </w:p>
    <w:p w14:paraId="02333E1E"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Para critério de classificação e seleção serão as propostas avaliadas levando em consideração a pontuação abaixo:</w:t>
      </w:r>
    </w:p>
    <w:p w14:paraId="02E2C4F7" w14:textId="77777777" w:rsidR="00D83C88" w:rsidRPr="0075441A" w:rsidRDefault="00D83C88" w:rsidP="304FC644">
      <w:pPr>
        <w:spacing w:after="120" w:line="360" w:lineRule="auto"/>
        <w:jc w:val="both"/>
        <w:rPr>
          <w:rFonts w:ascii="Times New Roman" w:eastAsia="Times New Roman" w:hAnsi="Times New Roman" w:cs="Times New Roman"/>
          <w:color w:val="000000" w:themeColor="text1"/>
          <w:sz w:val="24"/>
          <w:szCs w:val="24"/>
        </w:rPr>
      </w:pPr>
    </w:p>
    <w:tbl>
      <w:tblPr>
        <w:tblW w:w="0" w:type="auto"/>
        <w:tblInd w:w="7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4"/>
        <w:gridCol w:w="2254"/>
        <w:gridCol w:w="2254"/>
        <w:gridCol w:w="2254"/>
      </w:tblGrid>
      <w:tr w:rsidR="304FC644" w:rsidRPr="0075441A" w14:paraId="34A5438B" w14:textId="77777777" w:rsidTr="304FC644">
        <w:trPr>
          <w:trHeight w:val="225"/>
        </w:trPr>
        <w:tc>
          <w:tcPr>
            <w:tcW w:w="2254" w:type="dxa"/>
            <w:tcBorders>
              <w:top w:val="single" w:sz="6" w:space="0" w:color="auto"/>
              <w:left w:val="single" w:sz="6" w:space="0" w:color="auto"/>
              <w:bottom w:val="single" w:sz="6" w:space="0" w:color="auto"/>
              <w:right w:val="single" w:sz="6" w:space="0" w:color="auto"/>
            </w:tcBorders>
            <w:vAlign w:val="center"/>
          </w:tcPr>
          <w:p w14:paraId="50AAF6D2"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Descrição </w:t>
            </w:r>
          </w:p>
        </w:tc>
        <w:tc>
          <w:tcPr>
            <w:tcW w:w="2254" w:type="dxa"/>
            <w:tcBorders>
              <w:top w:val="single" w:sz="6" w:space="0" w:color="auto"/>
              <w:left w:val="single" w:sz="6" w:space="0" w:color="auto"/>
              <w:bottom w:val="single" w:sz="6" w:space="0" w:color="auto"/>
              <w:right w:val="single" w:sz="6" w:space="0" w:color="auto"/>
            </w:tcBorders>
            <w:vAlign w:val="center"/>
          </w:tcPr>
          <w:p w14:paraId="49CBC4E1"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Objeto </w:t>
            </w:r>
          </w:p>
        </w:tc>
        <w:tc>
          <w:tcPr>
            <w:tcW w:w="2254" w:type="dxa"/>
            <w:tcBorders>
              <w:top w:val="single" w:sz="6" w:space="0" w:color="auto"/>
              <w:left w:val="single" w:sz="6" w:space="0" w:color="auto"/>
              <w:bottom w:val="single" w:sz="6" w:space="0" w:color="auto"/>
              <w:right w:val="single" w:sz="6" w:space="0" w:color="auto"/>
            </w:tcBorders>
            <w:vAlign w:val="center"/>
          </w:tcPr>
          <w:p w14:paraId="294CC1D5"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Avaliação </w:t>
            </w:r>
          </w:p>
        </w:tc>
        <w:tc>
          <w:tcPr>
            <w:tcW w:w="2254" w:type="dxa"/>
            <w:tcBorders>
              <w:top w:val="single" w:sz="6" w:space="0" w:color="auto"/>
              <w:left w:val="single" w:sz="6" w:space="0" w:color="auto"/>
              <w:bottom w:val="single" w:sz="6" w:space="0" w:color="auto"/>
              <w:right w:val="single" w:sz="6" w:space="0" w:color="auto"/>
            </w:tcBorders>
            <w:vAlign w:val="center"/>
          </w:tcPr>
          <w:p w14:paraId="00B4D6E8"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Pontuação </w:t>
            </w:r>
          </w:p>
        </w:tc>
      </w:tr>
      <w:tr w:rsidR="304FC644" w:rsidRPr="0075441A" w14:paraId="436E4FDA" w14:textId="77777777" w:rsidTr="304FC644">
        <w:trPr>
          <w:trHeight w:val="225"/>
        </w:trPr>
        <w:tc>
          <w:tcPr>
            <w:tcW w:w="2254" w:type="dxa"/>
            <w:vMerge w:val="restart"/>
            <w:tcBorders>
              <w:top w:val="single" w:sz="6" w:space="0" w:color="auto"/>
              <w:left w:val="single" w:sz="6" w:space="0" w:color="auto"/>
              <w:bottom w:val="single" w:sz="6" w:space="0" w:color="auto"/>
              <w:right w:val="single" w:sz="6" w:space="0" w:color="auto"/>
            </w:tcBorders>
            <w:vAlign w:val="center"/>
          </w:tcPr>
          <w:p w14:paraId="431D0D5B" w14:textId="77777777" w:rsidR="304FC644" w:rsidRPr="0075441A" w:rsidRDefault="304FC644" w:rsidP="304FC644">
            <w:pPr>
              <w:spacing w:after="0" w:line="240" w:lineRule="auto"/>
              <w:jc w:val="both"/>
              <w:rPr>
                <w:rFonts w:ascii="Calibri" w:eastAsia="Calibri" w:hAnsi="Calibri" w:cs="Calibri"/>
                <w:color w:val="000000" w:themeColor="text1"/>
              </w:rPr>
            </w:pPr>
            <w:r w:rsidRPr="0075441A">
              <w:rPr>
                <w:rFonts w:ascii="Calibri" w:eastAsia="Calibri" w:hAnsi="Calibri" w:cs="Calibri"/>
                <w:color w:val="000000" w:themeColor="text1"/>
              </w:rPr>
              <w:t> </w:t>
            </w:r>
          </w:p>
          <w:p w14:paraId="4C962394"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b/>
                <w:bCs/>
                <w:color w:val="000000" w:themeColor="text1"/>
              </w:rPr>
              <w:t>13.8.1.</w:t>
            </w:r>
            <w:r w:rsidRPr="0075441A">
              <w:rPr>
                <w:rFonts w:ascii="Calibri" w:eastAsia="Calibri" w:hAnsi="Calibri" w:cs="Calibri"/>
                <w:color w:val="000000" w:themeColor="text1"/>
              </w:rPr>
              <w:t xml:space="preserve"> Objeto </w:t>
            </w:r>
          </w:p>
        </w:tc>
        <w:tc>
          <w:tcPr>
            <w:tcW w:w="2254" w:type="dxa"/>
            <w:vMerge w:val="restart"/>
            <w:tcBorders>
              <w:top w:val="single" w:sz="6" w:space="0" w:color="auto"/>
              <w:left w:val="single" w:sz="6" w:space="0" w:color="auto"/>
              <w:bottom w:val="single" w:sz="6" w:space="0" w:color="auto"/>
              <w:right w:val="single" w:sz="6" w:space="0" w:color="auto"/>
            </w:tcBorders>
            <w:vAlign w:val="center"/>
          </w:tcPr>
          <w:p w14:paraId="36DFB9E3" w14:textId="77777777" w:rsidR="304FC644" w:rsidRPr="0075441A" w:rsidRDefault="304FC644" w:rsidP="304FC644">
            <w:pPr>
              <w:spacing w:after="0" w:line="240" w:lineRule="auto"/>
              <w:ind w:left="127" w:right="184"/>
              <w:jc w:val="both"/>
              <w:rPr>
                <w:rFonts w:ascii="Calibri" w:eastAsia="Calibri" w:hAnsi="Calibri" w:cs="Calibri"/>
                <w:color w:val="000000" w:themeColor="text1"/>
              </w:rPr>
            </w:pPr>
            <w:r w:rsidRPr="0075441A">
              <w:rPr>
                <w:rFonts w:ascii="Calibri" w:eastAsia="Calibri" w:hAnsi="Calibri" w:cs="Calibri"/>
                <w:b/>
                <w:bCs/>
                <w:color w:val="000000" w:themeColor="text1"/>
              </w:rPr>
              <w:t>13.8.1.1.</w:t>
            </w:r>
            <w:r w:rsidRPr="0075441A">
              <w:rPr>
                <w:rFonts w:ascii="Calibri" w:eastAsia="Calibri" w:hAnsi="Calibri" w:cs="Calibri"/>
                <w:color w:val="000000" w:themeColor="text1"/>
              </w:rPr>
              <w:t xml:space="preserve"> O projeto é viável tecnicamente e financeiramente. </w:t>
            </w:r>
          </w:p>
        </w:tc>
        <w:tc>
          <w:tcPr>
            <w:tcW w:w="2254" w:type="dxa"/>
            <w:tcBorders>
              <w:top w:val="single" w:sz="6" w:space="0" w:color="auto"/>
              <w:left w:val="single" w:sz="6" w:space="0" w:color="auto"/>
              <w:bottom w:val="single" w:sz="6" w:space="0" w:color="auto"/>
              <w:right w:val="single" w:sz="6" w:space="0" w:color="auto"/>
            </w:tcBorders>
            <w:vAlign w:val="center"/>
          </w:tcPr>
          <w:p w14:paraId="3FEAFA21"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Atende Parcialmente </w:t>
            </w:r>
          </w:p>
        </w:tc>
        <w:tc>
          <w:tcPr>
            <w:tcW w:w="2254" w:type="dxa"/>
            <w:tcBorders>
              <w:top w:val="single" w:sz="6" w:space="0" w:color="auto"/>
              <w:left w:val="single" w:sz="6" w:space="0" w:color="auto"/>
              <w:bottom w:val="single" w:sz="6" w:space="0" w:color="auto"/>
              <w:right w:val="single" w:sz="6" w:space="0" w:color="auto"/>
            </w:tcBorders>
            <w:vAlign w:val="center"/>
          </w:tcPr>
          <w:p w14:paraId="348A9476" w14:textId="77777777" w:rsidR="304FC644" w:rsidRPr="0075441A" w:rsidRDefault="304FC644" w:rsidP="304FC644">
            <w:pPr>
              <w:spacing w:after="0" w:line="240" w:lineRule="auto"/>
              <w:jc w:val="both"/>
              <w:rPr>
                <w:rFonts w:ascii="Calibri" w:eastAsia="Calibri" w:hAnsi="Calibri" w:cs="Calibri"/>
                <w:color w:val="000000" w:themeColor="text1"/>
              </w:rPr>
            </w:pPr>
            <w:r w:rsidRPr="0075441A">
              <w:rPr>
                <w:rFonts w:ascii="Calibri" w:eastAsia="Calibri" w:hAnsi="Calibri" w:cs="Calibri"/>
                <w:color w:val="000000" w:themeColor="text1"/>
              </w:rPr>
              <w:t>00 a 02 </w:t>
            </w:r>
          </w:p>
        </w:tc>
      </w:tr>
      <w:tr w:rsidR="304FC644" w:rsidRPr="0075441A" w14:paraId="2AA86C9D" w14:textId="77777777" w:rsidTr="304FC644">
        <w:trPr>
          <w:trHeight w:val="675"/>
        </w:trPr>
        <w:tc>
          <w:tcPr>
            <w:tcW w:w="2254" w:type="dxa"/>
            <w:vMerge/>
            <w:tcBorders>
              <w:left w:val="single" w:sz="0" w:space="0" w:color="auto"/>
              <w:right w:val="single" w:sz="0" w:space="0" w:color="auto"/>
            </w:tcBorders>
            <w:vAlign w:val="center"/>
          </w:tcPr>
          <w:p w14:paraId="79FA47FE" w14:textId="77777777" w:rsidR="00D83C88" w:rsidRPr="0075441A" w:rsidRDefault="00D83C88"/>
        </w:tc>
        <w:tc>
          <w:tcPr>
            <w:tcW w:w="2254" w:type="dxa"/>
            <w:vMerge/>
            <w:tcBorders>
              <w:left w:val="single" w:sz="0" w:space="0" w:color="auto"/>
              <w:bottom w:val="single" w:sz="0" w:space="0" w:color="auto"/>
              <w:right w:val="single" w:sz="0" w:space="0" w:color="auto"/>
            </w:tcBorders>
            <w:vAlign w:val="center"/>
          </w:tcPr>
          <w:p w14:paraId="11A8C766" w14:textId="77777777" w:rsidR="00D83C88" w:rsidRPr="0075441A" w:rsidRDefault="00D83C88"/>
        </w:tc>
        <w:tc>
          <w:tcPr>
            <w:tcW w:w="2254" w:type="dxa"/>
            <w:tcBorders>
              <w:top w:val="single" w:sz="6" w:space="0" w:color="auto"/>
              <w:left w:val="single" w:sz="6" w:space="0" w:color="auto"/>
              <w:bottom w:val="single" w:sz="6" w:space="0" w:color="auto"/>
              <w:right w:val="single" w:sz="6" w:space="0" w:color="auto"/>
            </w:tcBorders>
            <w:vAlign w:val="center"/>
          </w:tcPr>
          <w:p w14:paraId="12F64BBB"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Atende Integralmente </w:t>
            </w:r>
          </w:p>
          <w:p w14:paraId="0DC3F6D7" w14:textId="77777777" w:rsidR="304FC644" w:rsidRPr="0075441A" w:rsidRDefault="304FC644" w:rsidP="304FC644">
            <w:pPr>
              <w:spacing w:after="0" w:line="240" w:lineRule="auto"/>
              <w:jc w:val="both"/>
              <w:rPr>
                <w:rFonts w:ascii="Calibri" w:eastAsia="Calibri" w:hAnsi="Calibri" w:cs="Calibri"/>
                <w:color w:val="000000" w:themeColor="text1"/>
              </w:rPr>
            </w:pPr>
            <w:r w:rsidRPr="0075441A">
              <w:rPr>
                <w:rFonts w:ascii="Calibri" w:eastAsia="Calibri" w:hAnsi="Calibri" w:cs="Calibri"/>
                <w:color w:val="000000" w:themeColor="text1"/>
              </w:rPr>
              <w:t> </w:t>
            </w:r>
          </w:p>
        </w:tc>
        <w:tc>
          <w:tcPr>
            <w:tcW w:w="2254" w:type="dxa"/>
            <w:tcBorders>
              <w:top w:val="single" w:sz="6" w:space="0" w:color="auto"/>
              <w:left w:val="single" w:sz="6" w:space="0" w:color="auto"/>
              <w:bottom w:val="single" w:sz="6" w:space="0" w:color="auto"/>
              <w:right w:val="single" w:sz="6" w:space="0" w:color="auto"/>
            </w:tcBorders>
            <w:vAlign w:val="center"/>
          </w:tcPr>
          <w:p w14:paraId="31E14889" w14:textId="77777777" w:rsidR="304FC644" w:rsidRPr="0075441A" w:rsidRDefault="304FC644" w:rsidP="304FC644">
            <w:pPr>
              <w:spacing w:after="0" w:line="240" w:lineRule="auto"/>
              <w:jc w:val="both"/>
              <w:rPr>
                <w:rFonts w:ascii="Calibri" w:eastAsia="Calibri" w:hAnsi="Calibri" w:cs="Calibri"/>
                <w:color w:val="000000" w:themeColor="text1"/>
              </w:rPr>
            </w:pPr>
            <w:r w:rsidRPr="0075441A">
              <w:rPr>
                <w:rFonts w:ascii="Calibri" w:eastAsia="Calibri" w:hAnsi="Calibri" w:cs="Calibri"/>
                <w:color w:val="000000" w:themeColor="text1"/>
              </w:rPr>
              <w:t>03 a 04 </w:t>
            </w:r>
          </w:p>
        </w:tc>
      </w:tr>
      <w:tr w:rsidR="304FC644" w:rsidRPr="0075441A" w14:paraId="51E2C5A2" w14:textId="77777777" w:rsidTr="304FC644">
        <w:trPr>
          <w:trHeight w:val="480"/>
        </w:trPr>
        <w:tc>
          <w:tcPr>
            <w:tcW w:w="2254" w:type="dxa"/>
            <w:vMerge/>
            <w:tcBorders>
              <w:left w:val="single" w:sz="0" w:space="0" w:color="auto"/>
              <w:right w:val="single" w:sz="0" w:space="0" w:color="auto"/>
            </w:tcBorders>
            <w:vAlign w:val="center"/>
          </w:tcPr>
          <w:p w14:paraId="1A5B8965" w14:textId="77777777" w:rsidR="00D83C88" w:rsidRPr="0075441A" w:rsidRDefault="00D83C88"/>
        </w:tc>
        <w:tc>
          <w:tcPr>
            <w:tcW w:w="2254" w:type="dxa"/>
            <w:vMerge w:val="restart"/>
            <w:tcBorders>
              <w:top w:val="single" w:sz="6" w:space="0" w:color="auto"/>
              <w:left w:val="single" w:sz="6" w:space="0" w:color="auto"/>
              <w:bottom w:val="single" w:sz="6" w:space="0" w:color="auto"/>
              <w:right w:val="single" w:sz="6" w:space="0" w:color="auto"/>
            </w:tcBorders>
            <w:vAlign w:val="center"/>
          </w:tcPr>
          <w:p w14:paraId="44B2B0AC" w14:textId="77777777" w:rsidR="304FC644" w:rsidRPr="0075441A" w:rsidRDefault="304FC644" w:rsidP="304FC644">
            <w:pPr>
              <w:spacing w:after="0" w:line="240" w:lineRule="auto"/>
              <w:ind w:left="127" w:right="184"/>
              <w:jc w:val="both"/>
              <w:rPr>
                <w:rFonts w:ascii="Calibri" w:eastAsia="Calibri" w:hAnsi="Calibri" w:cs="Calibri"/>
                <w:color w:val="000000" w:themeColor="text1"/>
              </w:rPr>
            </w:pPr>
            <w:r w:rsidRPr="0075441A">
              <w:rPr>
                <w:rFonts w:ascii="Calibri" w:eastAsia="Calibri" w:hAnsi="Calibri" w:cs="Calibri"/>
                <w:b/>
                <w:bCs/>
                <w:color w:val="000000" w:themeColor="text1"/>
              </w:rPr>
              <w:t>13.8.1.2.</w:t>
            </w:r>
            <w:r w:rsidRPr="0075441A">
              <w:rPr>
                <w:rFonts w:ascii="Calibri" w:eastAsia="Calibri" w:hAnsi="Calibri" w:cs="Calibri"/>
                <w:color w:val="000000" w:themeColor="text1"/>
              </w:rPr>
              <w:t xml:space="preserve"> As atividades propostas apresentam a forma e objeto nos termos exigidos pelo edital. </w:t>
            </w:r>
          </w:p>
        </w:tc>
        <w:tc>
          <w:tcPr>
            <w:tcW w:w="2254" w:type="dxa"/>
            <w:tcBorders>
              <w:top w:val="single" w:sz="6" w:space="0" w:color="auto"/>
              <w:left w:val="single" w:sz="6" w:space="0" w:color="auto"/>
              <w:bottom w:val="single" w:sz="6" w:space="0" w:color="auto"/>
              <w:right w:val="single" w:sz="6" w:space="0" w:color="auto"/>
            </w:tcBorders>
            <w:vAlign w:val="center"/>
          </w:tcPr>
          <w:p w14:paraId="16308D2E"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Apresenta Parcialmente </w:t>
            </w:r>
          </w:p>
        </w:tc>
        <w:tc>
          <w:tcPr>
            <w:tcW w:w="2254" w:type="dxa"/>
            <w:tcBorders>
              <w:top w:val="single" w:sz="6" w:space="0" w:color="auto"/>
              <w:left w:val="single" w:sz="6" w:space="0" w:color="auto"/>
              <w:bottom w:val="single" w:sz="6" w:space="0" w:color="auto"/>
              <w:right w:val="single" w:sz="6" w:space="0" w:color="auto"/>
            </w:tcBorders>
            <w:vAlign w:val="center"/>
          </w:tcPr>
          <w:p w14:paraId="5FA4D741"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00 a 02 </w:t>
            </w:r>
          </w:p>
        </w:tc>
      </w:tr>
      <w:tr w:rsidR="304FC644" w:rsidRPr="0075441A" w14:paraId="4C634272" w14:textId="77777777" w:rsidTr="304FC644">
        <w:trPr>
          <w:trHeight w:val="480"/>
        </w:trPr>
        <w:tc>
          <w:tcPr>
            <w:tcW w:w="2254" w:type="dxa"/>
            <w:vMerge/>
            <w:tcBorders>
              <w:left w:val="single" w:sz="0" w:space="0" w:color="auto"/>
              <w:right w:val="single" w:sz="0" w:space="0" w:color="auto"/>
            </w:tcBorders>
            <w:vAlign w:val="center"/>
          </w:tcPr>
          <w:p w14:paraId="03C4BCB6" w14:textId="77777777" w:rsidR="00D83C88" w:rsidRPr="0075441A" w:rsidRDefault="00D83C88"/>
        </w:tc>
        <w:tc>
          <w:tcPr>
            <w:tcW w:w="2254" w:type="dxa"/>
            <w:vMerge/>
            <w:tcBorders>
              <w:left w:val="single" w:sz="0" w:space="0" w:color="auto"/>
              <w:bottom w:val="single" w:sz="0" w:space="0" w:color="auto"/>
              <w:right w:val="single" w:sz="0" w:space="0" w:color="auto"/>
            </w:tcBorders>
            <w:vAlign w:val="center"/>
          </w:tcPr>
          <w:p w14:paraId="2D8831F7" w14:textId="77777777" w:rsidR="00D83C88" w:rsidRPr="0075441A" w:rsidRDefault="00D83C88"/>
        </w:tc>
        <w:tc>
          <w:tcPr>
            <w:tcW w:w="2254" w:type="dxa"/>
            <w:tcBorders>
              <w:top w:val="single" w:sz="6" w:space="0" w:color="auto"/>
              <w:left w:val="single" w:sz="6" w:space="0" w:color="auto"/>
              <w:bottom w:val="single" w:sz="6" w:space="0" w:color="auto"/>
              <w:right w:val="single" w:sz="6" w:space="0" w:color="auto"/>
            </w:tcBorders>
            <w:vAlign w:val="center"/>
          </w:tcPr>
          <w:p w14:paraId="5CF18BC6"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Apresenta Integralmente </w:t>
            </w:r>
          </w:p>
        </w:tc>
        <w:tc>
          <w:tcPr>
            <w:tcW w:w="2254" w:type="dxa"/>
            <w:tcBorders>
              <w:top w:val="single" w:sz="6" w:space="0" w:color="auto"/>
              <w:left w:val="single" w:sz="6" w:space="0" w:color="auto"/>
              <w:bottom w:val="single" w:sz="6" w:space="0" w:color="auto"/>
              <w:right w:val="single" w:sz="6" w:space="0" w:color="auto"/>
            </w:tcBorders>
            <w:vAlign w:val="center"/>
          </w:tcPr>
          <w:p w14:paraId="398C09DD"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03 a 04 </w:t>
            </w:r>
          </w:p>
        </w:tc>
      </w:tr>
      <w:tr w:rsidR="304FC644" w:rsidRPr="0075441A" w14:paraId="363B99FD" w14:textId="77777777" w:rsidTr="304FC644">
        <w:trPr>
          <w:trHeight w:val="480"/>
        </w:trPr>
        <w:tc>
          <w:tcPr>
            <w:tcW w:w="2254" w:type="dxa"/>
            <w:vMerge/>
            <w:tcBorders>
              <w:left w:val="single" w:sz="0" w:space="0" w:color="auto"/>
              <w:right w:val="single" w:sz="0" w:space="0" w:color="auto"/>
            </w:tcBorders>
            <w:vAlign w:val="center"/>
          </w:tcPr>
          <w:p w14:paraId="16F8DD1E" w14:textId="77777777" w:rsidR="00D83C88" w:rsidRPr="0075441A" w:rsidRDefault="00D83C88"/>
        </w:tc>
        <w:tc>
          <w:tcPr>
            <w:tcW w:w="2254" w:type="dxa"/>
            <w:vMerge w:val="restart"/>
            <w:tcBorders>
              <w:top w:val="single" w:sz="6" w:space="0" w:color="auto"/>
              <w:left w:val="single" w:sz="6" w:space="0" w:color="auto"/>
              <w:bottom w:val="single" w:sz="6" w:space="0" w:color="auto"/>
              <w:right w:val="single" w:sz="6" w:space="0" w:color="auto"/>
            </w:tcBorders>
            <w:vAlign w:val="center"/>
          </w:tcPr>
          <w:p w14:paraId="6447893C" w14:textId="77777777" w:rsidR="304FC644" w:rsidRPr="0075441A" w:rsidRDefault="304FC644" w:rsidP="304FC644">
            <w:pPr>
              <w:spacing w:after="0" w:line="240" w:lineRule="auto"/>
              <w:ind w:left="127" w:right="184"/>
              <w:jc w:val="both"/>
              <w:rPr>
                <w:rFonts w:ascii="Calibri" w:eastAsia="Calibri" w:hAnsi="Calibri" w:cs="Calibri"/>
                <w:color w:val="000000" w:themeColor="text1"/>
              </w:rPr>
            </w:pPr>
            <w:r w:rsidRPr="0075441A">
              <w:rPr>
                <w:rFonts w:ascii="Calibri" w:eastAsia="Calibri" w:hAnsi="Calibri" w:cs="Calibri"/>
                <w:b/>
                <w:bCs/>
                <w:color w:val="000000" w:themeColor="text1"/>
              </w:rPr>
              <w:t>13.8.1.3.</w:t>
            </w:r>
            <w:r w:rsidRPr="0075441A">
              <w:rPr>
                <w:rFonts w:ascii="Calibri" w:eastAsia="Calibri" w:hAnsi="Calibri" w:cs="Calibri"/>
                <w:color w:val="000000" w:themeColor="text1"/>
              </w:rPr>
              <w:t xml:space="preserve"> O projeto apresenta nexo entre o objetivo e as metas de acordo com o disposto no edital. </w:t>
            </w:r>
          </w:p>
        </w:tc>
        <w:tc>
          <w:tcPr>
            <w:tcW w:w="2254" w:type="dxa"/>
            <w:tcBorders>
              <w:top w:val="single" w:sz="6" w:space="0" w:color="auto"/>
              <w:left w:val="single" w:sz="6" w:space="0" w:color="auto"/>
              <w:bottom w:val="single" w:sz="6" w:space="0" w:color="auto"/>
              <w:right w:val="single" w:sz="6" w:space="0" w:color="auto"/>
            </w:tcBorders>
            <w:vAlign w:val="center"/>
          </w:tcPr>
          <w:p w14:paraId="2768ABA0"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Apresenta Parcialmente </w:t>
            </w:r>
          </w:p>
        </w:tc>
        <w:tc>
          <w:tcPr>
            <w:tcW w:w="2254" w:type="dxa"/>
            <w:tcBorders>
              <w:top w:val="single" w:sz="6" w:space="0" w:color="auto"/>
              <w:left w:val="single" w:sz="6" w:space="0" w:color="auto"/>
              <w:bottom w:val="single" w:sz="6" w:space="0" w:color="auto"/>
              <w:right w:val="single" w:sz="6" w:space="0" w:color="auto"/>
            </w:tcBorders>
            <w:vAlign w:val="center"/>
          </w:tcPr>
          <w:p w14:paraId="758CD105"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01 a 02 </w:t>
            </w:r>
          </w:p>
        </w:tc>
      </w:tr>
      <w:tr w:rsidR="304FC644" w:rsidRPr="0075441A" w14:paraId="753B43C4" w14:textId="77777777" w:rsidTr="304FC644">
        <w:trPr>
          <w:trHeight w:val="525"/>
        </w:trPr>
        <w:tc>
          <w:tcPr>
            <w:tcW w:w="2254" w:type="dxa"/>
            <w:vMerge/>
            <w:tcBorders>
              <w:left w:val="single" w:sz="0" w:space="0" w:color="auto"/>
              <w:right w:val="single" w:sz="0" w:space="0" w:color="auto"/>
            </w:tcBorders>
            <w:vAlign w:val="center"/>
          </w:tcPr>
          <w:p w14:paraId="278F4B6A" w14:textId="77777777" w:rsidR="00D83C88" w:rsidRPr="0075441A" w:rsidRDefault="00D83C88"/>
        </w:tc>
        <w:tc>
          <w:tcPr>
            <w:tcW w:w="2254" w:type="dxa"/>
            <w:vMerge/>
            <w:tcBorders>
              <w:left w:val="single" w:sz="0" w:space="0" w:color="auto"/>
              <w:bottom w:val="single" w:sz="0" w:space="0" w:color="auto"/>
              <w:right w:val="single" w:sz="0" w:space="0" w:color="auto"/>
            </w:tcBorders>
            <w:vAlign w:val="center"/>
          </w:tcPr>
          <w:p w14:paraId="3F4CE671" w14:textId="77777777" w:rsidR="00D83C88" w:rsidRPr="0075441A" w:rsidRDefault="00D83C88"/>
        </w:tc>
        <w:tc>
          <w:tcPr>
            <w:tcW w:w="2254" w:type="dxa"/>
            <w:tcBorders>
              <w:top w:val="single" w:sz="6" w:space="0" w:color="auto"/>
              <w:left w:val="single" w:sz="6" w:space="0" w:color="auto"/>
              <w:bottom w:val="single" w:sz="6" w:space="0" w:color="auto"/>
              <w:right w:val="single" w:sz="6" w:space="0" w:color="auto"/>
            </w:tcBorders>
            <w:vAlign w:val="center"/>
          </w:tcPr>
          <w:p w14:paraId="04315B17"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Apresenta Integralmente </w:t>
            </w:r>
          </w:p>
        </w:tc>
        <w:tc>
          <w:tcPr>
            <w:tcW w:w="2254" w:type="dxa"/>
            <w:tcBorders>
              <w:top w:val="single" w:sz="6" w:space="0" w:color="auto"/>
              <w:left w:val="single" w:sz="6" w:space="0" w:color="auto"/>
              <w:bottom w:val="single" w:sz="6" w:space="0" w:color="auto"/>
              <w:right w:val="single" w:sz="6" w:space="0" w:color="auto"/>
            </w:tcBorders>
            <w:vAlign w:val="center"/>
          </w:tcPr>
          <w:p w14:paraId="74803341"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03 a 04 </w:t>
            </w:r>
          </w:p>
        </w:tc>
      </w:tr>
      <w:tr w:rsidR="304FC644" w:rsidRPr="0075441A" w14:paraId="456E0F44" w14:textId="77777777" w:rsidTr="304FC644">
        <w:trPr>
          <w:trHeight w:val="480"/>
        </w:trPr>
        <w:tc>
          <w:tcPr>
            <w:tcW w:w="2254" w:type="dxa"/>
            <w:vMerge/>
            <w:tcBorders>
              <w:left w:val="single" w:sz="0" w:space="0" w:color="auto"/>
              <w:right w:val="single" w:sz="0" w:space="0" w:color="auto"/>
            </w:tcBorders>
            <w:vAlign w:val="center"/>
          </w:tcPr>
          <w:p w14:paraId="7DA3997B" w14:textId="77777777" w:rsidR="00D83C88" w:rsidRPr="0075441A" w:rsidRDefault="00D83C88"/>
        </w:tc>
        <w:tc>
          <w:tcPr>
            <w:tcW w:w="2254" w:type="dxa"/>
            <w:vMerge w:val="restart"/>
            <w:tcBorders>
              <w:top w:val="single" w:sz="6" w:space="0" w:color="auto"/>
              <w:left w:val="single" w:sz="6" w:space="0" w:color="auto"/>
              <w:bottom w:val="single" w:sz="6" w:space="0" w:color="auto"/>
              <w:right w:val="single" w:sz="6" w:space="0" w:color="auto"/>
            </w:tcBorders>
            <w:vAlign w:val="center"/>
          </w:tcPr>
          <w:p w14:paraId="0843F774" w14:textId="77777777" w:rsidR="304FC644" w:rsidRPr="0075441A" w:rsidRDefault="304FC644" w:rsidP="304FC644">
            <w:pPr>
              <w:spacing w:after="0" w:line="240" w:lineRule="auto"/>
              <w:ind w:left="127" w:right="184"/>
              <w:jc w:val="both"/>
              <w:rPr>
                <w:rFonts w:ascii="Calibri" w:eastAsia="Calibri" w:hAnsi="Calibri" w:cs="Calibri"/>
                <w:color w:val="000000" w:themeColor="text1"/>
              </w:rPr>
            </w:pPr>
            <w:r w:rsidRPr="0075441A">
              <w:rPr>
                <w:rFonts w:ascii="Calibri" w:eastAsia="Calibri" w:hAnsi="Calibri" w:cs="Calibri"/>
                <w:b/>
                <w:bCs/>
                <w:color w:val="000000" w:themeColor="text1"/>
              </w:rPr>
              <w:t>13.8.1.4.</w:t>
            </w:r>
            <w:r w:rsidRPr="0075441A">
              <w:rPr>
                <w:rFonts w:ascii="Calibri" w:eastAsia="Calibri" w:hAnsi="Calibri" w:cs="Calibri"/>
                <w:color w:val="000000" w:themeColor="text1"/>
              </w:rPr>
              <w:t xml:space="preserve"> A Proposta apresentada demonstra a realidade do objeto a ser executado. </w:t>
            </w:r>
          </w:p>
        </w:tc>
        <w:tc>
          <w:tcPr>
            <w:tcW w:w="2254" w:type="dxa"/>
            <w:tcBorders>
              <w:top w:val="single" w:sz="6" w:space="0" w:color="auto"/>
              <w:left w:val="single" w:sz="6" w:space="0" w:color="auto"/>
              <w:bottom w:val="single" w:sz="6" w:space="0" w:color="auto"/>
              <w:right w:val="single" w:sz="6" w:space="0" w:color="auto"/>
            </w:tcBorders>
            <w:vAlign w:val="center"/>
          </w:tcPr>
          <w:p w14:paraId="3278C2AE"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Apresenta Parcialmente </w:t>
            </w:r>
          </w:p>
        </w:tc>
        <w:tc>
          <w:tcPr>
            <w:tcW w:w="2254" w:type="dxa"/>
            <w:tcBorders>
              <w:top w:val="single" w:sz="6" w:space="0" w:color="auto"/>
              <w:left w:val="single" w:sz="6" w:space="0" w:color="auto"/>
              <w:bottom w:val="single" w:sz="6" w:space="0" w:color="auto"/>
              <w:right w:val="single" w:sz="6" w:space="0" w:color="auto"/>
            </w:tcBorders>
            <w:vAlign w:val="center"/>
          </w:tcPr>
          <w:p w14:paraId="5DD16720"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00 a 03 </w:t>
            </w:r>
          </w:p>
        </w:tc>
      </w:tr>
      <w:tr w:rsidR="304FC644" w:rsidRPr="0075441A" w14:paraId="59D668AB" w14:textId="77777777" w:rsidTr="304FC644">
        <w:trPr>
          <w:trHeight w:val="480"/>
        </w:trPr>
        <w:tc>
          <w:tcPr>
            <w:tcW w:w="2254" w:type="dxa"/>
            <w:vMerge/>
            <w:tcBorders>
              <w:left w:val="single" w:sz="0" w:space="0" w:color="auto"/>
              <w:right w:val="single" w:sz="0" w:space="0" w:color="auto"/>
            </w:tcBorders>
            <w:vAlign w:val="center"/>
          </w:tcPr>
          <w:p w14:paraId="2A4C78F9" w14:textId="77777777" w:rsidR="00D83C88" w:rsidRPr="0075441A" w:rsidRDefault="00D83C88"/>
        </w:tc>
        <w:tc>
          <w:tcPr>
            <w:tcW w:w="2254" w:type="dxa"/>
            <w:vMerge/>
            <w:tcBorders>
              <w:left w:val="single" w:sz="0" w:space="0" w:color="auto"/>
              <w:bottom w:val="single" w:sz="0" w:space="0" w:color="auto"/>
              <w:right w:val="single" w:sz="0" w:space="0" w:color="auto"/>
            </w:tcBorders>
            <w:vAlign w:val="center"/>
          </w:tcPr>
          <w:p w14:paraId="52C9B70E" w14:textId="77777777" w:rsidR="00D83C88" w:rsidRPr="0075441A" w:rsidRDefault="00D83C88"/>
        </w:tc>
        <w:tc>
          <w:tcPr>
            <w:tcW w:w="2254" w:type="dxa"/>
            <w:tcBorders>
              <w:top w:val="single" w:sz="6" w:space="0" w:color="auto"/>
              <w:left w:val="single" w:sz="6" w:space="0" w:color="auto"/>
              <w:bottom w:val="single" w:sz="6" w:space="0" w:color="auto"/>
              <w:right w:val="single" w:sz="6" w:space="0" w:color="auto"/>
            </w:tcBorders>
            <w:vAlign w:val="center"/>
          </w:tcPr>
          <w:p w14:paraId="1F8082AF"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Apresenta Integralmente </w:t>
            </w:r>
          </w:p>
        </w:tc>
        <w:tc>
          <w:tcPr>
            <w:tcW w:w="2254" w:type="dxa"/>
            <w:tcBorders>
              <w:top w:val="single" w:sz="6" w:space="0" w:color="auto"/>
              <w:left w:val="single" w:sz="6" w:space="0" w:color="auto"/>
              <w:bottom w:val="single" w:sz="6" w:space="0" w:color="auto"/>
              <w:right w:val="single" w:sz="6" w:space="0" w:color="auto"/>
            </w:tcBorders>
            <w:vAlign w:val="center"/>
          </w:tcPr>
          <w:p w14:paraId="20222AF3"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04 a 06 </w:t>
            </w:r>
          </w:p>
        </w:tc>
      </w:tr>
      <w:tr w:rsidR="304FC644" w:rsidRPr="0075441A" w14:paraId="34DB708C" w14:textId="77777777" w:rsidTr="304FC644">
        <w:trPr>
          <w:trHeight w:val="480"/>
        </w:trPr>
        <w:tc>
          <w:tcPr>
            <w:tcW w:w="2254" w:type="dxa"/>
            <w:vMerge/>
            <w:tcBorders>
              <w:left w:val="single" w:sz="0" w:space="0" w:color="auto"/>
              <w:right w:val="single" w:sz="0" w:space="0" w:color="auto"/>
            </w:tcBorders>
            <w:vAlign w:val="center"/>
          </w:tcPr>
          <w:p w14:paraId="117A5166" w14:textId="77777777" w:rsidR="00D83C88" w:rsidRPr="0075441A" w:rsidRDefault="00D83C88"/>
        </w:tc>
        <w:tc>
          <w:tcPr>
            <w:tcW w:w="2254" w:type="dxa"/>
            <w:vMerge w:val="restart"/>
            <w:tcBorders>
              <w:top w:val="single" w:sz="6" w:space="0" w:color="auto"/>
              <w:left w:val="single" w:sz="6" w:space="0" w:color="auto"/>
              <w:bottom w:val="single" w:sz="6" w:space="0" w:color="auto"/>
              <w:right w:val="single" w:sz="6" w:space="0" w:color="auto"/>
            </w:tcBorders>
            <w:vAlign w:val="center"/>
          </w:tcPr>
          <w:p w14:paraId="1C917166" w14:textId="77777777" w:rsidR="304FC644" w:rsidRPr="0075441A" w:rsidRDefault="304FC644" w:rsidP="304FC644">
            <w:pPr>
              <w:spacing w:after="0" w:line="240" w:lineRule="auto"/>
              <w:ind w:left="127" w:right="184"/>
              <w:jc w:val="both"/>
              <w:rPr>
                <w:rFonts w:ascii="Calibri" w:eastAsia="Calibri" w:hAnsi="Calibri" w:cs="Calibri"/>
                <w:color w:val="000000" w:themeColor="text1"/>
              </w:rPr>
            </w:pPr>
            <w:r w:rsidRPr="0075441A">
              <w:rPr>
                <w:rFonts w:ascii="Calibri" w:eastAsia="Calibri" w:hAnsi="Calibri" w:cs="Calibri"/>
                <w:b/>
                <w:bCs/>
                <w:color w:val="000000" w:themeColor="text1"/>
              </w:rPr>
              <w:t>13.8.1.5.</w:t>
            </w:r>
            <w:r w:rsidRPr="0075441A">
              <w:rPr>
                <w:rFonts w:ascii="Calibri" w:eastAsia="Calibri" w:hAnsi="Calibri" w:cs="Calibri"/>
                <w:color w:val="000000" w:themeColor="text1"/>
              </w:rPr>
              <w:t xml:space="preserve"> Demonstra de forma clara a descrição de metas quantitativas e qualitativas mensuráveis a serem atingidas. </w:t>
            </w:r>
          </w:p>
        </w:tc>
        <w:tc>
          <w:tcPr>
            <w:tcW w:w="2254" w:type="dxa"/>
            <w:tcBorders>
              <w:top w:val="single" w:sz="6" w:space="0" w:color="auto"/>
              <w:left w:val="single" w:sz="6" w:space="0" w:color="auto"/>
              <w:bottom w:val="single" w:sz="6" w:space="0" w:color="auto"/>
              <w:right w:val="single" w:sz="6" w:space="0" w:color="auto"/>
            </w:tcBorders>
            <w:vAlign w:val="center"/>
          </w:tcPr>
          <w:p w14:paraId="12B82A81"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Demonstra Parcialmente </w:t>
            </w:r>
          </w:p>
        </w:tc>
        <w:tc>
          <w:tcPr>
            <w:tcW w:w="2254" w:type="dxa"/>
            <w:tcBorders>
              <w:top w:val="single" w:sz="6" w:space="0" w:color="auto"/>
              <w:left w:val="single" w:sz="6" w:space="0" w:color="auto"/>
              <w:bottom w:val="single" w:sz="6" w:space="0" w:color="auto"/>
              <w:right w:val="single" w:sz="6" w:space="0" w:color="auto"/>
            </w:tcBorders>
            <w:vAlign w:val="center"/>
          </w:tcPr>
          <w:p w14:paraId="3E433F2D"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00 a 03 </w:t>
            </w:r>
          </w:p>
        </w:tc>
      </w:tr>
      <w:tr w:rsidR="304FC644" w:rsidRPr="0075441A" w14:paraId="3CEB23BA" w14:textId="77777777" w:rsidTr="304FC644">
        <w:trPr>
          <w:trHeight w:val="615"/>
        </w:trPr>
        <w:tc>
          <w:tcPr>
            <w:tcW w:w="2254" w:type="dxa"/>
            <w:vMerge/>
            <w:tcBorders>
              <w:left w:val="single" w:sz="0" w:space="0" w:color="auto"/>
              <w:right w:val="single" w:sz="0" w:space="0" w:color="auto"/>
            </w:tcBorders>
            <w:vAlign w:val="center"/>
          </w:tcPr>
          <w:p w14:paraId="61798479" w14:textId="77777777" w:rsidR="00D83C88" w:rsidRPr="0075441A" w:rsidRDefault="00D83C88"/>
        </w:tc>
        <w:tc>
          <w:tcPr>
            <w:tcW w:w="2254" w:type="dxa"/>
            <w:vMerge/>
            <w:tcBorders>
              <w:left w:val="single" w:sz="0" w:space="0" w:color="auto"/>
              <w:bottom w:val="single" w:sz="0" w:space="0" w:color="auto"/>
              <w:right w:val="single" w:sz="0" w:space="0" w:color="auto"/>
            </w:tcBorders>
            <w:vAlign w:val="center"/>
          </w:tcPr>
          <w:p w14:paraId="0DDBF917" w14:textId="77777777" w:rsidR="00D83C88" w:rsidRPr="0075441A" w:rsidRDefault="00D83C88"/>
        </w:tc>
        <w:tc>
          <w:tcPr>
            <w:tcW w:w="2254" w:type="dxa"/>
            <w:tcBorders>
              <w:top w:val="single" w:sz="6" w:space="0" w:color="auto"/>
              <w:left w:val="single" w:sz="6" w:space="0" w:color="auto"/>
              <w:bottom w:val="single" w:sz="6" w:space="0" w:color="auto"/>
              <w:right w:val="single" w:sz="6" w:space="0" w:color="auto"/>
            </w:tcBorders>
            <w:vAlign w:val="center"/>
          </w:tcPr>
          <w:p w14:paraId="4AEFA6BF"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Demonstra Integralmente </w:t>
            </w:r>
          </w:p>
        </w:tc>
        <w:tc>
          <w:tcPr>
            <w:tcW w:w="2254" w:type="dxa"/>
            <w:tcBorders>
              <w:top w:val="single" w:sz="6" w:space="0" w:color="auto"/>
              <w:left w:val="single" w:sz="6" w:space="0" w:color="auto"/>
              <w:bottom w:val="single" w:sz="6" w:space="0" w:color="auto"/>
              <w:right w:val="single" w:sz="6" w:space="0" w:color="auto"/>
            </w:tcBorders>
            <w:vAlign w:val="center"/>
          </w:tcPr>
          <w:p w14:paraId="66DCBA7C"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04 a 06 </w:t>
            </w:r>
          </w:p>
        </w:tc>
      </w:tr>
      <w:tr w:rsidR="304FC644" w:rsidRPr="0075441A" w14:paraId="169C02A8" w14:textId="77777777" w:rsidTr="304FC644">
        <w:trPr>
          <w:trHeight w:val="480"/>
        </w:trPr>
        <w:tc>
          <w:tcPr>
            <w:tcW w:w="2254" w:type="dxa"/>
            <w:vMerge/>
            <w:tcBorders>
              <w:left w:val="single" w:sz="0" w:space="0" w:color="auto"/>
              <w:right w:val="single" w:sz="0" w:space="0" w:color="auto"/>
            </w:tcBorders>
            <w:vAlign w:val="center"/>
          </w:tcPr>
          <w:p w14:paraId="23C67A01" w14:textId="77777777" w:rsidR="00D83C88" w:rsidRPr="0075441A" w:rsidRDefault="00D83C88"/>
        </w:tc>
        <w:tc>
          <w:tcPr>
            <w:tcW w:w="2254" w:type="dxa"/>
            <w:vMerge w:val="restart"/>
            <w:tcBorders>
              <w:top w:val="single" w:sz="6" w:space="0" w:color="auto"/>
              <w:left w:val="single" w:sz="6" w:space="0" w:color="auto"/>
              <w:bottom w:val="single" w:sz="6" w:space="0" w:color="auto"/>
              <w:right w:val="single" w:sz="6" w:space="0" w:color="auto"/>
            </w:tcBorders>
            <w:vAlign w:val="center"/>
          </w:tcPr>
          <w:p w14:paraId="10432D44" w14:textId="77777777" w:rsidR="304FC644" w:rsidRPr="0075441A" w:rsidRDefault="304FC644" w:rsidP="304FC644">
            <w:pPr>
              <w:spacing w:after="0" w:line="240" w:lineRule="auto"/>
              <w:ind w:left="127" w:right="184"/>
              <w:jc w:val="both"/>
              <w:rPr>
                <w:rFonts w:ascii="Calibri" w:eastAsia="Calibri" w:hAnsi="Calibri" w:cs="Calibri"/>
                <w:color w:val="000000" w:themeColor="text1"/>
              </w:rPr>
            </w:pPr>
            <w:r w:rsidRPr="0075441A">
              <w:rPr>
                <w:rFonts w:ascii="Calibri" w:eastAsia="Calibri" w:hAnsi="Calibri" w:cs="Calibri"/>
                <w:b/>
                <w:bCs/>
                <w:color w:val="000000" w:themeColor="text1"/>
              </w:rPr>
              <w:t>13.8.1.6.</w:t>
            </w:r>
            <w:r w:rsidRPr="0075441A">
              <w:rPr>
                <w:rFonts w:ascii="Calibri" w:eastAsia="Calibri" w:hAnsi="Calibri" w:cs="Calibri"/>
                <w:color w:val="000000" w:themeColor="text1"/>
              </w:rPr>
              <w:t xml:space="preserve"> Demonstra de forma clara a definição dos indicadores para aferição das metas. </w:t>
            </w:r>
          </w:p>
        </w:tc>
        <w:tc>
          <w:tcPr>
            <w:tcW w:w="2254" w:type="dxa"/>
            <w:tcBorders>
              <w:top w:val="single" w:sz="6" w:space="0" w:color="auto"/>
              <w:left w:val="single" w:sz="6" w:space="0" w:color="auto"/>
              <w:bottom w:val="single" w:sz="6" w:space="0" w:color="auto"/>
              <w:right w:val="single" w:sz="6" w:space="0" w:color="auto"/>
            </w:tcBorders>
            <w:vAlign w:val="center"/>
          </w:tcPr>
          <w:p w14:paraId="7C2C4651"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Demonstra Parcialmente </w:t>
            </w:r>
          </w:p>
        </w:tc>
        <w:tc>
          <w:tcPr>
            <w:tcW w:w="2254" w:type="dxa"/>
            <w:tcBorders>
              <w:top w:val="single" w:sz="6" w:space="0" w:color="auto"/>
              <w:left w:val="single" w:sz="6" w:space="0" w:color="auto"/>
              <w:bottom w:val="single" w:sz="6" w:space="0" w:color="auto"/>
              <w:right w:val="single" w:sz="6" w:space="0" w:color="auto"/>
            </w:tcBorders>
            <w:vAlign w:val="center"/>
          </w:tcPr>
          <w:p w14:paraId="49928F9B"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00 a 03 </w:t>
            </w:r>
          </w:p>
        </w:tc>
      </w:tr>
      <w:tr w:rsidR="304FC644" w:rsidRPr="0075441A" w14:paraId="59314DB1" w14:textId="77777777" w:rsidTr="304FC644">
        <w:trPr>
          <w:trHeight w:val="480"/>
        </w:trPr>
        <w:tc>
          <w:tcPr>
            <w:tcW w:w="2254" w:type="dxa"/>
            <w:vMerge/>
            <w:tcBorders>
              <w:left w:val="single" w:sz="0" w:space="0" w:color="auto"/>
              <w:right w:val="single" w:sz="0" w:space="0" w:color="auto"/>
            </w:tcBorders>
            <w:vAlign w:val="center"/>
          </w:tcPr>
          <w:p w14:paraId="7A1E963C" w14:textId="77777777" w:rsidR="00D83C88" w:rsidRPr="0075441A" w:rsidRDefault="00D83C88"/>
        </w:tc>
        <w:tc>
          <w:tcPr>
            <w:tcW w:w="2254" w:type="dxa"/>
            <w:vMerge/>
            <w:tcBorders>
              <w:left w:val="single" w:sz="0" w:space="0" w:color="auto"/>
              <w:bottom w:val="single" w:sz="0" w:space="0" w:color="auto"/>
              <w:right w:val="single" w:sz="0" w:space="0" w:color="auto"/>
            </w:tcBorders>
            <w:vAlign w:val="center"/>
          </w:tcPr>
          <w:p w14:paraId="02766646" w14:textId="77777777" w:rsidR="00D83C88" w:rsidRPr="0075441A" w:rsidRDefault="00D83C88"/>
        </w:tc>
        <w:tc>
          <w:tcPr>
            <w:tcW w:w="2254" w:type="dxa"/>
            <w:tcBorders>
              <w:top w:val="single" w:sz="6" w:space="0" w:color="auto"/>
              <w:left w:val="single" w:sz="6" w:space="0" w:color="auto"/>
              <w:bottom w:val="single" w:sz="6" w:space="0" w:color="auto"/>
              <w:right w:val="single" w:sz="6" w:space="0" w:color="auto"/>
            </w:tcBorders>
            <w:vAlign w:val="center"/>
          </w:tcPr>
          <w:p w14:paraId="133E4341"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Demonstra Integralmente </w:t>
            </w:r>
          </w:p>
        </w:tc>
        <w:tc>
          <w:tcPr>
            <w:tcW w:w="2254" w:type="dxa"/>
            <w:tcBorders>
              <w:top w:val="single" w:sz="6" w:space="0" w:color="auto"/>
              <w:left w:val="single" w:sz="6" w:space="0" w:color="auto"/>
              <w:bottom w:val="single" w:sz="6" w:space="0" w:color="auto"/>
              <w:right w:val="single" w:sz="6" w:space="0" w:color="auto"/>
            </w:tcBorders>
            <w:vAlign w:val="center"/>
          </w:tcPr>
          <w:p w14:paraId="56A6D474"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04 a 06 </w:t>
            </w:r>
          </w:p>
        </w:tc>
      </w:tr>
      <w:tr w:rsidR="304FC644" w:rsidRPr="0075441A" w14:paraId="13A45842" w14:textId="77777777" w:rsidTr="304FC644">
        <w:trPr>
          <w:trHeight w:val="480"/>
        </w:trPr>
        <w:tc>
          <w:tcPr>
            <w:tcW w:w="2254" w:type="dxa"/>
            <w:vMerge/>
            <w:tcBorders>
              <w:left w:val="single" w:sz="0" w:space="0" w:color="auto"/>
              <w:right w:val="single" w:sz="0" w:space="0" w:color="auto"/>
            </w:tcBorders>
            <w:vAlign w:val="center"/>
          </w:tcPr>
          <w:p w14:paraId="537E5A30" w14:textId="77777777" w:rsidR="00D83C88" w:rsidRPr="0075441A" w:rsidRDefault="00D83C88"/>
        </w:tc>
        <w:tc>
          <w:tcPr>
            <w:tcW w:w="2254" w:type="dxa"/>
            <w:vMerge w:val="restart"/>
            <w:tcBorders>
              <w:top w:val="single" w:sz="6" w:space="0" w:color="auto"/>
              <w:left w:val="single" w:sz="6" w:space="0" w:color="auto"/>
              <w:bottom w:val="single" w:sz="6" w:space="0" w:color="auto"/>
              <w:right w:val="single" w:sz="6" w:space="0" w:color="auto"/>
            </w:tcBorders>
            <w:vAlign w:val="center"/>
          </w:tcPr>
          <w:p w14:paraId="3156C9F1" w14:textId="77777777" w:rsidR="304FC644" w:rsidRPr="0075441A" w:rsidRDefault="304FC644" w:rsidP="304FC644">
            <w:pPr>
              <w:spacing w:after="0" w:line="240" w:lineRule="auto"/>
              <w:ind w:left="127" w:right="184"/>
              <w:jc w:val="both"/>
              <w:rPr>
                <w:rFonts w:ascii="Calibri" w:eastAsia="Calibri" w:hAnsi="Calibri" w:cs="Calibri"/>
                <w:color w:val="000000" w:themeColor="text1"/>
              </w:rPr>
            </w:pPr>
            <w:r w:rsidRPr="0075441A">
              <w:rPr>
                <w:rFonts w:ascii="Calibri" w:eastAsia="Calibri" w:hAnsi="Calibri" w:cs="Calibri"/>
                <w:b/>
                <w:bCs/>
                <w:color w:val="000000" w:themeColor="text1"/>
              </w:rPr>
              <w:t>13.8.1.7.</w:t>
            </w:r>
            <w:r w:rsidRPr="0075441A">
              <w:rPr>
                <w:rFonts w:ascii="Calibri" w:eastAsia="Calibri" w:hAnsi="Calibri" w:cs="Calibri"/>
                <w:color w:val="000000" w:themeColor="text1"/>
              </w:rPr>
              <w:t xml:space="preserve"> Demonstra sincronismo entre o cronograma de execução, cronograma de execução financeira e cronograma de </w:t>
            </w:r>
            <w:r w:rsidRPr="0075441A">
              <w:rPr>
                <w:rFonts w:ascii="Calibri" w:eastAsia="Calibri" w:hAnsi="Calibri" w:cs="Calibri"/>
                <w:color w:val="000000" w:themeColor="text1"/>
              </w:rPr>
              <w:lastRenderedPageBreak/>
              <w:t>desembolso.  </w:t>
            </w:r>
          </w:p>
        </w:tc>
        <w:tc>
          <w:tcPr>
            <w:tcW w:w="2254" w:type="dxa"/>
            <w:tcBorders>
              <w:top w:val="single" w:sz="6" w:space="0" w:color="auto"/>
              <w:left w:val="single" w:sz="6" w:space="0" w:color="auto"/>
              <w:bottom w:val="single" w:sz="6" w:space="0" w:color="auto"/>
              <w:right w:val="single" w:sz="6" w:space="0" w:color="auto"/>
            </w:tcBorders>
            <w:vAlign w:val="center"/>
          </w:tcPr>
          <w:p w14:paraId="698DE89B"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lastRenderedPageBreak/>
              <w:t>Demonstra Parcialmente </w:t>
            </w:r>
          </w:p>
        </w:tc>
        <w:tc>
          <w:tcPr>
            <w:tcW w:w="2254" w:type="dxa"/>
            <w:tcBorders>
              <w:top w:val="single" w:sz="6" w:space="0" w:color="auto"/>
              <w:left w:val="single" w:sz="6" w:space="0" w:color="auto"/>
              <w:bottom w:val="single" w:sz="6" w:space="0" w:color="auto"/>
              <w:right w:val="single" w:sz="6" w:space="0" w:color="auto"/>
            </w:tcBorders>
            <w:vAlign w:val="center"/>
          </w:tcPr>
          <w:p w14:paraId="04217C25"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00 a 03 </w:t>
            </w:r>
          </w:p>
        </w:tc>
      </w:tr>
      <w:tr w:rsidR="304FC644" w:rsidRPr="0075441A" w14:paraId="214E69E9" w14:textId="77777777" w:rsidTr="304FC644">
        <w:trPr>
          <w:trHeight w:val="615"/>
        </w:trPr>
        <w:tc>
          <w:tcPr>
            <w:tcW w:w="2254" w:type="dxa"/>
            <w:vMerge/>
            <w:tcBorders>
              <w:left w:val="single" w:sz="0" w:space="0" w:color="auto"/>
              <w:right w:val="single" w:sz="0" w:space="0" w:color="auto"/>
            </w:tcBorders>
            <w:vAlign w:val="center"/>
          </w:tcPr>
          <w:p w14:paraId="22DA9406" w14:textId="77777777" w:rsidR="00D83C88" w:rsidRPr="0075441A" w:rsidRDefault="00D83C88"/>
        </w:tc>
        <w:tc>
          <w:tcPr>
            <w:tcW w:w="2254" w:type="dxa"/>
            <w:vMerge/>
            <w:tcBorders>
              <w:left w:val="single" w:sz="0" w:space="0" w:color="auto"/>
              <w:bottom w:val="single" w:sz="0" w:space="0" w:color="auto"/>
              <w:right w:val="single" w:sz="0" w:space="0" w:color="auto"/>
            </w:tcBorders>
            <w:vAlign w:val="center"/>
          </w:tcPr>
          <w:p w14:paraId="366D7EED" w14:textId="77777777" w:rsidR="00D83C88" w:rsidRPr="0075441A" w:rsidRDefault="00D83C88"/>
        </w:tc>
        <w:tc>
          <w:tcPr>
            <w:tcW w:w="2254" w:type="dxa"/>
            <w:tcBorders>
              <w:top w:val="single" w:sz="6" w:space="0" w:color="auto"/>
              <w:left w:val="single" w:sz="6" w:space="0" w:color="auto"/>
              <w:bottom w:val="single" w:sz="6" w:space="0" w:color="auto"/>
              <w:right w:val="single" w:sz="6" w:space="0" w:color="auto"/>
            </w:tcBorders>
            <w:vAlign w:val="center"/>
          </w:tcPr>
          <w:p w14:paraId="21AB0E49"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Demonstra Integralmente </w:t>
            </w:r>
          </w:p>
        </w:tc>
        <w:tc>
          <w:tcPr>
            <w:tcW w:w="2254" w:type="dxa"/>
            <w:tcBorders>
              <w:top w:val="single" w:sz="6" w:space="0" w:color="auto"/>
              <w:left w:val="single" w:sz="6" w:space="0" w:color="auto"/>
              <w:bottom w:val="single" w:sz="6" w:space="0" w:color="auto"/>
              <w:right w:val="single" w:sz="6" w:space="0" w:color="auto"/>
            </w:tcBorders>
            <w:vAlign w:val="center"/>
          </w:tcPr>
          <w:p w14:paraId="3A4FC53C"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04 a 06 </w:t>
            </w:r>
          </w:p>
        </w:tc>
      </w:tr>
      <w:tr w:rsidR="304FC644" w:rsidRPr="0075441A" w14:paraId="1861D931" w14:textId="77777777" w:rsidTr="304FC644">
        <w:trPr>
          <w:trHeight w:val="615"/>
        </w:trPr>
        <w:tc>
          <w:tcPr>
            <w:tcW w:w="2254" w:type="dxa"/>
            <w:vMerge/>
            <w:tcBorders>
              <w:left w:val="single" w:sz="0" w:space="0" w:color="auto"/>
              <w:right w:val="single" w:sz="0" w:space="0" w:color="auto"/>
            </w:tcBorders>
            <w:vAlign w:val="center"/>
          </w:tcPr>
          <w:p w14:paraId="5841E4B0" w14:textId="77777777" w:rsidR="00D83C88" w:rsidRPr="0075441A" w:rsidRDefault="00D83C88"/>
        </w:tc>
        <w:tc>
          <w:tcPr>
            <w:tcW w:w="2254" w:type="dxa"/>
            <w:vMerge w:val="restart"/>
            <w:tcBorders>
              <w:top w:val="single" w:sz="6" w:space="0" w:color="auto"/>
              <w:left w:val="single" w:sz="6" w:space="0" w:color="auto"/>
              <w:bottom w:val="single" w:sz="6" w:space="0" w:color="auto"/>
              <w:right w:val="single" w:sz="6" w:space="0" w:color="auto"/>
            </w:tcBorders>
            <w:vAlign w:val="center"/>
          </w:tcPr>
          <w:p w14:paraId="72EF13FE" w14:textId="77777777" w:rsidR="304FC644" w:rsidRPr="0075441A" w:rsidRDefault="304FC644" w:rsidP="304FC644">
            <w:pPr>
              <w:spacing w:after="0" w:line="240" w:lineRule="auto"/>
              <w:ind w:left="127" w:right="184"/>
              <w:jc w:val="both"/>
              <w:rPr>
                <w:rFonts w:ascii="Calibri" w:eastAsia="Calibri" w:hAnsi="Calibri" w:cs="Calibri"/>
                <w:color w:val="000000" w:themeColor="text1"/>
              </w:rPr>
            </w:pPr>
            <w:r w:rsidRPr="0075441A">
              <w:rPr>
                <w:rFonts w:ascii="Calibri" w:eastAsia="Calibri" w:hAnsi="Calibri" w:cs="Calibri"/>
                <w:b/>
                <w:bCs/>
                <w:color w:val="000000" w:themeColor="text1"/>
              </w:rPr>
              <w:t>13.8.1.8.</w:t>
            </w:r>
            <w:r w:rsidRPr="0075441A">
              <w:rPr>
                <w:rFonts w:ascii="Calibri" w:eastAsia="Calibri" w:hAnsi="Calibri" w:cs="Calibri"/>
                <w:color w:val="000000" w:themeColor="text1"/>
              </w:rPr>
              <w:t xml:space="preserve"> A proposta informa de maneira precisa sobre a equipe que prestará serviços técnicos para execução do objeto da parceria. </w:t>
            </w:r>
          </w:p>
        </w:tc>
        <w:tc>
          <w:tcPr>
            <w:tcW w:w="2254" w:type="dxa"/>
            <w:tcBorders>
              <w:top w:val="single" w:sz="6" w:space="0" w:color="auto"/>
              <w:left w:val="single" w:sz="6" w:space="0" w:color="auto"/>
              <w:bottom w:val="single" w:sz="6" w:space="0" w:color="auto"/>
              <w:right w:val="single" w:sz="6" w:space="0" w:color="auto"/>
            </w:tcBorders>
            <w:vAlign w:val="center"/>
          </w:tcPr>
          <w:p w14:paraId="58DEF23B"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Demonstra Parcialmente </w:t>
            </w:r>
          </w:p>
        </w:tc>
        <w:tc>
          <w:tcPr>
            <w:tcW w:w="2254" w:type="dxa"/>
            <w:tcBorders>
              <w:top w:val="single" w:sz="6" w:space="0" w:color="auto"/>
              <w:left w:val="single" w:sz="6" w:space="0" w:color="auto"/>
              <w:bottom w:val="single" w:sz="6" w:space="0" w:color="auto"/>
              <w:right w:val="single" w:sz="6" w:space="0" w:color="auto"/>
            </w:tcBorders>
            <w:vAlign w:val="center"/>
          </w:tcPr>
          <w:p w14:paraId="7BFF9E1E"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00 a 03 </w:t>
            </w:r>
          </w:p>
        </w:tc>
      </w:tr>
      <w:tr w:rsidR="304FC644" w:rsidRPr="0075441A" w14:paraId="0AF16BBC" w14:textId="77777777" w:rsidTr="304FC644">
        <w:trPr>
          <w:trHeight w:val="615"/>
        </w:trPr>
        <w:tc>
          <w:tcPr>
            <w:tcW w:w="2254" w:type="dxa"/>
            <w:vMerge/>
            <w:tcBorders>
              <w:left w:val="single" w:sz="0" w:space="0" w:color="auto"/>
              <w:right w:val="single" w:sz="0" w:space="0" w:color="auto"/>
            </w:tcBorders>
            <w:vAlign w:val="center"/>
          </w:tcPr>
          <w:p w14:paraId="7CD5DCAD" w14:textId="77777777" w:rsidR="00D83C88" w:rsidRPr="0075441A" w:rsidRDefault="00D83C88"/>
        </w:tc>
        <w:tc>
          <w:tcPr>
            <w:tcW w:w="2254" w:type="dxa"/>
            <w:vMerge/>
            <w:tcBorders>
              <w:left w:val="single" w:sz="0" w:space="0" w:color="auto"/>
              <w:bottom w:val="single" w:sz="0" w:space="0" w:color="auto"/>
              <w:right w:val="single" w:sz="0" w:space="0" w:color="auto"/>
            </w:tcBorders>
            <w:vAlign w:val="center"/>
          </w:tcPr>
          <w:p w14:paraId="337FDBAC" w14:textId="77777777" w:rsidR="00D83C88" w:rsidRPr="0075441A" w:rsidRDefault="00D83C88"/>
        </w:tc>
        <w:tc>
          <w:tcPr>
            <w:tcW w:w="2254" w:type="dxa"/>
            <w:tcBorders>
              <w:top w:val="single" w:sz="6" w:space="0" w:color="auto"/>
              <w:left w:val="single" w:sz="6" w:space="0" w:color="auto"/>
              <w:bottom w:val="single" w:sz="6" w:space="0" w:color="auto"/>
              <w:right w:val="single" w:sz="6" w:space="0" w:color="auto"/>
            </w:tcBorders>
            <w:vAlign w:val="center"/>
          </w:tcPr>
          <w:p w14:paraId="4B1B3505"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Demonstra Integralmente </w:t>
            </w:r>
          </w:p>
        </w:tc>
        <w:tc>
          <w:tcPr>
            <w:tcW w:w="2254" w:type="dxa"/>
            <w:tcBorders>
              <w:top w:val="single" w:sz="6" w:space="0" w:color="auto"/>
              <w:left w:val="single" w:sz="6" w:space="0" w:color="auto"/>
              <w:bottom w:val="single" w:sz="6" w:space="0" w:color="auto"/>
              <w:right w:val="single" w:sz="6" w:space="0" w:color="auto"/>
            </w:tcBorders>
            <w:vAlign w:val="center"/>
          </w:tcPr>
          <w:p w14:paraId="6DCDCAFE"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04 a 06 </w:t>
            </w:r>
          </w:p>
        </w:tc>
      </w:tr>
      <w:tr w:rsidR="304FC644" w:rsidRPr="0075441A" w14:paraId="2A8DD9BE" w14:textId="77777777" w:rsidTr="304FC644">
        <w:trPr>
          <w:trHeight w:val="615"/>
        </w:trPr>
        <w:tc>
          <w:tcPr>
            <w:tcW w:w="2254" w:type="dxa"/>
            <w:vMerge/>
            <w:tcBorders>
              <w:left w:val="single" w:sz="0" w:space="0" w:color="auto"/>
              <w:right w:val="single" w:sz="0" w:space="0" w:color="auto"/>
            </w:tcBorders>
            <w:vAlign w:val="center"/>
          </w:tcPr>
          <w:p w14:paraId="6ABECFB4" w14:textId="77777777" w:rsidR="00D83C88" w:rsidRPr="0075441A" w:rsidRDefault="00D83C88"/>
        </w:tc>
        <w:tc>
          <w:tcPr>
            <w:tcW w:w="2254" w:type="dxa"/>
            <w:vMerge w:val="restart"/>
            <w:tcBorders>
              <w:top w:val="single" w:sz="6" w:space="0" w:color="auto"/>
              <w:left w:val="single" w:sz="6" w:space="0" w:color="auto"/>
              <w:bottom w:val="single" w:sz="6" w:space="0" w:color="auto"/>
              <w:right w:val="single" w:sz="6" w:space="0" w:color="auto"/>
            </w:tcBorders>
            <w:vAlign w:val="center"/>
          </w:tcPr>
          <w:p w14:paraId="35332660" w14:textId="77777777" w:rsidR="304FC644" w:rsidRPr="0075441A" w:rsidRDefault="304FC644" w:rsidP="304FC644">
            <w:pPr>
              <w:spacing w:after="0" w:line="240" w:lineRule="auto"/>
              <w:ind w:left="127" w:right="184"/>
              <w:jc w:val="both"/>
              <w:rPr>
                <w:rFonts w:ascii="Calibri" w:eastAsia="Calibri" w:hAnsi="Calibri" w:cs="Calibri"/>
                <w:color w:val="000000" w:themeColor="text1"/>
              </w:rPr>
            </w:pPr>
            <w:r w:rsidRPr="0075441A">
              <w:rPr>
                <w:rFonts w:ascii="Calibri" w:eastAsia="Calibri" w:hAnsi="Calibri" w:cs="Calibri"/>
                <w:b/>
                <w:bCs/>
                <w:color w:val="000000" w:themeColor="text1"/>
              </w:rPr>
              <w:t>13.8.1.9.</w:t>
            </w:r>
            <w:r w:rsidRPr="0075441A">
              <w:rPr>
                <w:rFonts w:ascii="Calibri" w:eastAsia="Calibri" w:hAnsi="Calibri" w:cs="Calibri"/>
                <w:color w:val="000000" w:themeColor="text1"/>
              </w:rPr>
              <w:t xml:space="preserve"> A proposta informa de maneira precisa sobre a equipe que prestará serviços administrativos para execução do objeto da parceria. </w:t>
            </w:r>
          </w:p>
        </w:tc>
        <w:tc>
          <w:tcPr>
            <w:tcW w:w="2254" w:type="dxa"/>
            <w:tcBorders>
              <w:top w:val="single" w:sz="6" w:space="0" w:color="auto"/>
              <w:left w:val="single" w:sz="6" w:space="0" w:color="auto"/>
              <w:bottom w:val="single" w:sz="6" w:space="0" w:color="auto"/>
              <w:right w:val="single" w:sz="6" w:space="0" w:color="auto"/>
            </w:tcBorders>
            <w:vAlign w:val="center"/>
          </w:tcPr>
          <w:p w14:paraId="0653FFA1"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Demonstra Parcialmente </w:t>
            </w:r>
          </w:p>
        </w:tc>
        <w:tc>
          <w:tcPr>
            <w:tcW w:w="2254" w:type="dxa"/>
            <w:tcBorders>
              <w:top w:val="single" w:sz="6" w:space="0" w:color="auto"/>
              <w:left w:val="single" w:sz="6" w:space="0" w:color="auto"/>
              <w:bottom w:val="single" w:sz="6" w:space="0" w:color="auto"/>
              <w:right w:val="single" w:sz="6" w:space="0" w:color="auto"/>
            </w:tcBorders>
            <w:vAlign w:val="center"/>
          </w:tcPr>
          <w:p w14:paraId="5F82734A"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00 a 03 </w:t>
            </w:r>
          </w:p>
        </w:tc>
      </w:tr>
      <w:tr w:rsidR="304FC644" w:rsidRPr="0075441A" w14:paraId="13938ECD" w14:textId="77777777" w:rsidTr="304FC644">
        <w:trPr>
          <w:trHeight w:val="615"/>
        </w:trPr>
        <w:tc>
          <w:tcPr>
            <w:tcW w:w="2254" w:type="dxa"/>
            <w:vMerge/>
            <w:tcBorders>
              <w:left w:val="single" w:sz="0" w:space="0" w:color="auto"/>
              <w:right w:val="single" w:sz="0" w:space="0" w:color="auto"/>
            </w:tcBorders>
            <w:vAlign w:val="center"/>
          </w:tcPr>
          <w:p w14:paraId="1EE70B2B" w14:textId="77777777" w:rsidR="00D83C88" w:rsidRPr="0075441A" w:rsidRDefault="00D83C88"/>
        </w:tc>
        <w:tc>
          <w:tcPr>
            <w:tcW w:w="2254" w:type="dxa"/>
            <w:vMerge/>
            <w:tcBorders>
              <w:left w:val="single" w:sz="0" w:space="0" w:color="auto"/>
              <w:bottom w:val="single" w:sz="0" w:space="0" w:color="auto"/>
              <w:right w:val="single" w:sz="0" w:space="0" w:color="auto"/>
            </w:tcBorders>
            <w:vAlign w:val="center"/>
          </w:tcPr>
          <w:p w14:paraId="20A42C7E" w14:textId="77777777" w:rsidR="00D83C88" w:rsidRPr="0075441A" w:rsidRDefault="00D83C88"/>
        </w:tc>
        <w:tc>
          <w:tcPr>
            <w:tcW w:w="2254" w:type="dxa"/>
            <w:tcBorders>
              <w:top w:val="single" w:sz="6" w:space="0" w:color="auto"/>
              <w:left w:val="single" w:sz="6" w:space="0" w:color="auto"/>
              <w:bottom w:val="single" w:sz="6" w:space="0" w:color="auto"/>
              <w:right w:val="single" w:sz="6" w:space="0" w:color="auto"/>
            </w:tcBorders>
            <w:vAlign w:val="center"/>
          </w:tcPr>
          <w:p w14:paraId="554B9645"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Demonstra Integralmente </w:t>
            </w:r>
          </w:p>
        </w:tc>
        <w:tc>
          <w:tcPr>
            <w:tcW w:w="2254" w:type="dxa"/>
            <w:tcBorders>
              <w:top w:val="single" w:sz="6" w:space="0" w:color="auto"/>
              <w:left w:val="single" w:sz="6" w:space="0" w:color="auto"/>
              <w:bottom w:val="single" w:sz="6" w:space="0" w:color="auto"/>
              <w:right w:val="single" w:sz="6" w:space="0" w:color="auto"/>
            </w:tcBorders>
            <w:vAlign w:val="center"/>
          </w:tcPr>
          <w:p w14:paraId="4FD0AD42"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04 a 06 </w:t>
            </w:r>
          </w:p>
        </w:tc>
      </w:tr>
      <w:tr w:rsidR="304FC644" w:rsidRPr="0075441A" w14:paraId="30101981" w14:textId="77777777" w:rsidTr="304FC644">
        <w:trPr>
          <w:trHeight w:val="300"/>
        </w:trPr>
        <w:tc>
          <w:tcPr>
            <w:tcW w:w="2254" w:type="dxa"/>
            <w:vMerge/>
            <w:tcBorders>
              <w:left w:val="single" w:sz="0" w:space="0" w:color="auto"/>
              <w:right w:val="single" w:sz="0" w:space="0" w:color="auto"/>
            </w:tcBorders>
            <w:vAlign w:val="center"/>
          </w:tcPr>
          <w:p w14:paraId="1EDA0F70" w14:textId="77777777" w:rsidR="00D83C88" w:rsidRPr="0075441A" w:rsidRDefault="00D83C88"/>
        </w:tc>
        <w:tc>
          <w:tcPr>
            <w:tcW w:w="2254" w:type="dxa"/>
            <w:vMerge w:val="restart"/>
            <w:tcBorders>
              <w:top w:val="single" w:sz="6" w:space="0" w:color="auto"/>
              <w:left w:val="single" w:sz="6" w:space="0" w:color="auto"/>
              <w:bottom w:val="single" w:sz="6" w:space="0" w:color="auto"/>
              <w:right w:val="single" w:sz="6" w:space="0" w:color="auto"/>
            </w:tcBorders>
            <w:vAlign w:val="center"/>
          </w:tcPr>
          <w:p w14:paraId="2E8F01AC" w14:textId="77777777" w:rsidR="304FC644" w:rsidRPr="0075441A" w:rsidRDefault="304FC644" w:rsidP="304FC644">
            <w:pPr>
              <w:spacing w:after="0" w:line="240" w:lineRule="auto"/>
              <w:ind w:left="127" w:right="184"/>
              <w:jc w:val="both"/>
              <w:rPr>
                <w:rFonts w:ascii="Calibri" w:eastAsia="Calibri" w:hAnsi="Calibri" w:cs="Calibri"/>
                <w:color w:val="000000" w:themeColor="text1"/>
              </w:rPr>
            </w:pPr>
            <w:r w:rsidRPr="0075441A">
              <w:rPr>
                <w:rFonts w:ascii="Calibri" w:eastAsia="Calibri" w:hAnsi="Calibri" w:cs="Calibri"/>
                <w:b/>
                <w:bCs/>
                <w:color w:val="000000" w:themeColor="text1"/>
              </w:rPr>
              <w:t>13.8.1.10.</w:t>
            </w:r>
            <w:r w:rsidRPr="0075441A">
              <w:rPr>
                <w:rFonts w:ascii="Calibri" w:eastAsia="Calibri" w:hAnsi="Calibri" w:cs="Calibri"/>
                <w:color w:val="000000" w:themeColor="text1"/>
              </w:rPr>
              <w:t xml:space="preserve"> A proposta apresenta um plano efetivo de divulgação do programa tanto localmente quanto regionalmente. </w:t>
            </w:r>
          </w:p>
        </w:tc>
        <w:tc>
          <w:tcPr>
            <w:tcW w:w="2254" w:type="dxa"/>
            <w:tcBorders>
              <w:top w:val="single" w:sz="6" w:space="0" w:color="auto"/>
              <w:left w:val="single" w:sz="6" w:space="0" w:color="auto"/>
              <w:bottom w:val="single" w:sz="6" w:space="0" w:color="auto"/>
              <w:right w:val="single" w:sz="6" w:space="0" w:color="auto"/>
            </w:tcBorders>
            <w:vAlign w:val="center"/>
          </w:tcPr>
          <w:p w14:paraId="3F3FEFFD"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Demonstra Parcialmente </w:t>
            </w:r>
          </w:p>
        </w:tc>
        <w:tc>
          <w:tcPr>
            <w:tcW w:w="2254" w:type="dxa"/>
            <w:tcBorders>
              <w:top w:val="single" w:sz="6" w:space="0" w:color="auto"/>
              <w:left w:val="single" w:sz="6" w:space="0" w:color="auto"/>
              <w:bottom w:val="single" w:sz="6" w:space="0" w:color="auto"/>
              <w:right w:val="single" w:sz="6" w:space="0" w:color="auto"/>
            </w:tcBorders>
            <w:vAlign w:val="center"/>
          </w:tcPr>
          <w:p w14:paraId="12E681D9" w14:textId="77777777" w:rsidR="304FC644" w:rsidRPr="0075441A" w:rsidRDefault="304FC644" w:rsidP="304FC644">
            <w:pPr>
              <w:spacing w:line="240" w:lineRule="auto"/>
              <w:jc w:val="both"/>
              <w:rPr>
                <w:rFonts w:ascii="Calibri" w:eastAsia="Calibri" w:hAnsi="Calibri" w:cs="Calibri"/>
                <w:color w:val="000000" w:themeColor="text1"/>
              </w:rPr>
            </w:pPr>
            <w:r w:rsidRPr="0075441A">
              <w:rPr>
                <w:rFonts w:ascii="Calibri" w:eastAsia="Calibri" w:hAnsi="Calibri" w:cs="Calibri"/>
                <w:color w:val="000000" w:themeColor="text1"/>
              </w:rPr>
              <w:t>00 a 03</w:t>
            </w:r>
          </w:p>
        </w:tc>
      </w:tr>
      <w:tr w:rsidR="304FC644" w:rsidRPr="0075441A" w14:paraId="7B3CD6CB" w14:textId="77777777" w:rsidTr="304FC644">
        <w:trPr>
          <w:trHeight w:val="300"/>
        </w:trPr>
        <w:tc>
          <w:tcPr>
            <w:tcW w:w="2254" w:type="dxa"/>
            <w:vMerge/>
            <w:tcBorders>
              <w:left w:val="single" w:sz="0" w:space="0" w:color="auto"/>
              <w:bottom w:val="single" w:sz="0" w:space="0" w:color="auto"/>
              <w:right w:val="single" w:sz="0" w:space="0" w:color="auto"/>
            </w:tcBorders>
            <w:vAlign w:val="center"/>
          </w:tcPr>
          <w:p w14:paraId="74AF4220" w14:textId="77777777" w:rsidR="00D83C88" w:rsidRPr="0075441A" w:rsidRDefault="00D83C88"/>
        </w:tc>
        <w:tc>
          <w:tcPr>
            <w:tcW w:w="2254" w:type="dxa"/>
            <w:vMerge/>
            <w:tcBorders>
              <w:left w:val="single" w:sz="0" w:space="0" w:color="auto"/>
              <w:bottom w:val="single" w:sz="0" w:space="0" w:color="auto"/>
              <w:right w:val="single" w:sz="0" w:space="0" w:color="auto"/>
            </w:tcBorders>
            <w:vAlign w:val="center"/>
          </w:tcPr>
          <w:p w14:paraId="0288C4C8" w14:textId="77777777" w:rsidR="00D83C88" w:rsidRPr="0075441A" w:rsidRDefault="00D83C88"/>
        </w:tc>
        <w:tc>
          <w:tcPr>
            <w:tcW w:w="2254" w:type="dxa"/>
            <w:tcBorders>
              <w:top w:val="single" w:sz="6" w:space="0" w:color="auto"/>
              <w:left w:val="single" w:sz="6" w:space="0" w:color="auto"/>
              <w:bottom w:val="single" w:sz="6" w:space="0" w:color="auto"/>
              <w:right w:val="single" w:sz="6" w:space="0" w:color="auto"/>
            </w:tcBorders>
            <w:vAlign w:val="center"/>
          </w:tcPr>
          <w:p w14:paraId="53F1E992"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Demonstra Integralmente </w:t>
            </w:r>
          </w:p>
        </w:tc>
        <w:tc>
          <w:tcPr>
            <w:tcW w:w="2254" w:type="dxa"/>
            <w:tcBorders>
              <w:top w:val="single" w:sz="6" w:space="0" w:color="auto"/>
              <w:left w:val="single" w:sz="6" w:space="0" w:color="auto"/>
              <w:bottom w:val="single" w:sz="6" w:space="0" w:color="auto"/>
              <w:right w:val="single" w:sz="6" w:space="0" w:color="auto"/>
            </w:tcBorders>
            <w:vAlign w:val="center"/>
          </w:tcPr>
          <w:p w14:paraId="029A79BC" w14:textId="77777777" w:rsidR="304FC644" w:rsidRPr="0075441A" w:rsidRDefault="304FC644" w:rsidP="304FC644">
            <w:pPr>
              <w:jc w:val="both"/>
              <w:rPr>
                <w:rFonts w:ascii="Calibri" w:eastAsia="Calibri" w:hAnsi="Calibri" w:cs="Calibri"/>
                <w:color w:val="000000" w:themeColor="text1"/>
              </w:rPr>
            </w:pPr>
            <w:r w:rsidRPr="0075441A">
              <w:rPr>
                <w:rFonts w:ascii="Calibri" w:eastAsia="Calibri" w:hAnsi="Calibri" w:cs="Calibri"/>
                <w:color w:val="000000" w:themeColor="text1"/>
              </w:rPr>
              <w:t>04 a 06</w:t>
            </w:r>
          </w:p>
        </w:tc>
      </w:tr>
      <w:tr w:rsidR="304FC644" w:rsidRPr="0075441A" w14:paraId="1CCF9509" w14:textId="77777777" w:rsidTr="304FC644">
        <w:trPr>
          <w:trHeight w:val="480"/>
        </w:trPr>
        <w:tc>
          <w:tcPr>
            <w:tcW w:w="2254" w:type="dxa"/>
            <w:vMerge w:val="restart"/>
            <w:tcBorders>
              <w:top w:val="single" w:sz="6" w:space="0" w:color="auto"/>
              <w:left w:val="single" w:sz="6" w:space="0" w:color="auto"/>
              <w:bottom w:val="single" w:sz="6" w:space="0" w:color="auto"/>
              <w:right w:val="single" w:sz="6" w:space="0" w:color="auto"/>
            </w:tcBorders>
            <w:vAlign w:val="center"/>
          </w:tcPr>
          <w:p w14:paraId="68091E1C" w14:textId="77777777" w:rsidR="304FC644" w:rsidRPr="0075441A" w:rsidRDefault="304FC644" w:rsidP="304FC644">
            <w:pPr>
              <w:spacing w:after="0" w:line="240" w:lineRule="auto"/>
              <w:ind w:left="75" w:right="90"/>
              <w:jc w:val="both"/>
              <w:rPr>
                <w:rFonts w:ascii="Calibri" w:eastAsia="Calibri" w:hAnsi="Calibri" w:cs="Calibri"/>
                <w:color w:val="000000" w:themeColor="text1"/>
              </w:rPr>
            </w:pPr>
            <w:r w:rsidRPr="0075441A">
              <w:rPr>
                <w:rFonts w:ascii="Calibri" w:eastAsia="Calibri" w:hAnsi="Calibri" w:cs="Calibri"/>
                <w:b/>
                <w:bCs/>
                <w:color w:val="000000" w:themeColor="text1"/>
              </w:rPr>
              <w:t>13.8.2.</w:t>
            </w:r>
            <w:r w:rsidRPr="0075441A">
              <w:rPr>
                <w:rFonts w:ascii="Calibri" w:eastAsia="Calibri" w:hAnsi="Calibri" w:cs="Calibri"/>
                <w:color w:val="000000" w:themeColor="text1"/>
              </w:rPr>
              <w:t xml:space="preserve"> Receitas, despesas, economicidade e adequação ao valor de referência do edital </w:t>
            </w:r>
          </w:p>
        </w:tc>
        <w:tc>
          <w:tcPr>
            <w:tcW w:w="2254" w:type="dxa"/>
            <w:vMerge w:val="restart"/>
            <w:tcBorders>
              <w:top w:val="single" w:sz="6" w:space="0" w:color="auto"/>
              <w:left w:val="single" w:sz="6" w:space="0" w:color="auto"/>
              <w:bottom w:val="single" w:sz="6" w:space="0" w:color="auto"/>
              <w:right w:val="single" w:sz="6" w:space="0" w:color="auto"/>
            </w:tcBorders>
            <w:vAlign w:val="center"/>
          </w:tcPr>
          <w:p w14:paraId="40D50C63" w14:textId="77777777" w:rsidR="304FC644" w:rsidRPr="0075441A" w:rsidRDefault="304FC644" w:rsidP="304FC644">
            <w:pPr>
              <w:spacing w:after="0" w:line="240" w:lineRule="auto"/>
              <w:ind w:left="127" w:right="184"/>
              <w:jc w:val="both"/>
              <w:rPr>
                <w:rFonts w:ascii="Calibri" w:eastAsia="Calibri" w:hAnsi="Calibri" w:cs="Calibri"/>
                <w:color w:val="000000" w:themeColor="text1"/>
              </w:rPr>
            </w:pPr>
            <w:r w:rsidRPr="0075441A">
              <w:rPr>
                <w:rFonts w:ascii="Calibri" w:eastAsia="Calibri" w:hAnsi="Calibri" w:cs="Calibri"/>
                <w:b/>
                <w:bCs/>
                <w:color w:val="000000" w:themeColor="text1"/>
              </w:rPr>
              <w:t>13.8.2.1.</w:t>
            </w:r>
            <w:r w:rsidRPr="0075441A">
              <w:rPr>
                <w:rFonts w:ascii="Calibri" w:eastAsia="Calibri" w:hAnsi="Calibri" w:cs="Calibri"/>
                <w:color w:val="000000" w:themeColor="text1"/>
              </w:rPr>
              <w:t xml:space="preserve"> A Proposta apresenta adequação ao valor de referência do edital, bem como observância aos critérios de economicidade, compatibilidade com valores de mercado, considerando a viabilidade econômica, a exequibilidade técnica, os preços dos valores unitários de acordo com valores de mercados e a pertinência </w:t>
            </w:r>
            <w:r w:rsidRPr="0075441A">
              <w:rPr>
                <w:rFonts w:ascii="Calibri" w:eastAsia="Calibri" w:hAnsi="Calibri" w:cs="Calibri"/>
                <w:color w:val="000000" w:themeColor="text1"/>
              </w:rPr>
              <w:lastRenderedPageBreak/>
              <w:t>econômica. </w:t>
            </w:r>
          </w:p>
        </w:tc>
        <w:tc>
          <w:tcPr>
            <w:tcW w:w="2254" w:type="dxa"/>
            <w:tcBorders>
              <w:top w:val="single" w:sz="6" w:space="0" w:color="auto"/>
              <w:left w:val="single" w:sz="6" w:space="0" w:color="auto"/>
              <w:bottom w:val="single" w:sz="6" w:space="0" w:color="auto"/>
              <w:right w:val="single" w:sz="6" w:space="0" w:color="auto"/>
            </w:tcBorders>
            <w:vAlign w:val="center"/>
          </w:tcPr>
          <w:p w14:paraId="4849013D"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lastRenderedPageBreak/>
              <w:t>Apresenta Parcialmente </w:t>
            </w:r>
          </w:p>
        </w:tc>
        <w:tc>
          <w:tcPr>
            <w:tcW w:w="2254" w:type="dxa"/>
            <w:tcBorders>
              <w:top w:val="single" w:sz="6" w:space="0" w:color="auto"/>
              <w:left w:val="single" w:sz="6" w:space="0" w:color="auto"/>
              <w:bottom w:val="single" w:sz="6" w:space="0" w:color="auto"/>
              <w:right w:val="single" w:sz="6" w:space="0" w:color="auto"/>
            </w:tcBorders>
            <w:vAlign w:val="center"/>
          </w:tcPr>
          <w:p w14:paraId="33C161BE"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00 a 12 </w:t>
            </w:r>
          </w:p>
        </w:tc>
      </w:tr>
      <w:tr w:rsidR="304FC644" w:rsidRPr="0075441A" w14:paraId="5FF07925" w14:textId="77777777" w:rsidTr="304FC644">
        <w:trPr>
          <w:trHeight w:val="615"/>
        </w:trPr>
        <w:tc>
          <w:tcPr>
            <w:tcW w:w="2254" w:type="dxa"/>
            <w:vMerge/>
            <w:tcBorders>
              <w:left w:val="single" w:sz="0" w:space="0" w:color="auto"/>
              <w:right w:val="single" w:sz="0" w:space="0" w:color="auto"/>
            </w:tcBorders>
            <w:vAlign w:val="center"/>
          </w:tcPr>
          <w:p w14:paraId="62953A08" w14:textId="77777777" w:rsidR="00D83C88" w:rsidRPr="0075441A" w:rsidRDefault="00D83C88"/>
        </w:tc>
        <w:tc>
          <w:tcPr>
            <w:tcW w:w="2254" w:type="dxa"/>
            <w:vMerge/>
            <w:tcBorders>
              <w:left w:val="single" w:sz="0" w:space="0" w:color="auto"/>
              <w:bottom w:val="single" w:sz="0" w:space="0" w:color="auto"/>
              <w:right w:val="single" w:sz="0" w:space="0" w:color="auto"/>
            </w:tcBorders>
            <w:vAlign w:val="center"/>
          </w:tcPr>
          <w:p w14:paraId="11E034DA" w14:textId="77777777" w:rsidR="00D83C88" w:rsidRPr="0075441A" w:rsidRDefault="00D83C88"/>
        </w:tc>
        <w:tc>
          <w:tcPr>
            <w:tcW w:w="2254" w:type="dxa"/>
            <w:tcBorders>
              <w:top w:val="single" w:sz="6" w:space="0" w:color="auto"/>
              <w:left w:val="single" w:sz="6" w:space="0" w:color="auto"/>
              <w:bottom w:val="single" w:sz="6" w:space="0" w:color="auto"/>
              <w:right w:val="single" w:sz="6" w:space="0" w:color="auto"/>
            </w:tcBorders>
            <w:vAlign w:val="center"/>
          </w:tcPr>
          <w:p w14:paraId="615850E8"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Apresenta Integralmente </w:t>
            </w:r>
          </w:p>
        </w:tc>
        <w:tc>
          <w:tcPr>
            <w:tcW w:w="2254" w:type="dxa"/>
            <w:tcBorders>
              <w:top w:val="single" w:sz="6" w:space="0" w:color="auto"/>
              <w:left w:val="single" w:sz="6" w:space="0" w:color="auto"/>
              <w:bottom w:val="single" w:sz="6" w:space="0" w:color="auto"/>
              <w:right w:val="single" w:sz="6" w:space="0" w:color="auto"/>
            </w:tcBorders>
            <w:vAlign w:val="center"/>
          </w:tcPr>
          <w:p w14:paraId="1424B996"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04 a 24 </w:t>
            </w:r>
          </w:p>
        </w:tc>
      </w:tr>
      <w:tr w:rsidR="304FC644" w:rsidRPr="0075441A" w14:paraId="2A6310E8" w14:textId="77777777" w:rsidTr="304FC644">
        <w:trPr>
          <w:trHeight w:val="615"/>
        </w:trPr>
        <w:tc>
          <w:tcPr>
            <w:tcW w:w="2254" w:type="dxa"/>
            <w:vMerge/>
            <w:tcBorders>
              <w:left w:val="single" w:sz="0" w:space="0" w:color="auto"/>
              <w:right w:val="single" w:sz="0" w:space="0" w:color="auto"/>
            </w:tcBorders>
            <w:vAlign w:val="center"/>
          </w:tcPr>
          <w:p w14:paraId="27646F7D" w14:textId="77777777" w:rsidR="00D83C88" w:rsidRPr="0075441A" w:rsidRDefault="00D83C88"/>
        </w:tc>
        <w:tc>
          <w:tcPr>
            <w:tcW w:w="2254" w:type="dxa"/>
            <w:vMerge w:val="restart"/>
            <w:tcBorders>
              <w:top w:val="single" w:sz="6" w:space="0" w:color="auto"/>
              <w:left w:val="single" w:sz="6" w:space="0" w:color="auto"/>
              <w:bottom w:val="single" w:sz="6" w:space="0" w:color="auto"/>
              <w:right w:val="single" w:sz="6" w:space="0" w:color="auto"/>
            </w:tcBorders>
            <w:vAlign w:val="center"/>
          </w:tcPr>
          <w:p w14:paraId="5315C93A" w14:textId="77777777" w:rsidR="304FC644" w:rsidRPr="0075441A" w:rsidRDefault="304FC644" w:rsidP="304FC644">
            <w:pPr>
              <w:spacing w:after="0" w:line="240" w:lineRule="auto"/>
              <w:ind w:left="127" w:right="184"/>
              <w:jc w:val="both"/>
              <w:rPr>
                <w:rFonts w:ascii="Calibri" w:eastAsia="Calibri" w:hAnsi="Calibri" w:cs="Calibri"/>
                <w:color w:val="000000" w:themeColor="text1"/>
              </w:rPr>
            </w:pPr>
            <w:r w:rsidRPr="0075441A">
              <w:rPr>
                <w:rFonts w:ascii="Calibri" w:eastAsia="Calibri" w:hAnsi="Calibri" w:cs="Calibri"/>
                <w:b/>
                <w:bCs/>
                <w:color w:val="000000" w:themeColor="text1"/>
              </w:rPr>
              <w:t>13.8.2.2.</w:t>
            </w:r>
            <w:r w:rsidRPr="0075441A">
              <w:rPr>
                <w:rFonts w:ascii="Calibri" w:eastAsia="Calibri" w:hAnsi="Calibri" w:cs="Calibri"/>
                <w:color w:val="000000" w:themeColor="text1"/>
              </w:rPr>
              <w:t xml:space="preserve"> Será avaliada a eficiência do projeto, ou seja, a relação entre valor do projeto e atendimentos, considerando o custo por participante previsto no projeto e a qualidade de atendimento prevista para o custo proposto. Critério a ser analisado comparativamente com outras propostas para o presente Edital e em relação a outros Programas da SEME. </w:t>
            </w:r>
          </w:p>
        </w:tc>
        <w:tc>
          <w:tcPr>
            <w:tcW w:w="2254" w:type="dxa"/>
            <w:tcBorders>
              <w:top w:val="single" w:sz="6" w:space="0" w:color="auto"/>
              <w:left w:val="single" w:sz="6" w:space="0" w:color="auto"/>
              <w:bottom w:val="single" w:sz="6" w:space="0" w:color="auto"/>
              <w:right w:val="single" w:sz="6" w:space="0" w:color="auto"/>
            </w:tcBorders>
            <w:vAlign w:val="center"/>
          </w:tcPr>
          <w:p w14:paraId="05D5A677" w14:textId="77777777" w:rsidR="304FC644" w:rsidRPr="0075441A" w:rsidRDefault="304FC644" w:rsidP="304FC644">
            <w:pPr>
              <w:spacing w:after="0" w:line="240" w:lineRule="auto"/>
              <w:jc w:val="both"/>
              <w:rPr>
                <w:rFonts w:ascii="Calibri" w:eastAsia="Calibri" w:hAnsi="Calibri" w:cs="Calibri"/>
                <w:color w:val="000000" w:themeColor="text1"/>
              </w:rPr>
            </w:pPr>
            <w:r w:rsidRPr="0075441A">
              <w:rPr>
                <w:rFonts w:ascii="Calibri" w:eastAsia="Calibri" w:hAnsi="Calibri" w:cs="Calibri"/>
                <w:color w:val="000000" w:themeColor="text1"/>
              </w:rPr>
              <w:t>Atende parcialmente </w:t>
            </w:r>
          </w:p>
        </w:tc>
        <w:tc>
          <w:tcPr>
            <w:tcW w:w="2254" w:type="dxa"/>
            <w:tcBorders>
              <w:top w:val="single" w:sz="6" w:space="0" w:color="auto"/>
              <w:left w:val="single" w:sz="6" w:space="0" w:color="auto"/>
              <w:bottom w:val="single" w:sz="6" w:space="0" w:color="auto"/>
              <w:right w:val="single" w:sz="6" w:space="0" w:color="auto"/>
            </w:tcBorders>
            <w:vAlign w:val="center"/>
          </w:tcPr>
          <w:p w14:paraId="705FE863" w14:textId="77777777" w:rsidR="304FC644" w:rsidRPr="0075441A" w:rsidRDefault="304FC644" w:rsidP="304FC644">
            <w:pPr>
              <w:spacing w:after="0" w:line="240" w:lineRule="auto"/>
              <w:jc w:val="both"/>
              <w:rPr>
                <w:rFonts w:ascii="Calibri" w:eastAsia="Calibri" w:hAnsi="Calibri" w:cs="Calibri"/>
                <w:color w:val="000000" w:themeColor="text1"/>
              </w:rPr>
            </w:pPr>
            <w:r w:rsidRPr="0075441A">
              <w:rPr>
                <w:rFonts w:ascii="Calibri" w:eastAsia="Calibri" w:hAnsi="Calibri" w:cs="Calibri"/>
                <w:color w:val="000000" w:themeColor="text1"/>
              </w:rPr>
              <w:t>00 a 03 </w:t>
            </w:r>
          </w:p>
        </w:tc>
      </w:tr>
      <w:tr w:rsidR="304FC644" w:rsidRPr="0075441A" w14:paraId="500DE31C" w14:textId="77777777" w:rsidTr="304FC644">
        <w:trPr>
          <w:trHeight w:val="615"/>
        </w:trPr>
        <w:tc>
          <w:tcPr>
            <w:tcW w:w="2254" w:type="dxa"/>
            <w:vMerge/>
            <w:tcBorders>
              <w:left w:val="single" w:sz="0" w:space="0" w:color="auto"/>
              <w:right w:val="single" w:sz="0" w:space="0" w:color="auto"/>
            </w:tcBorders>
            <w:vAlign w:val="center"/>
          </w:tcPr>
          <w:p w14:paraId="358C6056" w14:textId="77777777" w:rsidR="00D83C88" w:rsidRPr="0075441A" w:rsidRDefault="00D83C88"/>
        </w:tc>
        <w:tc>
          <w:tcPr>
            <w:tcW w:w="2254" w:type="dxa"/>
            <w:vMerge/>
            <w:tcBorders>
              <w:left w:val="single" w:sz="0" w:space="0" w:color="auto"/>
              <w:bottom w:val="single" w:sz="0" w:space="0" w:color="auto"/>
              <w:right w:val="single" w:sz="0" w:space="0" w:color="auto"/>
            </w:tcBorders>
            <w:vAlign w:val="center"/>
          </w:tcPr>
          <w:p w14:paraId="655884BA" w14:textId="77777777" w:rsidR="00D83C88" w:rsidRPr="0075441A" w:rsidRDefault="00D83C88"/>
        </w:tc>
        <w:tc>
          <w:tcPr>
            <w:tcW w:w="2254" w:type="dxa"/>
            <w:tcBorders>
              <w:top w:val="single" w:sz="6" w:space="0" w:color="auto"/>
              <w:left w:val="single" w:sz="6" w:space="0" w:color="auto"/>
              <w:bottom w:val="single" w:sz="6" w:space="0" w:color="auto"/>
              <w:right w:val="single" w:sz="6" w:space="0" w:color="auto"/>
            </w:tcBorders>
            <w:vAlign w:val="center"/>
          </w:tcPr>
          <w:p w14:paraId="0FE8CA56" w14:textId="77777777" w:rsidR="304FC644" w:rsidRPr="0075441A" w:rsidRDefault="304FC644" w:rsidP="304FC644">
            <w:pPr>
              <w:spacing w:after="0" w:line="240" w:lineRule="auto"/>
              <w:jc w:val="both"/>
              <w:rPr>
                <w:rFonts w:ascii="Calibri" w:eastAsia="Calibri" w:hAnsi="Calibri" w:cs="Calibri"/>
                <w:color w:val="000000" w:themeColor="text1"/>
              </w:rPr>
            </w:pPr>
            <w:r w:rsidRPr="0075441A">
              <w:rPr>
                <w:rFonts w:ascii="Calibri" w:eastAsia="Calibri" w:hAnsi="Calibri" w:cs="Calibri"/>
                <w:color w:val="000000" w:themeColor="text1"/>
              </w:rPr>
              <w:t>Atende integralmente </w:t>
            </w:r>
          </w:p>
        </w:tc>
        <w:tc>
          <w:tcPr>
            <w:tcW w:w="2254" w:type="dxa"/>
            <w:tcBorders>
              <w:top w:val="single" w:sz="6" w:space="0" w:color="auto"/>
              <w:left w:val="single" w:sz="6" w:space="0" w:color="auto"/>
              <w:bottom w:val="single" w:sz="6" w:space="0" w:color="auto"/>
              <w:right w:val="single" w:sz="6" w:space="0" w:color="auto"/>
            </w:tcBorders>
            <w:vAlign w:val="center"/>
          </w:tcPr>
          <w:p w14:paraId="70A6F4E5" w14:textId="77777777" w:rsidR="304FC644" w:rsidRPr="0075441A" w:rsidRDefault="304FC644" w:rsidP="304FC644">
            <w:pPr>
              <w:spacing w:after="0" w:line="240" w:lineRule="auto"/>
              <w:jc w:val="both"/>
              <w:rPr>
                <w:rFonts w:ascii="Calibri" w:eastAsia="Calibri" w:hAnsi="Calibri" w:cs="Calibri"/>
                <w:color w:val="000000" w:themeColor="text1"/>
              </w:rPr>
            </w:pPr>
            <w:r w:rsidRPr="0075441A">
              <w:rPr>
                <w:rFonts w:ascii="Calibri" w:eastAsia="Calibri" w:hAnsi="Calibri" w:cs="Calibri"/>
                <w:color w:val="000000" w:themeColor="text1"/>
              </w:rPr>
              <w:t>04 a 06 </w:t>
            </w:r>
          </w:p>
        </w:tc>
      </w:tr>
      <w:tr w:rsidR="304FC644" w:rsidRPr="0075441A" w14:paraId="2F504194" w14:textId="77777777" w:rsidTr="304FC644">
        <w:trPr>
          <w:trHeight w:val="480"/>
        </w:trPr>
        <w:tc>
          <w:tcPr>
            <w:tcW w:w="2254" w:type="dxa"/>
            <w:vMerge/>
            <w:tcBorders>
              <w:left w:val="single" w:sz="0" w:space="0" w:color="auto"/>
              <w:right w:val="single" w:sz="0" w:space="0" w:color="auto"/>
            </w:tcBorders>
            <w:vAlign w:val="center"/>
          </w:tcPr>
          <w:p w14:paraId="3FCE94FE" w14:textId="77777777" w:rsidR="00D83C88" w:rsidRPr="0075441A" w:rsidRDefault="00D83C88"/>
        </w:tc>
        <w:tc>
          <w:tcPr>
            <w:tcW w:w="2254" w:type="dxa"/>
            <w:vMerge w:val="restart"/>
            <w:tcBorders>
              <w:top w:val="single" w:sz="6" w:space="0" w:color="auto"/>
              <w:left w:val="single" w:sz="6" w:space="0" w:color="auto"/>
              <w:bottom w:val="single" w:sz="6" w:space="0" w:color="auto"/>
              <w:right w:val="single" w:sz="6" w:space="0" w:color="auto"/>
            </w:tcBorders>
            <w:vAlign w:val="center"/>
          </w:tcPr>
          <w:p w14:paraId="7336BCB8" w14:textId="77777777" w:rsidR="304FC644" w:rsidRPr="0075441A" w:rsidRDefault="304FC644" w:rsidP="304FC644">
            <w:pPr>
              <w:spacing w:after="0" w:line="240" w:lineRule="auto"/>
              <w:ind w:left="127" w:right="184"/>
              <w:jc w:val="both"/>
              <w:rPr>
                <w:rFonts w:ascii="Calibri" w:eastAsia="Calibri" w:hAnsi="Calibri" w:cs="Calibri"/>
                <w:color w:val="000000" w:themeColor="text1"/>
              </w:rPr>
            </w:pPr>
            <w:r w:rsidRPr="0075441A">
              <w:rPr>
                <w:rFonts w:ascii="Calibri" w:eastAsia="Calibri" w:hAnsi="Calibri" w:cs="Calibri"/>
                <w:b/>
                <w:bCs/>
                <w:color w:val="000000" w:themeColor="text1"/>
              </w:rPr>
              <w:t>13.8.2.3.</w:t>
            </w:r>
            <w:r w:rsidRPr="0075441A">
              <w:rPr>
                <w:rFonts w:ascii="Calibri" w:eastAsia="Calibri" w:hAnsi="Calibri" w:cs="Calibri"/>
                <w:color w:val="000000" w:themeColor="text1"/>
              </w:rPr>
              <w:t xml:space="preserve"> Apresenta de forma clara a aplicação do recurso e o cronograma de desembolso. </w:t>
            </w:r>
          </w:p>
        </w:tc>
        <w:tc>
          <w:tcPr>
            <w:tcW w:w="2254" w:type="dxa"/>
            <w:tcBorders>
              <w:top w:val="single" w:sz="6" w:space="0" w:color="auto"/>
              <w:left w:val="single" w:sz="6" w:space="0" w:color="auto"/>
              <w:bottom w:val="single" w:sz="6" w:space="0" w:color="auto"/>
              <w:right w:val="single" w:sz="6" w:space="0" w:color="auto"/>
            </w:tcBorders>
            <w:vAlign w:val="center"/>
          </w:tcPr>
          <w:p w14:paraId="15F2E6FE"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Apresenta Parcialmente </w:t>
            </w:r>
          </w:p>
        </w:tc>
        <w:tc>
          <w:tcPr>
            <w:tcW w:w="2254" w:type="dxa"/>
            <w:tcBorders>
              <w:top w:val="single" w:sz="6" w:space="0" w:color="auto"/>
              <w:left w:val="single" w:sz="6" w:space="0" w:color="auto"/>
              <w:bottom w:val="single" w:sz="6" w:space="0" w:color="auto"/>
              <w:right w:val="single" w:sz="6" w:space="0" w:color="auto"/>
            </w:tcBorders>
            <w:vAlign w:val="center"/>
          </w:tcPr>
          <w:p w14:paraId="22945366"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00 a 03 </w:t>
            </w:r>
          </w:p>
        </w:tc>
      </w:tr>
      <w:tr w:rsidR="304FC644" w:rsidRPr="0075441A" w14:paraId="1B438765" w14:textId="77777777" w:rsidTr="304FC644">
        <w:trPr>
          <w:trHeight w:val="630"/>
        </w:trPr>
        <w:tc>
          <w:tcPr>
            <w:tcW w:w="2254" w:type="dxa"/>
            <w:vMerge/>
            <w:tcBorders>
              <w:left w:val="single" w:sz="0" w:space="0" w:color="auto"/>
              <w:bottom w:val="single" w:sz="0" w:space="0" w:color="auto"/>
              <w:right w:val="single" w:sz="0" w:space="0" w:color="auto"/>
            </w:tcBorders>
            <w:vAlign w:val="center"/>
          </w:tcPr>
          <w:p w14:paraId="34F09638" w14:textId="77777777" w:rsidR="00D83C88" w:rsidRPr="0075441A" w:rsidRDefault="00D83C88"/>
        </w:tc>
        <w:tc>
          <w:tcPr>
            <w:tcW w:w="2254" w:type="dxa"/>
            <w:vMerge/>
            <w:tcBorders>
              <w:left w:val="single" w:sz="0" w:space="0" w:color="auto"/>
              <w:bottom w:val="single" w:sz="0" w:space="0" w:color="auto"/>
              <w:right w:val="single" w:sz="0" w:space="0" w:color="auto"/>
            </w:tcBorders>
            <w:vAlign w:val="center"/>
          </w:tcPr>
          <w:p w14:paraId="0CBFB8D1" w14:textId="77777777" w:rsidR="00D83C88" w:rsidRPr="0075441A" w:rsidRDefault="00D83C88"/>
        </w:tc>
        <w:tc>
          <w:tcPr>
            <w:tcW w:w="2254" w:type="dxa"/>
            <w:tcBorders>
              <w:top w:val="single" w:sz="6" w:space="0" w:color="auto"/>
              <w:left w:val="single" w:sz="6" w:space="0" w:color="auto"/>
              <w:bottom w:val="single" w:sz="6" w:space="0" w:color="auto"/>
              <w:right w:val="single" w:sz="6" w:space="0" w:color="auto"/>
            </w:tcBorders>
            <w:vAlign w:val="center"/>
          </w:tcPr>
          <w:p w14:paraId="3221CE91"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Apresenta Integralmente </w:t>
            </w:r>
          </w:p>
        </w:tc>
        <w:tc>
          <w:tcPr>
            <w:tcW w:w="2254" w:type="dxa"/>
            <w:tcBorders>
              <w:top w:val="single" w:sz="6" w:space="0" w:color="auto"/>
              <w:left w:val="single" w:sz="6" w:space="0" w:color="auto"/>
              <w:bottom w:val="single" w:sz="6" w:space="0" w:color="auto"/>
              <w:right w:val="single" w:sz="6" w:space="0" w:color="auto"/>
            </w:tcBorders>
            <w:vAlign w:val="center"/>
          </w:tcPr>
          <w:p w14:paraId="55FE63B2"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04 a 06 </w:t>
            </w:r>
          </w:p>
        </w:tc>
      </w:tr>
      <w:tr w:rsidR="304FC644" w:rsidRPr="0075441A" w14:paraId="0E6A6115" w14:textId="77777777" w:rsidTr="304FC644">
        <w:trPr>
          <w:trHeight w:val="810"/>
        </w:trPr>
        <w:tc>
          <w:tcPr>
            <w:tcW w:w="2254" w:type="dxa"/>
            <w:vMerge w:val="restart"/>
            <w:tcBorders>
              <w:top w:val="single" w:sz="6" w:space="0" w:color="auto"/>
              <w:left w:val="single" w:sz="6" w:space="0" w:color="auto"/>
              <w:bottom w:val="single" w:sz="6" w:space="0" w:color="auto"/>
              <w:right w:val="single" w:sz="6" w:space="0" w:color="auto"/>
            </w:tcBorders>
            <w:vAlign w:val="center"/>
          </w:tcPr>
          <w:p w14:paraId="08ADFE78"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b/>
                <w:bCs/>
                <w:color w:val="000000" w:themeColor="text1"/>
              </w:rPr>
              <w:t>13.8.3.</w:t>
            </w:r>
            <w:r w:rsidRPr="0075441A">
              <w:rPr>
                <w:rFonts w:ascii="Calibri" w:eastAsia="Calibri" w:hAnsi="Calibri" w:cs="Calibri"/>
                <w:color w:val="000000" w:themeColor="text1"/>
              </w:rPr>
              <w:t xml:space="preserve"> Experiências prévias </w:t>
            </w:r>
          </w:p>
        </w:tc>
        <w:tc>
          <w:tcPr>
            <w:tcW w:w="2254" w:type="dxa"/>
            <w:vMerge w:val="restart"/>
            <w:tcBorders>
              <w:top w:val="single" w:sz="6" w:space="0" w:color="auto"/>
              <w:left w:val="single" w:sz="6" w:space="0" w:color="auto"/>
              <w:bottom w:val="single" w:sz="6" w:space="0" w:color="auto"/>
              <w:right w:val="single" w:sz="6" w:space="0" w:color="auto"/>
            </w:tcBorders>
          </w:tcPr>
          <w:p w14:paraId="1607EDBB" w14:textId="77777777" w:rsidR="304FC644" w:rsidRPr="0075441A" w:rsidRDefault="304FC644" w:rsidP="00F5645E">
            <w:pPr>
              <w:spacing w:after="0" w:line="240" w:lineRule="auto"/>
              <w:ind w:left="127" w:right="184"/>
              <w:jc w:val="both"/>
              <w:rPr>
                <w:rFonts w:ascii="Calibri" w:eastAsia="Calibri" w:hAnsi="Calibri" w:cs="Calibri"/>
                <w:color w:val="000000" w:themeColor="text1"/>
              </w:rPr>
            </w:pPr>
            <w:r w:rsidRPr="0075441A">
              <w:rPr>
                <w:rFonts w:ascii="Calibri" w:eastAsia="Calibri" w:hAnsi="Calibri" w:cs="Calibri"/>
                <w:b/>
                <w:bCs/>
                <w:color w:val="000000" w:themeColor="text1"/>
              </w:rPr>
              <w:t>13.8.3.1.</w:t>
            </w:r>
            <w:r w:rsidRPr="0075441A">
              <w:rPr>
                <w:rFonts w:ascii="Calibri" w:eastAsia="Calibri" w:hAnsi="Calibri" w:cs="Calibri"/>
                <w:color w:val="000000" w:themeColor="text1"/>
              </w:rPr>
              <w:t xml:space="preserve"> A OSC apresenta experiência específica</w:t>
            </w:r>
            <w:r w:rsidR="00A52794" w:rsidRPr="0075441A">
              <w:rPr>
                <w:rFonts w:ascii="Calibri" w:eastAsia="Calibri" w:hAnsi="Calibri" w:cs="Calibri"/>
                <w:color w:val="000000" w:themeColor="text1"/>
              </w:rPr>
              <w:t xml:space="preserve"> </w:t>
            </w:r>
            <w:r w:rsidR="00A233D9" w:rsidRPr="0075441A">
              <w:rPr>
                <w:rFonts w:ascii="Calibri" w:eastAsia="Calibri" w:hAnsi="Calibri" w:cs="Calibri"/>
                <w:color w:val="000000" w:themeColor="text1"/>
              </w:rPr>
              <w:t xml:space="preserve">conforme descrito no item </w:t>
            </w:r>
            <w:r w:rsidR="00F5645E" w:rsidRPr="0075441A">
              <w:rPr>
                <w:rFonts w:ascii="Calibri" w:eastAsia="Calibri" w:hAnsi="Calibri" w:cs="Calibri"/>
                <w:color w:val="000000" w:themeColor="text1"/>
              </w:rPr>
              <w:t>17.6.1, 17.6.2 e 17.6.3</w:t>
            </w:r>
            <w:r w:rsidR="00A233D9" w:rsidRPr="0075441A">
              <w:rPr>
                <w:rFonts w:ascii="Calibri" w:eastAsia="Calibri" w:hAnsi="Calibri" w:cs="Calibri"/>
                <w:color w:val="000000" w:themeColor="text1"/>
              </w:rPr>
              <w:t xml:space="preserve"> deste Edital</w:t>
            </w:r>
            <w:r w:rsidRPr="0075441A">
              <w:rPr>
                <w:rFonts w:ascii="Calibri" w:eastAsia="Calibri" w:hAnsi="Calibri" w:cs="Calibri"/>
                <w:color w:val="000000" w:themeColor="text1"/>
              </w:rPr>
              <w:t>, com histórico comprovado de realização/organização de projetos, no objeto deste edital. </w:t>
            </w:r>
          </w:p>
        </w:tc>
        <w:tc>
          <w:tcPr>
            <w:tcW w:w="2254" w:type="dxa"/>
            <w:tcBorders>
              <w:top w:val="single" w:sz="6" w:space="0" w:color="auto"/>
              <w:left w:val="single" w:sz="6" w:space="0" w:color="auto"/>
              <w:bottom w:val="single" w:sz="6" w:space="0" w:color="auto"/>
              <w:right w:val="single" w:sz="6" w:space="0" w:color="auto"/>
            </w:tcBorders>
            <w:vAlign w:val="center"/>
          </w:tcPr>
          <w:p w14:paraId="4937D1E2"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Apresenta Parcialmente </w:t>
            </w:r>
          </w:p>
        </w:tc>
        <w:tc>
          <w:tcPr>
            <w:tcW w:w="2254" w:type="dxa"/>
            <w:tcBorders>
              <w:top w:val="single" w:sz="6" w:space="0" w:color="auto"/>
              <w:left w:val="single" w:sz="6" w:space="0" w:color="auto"/>
              <w:bottom w:val="single" w:sz="6" w:space="0" w:color="auto"/>
              <w:right w:val="single" w:sz="6" w:space="0" w:color="auto"/>
            </w:tcBorders>
            <w:vAlign w:val="center"/>
          </w:tcPr>
          <w:p w14:paraId="7D7BB8B8"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00 a 15 </w:t>
            </w:r>
          </w:p>
        </w:tc>
      </w:tr>
      <w:tr w:rsidR="304FC644" w:rsidRPr="0075441A" w14:paraId="1AC6CB4C" w14:textId="77777777" w:rsidTr="304FC644">
        <w:trPr>
          <w:trHeight w:val="810"/>
        </w:trPr>
        <w:tc>
          <w:tcPr>
            <w:tcW w:w="2254" w:type="dxa"/>
            <w:vMerge/>
            <w:tcBorders>
              <w:top w:val="single" w:sz="0" w:space="0" w:color="auto"/>
              <w:left w:val="single" w:sz="0" w:space="0" w:color="auto"/>
              <w:bottom w:val="single" w:sz="0" w:space="0" w:color="auto"/>
              <w:right w:val="single" w:sz="0" w:space="0" w:color="auto"/>
            </w:tcBorders>
            <w:vAlign w:val="center"/>
          </w:tcPr>
          <w:p w14:paraId="221B2E62" w14:textId="77777777" w:rsidR="00D83C88" w:rsidRPr="0075441A" w:rsidRDefault="00D83C88"/>
        </w:tc>
        <w:tc>
          <w:tcPr>
            <w:tcW w:w="2254" w:type="dxa"/>
            <w:vMerge/>
            <w:tcBorders>
              <w:top w:val="single" w:sz="0" w:space="0" w:color="auto"/>
              <w:left w:val="single" w:sz="0" w:space="0" w:color="auto"/>
              <w:bottom w:val="single" w:sz="0" w:space="0" w:color="auto"/>
              <w:right w:val="single" w:sz="0" w:space="0" w:color="auto"/>
            </w:tcBorders>
            <w:vAlign w:val="center"/>
          </w:tcPr>
          <w:p w14:paraId="07CF3195" w14:textId="77777777" w:rsidR="00D83C88" w:rsidRPr="0075441A" w:rsidRDefault="00D83C88"/>
        </w:tc>
        <w:tc>
          <w:tcPr>
            <w:tcW w:w="2254" w:type="dxa"/>
            <w:tcBorders>
              <w:top w:val="single" w:sz="6" w:space="0" w:color="auto"/>
              <w:left w:val="single" w:sz="6" w:space="0" w:color="auto"/>
              <w:bottom w:val="single" w:sz="6" w:space="0" w:color="auto"/>
              <w:right w:val="single" w:sz="6" w:space="0" w:color="auto"/>
            </w:tcBorders>
            <w:vAlign w:val="center"/>
          </w:tcPr>
          <w:p w14:paraId="32ADDBA6"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Apresenta Integralmente </w:t>
            </w:r>
          </w:p>
        </w:tc>
        <w:tc>
          <w:tcPr>
            <w:tcW w:w="2254" w:type="dxa"/>
            <w:tcBorders>
              <w:top w:val="single" w:sz="6" w:space="0" w:color="auto"/>
              <w:left w:val="single" w:sz="6" w:space="0" w:color="auto"/>
              <w:bottom w:val="single" w:sz="6" w:space="0" w:color="auto"/>
              <w:right w:val="single" w:sz="6" w:space="0" w:color="auto"/>
            </w:tcBorders>
            <w:vAlign w:val="center"/>
          </w:tcPr>
          <w:p w14:paraId="52D043D3" w14:textId="77777777" w:rsidR="304FC644" w:rsidRPr="0075441A" w:rsidRDefault="304FC644" w:rsidP="304FC644">
            <w:pPr>
              <w:spacing w:after="0" w:line="240" w:lineRule="auto"/>
              <w:ind w:right="-15"/>
              <w:jc w:val="both"/>
              <w:rPr>
                <w:rFonts w:ascii="Calibri" w:eastAsia="Calibri" w:hAnsi="Calibri" w:cs="Calibri"/>
                <w:color w:val="000000" w:themeColor="text1"/>
              </w:rPr>
            </w:pPr>
            <w:r w:rsidRPr="0075441A">
              <w:rPr>
                <w:rFonts w:ascii="Calibri" w:eastAsia="Calibri" w:hAnsi="Calibri" w:cs="Calibri"/>
                <w:color w:val="000000" w:themeColor="text1"/>
              </w:rPr>
              <w:t>16 a 30 </w:t>
            </w:r>
          </w:p>
        </w:tc>
      </w:tr>
    </w:tbl>
    <w:p w14:paraId="5771EDB0" w14:textId="77777777" w:rsidR="00D83C88" w:rsidRPr="0075441A" w:rsidRDefault="00D83C88" w:rsidP="304FC644">
      <w:pPr>
        <w:spacing w:after="120" w:line="360" w:lineRule="auto"/>
        <w:jc w:val="both"/>
        <w:rPr>
          <w:rFonts w:ascii="Calibri" w:eastAsia="Calibri" w:hAnsi="Calibri" w:cs="Calibri"/>
          <w:color w:val="000000" w:themeColor="text1"/>
          <w:sz w:val="24"/>
          <w:szCs w:val="24"/>
        </w:rPr>
      </w:pPr>
    </w:p>
    <w:p w14:paraId="48B852ED"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A pontuação máxima será de 120 (cento e vinte) pontos, sendo:</w:t>
      </w:r>
    </w:p>
    <w:p w14:paraId="62522DB4"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lastRenderedPageBreak/>
        <w:t xml:space="preserve">54 pontos para o eixo Objeto; </w:t>
      </w:r>
    </w:p>
    <w:p w14:paraId="05B049E8"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36 pontos para o eixo Receitas, Despesas e Economicidade; </w:t>
      </w:r>
    </w:p>
    <w:p w14:paraId="570FF1E4"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30 pontos para o eixo Experiência. </w:t>
      </w:r>
    </w:p>
    <w:p w14:paraId="19BFA2E7"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 pontuação mínima para classificação será de 60 (sessenta) pontos. </w:t>
      </w:r>
    </w:p>
    <w:p w14:paraId="67D9410C"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A proposta não poderá obter nota zero em nenhum dos critérios, nem desrespeitar algum dos requisitos previstos neste Edital, caso contrário será desclassificada. </w:t>
      </w:r>
    </w:p>
    <w:p w14:paraId="14A14DFE"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A proposta deve ser tecnicamente e financeiramente viável. Caso a Comissão de Seleção verifique que a proposta não é viável, poderá desclassificá-la. </w:t>
      </w:r>
    </w:p>
    <w:p w14:paraId="0B39BA94"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Caso todas as propostas não estejam totalmente adequadas, a Comissão de Seleção poderá abrir prazo de 10 dias para que as proponentes façam o saneamento de pendências indicadas e as demais interessadas possam apresentar novas propostas, de forma que não seja celebrado termo com plano de trabalho contendo vícios ou inconsistências. </w:t>
      </w:r>
    </w:p>
    <w:p w14:paraId="40B7872C"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Será lavrada ata circunstanciada dos trabalhos do julgamento de seleção das propostas, que, obrigatoriamente, deverá ser assinada pelos membros da Comissão de Seleção. </w:t>
      </w:r>
    </w:p>
    <w:p w14:paraId="5BC980CB"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Será publicada, no Diário Oficial da Cidade, a lista de habilitação e de classificação prévia da(s) OSC(s) e o total de pontos de cada uma delas, a partir do que passará a contar o prazo recursal de 05 (cinco) dias úteis para apresentação de recurso. Apresentado recurso, as demais entidades interessadas terão igual prazo para apresentar contrarrazões. </w:t>
      </w:r>
    </w:p>
    <w:p w14:paraId="5C5ED578" w14:textId="77777777" w:rsidR="00D83C88" w:rsidRPr="0075441A" w:rsidRDefault="623079DE" w:rsidP="00F22B68">
      <w:pPr>
        <w:pStyle w:val="PargrafodaLista"/>
        <w:numPr>
          <w:ilvl w:val="0"/>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b/>
          <w:bCs/>
          <w:color w:val="000000" w:themeColor="text1"/>
          <w:sz w:val="24"/>
          <w:szCs w:val="24"/>
        </w:rPr>
        <w:t xml:space="preserve">RECURSOS ADMINISTRATIVOS: </w:t>
      </w:r>
    </w:p>
    <w:p w14:paraId="3D3041BF"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Após a publicação da lista de habilitação e de classificação prévia das </w:t>
      </w:r>
      <w:proofErr w:type="spellStart"/>
      <w:r w:rsidRPr="0075441A">
        <w:rPr>
          <w:rStyle w:val="normaltextrun"/>
          <w:rFonts w:ascii="Calibri" w:eastAsia="Calibri" w:hAnsi="Calibri" w:cs="Calibri"/>
          <w:color w:val="000000" w:themeColor="text1"/>
          <w:sz w:val="24"/>
          <w:szCs w:val="24"/>
        </w:rPr>
        <w:t>OSCs</w:t>
      </w:r>
      <w:proofErr w:type="spellEnd"/>
      <w:r w:rsidRPr="0075441A">
        <w:rPr>
          <w:rStyle w:val="normaltextrun"/>
          <w:rFonts w:ascii="Calibri" w:eastAsia="Calibri" w:hAnsi="Calibri" w:cs="Calibri"/>
          <w:color w:val="000000" w:themeColor="text1"/>
          <w:sz w:val="24"/>
          <w:szCs w:val="24"/>
        </w:rPr>
        <w:t xml:space="preserve"> e o total de pontos de cada uma delas, os interessados terão o prazo de 05 (cinco) dias úteis para apresentar recurso, e os demais interessados terão igual prazo, contado a partir de intimação no Diário Oficial e por meio de envio de e-mail ao endereço de e-mail cadastrado na proposta, para apresentar contrarrazões.  </w:t>
      </w:r>
    </w:p>
    <w:p w14:paraId="7F571E77"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No mesmo prazo, a Comissão de Seleção poderá reformar a sua decisão.</w:t>
      </w:r>
    </w:p>
    <w:p w14:paraId="4C38B284"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Caso a Comissão de Seleção reforme a sua decisão, a partir da data de publicação da decisão reformada, passará a contar novo prazo recursal de 05 (cinco) dias úteis para apresentação de recurso. Apresentado recurso, as demais entidades interessadas terão igual prazo para apresentar contrarrazões.</w:t>
      </w:r>
    </w:p>
    <w:p w14:paraId="36255263"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lastRenderedPageBreak/>
        <w:t>Caso a Comissão de Seleção não reforme a sua decisão, o recurso e as contrarrazões apresentados serão encaminhados a autoridade competente superior, que decidirá pelo acolhimento ou não do recurso apresentado.</w:t>
      </w:r>
    </w:p>
    <w:p w14:paraId="50D67109"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Decorridos os prazos acima descritos, sem a interposição de recurso ou após o seu julgamento, será publicada lista de classificação definitiva e a OSC vencedora será considerada apta a celebrar o Termo de Fomento.  </w:t>
      </w:r>
    </w:p>
    <w:p w14:paraId="4DBB54A3"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Não serão conhecidos os recursos interpostos após os respectivos prazos legais e contrarrazões que não foram tempestivamente apresentadas.</w:t>
      </w:r>
    </w:p>
    <w:p w14:paraId="26AAE069"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Os recursos deverão ser interpostos através do endereço eletrônico: </w:t>
      </w:r>
      <w:hyperlink r:id="rId7">
        <w:r w:rsidRPr="0075441A">
          <w:rPr>
            <w:rStyle w:val="Hyperlink"/>
            <w:rFonts w:ascii="Calibri" w:eastAsia="Calibri" w:hAnsi="Calibri" w:cs="Calibri"/>
            <w:sz w:val="24"/>
            <w:szCs w:val="24"/>
          </w:rPr>
          <w:t>semegabinete@prefeitura.sp.gov.br</w:t>
        </w:r>
      </w:hyperlink>
      <w:r w:rsidRPr="0075441A">
        <w:rPr>
          <w:rStyle w:val="normaltextrun"/>
          <w:rFonts w:ascii="Calibri" w:eastAsia="Calibri" w:hAnsi="Calibri" w:cs="Calibri"/>
          <w:color w:val="000000" w:themeColor="text1"/>
          <w:sz w:val="24"/>
          <w:szCs w:val="24"/>
        </w:rPr>
        <w:t xml:space="preserve">. </w:t>
      </w:r>
    </w:p>
    <w:p w14:paraId="046FE4E7" w14:textId="77777777" w:rsidR="00D83C88" w:rsidRPr="0075441A" w:rsidRDefault="623079DE" w:rsidP="00F22B68">
      <w:pPr>
        <w:pStyle w:val="PargrafodaLista"/>
        <w:numPr>
          <w:ilvl w:val="2"/>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Após interposição de recurso, a Comissão Gestora enviará e-mail para todas as participantes do certame, informando do recurso e abrindo prazo para contrarrazões. Serão enviados aos proponentes: </w:t>
      </w:r>
    </w:p>
    <w:p w14:paraId="53AD33B4" w14:textId="77777777" w:rsidR="00D83C88" w:rsidRPr="0075441A" w:rsidRDefault="623079DE" w:rsidP="00F22B68">
      <w:pPr>
        <w:pStyle w:val="PargrafodaLista"/>
        <w:numPr>
          <w:ilvl w:val="3"/>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O recurso apresentado; </w:t>
      </w:r>
    </w:p>
    <w:p w14:paraId="36A56CAA" w14:textId="77777777" w:rsidR="00D83C88" w:rsidRPr="0075441A" w:rsidRDefault="623079DE" w:rsidP="00F22B68">
      <w:pPr>
        <w:pStyle w:val="PargrafodaLista"/>
        <w:numPr>
          <w:ilvl w:val="3"/>
          <w:numId w:val="49"/>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Todas as propostas apresentadas. </w:t>
      </w:r>
    </w:p>
    <w:p w14:paraId="03467B4C"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 decisão final do recurso, devidamente motivada, deverá ser proferida no prazo máximo de 15 (quinze) dias corridos, contado do recebimento do recurso. A motivação deve ser explícita, clara e congruente, podendo consistir em declaração de concordância com fundamentos de anteriores pareceres, informações, decisões ou propostas, que, neste caso, serão parte integrante do ato decisório. </w:t>
      </w:r>
    </w:p>
    <w:p w14:paraId="41F4B54D"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Na contagem dos prazos exclui-se o dia do início e inclui-se o do vencimento. Os prazos se iniciam e expiram, exclusivamente, em dia útil no âmbito do órgão ou entidade responsável pela condução do processo de seleção. </w:t>
      </w:r>
    </w:p>
    <w:p w14:paraId="63DC28A2"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O acolhimento de recurso implicará invalidação apenas dos atos insuscetíveis de aproveitamento.  </w:t>
      </w:r>
    </w:p>
    <w:p w14:paraId="100FC1A5" w14:textId="77777777" w:rsidR="00D83C88" w:rsidRPr="0075441A" w:rsidRDefault="623079DE" w:rsidP="00F22B68">
      <w:pPr>
        <w:pStyle w:val="PargrafodaLista"/>
        <w:numPr>
          <w:ilvl w:val="1"/>
          <w:numId w:val="49"/>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À OSC que ingressar com recurso meramente protelatório, com intuito de retardar o processo seletivo, poderão ser aplicadas as sanções previstas na legislação.</w:t>
      </w:r>
    </w:p>
    <w:p w14:paraId="478494E8" w14:textId="77777777" w:rsidR="00D83C88" w:rsidRPr="0075441A" w:rsidRDefault="26B7C352" w:rsidP="00D8691A">
      <w:pPr>
        <w:pStyle w:val="PargrafodaLista"/>
        <w:numPr>
          <w:ilvl w:val="0"/>
          <w:numId w:val="24"/>
        </w:numPr>
        <w:spacing w:after="120" w:line="360" w:lineRule="auto"/>
        <w:jc w:val="both"/>
        <w:rPr>
          <w:rFonts w:ascii="Calibri" w:eastAsia="Calibri" w:hAnsi="Calibri" w:cs="Calibri"/>
          <w:color w:val="000000" w:themeColor="text1"/>
          <w:sz w:val="24"/>
          <w:szCs w:val="24"/>
        </w:rPr>
      </w:pPr>
      <w:r w:rsidRPr="0075441A">
        <w:rPr>
          <w:rStyle w:val="normaltextrun"/>
          <w:rFonts w:ascii="Calibri" w:eastAsia="Calibri" w:hAnsi="Calibri" w:cs="Calibri"/>
          <w:b/>
          <w:bCs/>
          <w:color w:val="000000" w:themeColor="text1"/>
          <w:sz w:val="24"/>
          <w:szCs w:val="24"/>
        </w:rPr>
        <w:t>DOCUMENTAÇÃO DE HABILITAÇÃO</w:t>
      </w:r>
    </w:p>
    <w:p w14:paraId="44516A70"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Julgados eventuais recursos, na forma do item 14 deste Edital, será publicada a lista de classificação definitiva. </w:t>
      </w:r>
    </w:p>
    <w:p w14:paraId="026D2295"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Após a publicação da lista de classificação definitiva das </w:t>
      </w:r>
      <w:proofErr w:type="spellStart"/>
      <w:r w:rsidRPr="0075441A">
        <w:rPr>
          <w:rStyle w:val="normaltextrun"/>
          <w:rFonts w:ascii="Calibri" w:eastAsia="Calibri" w:hAnsi="Calibri" w:cs="Calibri"/>
          <w:color w:val="000000" w:themeColor="text1"/>
          <w:sz w:val="24"/>
          <w:szCs w:val="24"/>
        </w:rPr>
        <w:t>OSCs</w:t>
      </w:r>
      <w:proofErr w:type="spellEnd"/>
      <w:r w:rsidRPr="0075441A">
        <w:rPr>
          <w:rStyle w:val="normaltextrun"/>
          <w:rFonts w:ascii="Calibri" w:eastAsia="Calibri" w:hAnsi="Calibri" w:cs="Calibri"/>
          <w:color w:val="000000" w:themeColor="text1"/>
          <w:sz w:val="24"/>
          <w:szCs w:val="24"/>
        </w:rPr>
        <w:t>, a entidade melhor classificada deverá entregar</w:t>
      </w:r>
      <w:r w:rsidR="00AF727E" w:rsidRPr="0075441A">
        <w:rPr>
          <w:rStyle w:val="normaltextrun"/>
          <w:rFonts w:ascii="Calibri" w:eastAsia="Calibri" w:hAnsi="Calibri" w:cs="Calibri"/>
          <w:color w:val="000000" w:themeColor="text1"/>
          <w:sz w:val="24"/>
          <w:szCs w:val="24"/>
        </w:rPr>
        <w:t xml:space="preserve"> via e-mail (dgpar@prefeitura.sp.gov.br)</w:t>
      </w:r>
      <w:r w:rsidRPr="0075441A">
        <w:rPr>
          <w:rStyle w:val="normaltextrun"/>
          <w:rFonts w:ascii="Calibri" w:eastAsia="Calibri" w:hAnsi="Calibri" w:cs="Calibri"/>
          <w:color w:val="000000" w:themeColor="text1"/>
          <w:sz w:val="24"/>
          <w:szCs w:val="24"/>
        </w:rPr>
        <w:t xml:space="preserve">, no </w:t>
      </w:r>
      <w:r w:rsidR="00AF727E" w:rsidRPr="0075441A">
        <w:rPr>
          <w:rStyle w:val="normaltextrun"/>
          <w:rFonts w:ascii="Calibri" w:eastAsia="Calibri" w:hAnsi="Calibri" w:cs="Calibri"/>
          <w:color w:val="000000" w:themeColor="text1"/>
          <w:sz w:val="24"/>
          <w:szCs w:val="24"/>
        </w:rPr>
        <w:t xml:space="preserve">prazo de 05 (cinco) </w:t>
      </w:r>
      <w:r w:rsidR="00AF727E" w:rsidRPr="0075441A">
        <w:rPr>
          <w:rStyle w:val="normaltextrun"/>
          <w:rFonts w:ascii="Calibri" w:eastAsia="Calibri" w:hAnsi="Calibri" w:cs="Calibri"/>
          <w:color w:val="000000" w:themeColor="text1"/>
          <w:sz w:val="24"/>
          <w:szCs w:val="24"/>
        </w:rPr>
        <w:lastRenderedPageBreak/>
        <w:t>dias úteis</w:t>
      </w:r>
      <w:r w:rsidRPr="0075441A">
        <w:rPr>
          <w:rStyle w:val="normaltextrun"/>
          <w:rFonts w:ascii="Calibri" w:eastAsia="Calibri" w:hAnsi="Calibri" w:cs="Calibri"/>
          <w:color w:val="000000" w:themeColor="text1"/>
          <w:sz w:val="24"/>
          <w:szCs w:val="24"/>
        </w:rPr>
        <w:t>, os documentos de habilitação abaixo relacionados, todos com prazo de validade em vigor:</w:t>
      </w:r>
    </w:p>
    <w:p w14:paraId="2FD46414" w14:textId="77777777" w:rsidR="00D83C88" w:rsidRPr="0075441A" w:rsidRDefault="26B7C352" w:rsidP="304FC644">
      <w:pPr>
        <w:spacing w:after="120" w:line="360" w:lineRule="auto"/>
        <w:ind w:firstLine="72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A) Comprovante de inscrição no Cadastro Nacional de Pessoas Jurídicas - CNPJ, demonstrando sua existência jurídica há, no mínimo, 01 (um) ano;</w:t>
      </w:r>
    </w:p>
    <w:p w14:paraId="021024B8" w14:textId="77777777" w:rsidR="00D83C88" w:rsidRPr="0075441A" w:rsidRDefault="26B7C352" w:rsidP="304FC644">
      <w:pPr>
        <w:spacing w:after="120" w:line="360" w:lineRule="auto"/>
        <w:ind w:firstLine="72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B) Certidão Negativa de Tributos Mobiliários e Imobiliários, relativos ao Município sede, comprovando a regularidade perante a Fazenda do Município de São Paulo, salvo se não estiver cadastrada como contribuinte no Município de São Paulo, devendo, neste caso, apresentar declaração, firmada por seu representante legal, sob as penas da lei, de não cadastramento e de que nada deve à Fazenda do Município de São Paulo;</w:t>
      </w:r>
    </w:p>
    <w:p w14:paraId="405D5BF8" w14:textId="77777777" w:rsidR="00D83C88" w:rsidRPr="0075441A" w:rsidRDefault="26B7C352" w:rsidP="304FC644">
      <w:pPr>
        <w:spacing w:after="120" w:line="360" w:lineRule="auto"/>
        <w:ind w:firstLine="72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C) Certidão Negativa de Tributos junto a Fazenda Pública Federal e Estadual, relativo ao Estado sede;</w:t>
      </w:r>
    </w:p>
    <w:p w14:paraId="589E0A9E" w14:textId="77777777" w:rsidR="00D83C88" w:rsidRPr="0075441A" w:rsidRDefault="26B7C352" w:rsidP="304FC644">
      <w:pPr>
        <w:spacing w:after="120" w:line="360" w:lineRule="auto"/>
        <w:ind w:firstLine="72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D) Certidão Negativa de Débito - CND/INSS para comprovar a regularidade perante a Seguridade Social; </w:t>
      </w:r>
    </w:p>
    <w:p w14:paraId="420A31DB" w14:textId="77777777" w:rsidR="00D83C88" w:rsidRPr="0075441A" w:rsidRDefault="26B7C352" w:rsidP="304FC644">
      <w:pPr>
        <w:spacing w:after="120" w:line="360" w:lineRule="auto"/>
        <w:ind w:firstLine="72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E) Certificado de Regularidade do FGTS - CRF para comprovar a regularidade perante o Fundo de Garantia por Tempo de Serviço; </w:t>
      </w:r>
    </w:p>
    <w:p w14:paraId="1C276BF6" w14:textId="77777777" w:rsidR="00D83C88" w:rsidRPr="0075441A" w:rsidRDefault="26B7C352" w:rsidP="304FC644">
      <w:pPr>
        <w:spacing w:after="120" w:line="360" w:lineRule="auto"/>
        <w:ind w:firstLine="72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F) Certidão Negativa de Débitos Trabalhistas; </w:t>
      </w:r>
    </w:p>
    <w:p w14:paraId="2F658832" w14:textId="77777777" w:rsidR="00D83C88" w:rsidRPr="0075441A" w:rsidRDefault="26B7C352" w:rsidP="304FC644">
      <w:pPr>
        <w:spacing w:after="120" w:line="360" w:lineRule="auto"/>
        <w:ind w:firstLine="72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G) Comprovante de inexistência de registros no Cadastro Informativo Municipal - CADIN Municipal;</w:t>
      </w:r>
    </w:p>
    <w:p w14:paraId="6526B91C" w14:textId="77777777" w:rsidR="00D83C88" w:rsidRPr="0075441A" w:rsidRDefault="26B7C352" w:rsidP="304FC644">
      <w:pPr>
        <w:spacing w:after="120" w:line="360" w:lineRule="auto"/>
        <w:ind w:firstLine="72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H) Certidão de existência jurídica expedida pelo cartório de registro civil ou cópia do estatuto registrado e de eventuais alterações ou, tratando-se de sociedade cooperativa, certidão simplificada emitida por junta comercial, nos termos do inciso III do artigo 34 da Lei Federal nº 13.019, de 2014;</w:t>
      </w:r>
    </w:p>
    <w:p w14:paraId="199843F0" w14:textId="77777777" w:rsidR="00D83C88" w:rsidRPr="0075441A" w:rsidRDefault="26B7C352" w:rsidP="304FC644">
      <w:pPr>
        <w:spacing w:after="120" w:line="360" w:lineRule="auto"/>
        <w:ind w:firstLine="72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I) Cópia da ata de eleição do quadro dirigente atual, nos termos do inciso V do artigo 34 da Lei Federal nº 13.019, de 2014;</w:t>
      </w:r>
    </w:p>
    <w:p w14:paraId="0172FCB9" w14:textId="77777777" w:rsidR="00D83C88" w:rsidRPr="0075441A" w:rsidRDefault="26B7C352" w:rsidP="304FC644">
      <w:pPr>
        <w:spacing w:after="120" w:line="360" w:lineRule="auto"/>
        <w:ind w:firstLine="72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J) Relação nominal atualizada dos dirigentes da entidade, com endereço, número e órgão expedidor da carteira de identidade e número de registro no Cadastro de Pessoas Físicas - CPF da Secretaria da Receita Federal do Brasil - RFB de cada um deles, nos termos do inciso VI do artigo 34 da Lei Federal nº 13.019, de 2014;</w:t>
      </w:r>
    </w:p>
    <w:p w14:paraId="3355F0F7" w14:textId="77777777" w:rsidR="00D83C88" w:rsidRPr="0075441A" w:rsidRDefault="26B7C352" w:rsidP="304FC644">
      <w:pPr>
        <w:spacing w:after="120" w:line="360" w:lineRule="auto"/>
        <w:ind w:firstLine="72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lastRenderedPageBreak/>
        <w:t xml:space="preserve">K) A comprovação do regular funcionamento da organização da sociedade civil no endereço registrado no CNPJ, nos termos do inciso VII do artigo 34 da </w:t>
      </w:r>
      <w:hyperlink r:id="rId8">
        <w:r w:rsidRPr="0075441A">
          <w:rPr>
            <w:rStyle w:val="Hyperlink"/>
            <w:rFonts w:ascii="Calibri" w:eastAsia="Calibri" w:hAnsi="Calibri" w:cs="Calibri"/>
            <w:color w:val="000000" w:themeColor="text1"/>
            <w:sz w:val="24"/>
            <w:szCs w:val="24"/>
          </w:rPr>
          <w:t>Lei Federal nº 13.019, de 2014</w:t>
        </w:r>
      </w:hyperlink>
      <w:r w:rsidRPr="0075441A">
        <w:rPr>
          <w:rStyle w:val="normaltextrun"/>
          <w:rFonts w:ascii="Calibri" w:eastAsia="Calibri" w:hAnsi="Calibri" w:cs="Calibri"/>
          <w:color w:val="000000" w:themeColor="text1"/>
          <w:sz w:val="24"/>
          <w:szCs w:val="24"/>
        </w:rPr>
        <w:t>, o que poderá ser feito por meio de contas de consumo de água, energia elétrica, serviços de telefonia e outras da espécie ou, ainda, por meio dos documentos necessários à comprovação da capacidade técnica e operacional da entidade, conforme previsto no artigo 25 do Decreto Municipal nº 57.575/2016; </w:t>
      </w:r>
    </w:p>
    <w:p w14:paraId="030A1092" w14:textId="77777777" w:rsidR="00D83C88" w:rsidRPr="0075441A" w:rsidRDefault="26B7C352" w:rsidP="304FC644">
      <w:pPr>
        <w:spacing w:after="120" w:line="360" w:lineRule="auto"/>
        <w:ind w:firstLine="72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L) Declaração, sob as penas da lei, de inexistência dos impedimentos para celebrar qualquer modalidade de parceria, conforme previsto no art. 39 da Lei Federal nº 13.019/2014; </w:t>
      </w:r>
    </w:p>
    <w:p w14:paraId="342A720A" w14:textId="77777777" w:rsidR="00D83C88" w:rsidRPr="0075441A" w:rsidRDefault="26B7C352" w:rsidP="304FC644">
      <w:pPr>
        <w:spacing w:after="120" w:line="360" w:lineRule="auto"/>
        <w:ind w:firstLine="72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M) Declaração, sob as penas da lei, para os efeitos do art. 7º do Decreto Municipal nº 53.177/2012, assinada pelos dirigentes da OSC, atestando que não incidem nas vedações constantes do art. 1º do referido decreto; </w:t>
      </w:r>
    </w:p>
    <w:p w14:paraId="5B65C648" w14:textId="77777777" w:rsidR="00D83C88" w:rsidRPr="0075441A" w:rsidRDefault="26B7C352" w:rsidP="304FC644">
      <w:pPr>
        <w:spacing w:after="120" w:line="360" w:lineRule="auto"/>
        <w:ind w:firstLine="72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N) Declaração, sob as penas da lei, de que não emprega menores de 18 (dezoito) anos em trabalho noturno, perigoso ou insalubre e não emprega menores de 16 (dezesseis) anos, salvo na condição de aprendiz, a partir de 14 (quatorze) anos; </w:t>
      </w:r>
    </w:p>
    <w:p w14:paraId="6A74ACC8" w14:textId="77777777" w:rsidR="00D83C88" w:rsidRPr="0075441A" w:rsidRDefault="26B7C352" w:rsidP="304FC644">
      <w:pPr>
        <w:spacing w:after="120" w:line="360" w:lineRule="auto"/>
        <w:ind w:firstLine="72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O) Cadastro Municipal Único de Entidades Parceiras do Terceiro Setor - CENTS ou, no caso de entidades não cadastradas, formulário de solicitação de inscrição no CENTS, disponível na página eletrônica da Secretaria Municipal de Gestão, nos termos do Decreto Municipal nº 52.830/2011; </w:t>
      </w:r>
    </w:p>
    <w:p w14:paraId="1915571D" w14:textId="77777777" w:rsidR="00D83C88" w:rsidRPr="0075441A" w:rsidRDefault="26B7C352" w:rsidP="304FC644">
      <w:pPr>
        <w:spacing w:after="120" w:line="360" w:lineRule="auto"/>
        <w:ind w:firstLine="72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P) Certidão negativa de contas julgadas irregulares emitidas pelo Tribunal de Contas da União, Tribunal de Contas do Estado de São Paulo e Tribunal de Contas do Município de São Paulo para a entidade e para seus dirigentes; </w:t>
      </w:r>
    </w:p>
    <w:p w14:paraId="62BBC0EF" w14:textId="77777777" w:rsidR="00D83C88" w:rsidRPr="0075441A" w:rsidRDefault="26B7C352" w:rsidP="304FC644">
      <w:pPr>
        <w:spacing w:after="120" w:line="360" w:lineRule="auto"/>
        <w:ind w:firstLine="72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Q) Certidão negativa de condenação cível por ato de improbidade administrativa emitida pelo Conselho Nacional de Justiça em seu Cadastro Nacional de Condenações Cíveis por ato de improbidade administrativa e inelegibilidade para a entidade e para seus dirigentes;</w:t>
      </w:r>
    </w:p>
    <w:p w14:paraId="57E58304" w14:textId="77777777" w:rsidR="00D83C88" w:rsidRPr="0075441A" w:rsidRDefault="26B7C352" w:rsidP="304FC644">
      <w:pPr>
        <w:spacing w:after="120" w:line="360" w:lineRule="auto"/>
        <w:ind w:firstLine="72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R) Declaração de que para a execução do objeto da parceria, não fará a contratação de empresas pertencentes a dirigentes da entidade, agentes políticos, membros do Ministério Público, dirigentes de órgão ou entidade da Administração Pública, bem como </w:t>
      </w:r>
      <w:r w:rsidRPr="0075441A">
        <w:rPr>
          <w:rStyle w:val="normaltextrun"/>
          <w:rFonts w:ascii="Calibri" w:eastAsia="Calibri" w:hAnsi="Calibri" w:cs="Calibri"/>
          <w:color w:val="000000" w:themeColor="text1"/>
          <w:sz w:val="24"/>
          <w:szCs w:val="24"/>
        </w:rPr>
        <w:lastRenderedPageBreak/>
        <w:t>seus respectivos cônjuges, companheiros ou parentes, até o segundo grau, em linha reta, colateral ou por afinidade; </w:t>
      </w:r>
    </w:p>
    <w:p w14:paraId="1AE00367" w14:textId="77777777" w:rsidR="00D83C88" w:rsidRPr="0075441A" w:rsidRDefault="26B7C352" w:rsidP="304FC644">
      <w:pPr>
        <w:spacing w:after="120" w:line="360" w:lineRule="auto"/>
        <w:ind w:firstLine="72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S) Comprovantes de experiência prévia na realização do objeto da parceria ou de objeto de natureza semelhante e de capacidade técnica e operacional, podendo ser admitidos, sem prejuízo de outros instrumentos de parceria firmados com órgãos e entidades da Administração Pública, organismos internacionais, empresas ou outras </w:t>
      </w:r>
      <w:proofErr w:type="spellStart"/>
      <w:r w:rsidRPr="0075441A">
        <w:rPr>
          <w:rStyle w:val="normaltextrun"/>
          <w:rFonts w:ascii="Calibri" w:eastAsia="Calibri" w:hAnsi="Calibri" w:cs="Calibri"/>
          <w:color w:val="000000" w:themeColor="text1"/>
          <w:sz w:val="24"/>
          <w:szCs w:val="24"/>
        </w:rPr>
        <w:t>OSCs</w:t>
      </w:r>
      <w:proofErr w:type="spellEnd"/>
      <w:r w:rsidRPr="0075441A">
        <w:rPr>
          <w:rStyle w:val="normaltextrun"/>
          <w:rFonts w:ascii="Calibri" w:eastAsia="Calibri" w:hAnsi="Calibri" w:cs="Calibri"/>
          <w:color w:val="000000" w:themeColor="text1"/>
          <w:sz w:val="24"/>
          <w:szCs w:val="24"/>
        </w:rPr>
        <w:t xml:space="preserve">; </w:t>
      </w:r>
    </w:p>
    <w:p w14:paraId="1EEF3CD1" w14:textId="77777777" w:rsidR="00D83C88" w:rsidRPr="0075441A" w:rsidRDefault="26B7C352" w:rsidP="304FC644">
      <w:pPr>
        <w:spacing w:after="120" w:line="360" w:lineRule="auto"/>
        <w:ind w:firstLine="72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T) Relatórios de atividades com comprovação das ações desenvolvidas; publicações, pesquisas e outras formas de produção de conhecimento realizadas pela OSC ou a respeito dela; </w:t>
      </w:r>
    </w:p>
    <w:p w14:paraId="5AFCF2D1" w14:textId="77777777" w:rsidR="00D83C88" w:rsidRPr="0075441A" w:rsidRDefault="26B7C352" w:rsidP="304FC644">
      <w:pPr>
        <w:spacing w:after="120" w:line="360" w:lineRule="auto"/>
        <w:ind w:firstLine="72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U) Currículos profissionais de integrantes da OSC, sejam dirigentes, conselheiros, associados, cooperados, empregados, entre outros; </w:t>
      </w:r>
    </w:p>
    <w:p w14:paraId="34FC3469" w14:textId="77777777" w:rsidR="00D83C88" w:rsidRPr="0075441A" w:rsidRDefault="26B7C352" w:rsidP="304FC644">
      <w:pPr>
        <w:spacing w:after="120" w:line="360" w:lineRule="auto"/>
        <w:ind w:firstLine="72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V) Declarações de experiência prévia e de capacidade técnica no desenvolvimento de atividades ou projetos relacionados ao objeto da parceria ou de natureza semelhante, emitidas por órgãos públicos, instituições de ensino, redes, </w:t>
      </w:r>
      <w:proofErr w:type="spellStart"/>
      <w:r w:rsidRPr="0075441A">
        <w:rPr>
          <w:rStyle w:val="normaltextrun"/>
          <w:rFonts w:ascii="Calibri" w:eastAsia="Calibri" w:hAnsi="Calibri" w:cs="Calibri"/>
          <w:color w:val="000000" w:themeColor="text1"/>
          <w:sz w:val="24"/>
          <w:szCs w:val="24"/>
        </w:rPr>
        <w:t>OSCs</w:t>
      </w:r>
      <w:proofErr w:type="spellEnd"/>
      <w:r w:rsidRPr="0075441A">
        <w:rPr>
          <w:rStyle w:val="normaltextrun"/>
          <w:rFonts w:ascii="Calibri" w:eastAsia="Calibri" w:hAnsi="Calibri" w:cs="Calibri"/>
          <w:color w:val="000000" w:themeColor="text1"/>
          <w:sz w:val="24"/>
          <w:szCs w:val="24"/>
        </w:rPr>
        <w:t>, movimentos sociais, empresas públicas ou privadas, conselhos, comissões ou comitês de políticas públicas;</w:t>
      </w:r>
    </w:p>
    <w:p w14:paraId="4A737CFB" w14:textId="77777777" w:rsidR="00D83C88" w:rsidRPr="0075441A" w:rsidRDefault="26B7C352" w:rsidP="304FC644">
      <w:pPr>
        <w:spacing w:after="120" w:line="360" w:lineRule="auto"/>
        <w:ind w:firstLine="72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W) Comprovante do sítio eletrônico próprio na internet. </w:t>
      </w:r>
    </w:p>
    <w:p w14:paraId="4B8E850C" w14:textId="77777777" w:rsidR="00D83C88" w:rsidRPr="0075441A" w:rsidRDefault="26B7C352" w:rsidP="304FC644">
      <w:pPr>
        <w:spacing w:after="120" w:line="360" w:lineRule="auto"/>
        <w:ind w:firstLine="72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X) Comprovação, na forma da Resolução 12/2019 e Instrução 02/2019 e anexo do TCM/SP, de inexistência de restrição para licitar e/ou contratar com a Administração Pública no âmbito do Município de São Paulo, do Tribunal de Contas do Município de São Paulo, do Estado de São Paulo e da União, sendo este último pelos sistemas: SICAF (Sistema de Cadastramento Unificado de Fornecedores), CADICON (Cadastro Integrado de Condenações por Ilícitos Administrativos) – Lista de Inidôneos do Tribunal de Contas da União, CEIS (Cadastro Nacional de Empresas Inidôneas e Suspensas) e CNIA (Cadastro Nacional de Condenações Cíveis por Ato de Improbidade Administrativa e Inelegibilidade). </w:t>
      </w:r>
    </w:p>
    <w:p w14:paraId="3592EB5C"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Na hipótese da OSC melhor classificada não atender aos requisitos exigidos neste edital e/ou não apresentar a documentação exigida para formalização da Parceria, em decisão fundamentada e publicada no DOC, aquela imediatamente mais bem classificada poderá ser convidada a aceitar a celebração de parceria, nos termos da proposta por ela apresentada. </w:t>
      </w:r>
    </w:p>
    <w:p w14:paraId="605C05A2"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lastRenderedPageBreak/>
        <w:t xml:space="preserve">Caso a OSC deixe de apresentar ou apresente com irregularidades qualquer um dos documentos exigidos nos itens 15.2, desde que as irregularidades não contrariem a essência deste edital, conceder-se-á, o prazo máximo de 15 (quinze) dias corridos para regularização. </w:t>
      </w:r>
    </w:p>
    <w:p w14:paraId="4550F031"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Da decisão que considerar inabilitada a entidade convocada a apresentar a documentação, conforme item 15.2 deste Edital, caberá recurso administrativo, no prazo de 05 (cinco) dias úteis.  </w:t>
      </w:r>
    </w:p>
    <w:p w14:paraId="4D1B678F"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Caso a OSC imediatamente mais bem classificada aceite celebrar a parceria, proceder-se-á à verificação dos documentos de habilitação previstos no item 15.2 deste Edital. </w:t>
      </w:r>
    </w:p>
    <w:p w14:paraId="2F60B809"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Se a proposta selecionada não for a mais adequada ao valor de referência constante do chamamento público, será obrigatoriamente justificada pela Administração Pública. </w:t>
      </w:r>
    </w:p>
    <w:p w14:paraId="2C80F801"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Os documentos das </w:t>
      </w:r>
      <w:proofErr w:type="spellStart"/>
      <w:r w:rsidRPr="0075441A">
        <w:rPr>
          <w:rStyle w:val="normaltextrun"/>
          <w:rFonts w:ascii="Calibri" w:eastAsia="Calibri" w:hAnsi="Calibri" w:cs="Calibri"/>
          <w:color w:val="000000" w:themeColor="text1"/>
          <w:sz w:val="24"/>
          <w:szCs w:val="24"/>
        </w:rPr>
        <w:t>OSCs</w:t>
      </w:r>
      <w:proofErr w:type="spellEnd"/>
      <w:r w:rsidRPr="0075441A">
        <w:rPr>
          <w:rStyle w:val="normaltextrun"/>
          <w:rFonts w:ascii="Calibri" w:eastAsia="Calibri" w:hAnsi="Calibri" w:cs="Calibri"/>
          <w:color w:val="000000" w:themeColor="text1"/>
          <w:sz w:val="24"/>
          <w:szCs w:val="24"/>
        </w:rPr>
        <w:t xml:space="preserve"> consideradas inabilitadas não serão devolvidos, pois serão juntados ao processo administrativo que trata do presente certame.</w:t>
      </w:r>
    </w:p>
    <w:p w14:paraId="6AB703D2" w14:textId="77777777" w:rsidR="00D83C88" w:rsidRPr="0075441A" w:rsidRDefault="26B7C352" w:rsidP="00D8691A">
      <w:pPr>
        <w:pStyle w:val="PargrafodaLista"/>
        <w:numPr>
          <w:ilvl w:val="0"/>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b/>
          <w:bCs/>
          <w:color w:val="000000" w:themeColor="text1"/>
          <w:sz w:val="24"/>
          <w:szCs w:val="24"/>
        </w:rPr>
        <w:t>HOMOLOGAÇÃO:</w:t>
      </w:r>
    </w:p>
    <w:p w14:paraId="0A1A77BE"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Após a seleção e o julgamento das propostas, o órgão técnico da Pasta (Departamento de Gestão de Parcerias – DGPAR) emitirá parecer técnico, conforme art. 35, inc. V, da Lei Federal nº 13.019/2014 que, se favorável ao conteúdo da proposta e aos documentos de habilitação apresentados, permitirá a homologação e celebração da parceria e do consequente Termo de Fomento indicado no Anexo I.</w:t>
      </w:r>
    </w:p>
    <w:p w14:paraId="34706F71"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Caso o conteúdo não esteja totalmente apto à continuidade do processo (atendidos parcialmente, com ressalvas), o órgão técnico emitirá relatório apontando o(s) item(</w:t>
      </w:r>
      <w:proofErr w:type="spellStart"/>
      <w:r w:rsidRPr="0075441A">
        <w:rPr>
          <w:rStyle w:val="normaltextrun"/>
          <w:rFonts w:ascii="Calibri" w:eastAsia="Calibri" w:hAnsi="Calibri" w:cs="Calibri"/>
          <w:color w:val="000000" w:themeColor="text1"/>
          <w:sz w:val="24"/>
          <w:szCs w:val="24"/>
        </w:rPr>
        <w:t>ns</w:t>
      </w:r>
      <w:proofErr w:type="spellEnd"/>
      <w:r w:rsidRPr="0075441A">
        <w:rPr>
          <w:rStyle w:val="normaltextrun"/>
          <w:rFonts w:ascii="Calibri" w:eastAsia="Calibri" w:hAnsi="Calibri" w:cs="Calibri"/>
          <w:color w:val="000000" w:themeColor="text1"/>
          <w:sz w:val="24"/>
          <w:szCs w:val="24"/>
        </w:rPr>
        <w:t>) com falha(s) e, contatará, por meio eletrônico, o proponente, notificando para regularização do(s) item(</w:t>
      </w:r>
      <w:proofErr w:type="spellStart"/>
      <w:r w:rsidRPr="0075441A">
        <w:rPr>
          <w:rStyle w:val="normaltextrun"/>
          <w:rFonts w:ascii="Calibri" w:eastAsia="Calibri" w:hAnsi="Calibri" w:cs="Calibri"/>
          <w:color w:val="000000" w:themeColor="text1"/>
          <w:sz w:val="24"/>
          <w:szCs w:val="24"/>
        </w:rPr>
        <w:t>ns</w:t>
      </w:r>
      <w:proofErr w:type="spellEnd"/>
      <w:r w:rsidRPr="0075441A">
        <w:rPr>
          <w:rStyle w:val="normaltextrun"/>
          <w:rFonts w:ascii="Calibri" w:eastAsia="Calibri" w:hAnsi="Calibri" w:cs="Calibri"/>
          <w:color w:val="000000" w:themeColor="text1"/>
          <w:sz w:val="24"/>
          <w:szCs w:val="24"/>
        </w:rPr>
        <w:t>) apontados no prazo de 15 (quinze) dias corridos, sob pena de inabilitação em caso de não atendimento das exigências.</w:t>
      </w:r>
    </w:p>
    <w:p w14:paraId="58701D76"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Em caso de não atendimento dos requisitos exigidos neste edital, bem como da não regularização do(s) item(</w:t>
      </w:r>
      <w:proofErr w:type="spellStart"/>
      <w:r w:rsidRPr="0075441A">
        <w:rPr>
          <w:rStyle w:val="normaltextrun"/>
          <w:rFonts w:ascii="Calibri" w:eastAsia="Calibri" w:hAnsi="Calibri" w:cs="Calibri"/>
          <w:color w:val="000000" w:themeColor="text1"/>
          <w:sz w:val="24"/>
          <w:szCs w:val="24"/>
        </w:rPr>
        <w:t>ns</w:t>
      </w:r>
      <w:proofErr w:type="spellEnd"/>
      <w:r w:rsidRPr="0075441A">
        <w:rPr>
          <w:rStyle w:val="normaltextrun"/>
          <w:rFonts w:ascii="Calibri" w:eastAsia="Calibri" w:hAnsi="Calibri" w:cs="Calibri"/>
          <w:color w:val="000000" w:themeColor="text1"/>
          <w:sz w:val="24"/>
          <w:szCs w:val="24"/>
        </w:rPr>
        <w:t>) apontados para acerto(s) e/ou complemento(s), a OSC será reprovada pelo órgão técnico e consequentemente inabilitada, por não atendimento às exigências aqui previstas.</w:t>
      </w:r>
    </w:p>
    <w:p w14:paraId="602728C8"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Da decisão que considerar inabilitada, conforme item 15.3 deste edital, caberá recurso administrativo, no prazo de 05 (cinco) dias úteis.</w:t>
      </w:r>
    </w:p>
    <w:p w14:paraId="59547698"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lastRenderedPageBreak/>
        <w:t>Após parecer técnico, haverá emissão de parecer jurídico, conforme art. 35, inc. VI, da Lei Federal nº 13.019/2014, acerca da possibilidade de homologação e celebração da parceria.</w:t>
      </w:r>
    </w:p>
    <w:p w14:paraId="18567B50"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Caso o parecer técnico ou o parecer jurídico de que tratam os itens 18.1 e 18.5 concluam pela possibilidade de celebração da parceria com ressalvas, deverá o administrador público sanar os aspectos ressalvados ou, mediante ato formal, justificar a preservação desses aspectos ou sua exclusão.</w:t>
      </w:r>
    </w:p>
    <w:p w14:paraId="48C57A96"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A autoridade competente homologará e divulgará o resultado do chamamento com a lista de classificação definitiva das organizações participantes em página do sítio oficial da Administração Pública na internet e no Diário Oficial da Cidade.</w:t>
      </w:r>
    </w:p>
    <w:p w14:paraId="5AFCB41E"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A homologação do chamamento público não obriga a Administração a firmar a parceria com o respectivo proponente, especialmente por razões orçamentárias e de atendimento às políticas públicas.</w:t>
      </w:r>
    </w:p>
    <w:p w14:paraId="2B96C4C2" w14:textId="77777777" w:rsidR="00D83C88" w:rsidRPr="0075441A" w:rsidRDefault="26B7C352" w:rsidP="00D8691A">
      <w:pPr>
        <w:pStyle w:val="PargrafodaLista"/>
        <w:numPr>
          <w:ilvl w:val="0"/>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b/>
          <w:bCs/>
          <w:color w:val="000000" w:themeColor="text1"/>
          <w:sz w:val="24"/>
          <w:szCs w:val="24"/>
        </w:rPr>
        <w:t xml:space="preserve">PROGRAMAÇÃO ORÇAMENTÁRIA: </w:t>
      </w:r>
    </w:p>
    <w:p w14:paraId="5207027E"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Para a consecução dos objetivos constantes deste Edital, o Município procederá à transferência de recursos, em observância ao cronograma de desembolso apresentado na Proposta da OSC selecionada e, especialmente, no Plano de Trabalho aprovado. </w:t>
      </w:r>
    </w:p>
    <w:p w14:paraId="71F78891"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Caso a parceria seja firmada em exercício financeiro seguinte ao da seleção, a previsão dos créditos necessários para garantir a execução das parcerias será indicada no orçamento do exercício seguinte. O exato valor a ser repassado será definido no Termo de Fomento, observada a proposta apresentada pela OSC selecionada. </w:t>
      </w:r>
    </w:p>
    <w:p w14:paraId="403F18FD" w14:textId="77777777" w:rsidR="00D83C88" w:rsidRPr="0075441A" w:rsidRDefault="26B7C352" w:rsidP="00D8691A">
      <w:pPr>
        <w:pStyle w:val="PargrafodaLista"/>
        <w:numPr>
          <w:ilvl w:val="1"/>
          <w:numId w:val="24"/>
        </w:numPr>
        <w:spacing w:after="120" w:line="360" w:lineRule="auto"/>
        <w:ind w:left="0" w:firstLine="0"/>
        <w:jc w:val="both"/>
        <w:rPr>
          <w:rStyle w:val="normaltextrun"/>
        </w:rPr>
      </w:pPr>
      <w:r w:rsidRPr="0075441A">
        <w:rPr>
          <w:rStyle w:val="normaltextrun"/>
          <w:rFonts w:ascii="Calibri" w:eastAsia="Calibri" w:hAnsi="Calibri" w:cs="Calibri"/>
          <w:color w:val="000000" w:themeColor="text1"/>
          <w:sz w:val="24"/>
          <w:szCs w:val="24"/>
        </w:rPr>
        <w:t xml:space="preserve">Para as despesas do orçamento de </w:t>
      </w:r>
      <w:r w:rsidR="4AE4CFCC" w:rsidRPr="0075441A">
        <w:rPr>
          <w:rStyle w:val="normaltextrun"/>
          <w:rFonts w:ascii="Calibri" w:eastAsia="Calibri" w:hAnsi="Calibri" w:cs="Calibri"/>
          <w:color w:val="000000" w:themeColor="text1"/>
          <w:sz w:val="24"/>
          <w:szCs w:val="24"/>
        </w:rPr>
        <w:t>202</w:t>
      </w:r>
      <w:r w:rsidR="00F22810" w:rsidRPr="0075441A">
        <w:rPr>
          <w:rStyle w:val="normaltextrun"/>
          <w:rFonts w:ascii="Calibri" w:eastAsia="Calibri" w:hAnsi="Calibri" w:cs="Calibri"/>
          <w:color w:val="000000" w:themeColor="text1"/>
          <w:sz w:val="24"/>
          <w:szCs w:val="24"/>
        </w:rPr>
        <w:t>5</w:t>
      </w:r>
      <w:r w:rsidRPr="0075441A">
        <w:rPr>
          <w:rStyle w:val="normaltextrun"/>
          <w:rFonts w:ascii="Calibri" w:eastAsia="Calibri" w:hAnsi="Calibri" w:cs="Calibri"/>
          <w:color w:val="000000" w:themeColor="text1"/>
          <w:sz w:val="24"/>
          <w:szCs w:val="24"/>
        </w:rPr>
        <w:t xml:space="preserve"> serão utilizados recursos provenientes da dotação </w:t>
      </w:r>
      <w:r w:rsidR="2A374265" w:rsidRPr="0075441A">
        <w:rPr>
          <w:rStyle w:val="normaltextrun"/>
          <w:rFonts w:ascii="Calibri" w:eastAsia="Calibri" w:hAnsi="Calibri" w:cs="Calibri"/>
          <w:color w:val="000000" w:themeColor="text1"/>
          <w:sz w:val="24"/>
          <w:szCs w:val="24"/>
        </w:rPr>
        <w:t xml:space="preserve">orçamentária </w:t>
      </w:r>
      <w:r w:rsidR="00F22810" w:rsidRPr="0075441A">
        <w:rPr>
          <w:rStyle w:val="normaltextrun"/>
          <w:rFonts w:ascii="Calibri" w:eastAsia="Calibri" w:hAnsi="Calibri" w:cs="Calibri"/>
          <w:color w:val="000000" w:themeColor="text1"/>
          <w:sz w:val="24"/>
          <w:szCs w:val="24"/>
        </w:rPr>
        <w:t>27.812.3017.4.503. 3.3.50.39.00. 00.1.500.9001.0.</w:t>
      </w:r>
    </w:p>
    <w:p w14:paraId="4FAE748E"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As parcelas dos recursos transferidos no âmbito da parceria serão liberadas de acordo com o cronograma de desembolso constante do Plano de Trabalho aprovado, exceto nos casos a seguir, nos quais ficarão retidas até o saneamento das impropriedades: </w:t>
      </w:r>
    </w:p>
    <w:p w14:paraId="72BA52D6"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Quando houver evidências de irregularidade na aplicação de parcela anteriormente recebida; </w:t>
      </w:r>
    </w:p>
    <w:p w14:paraId="7108C11E"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Quando constatado desvio de finalidade na aplicação dos recursos ou o inadimplemento da OSC em relação às obrigações estabelecidas no Termo de Fomento; </w:t>
      </w:r>
    </w:p>
    <w:p w14:paraId="77E592F5"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Quando a OSC deixar de adotar sem justificativa suficiente as medidas saneadoras apontadas pela administração pública ou pelos órgãos de controle interno ou externo. </w:t>
      </w:r>
    </w:p>
    <w:p w14:paraId="3D43B2F8"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lastRenderedPageBreak/>
        <w:t xml:space="preserve">Todos os recursos da parceria deverão ser utilizados para satisfação de seu objeto, sendo admitidas, dentre outras despesas previstas e aprovadas: </w:t>
      </w:r>
    </w:p>
    <w:p w14:paraId="6935B892"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Remuneração da equipe encarregada da execução do Projeto, inclusive de pessoal próprio da OSC, durante a vigência da parceria, compreendendo as despesas com pagamentos de impostos, contribuições sociais, Fundo de Garantia do Tempo de Serviço - FGTS, férias, décimo terceiro salário, salários proporcionais, verbas rescisórias e demais encargos sociais e trabalhistas; </w:t>
      </w:r>
    </w:p>
    <w:p w14:paraId="4CF6A922"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Despesas referentes a deslocamento e alimentação nos casos em que a execução do objeto da parceria assim o exija;</w:t>
      </w:r>
    </w:p>
    <w:p w14:paraId="2DC34D00"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Custos indiretos necessários à execução do objeto, seja qual for a proporção em relação ao valor total da parceria;</w:t>
      </w:r>
    </w:p>
    <w:p w14:paraId="386DD610"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Aquisição de equipamentos e materiais permanentes essenciais à consecução do objeto. </w:t>
      </w:r>
    </w:p>
    <w:p w14:paraId="68B9EE37"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É vedado remunerar, a qualquer título, com recursos vinculados à parceria, servidor ou empregado público, inclusive àquele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ou na Lei de Diretrizes Orçamentárias do Município de São Paulo. </w:t>
      </w:r>
    </w:p>
    <w:p w14:paraId="3FF49BFB"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Toda movimentação de recursos no âmbito da parceria será realizada mediante transferência eletrônica sujeita à identificação do beneficiário final e à obrigatoriedade de depósito em sua conta bancária. </w:t>
      </w:r>
    </w:p>
    <w:p w14:paraId="2610CA85"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Excepcionalmente, poderão ser feitos pagamentos em espécie, desde que comprovada a impossibilidade física de pagamento mediante transferência bancária. </w:t>
      </w:r>
    </w:p>
    <w:p w14:paraId="6D361E17"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O atraso na disponibilidade dos recursos da parceria autoriza a compensação das despesas despendidas e devidamente comprovadas pela entidade, no cumprimento das obrigações assumidas por meio do Plano de Trabalho, com os valores dos recursos públicos repassados assim que disponibilizados.</w:t>
      </w:r>
    </w:p>
    <w:p w14:paraId="502D4706"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Os recursos recebidos em decorrência da parceria serão depositados em conta corrente específica em instituição financeira pública, nos moldes do art. 51 da Lei nº 13.019/2014, seguindo o tratamento excepcional as regras do Decreto Municipal nº 51.197/2010.</w:t>
      </w:r>
    </w:p>
    <w:p w14:paraId="740A95F5"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lastRenderedPageBreak/>
        <w:t>Os rendimentos de ativos financeiros serão aplicados no objeto da parceria, estando sujeitos às mesmas condições de prestação de contas exigidas para os recursos transferidos.</w:t>
      </w:r>
    </w:p>
    <w:p w14:paraId="5527BD9B"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Eventuais saldos financeiros remanescentes dos recursos públicos transferidos, inclusive os provenientes das receitas obtidas das aplicações financeiras realizadas, serão devolvidos à Administração Pública por ocasião da conclusão, denúncia, rescisão ou extinção da parceria, nos termos do art. 52 da Lei Federal nº 13.019/2014.</w:t>
      </w:r>
    </w:p>
    <w:p w14:paraId="70A1C8D5" w14:textId="77777777" w:rsidR="00D83C88" w:rsidRPr="0075441A" w:rsidRDefault="26B7C352" w:rsidP="00D8691A">
      <w:pPr>
        <w:pStyle w:val="PargrafodaLista"/>
        <w:numPr>
          <w:ilvl w:val="0"/>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b/>
          <w:bCs/>
          <w:color w:val="000000" w:themeColor="text1"/>
          <w:sz w:val="24"/>
          <w:szCs w:val="24"/>
        </w:rPr>
        <w:t xml:space="preserve">FORMALIZAÇÃO DO TERMO DE FOMENTO: </w:t>
      </w:r>
    </w:p>
    <w:p w14:paraId="09A2984E"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Com a homologação do processo de seleção a OSC vencedora poderá ser convidada a assinar o Termo de Fomento correspondente, conforme previsão do item 16.8 deste Edital.</w:t>
      </w:r>
    </w:p>
    <w:p w14:paraId="3DB9A4CE"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O prazo para assinatura dos Termos de Fomento será de 05 (cinco) dias úteis contados a partir da notificação de DGPAR, realizada por meio de envio de e-mail ao endereço cadastrado na proposta, sob pena de decadência do direito, sem prejuízo das sanções descritas no item 20.1.</w:t>
      </w:r>
    </w:p>
    <w:p w14:paraId="15F43CB8"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A vigência poderá ser prorrogada a critério das partes e de acordo com a legislação em vigor.</w:t>
      </w:r>
    </w:p>
    <w:p w14:paraId="55CA1611"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A prorrogação de ofício da vigência do Termo de Fomento deve ser feita pela Administração Pública quando ela der causa ao atraso na liberação de recursos financeiros, limitada ao exato período do atraso verificado.</w:t>
      </w:r>
    </w:p>
    <w:p w14:paraId="44BD5EFF"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O plano de trabalho da parceria poderá ser revisto mediante aditivo ou apostilamento ao plano de trabalho original, nos termos da lei.</w:t>
      </w:r>
    </w:p>
    <w:p w14:paraId="2FF227CB" w14:textId="77777777" w:rsidR="00D83C88" w:rsidRPr="0075441A" w:rsidRDefault="26B7C352" w:rsidP="00D8691A">
      <w:pPr>
        <w:pStyle w:val="PargrafodaLista"/>
        <w:numPr>
          <w:ilvl w:val="0"/>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b/>
          <w:bCs/>
          <w:color w:val="000000" w:themeColor="text1"/>
          <w:sz w:val="24"/>
          <w:szCs w:val="24"/>
        </w:rPr>
        <w:t xml:space="preserve">DAS PRESTAÇÃO DE CONTAS: </w:t>
      </w:r>
    </w:p>
    <w:p w14:paraId="77ED5156"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 prestação de contas e todos os atos que dela decorram dar-se-ão em plataforma eletrônica, permitindo a visualização por qualquer interessado. </w:t>
      </w:r>
    </w:p>
    <w:p w14:paraId="66565217" w14:textId="77777777" w:rsidR="00D83C88" w:rsidRPr="0075441A" w:rsidRDefault="26B7C352" w:rsidP="00D8691A">
      <w:pPr>
        <w:pStyle w:val="PargrafodaLista"/>
        <w:numPr>
          <w:ilvl w:val="1"/>
          <w:numId w:val="24"/>
        </w:numPr>
        <w:spacing w:after="120" w:line="360" w:lineRule="auto"/>
        <w:ind w:left="0" w:firstLine="0"/>
        <w:jc w:val="both"/>
        <w:rPr>
          <w:rFonts w:eastAsiaTheme="minorEastAsia"/>
          <w:color w:val="000000" w:themeColor="text1"/>
          <w:sz w:val="24"/>
          <w:szCs w:val="24"/>
        </w:rPr>
      </w:pPr>
      <w:r w:rsidRPr="0075441A">
        <w:rPr>
          <w:rStyle w:val="normaltextrun"/>
          <w:rFonts w:ascii="Calibri" w:eastAsia="Calibri" w:hAnsi="Calibri" w:cs="Calibri"/>
          <w:color w:val="000000" w:themeColor="text1"/>
          <w:sz w:val="24"/>
          <w:szCs w:val="24"/>
        </w:rPr>
        <w:t xml:space="preserve">A prestação de contas apresentada pela OSC deverá conter elementos que permitam ao gestor da parceria avaliar o andamento ou concluir que o seu objeto foi executado </w:t>
      </w:r>
      <w:r w:rsidRPr="0075441A">
        <w:rPr>
          <w:rStyle w:val="normaltextrun"/>
          <w:rFonts w:eastAsiaTheme="minorEastAsia"/>
          <w:color w:val="000000" w:themeColor="text1"/>
          <w:sz w:val="24"/>
          <w:szCs w:val="24"/>
        </w:rPr>
        <w:t xml:space="preserve">conforme pactuado, com a adequada descrição das atividades realizadas e a comprovação do alcance das metas e dos resultados esperados. </w:t>
      </w:r>
    </w:p>
    <w:p w14:paraId="18983452" w14:textId="77777777" w:rsidR="00D83C88" w:rsidRPr="0075441A" w:rsidRDefault="26B7C352" w:rsidP="00D8691A">
      <w:pPr>
        <w:pStyle w:val="PargrafodaLista"/>
        <w:numPr>
          <w:ilvl w:val="2"/>
          <w:numId w:val="24"/>
        </w:numPr>
        <w:spacing w:after="120" w:line="360" w:lineRule="auto"/>
        <w:ind w:left="0" w:firstLine="0"/>
        <w:jc w:val="both"/>
        <w:rPr>
          <w:rFonts w:eastAsiaTheme="minorEastAsia"/>
          <w:color w:val="000000" w:themeColor="text1"/>
          <w:sz w:val="24"/>
          <w:szCs w:val="24"/>
        </w:rPr>
      </w:pPr>
      <w:r w:rsidRPr="0075441A">
        <w:rPr>
          <w:rFonts w:eastAsiaTheme="minorEastAsia"/>
          <w:color w:val="000000" w:themeColor="text1"/>
          <w:sz w:val="24"/>
          <w:szCs w:val="24"/>
        </w:rPr>
        <w:t>As planilhas de prestação de contas financeira, em formato .</w:t>
      </w:r>
      <w:proofErr w:type="spellStart"/>
      <w:r w:rsidRPr="0075441A">
        <w:rPr>
          <w:rFonts w:eastAsiaTheme="minorEastAsia"/>
          <w:color w:val="000000" w:themeColor="text1"/>
          <w:sz w:val="24"/>
          <w:szCs w:val="24"/>
        </w:rPr>
        <w:t>xlsx</w:t>
      </w:r>
      <w:proofErr w:type="spellEnd"/>
      <w:r w:rsidRPr="0075441A">
        <w:rPr>
          <w:rFonts w:eastAsiaTheme="minorEastAsia"/>
          <w:color w:val="000000" w:themeColor="text1"/>
          <w:sz w:val="24"/>
          <w:szCs w:val="24"/>
        </w:rPr>
        <w:t xml:space="preserve">, podem ser acessadas por meio do link: </w:t>
      </w:r>
      <w:hyperlink r:id="rId9">
        <w:r w:rsidRPr="0075441A">
          <w:rPr>
            <w:rStyle w:val="Hyperlink"/>
            <w:rFonts w:eastAsiaTheme="minorEastAsia"/>
            <w:sz w:val="24"/>
            <w:szCs w:val="24"/>
          </w:rPr>
          <w:t>https://www.prefeitura.sp.gov.br/cidade/secretarias/upload/esportes/2023/Julho/24/Prestacao_de_Contas_Financeira_OSCs.xls</w:t>
        </w:r>
        <w:r w:rsidR="00D8691A" w:rsidRPr="0075441A">
          <w:tab/>
        </w:r>
      </w:hyperlink>
    </w:p>
    <w:p w14:paraId="221BD9D9"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eastAsiaTheme="minorEastAsia"/>
          <w:color w:val="000000" w:themeColor="text1"/>
          <w:sz w:val="24"/>
          <w:szCs w:val="24"/>
        </w:rPr>
        <w:lastRenderedPageBreak/>
        <w:t>Os dados financeiros serão analisados com o intuito de estabelecer o nexo de causalidade entre a receita e a despesa realizada, a sua conformidade e o cumprimento das normas pertinentes, bem como a conciliação das despesas com a movimentaçã</w:t>
      </w:r>
      <w:r w:rsidRPr="0075441A">
        <w:rPr>
          <w:rStyle w:val="normaltextrun"/>
          <w:rFonts w:ascii="Calibri" w:eastAsia="Calibri" w:hAnsi="Calibri" w:cs="Calibri"/>
          <w:color w:val="000000" w:themeColor="text1"/>
          <w:sz w:val="24"/>
          <w:szCs w:val="24"/>
        </w:rPr>
        <w:t xml:space="preserve">o bancária demonstrada no extrato. </w:t>
      </w:r>
    </w:p>
    <w:p w14:paraId="21812C2E"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Serão glosados os valores relacionados a metas e resultados descumpridos sem justificativa suficiente. </w:t>
      </w:r>
    </w:p>
    <w:p w14:paraId="7388AC16" w14:textId="77777777" w:rsidR="00D83C88" w:rsidRPr="0075441A" w:rsidRDefault="26B7C352" w:rsidP="00AF727E">
      <w:pPr>
        <w:pStyle w:val="PargrafodaLista"/>
        <w:numPr>
          <w:ilvl w:val="1"/>
          <w:numId w:val="24"/>
        </w:numPr>
        <w:spacing w:after="120" w:line="360" w:lineRule="auto"/>
        <w:ind w:left="-142" w:firstLine="59"/>
        <w:jc w:val="both"/>
        <w:rPr>
          <w:rStyle w:val="normaltextrun"/>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 prestação de contas deverá ser feita em observância ao disposto no Decreto Municipal nº 57.575/2016 e na </w:t>
      </w:r>
      <w:r w:rsidR="00AF727E" w:rsidRPr="0075441A">
        <w:rPr>
          <w:rStyle w:val="normaltextrun"/>
          <w:rFonts w:ascii="Calibri" w:eastAsia="Calibri" w:hAnsi="Calibri" w:cs="Calibri"/>
          <w:color w:val="000000" w:themeColor="text1"/>
          <w:sz w:val="24"/>
          <w:szCs w:val="24"/>
        </w:rPr>
        <w:t>Portaria nº 197/SEME/2023 e alterações previstas na portaria 278/SEME/2025</w:t>
      </w:r>
      <w:r w:rsidRPr="0075441A">
        <w:rPr>
          <w:rStyle w:val="normaltextrun"/>
          <w:rFonts w:ascii="Calibri" w:eastAsia="Calibri" w:hAnsi="Calibri" w:cs="Calibri"/>
          <w:color w:val="000000" w:themeColor="text1"/>
          <w:sz w:val="24"/>
          <w:szCs w:val="24"/>
        </w:rPr>
        <w:t xml:space="preserve">, combinado com a Lei Federal nº 13.019/2014, competindo unicamente à Administração Pública decidir sobre a regularidade, ou não, da aplicação dos recursos transferidos a OSC proponente. </w:t>
      </w:r>
    </w:p>
    <w:p w14:paraId="5D3EBDDA"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 Administração Pública realizará manifestação conclusiva sobre a prestação final de contas, dispondo sobre: </w:t>
      </w:r>
    </w:p>
    <w:p w14:paraId="4B0649C2"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Aprovação da prestação de contas; </w:t>
      </w:r>
    </w:p>
    <w:p w14:paraId="4B487117"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Aprovação da prestação de contas com ressalvas, mesmo que cumpridos os objetos e as metas da parceria, se estiver evidenciada impropriedade ou qualquer outra falta de natureza formal de que não resulte danos ao erário;</w:t>
      </w:r>
    </w:p>
    <w:p w14:paraId="3527627D"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Rejeição da prestação de contas, com a imediata determinação das providências administrativas e judiciais cabíveis para devolução dos valores aos cofres públicos, inclusive a determinação de imediata instauração de tomada de contas especial. </w:t>
      </w:r>
    </w:p>
    <w:p w14:paraId="42FA14CD"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São consideradas falhas formais sem prejuízo de outras: </w:t>
      </w:r>
    </w:p>
    <w:p w14:paraId="0EFCC994"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Nos casos em que o plano de trabalho preveja que as despesas deverão ocorrer conforme os valores definidos para cada elemento de despesa, a extrapolação, sem prévia autorização, dos valores aprovados para cada despesa, respeitados o valor global da parceria; </w:t>
      </w:r>
    </w:p>
    <w:p w14:paraId="12CDE2B9"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A inadequação ou a imperfeição a respeito de exigência, forma ou procedimento a ser adotado desde que o objetivo ou resultado final pretendido pela execução da parceria seja alcançado. </w:t>
      </w:r>
    </w:p>
    <w:p w14:paraId="7F7F9045"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As contas serão rejeitadas quando: </w:t>
      </w:r>
    </w:p>
    <w:p w14:paraId="5BCEA8B1"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Houver omissão no dever de prestar contas; </w:t>
      </w:r>
    </w:p>
    <w:p w14:paraId="222A716F"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Houver descumprimento injustificado dos objetivos e metas estabelecidos no plano de trabalho; </w:t>
      </w:r>
    </w:p>
    <w:p w14:paraId="514E6EB6"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lastRenderedPageBreak/>
        <w:t xml:space="preserve">Ocorrer danos ao erário decorrente de ato de gestão ilegítimo ou antieconômico; </w:t>
      </w:r>
    </w:p>
    <w:p w14:paraId="48FA2F95"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Houver desfalque ou desvio de dinheiro, bens ou valores públicos;</w:t>
      </w:r>
    </w:p>
    <w:p w14:paraId="41003D72"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Não for executado o objeto da parceria; </w:t>
      </w:r>
    </w:p>
    <w:p w14:paraId="414221D8"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Os recursos forem aplicados em finalidades diversas das previstas na parceria. </w:t>
      </w:r>
    </w:p>
    <w:p w14:paraId="211936BC"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Da decisão que rejeitar as contas prestadas caberá um único recurso ao Secretário Municipal da Pasta que deverá ser interposto no prazo de 10 (dez) dias úteis a contar da notificação da decisão. </w:t>
      </w:r>
    </w:p>
    <w:p w14:paraId="5F5586EA"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Exaurida a fase recursal, se mantida a decisão, a OSC deverá ressarcir o erário de forma integral dos recursos. </w:t>
      </w:r>
    </w:p>
    <w:p w14:paraId="6F2596D2"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 rejeição da prestação de contas, quando definitiva, deverá ser registrada em plataforma eletrônica de acesso ao público, cabendo à autoridade administrativa, sob pena de responsabilidade solidária, adotar as providências para apuração dos fatos, identificação dos responsáveis, quantificação do dano e obtenção do ressarcimento. </w:t>
      </w:r>
    </w:p>
    <w:p w14:paraId="1017F200"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O dano ao erário será previamente delimitado para embasar a rejeição das contas prestadas. </w:t>
      </w:r>
    </w:p>
    <w:p w14:paraId="01AB9949"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Os valores apurados serão acrescidos de correção monetária e juros, bem como inscritos no CADIN Municipal, por meio de despacho da autoridade administrativa competente. </w:t>
      </w:r>
    </w:p>
    <w:p w14:paraId="2F242A3C"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As </w:t>
      </w:r>
      <w:proofErr w:type="spellStart"/>
      <w:r w:rsidRPr="0075441A">
        <w:rPr>
          <w:rStyle w:val="normaltextrun"/>
          <w:rFonts w:ascii="Calibri" w:eastAsia="Calibri" w:hAnsi="Calibri" w:cs="Calibri"/>
          <w:color w:val="000000" w:themeColor="text1"/>
          <w:sz w:val="24"/>
          <w:szCs w:val="24"/>
        </w:rPr>
        <w:t>OSCs</w:t>
      </w:r>
      <w:proofErr w:type="spellEnd"/>
      <w:r w:rsidRPr="0075441A">
        <w:rPr>
          <w:rStyle w:val="normaltextrun"/>
          <w:rFonts w:ascii="Calibri" w:eastAsia="Calibri" w:hAnsi="Calibri" w:cs="Calibri"/>
          <w:color w:val="000000" w:themeColor="text1"/>
          <w:sz w:val="24"/>
          <w:szCs w:val="24"/>
        </w:rPr>
        <w:t xml:space="preserve">, para fins de prestação de contas, deverão apresentar os seguintes documentos: </w:t>
      </w:r>
    </w:p>
    <w:p w14:paraId="197519CA"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Relatório de execução do objeto, elaborado pela OSC, assinado pelo seu representante legal, contendo as atividades desenvolvidas para o cumprimento do objeto e o comparativo de metas propostas com os resultados alcançados, a partir do cronograma acordado; </w:t>
      </w:r>
    </w:p>
    <w:p w14:paraId="3C6B2AA2"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Na hipótese de descumprimento de metas e resultados estabelecidos no plano de trabalho, relatório de execução financeira, assinado pelo seu representante legal, com a descrição das despesas e receitas efetivamente realizadas, assim como notas e comprovantes fiscais, incluindo recibos, emitidos em nome da OSC; </w:t>
      </w:r>
    </w:p>
    <w:p w14:paraId="764F50EE"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Extrato bancário da conta específica vinculada à execução da parceria, se necessário acompanhado de relatório sintético de conciliação bancária com indicação de despesas e receitas; </w:t>
      </w:r>
    </w:p>
    <w:p w14:paraId="5BE0B09F"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lastRenderedPageBreak/>
        <w:t xml:space="preserve">Comprovante do recolhimento do saldo da conta bancária específica, quando houver, no caso de prestação de contas final; </w:t>
      </w:r>
    </w:p>
    <w:p w14:paraId="55E4AED5"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Material comprobatório do cumprimento do objeto em fotos, vídeos ou outros suportes, quando couber; </w:t>
      </w:r>
    </w:p>
    <w:p w14:paraId="411410DF"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Relação de eventuais bens adquiridos; </w:t>
      </w:r>
    </w:p>
    <w:p w14:paraId="39D81FA4"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A memória de cálculo do rateio das despesas, quando for o caso, indicando o valor integral da despesa e detalhando a divisão de custos, bem como especificando a fonte de custeio de cada fração, com identificação do número e do órgão ou entidade da parceria, vedada a duplicidade ou a sobreposição de fontes de recursos no custeio de uma mesma parcela da despesa. </w:t>
      </w:r>
    </w:p>
    <w:p w14:paraId="3342AE3F"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Em caso de descumprimento parcial de metas ou resultados fixados no plano de trabalho, poderá ser apresentado relatório de execução financeira parcial concernente a referidas metas ou resultados, desde que existam condições de segregar referidos itens de despesa. </w:t>
      </w:r>
    </w:p>
    <w:p w14:paraId="20236E4C"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 OSC está obrigada a prestar contas da boa e regular aplicação dos recursos recebidos em caráter final até 90 (noventa) dias, contados do término de sua vigência. </w:t>
      </w:r>
    </w:p>
    <w:p w14:paraId="0A4B110F"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O prazo poderá ser prorrogado por até 30 (trinta) dias, a critério do titular do Órgão ou daquele a quem tiver sido delegada a competência, desde que devidamente justificado.</w:t>
      </w:r>
    </w:p>
    <w:p w14:paraId="7CDA2FCE" w14:textId="77777777" w:rsidR="00D83C88" w:rsidRPr="0075441A" w:rsidRDefault="26B7C352" w:rsidP="00D8691A">
      <w:pPr>
        <w:pStyle w:val="PargrafodaLista"/>
        <w:numPr>
          <w:ilvl w:val="3"/>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Na hipótese de devolução de recursos, a guia de recolhimento deverá ser apresentada juntamente com a prestação de contas;</w:t>
      </w:r>
    </w:p>
    <w:p w14:paraId="5968FD5A" w14:textId="77777777" w:rsidR="00D83C88" w:rsidRPr="0075441A" w:rsidRDefault="26B7C352" w:rsidP="00D8691A">
      <w:pPr>
        <w:pStyle w:val="PargrafodaLista"/>
        <w:numPr>
          <w:ilvl w:val="3"/>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Se constatada pela Administração irregularidades financeiras, o valor respectivo deverá ser restituído aos cofres públicos, com correção monetária e juros, no prazo improrrogável de 30 (trinta) dias.</w:t>
      </w:r>
    </w:p>
    <w:p w14:paraId="2BCC47EE"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A Administração Pública apreciará a prestação final de contas apresentada, no prazo de até 150 (cento e cinquenta) dias, contado da data de seu recebimento ou do cumprimento de diligência por ela determinada, prorrogável justificadamente por igual período.</w:t>
      </w:r>
    </w:p>
    <w:p w14:paraId="56F02DF5" w14:textId="77777777" w:rsidR="00D83C88" w:rsidRPr="0075441A" w:rsidRDefault="26B7C352" w:rsidP="00D8691A">
      <w:pPr>
        <w:pStyle w:val="PargrafodaLista"/>
        <w:numPr>
          <w:ilvl w:val="0"/>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b/>
          <w:bCs/>
          <w:color w:val="000000" w:themeColor="text1"/>
          <w:sz w:val="24"/>
          <w:szCs w:val="24"/>
        </w:rPr>
        <w:t>DAS SANÇÕES:</w:t>
      </w:r>
    </w:p>
    <w:p w14:paraId="571FE832" w14:textId="77777777" w:rsidR="00D83C88" w:rsidRPr="0075441A" w:rsidRDefault="26B7C352" w:rsidP="00D90F5E">
      <w:pPr>
        <w:pStyle w:val="PargrafodaLista"/>
        <w:numPr>
          <w:ilvl w:val="1"/>
          <w:numId w:val="24"/>
        </w:numPr>
        <w:spacing w:after="120" w:line="360" w:lineRule="auto"/>
        <w:ind w:left="0" w:firstLine="0"/>
        <w:jc w:val="both"/>
        <w:rPr>
          <w:rStyle w:val="normaltextrun"/>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 execução da parceria em desacordo com o plano de trabalho e com as normas da Lei Federal nº 13.019/2014, do Decreto Municipal nº 57.575/2016 e da </w:t>
      </w:r>
      <w:r w:rsidR="00793D99" w:rsidRPr="0075441A">
        <w:rPr>
          <w:rStyle w:val="normaltextrun"/>
          <w:rFonts w:ascii="Calibri" w:eastAsia="Calibri" w:hAnsi="Calibri" w:cs="Calibri"/>
          <w:color w:val="000000" w:themeColor="text1"/>
          <w:sz w:val="24"/>
          <w:szCs w:val="24"/>
        </w:rPr>
        <w:t xml:space="preserve">Portaria nº </w:t>
      </w:r>
      <w:r w:rsidR="00793D99" w:rsidRPr="0075441A">
        <w:rPr>
          <w:rStyle w:val="normaltextrun"/>
          <w:rFonts w:ascii="Calibri" w:eastAsia="Calibri" w:hAnsi="Calibri" w:cs="Calibri"/>
          <w:color w:val="000000" w:themeColor="text1"/>
          <w:sz w:val="24"/>
          <w:szCs w:val="24"/>
        </w:rPr>
        <w:lastRenderedPageBreak/>
        <w:t>197/SEME/2023 e alterações previstas na portaria 278/SEME/2025</w:t>
      </w:r>
      <w:r w:rsidRPr="0075441A">
        <w:rPr>
          <w:rStyle w:val="normaltextrun"/>
          <w:rFonts w:ascii="Calibri" w:eastAsia="Calibri" w:hAnsi="Calibri" w:cs="Calibri"/>
          <w:color w:val="000000" w:themeColor="text1"/>
          <w:sz w:val="24"/>
          <w:szCs w:val="24"/>
        </w:rPr>
        <w:t>, poderá acarretar, garantida a defesa prévia, na aplicação à OSC das seguintes sanções:</w:t>
      </w:r>
    </w:p>
    <w:p w14:paraId="7E1B97FB"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Advertência por escrito;</w:t>
      </w:r>
    </w:p>
    <w:p w14:paraId="03A285E1"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Suspensão temporária de participar em chamamento público e impedimento de celebrar parceria ou contrato com órgãos e entidades da esfera do governo da administração pública sancionadora, por prazo não superior a 02 (dois) anos; </w:t>
      </w:r>
    </w:p>
    <w:p w14:paraId="0CF6A870"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OSC ressarcir a administração pelos prejuízos resultantes e depois de decorrido o prazo da sanção aplicada com base no item anterior.</w:t>
      </w:r>
    </w:p>
    <w:p w14:paraId="6DA87DCB"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O prazo para apresentação de defesa é de 05 (cinco) dias úteis para a sanção prevista na alínea “a” e 10 (dez) dias úteis para as sanções previstas nas alíneas “b” e “c”.</w:t>
      </w:r>
    </w:p>
    <w:p w14:paraId="73EEBBEB"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Compete ao gestor da parceria decidir pela aplicação de penalidade no caso de advertência.</w:t>
      </w:r>
    </w:p>
    <w:p w14:paraId="28AC2B39"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Compete ao Secretário da Pasta decidir pela aplicação de penalidade nos casos de suspensão do direito de participar de chamamento público e de declaração de inidoneidade. </w:t>
      </w:r>
    </w:p>
    <w:p w14:paraId="7002DF21"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A OSC terá o prazo de 10 (dez) dias úteis para interpor recurso contra a penalidade aplicada.</w:t>
      </w:r>
    </w:p>
    <w:p w14:paraId="3936E262"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As notificações e intimações serão encaminhadas à OSC preferencialmente via correspondência eletrônica, sem prejuízo de outras formas de comunicação, assegurando-se a ciência do interessado para fins de exercício do direito ao contraditório e a ampla defesa.</w:t>
      </w:r>
    </w:p>
    <w:p w14:paraId="0997AAF0"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 imposição das sanções previstas será proporcional à gravidade do fato que a motivar, consideradas as circunstâncias objetivas do caso, e dela será notificada a proponente.  </w:t>
      </w:r>
    </w:p>
    <w:p w14:paraId="1A856ACB"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As sanções poderão ser cumuladas, podendo incidir também outras sanções acaso previstas na legislação em vigor.</w:t>
      </w:r>
    </w:p>
    <w:p w14:paraId="0B5EAAAB" w14:textId="77777777" w:rsidR="00D83C88" w:rsidRPr="0075441A" w:rsidRDefault="26B7C352" w:rsidP="00D8691A">
      <w:pPr>
        <w:pStyle w:val="PargrafodaLista"/>
        <w:numPr>
          <w:ilvl w:val="0"/>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b/>
          <w:bCs/>
          <w:color w:val="000000" w:themeColor="text1"/>
          <w:sz w:val="24"/>
          <w:szCs w:val="24"/>
        </w:rPr>
        <w:t>ANTICORRUPÇÃO E PROTEÇÃO GERAL DE DADOS:</w:t>
      </w:r>
    </w:p>
    <w:p w14:paraId="49C60915"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 OSC obriga-se a tratar como “segredos comerciais e confidenciais”, e não fazer uso comercial de quaisquer informações relativas aos serviços ora ajustados, utilizando-os </w:t>
      </w:r>
      <w:r w:rsidRPr="0075441A">
        <w:rPr>
          <w:rStyle w:val="normaltextrun"/>
          <w:rFonts w:ascii="Calibri" w:eastAsia="Calibri" w:hAnsi="Calibri" w:cs="Calibri"/>
          <w:color w:val="000000" w:themeColor="text1"/>
          <w:sz w:val="24"/>
          <w:szCs w:val="24"/>
        </w:rPr>
        <w:lastRenderedPageBreak/>
        <w:t xml:space="preserve">apenas para as finalidades previstas, não podendo revelá-los ou facilitar sua revelação a terceiros. </w:t>
      </w:r>
    </w:p>
    <w:p w14:paraId="4D5755DA"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As obrigações de confidencialidade previstas acima estendem-se aos funcionários, prestadores de serviços, prepostos e/ou representantes da OSC.</w:t>
      </w:r>
    </w:p>
    <w:p w14:paraId="2A856343"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 obrigação anexa de manter confidencialidade permanecerá após o término da vigência deste ajuste e sua violação ensejará aplicação à parte infratora de multa, sem prejuízo de correspondente imputação de responsabilidade civil e criminal. </w:t>
      </w:r>
    </w:p>
    <w:p w14:paraId="5A3DDDBA"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Quaisquer tratamentos de dados pessoais realizados no bojo do presente ajuste, ou em razão dele, deverão observar as disposições da Lei nº 13.709/2018, e de normas complementares expedidas pela Autoridade Nacional de Proteção de Dados e pela SEME.</w:t>
      </w:r>
    </w:p>
    <w:p w14:paraId="127000FD"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Havendo necessidade de compartilhamento de dados pessoais no contexto deste ajuste, serão transferidos somente os dados estritamente necessários para a perfeita execução do objeto acordado, os quais deverão ser utilizadas estritamente para tal fim.</w:t>
      </w:r>
    </w:p>
    <w:p w14:paraId="6DE2AA45"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eop"/>
          <w:rFonts w:ascii="Calibri" w:eastAsia="Calibri" w:hAnsi="Calibri" w:cs="Calibri"/>
          <w:color w:val="000000" w:themeColor="text1"/>
          <w:sz w:val="24"/>
          <w:szCs w:val="24"/>
        </w:rPr>
        <w:t xml:space="preserve">O compartilhamento de dados, quando necessário, dar-se-á sempre em caráter sigiloso, sendo vedado à OSC transferir, ou de qualquer forma disponibilizar, as informações e os dados recebidos da SEME a terceiros, sem expressa autorização da SEME. </w:t>
      </w:r>
    </w:p>
    <w:p w14:paraId="2BAB1A65"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No caso de transferência de dados a terceiros, previamente autorizada pela SEME, a OSC deverá submeter terceiros às mesmas exigências estipuladas neste instrumento, no que se refere à segurança e privacidade de dados. </w:t>
      </w:r>
    </w:p>
    <w:p w14:paraId="5E205BF2"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A OSC deverá eliminar quaisquer dados pessoais recebidos em decorrência deste acordo, sempre que determinado pela SEME, e com expressa anuência da SEME, nas seguintes hipóteses:</w:t>
      </w:r>
    </w:p>
    <w:p w14:paraId="1A744927"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Caso os dados se tornem desnecessários; </w:t>
      </w:r>
    </w:p>
    <w:p w14:paraId="7A2728C4"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Se houver o término de procedimento de tratamento específico para o qual os dados se faziam necessários; </w:t>
      </w:r>
    </w:p>
    <w:p w14:paraId="4B53F1F8" w14:textId="77777777" w:rsidR="00D83C88" w:rsidRPr="0075441A" w:rsidRDefault="26B7C352" w:rsidP="00D8691A">
      <w:pPr>
        <w:pStyle w:val="PargrafodaLista"/>
        <w:numPr>
          <w:ilvl w:val="2"/>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Ocorrendo o fim da vigência do ajuste. </w:t>
      </w:r>
    </w:p>
    <w:p w14:paraId="6E76A037"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A OSC deverá adotar e manter mecanismos técnicos e administrativos de segurança e de prevenção, aptos a proteger os dados pessoais compartilhados contra acessos não autorizados e contra situações acidentais ou ilícitas que envolvam destruição, perda, alteração, comunicação ou qualquer forma de tratamento inadequado ou ilícito, obrigando-se a proceder às adequações demandadas pela SEME, com o fim de resguardar a segurança e o sigilo dos dados.</w:t>
      </w:r>
    </w:p>
    <w:p w14:paraId="57ED581D"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lastRenderedPageBreak/>
        <w:t>A OSC e a SEME deverão registrar todas as atividades de tratamento de dados pessoais realizadas em razão deste ajuste.</w:t>
      </w:r>
    </w:p>
    <w:p w14:paraId="475A2D5F"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A OSC deverá comunicar à SEME, no prazo máximo de 24 (vinte e quatro) horas da ciência do fato, a ocorrência de qualquer situação que possa acarretar potencial ou efetivo risco ou danos aos titulares dos dados pessoais, e/ou que não esteja de acordo com os protocolos e com as normas de proteção de dados pessoais estabelecidos por lei e por normas complementares emitidas pela Autoridade Nacional de Proteção de Dados.</w:t>
      </w:r>
    </w:p>
    <w:p w14:paraId="698B715F"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 OSC deverá disponibilizar à SEME todas as informações e documentos necessários para demonstrar o cumprimento das obrigações estabelecidas nesta seção, permitindo e contribuindo, conforme conveniência e oportunidade da SEME, com eventuais auditorias conduzidas pela SEME ou por quem estiver por ela autorizado. </w:t>
      </w:r>
    </w:p>
    <w:p w14:paraId="25893DE1"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Para a execução do Termo de Fomento,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w:t>
      </w:r>
    </w:p>
    <w:p w14:paraId="1D179797" w14:textId="77777777" w:rsidR="00D83C88" w:rsidRPr="0075441A" w:rsidRDefault="26B7C352" w:rsidP="00D8691A">
      <w:pPr>
        <w:pStyle w:val="PargrafodaLista"/>
        <w:numPr>
          <w:ilvl w:val="0"/>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b/>
          <w:bCs/>
          <w:color w:val="000000" w:themeColor="text1"/>
          <w:sz w:val="24"/>
          <w:szCs w:val="24"/>
        </w:rPr>
        <w:t>DISPOSIÇÕES FINAIS:</w:t>
      </w:r>
    </w:p>
    <w:p w14:paraId="2D1F2DD6"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As normas disciplinadoras contidas neste edital serão interpretadas em favor da ampliação da disputa, respeitada a igualdade de oportunidade entre as participantes e desde que não comprometam o interesse público, a finalidade e a segurança da contratação.</w:t>
      </w:r>
    </w:p>
    <w:p w14:paraId="202E2424"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Os proponentes assumirão todos os custos de preparação e apresentação de suas propostas e a SEME não será, em qualquer hipótese, responsável por esses custos, independentemente da condução ou do resultado do chamamento público. </w:t>
      </w:r>
    </w:p>
    <w:p w14:paraId="252D31CD"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A participação neste processo seletivo implicará aceitação integral e irretratável dos termos deste edital e seus anexos, bem como na observância dos regulamentos administrativos e demais normas aplicáveis.</w:t>
      </w:r>
    </w:p>
    <w:p w14:paraId="51DC4C34"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Os proponentes são responsáveis pela fidelidade e legitimidade das informações e dos documentos apresentados em qualquer fase do processo.</w:t>
      </w:r>
    </w:p>
    <w:p w14:paraId="0B6452B7"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lastRenderedPageBreak/>
        <w:t xml:space="preserve">A Administração Pública se reserva o direito de, a qualquer tempo e a seu exclusivo critério, por despacho motivado, adiar ou revogar a presente seleção, sem que isso represente motivo para que as </w:t>
      </w:r>
      <w:proofErr w:type="spellStart"/>
      <w:r w:rsidRPr="0075441A">
        <w:rPr>
          <w:rStyle w:val="normaltextrun"/>
          <w:rFonts w:ascii="Calibri" w:eastAsia="Calibri" w:hAnsi="Calibri" w:cs="Calibri"/>
          <w:color w:val="000000" w:themeColor="text1"/>
          <w:sz w:val="24"/>
          <w:szCs w:val="24"/>
        </w:rPr>
        <w:t>OSCs</w:t>
      </w:r>
      <w:proofErr w:type="spellEnd"/>
      <w:r w:rsidRPr="0075441A">
        <w:rPr>
          <w:rStyle w:val="normaltextrun"/>
          <w:rFonts w:ascii="Calibri" w:eastAsia="Calibri" w:hAnsi="Calibri" w:cs="Calibri"/>
          <w:color w:val="000000" w:themeColor="text1"/>
          <w:sz w:val="24"/>
          <w:szCs w:val="24"/>
        </w:rPr>
        <w:t xml:space="preserve"> proponentes pleiteiem qualquer tipo de indenização.</w:t>
      </w:r>
    </w:p>
    <w:p w14:paraId="22C5F892"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As retificações do presente edital, por iniciativa da Administração Pública ou provocada por eventuais impugnações, serão publicadas no Diário Oficial da Cidade de São Paulo.  </w:t>
      </w:r>
    </w:p>
    <w:p w14:paraId="1FDDB476"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Caso as alterações interfiram na elaboração das Propostas, deverão importar na reabertura do prazo para entrega dos mesmos. </w:t>
      </w:r>
    </w:p>
    <w:p w14:paraId="1760C7EB"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Qualquer pessoa poderá impugnar o presente edital, devendo protocolar o pedido até 05 (cinco) dias úteis antes da data fixada para apresentação das propostas, de forma eletrônica, pelo endereço eletrônico </w:t>
      </w:r>
      <w:hyperlink r:id="rId10">
        <w:r w:rsidRPr="0075441A">
          <w:rPr>
            <w:rStyle w:val="Hyperlink"/>
            <w:rFonts w:ascii="Calibri" w:eastAsia="Calibri" w:hAnsi="Calibri" w:cs="Calibri"/>
            <w:sz w:val="24"/>
            <w:szCs w:val="24"/>
          </w:rPr>
          <w:t>semegabinete@prefeitura.sp.gov.br</w:t>
        </w:r>
      </w:hyperlink>
      <w:r w:rsidRPr="0075441A">
        <w:rPr>
          <w:rStyle w:val="normaltextrun"/>
          <w:rFonts w:ascii="Calibri" w:eastAsia="Calibri" w:hAnsi="Calibri" w:cs="Calibri"/>
          <w:color w:val="000000" w:themeColor="text1"/>
          <w:sz w:val="24"/>
          <w:szCs w:val="24"/>
        </w:rPr>
        <w:t xml:space="preserve">. </w:t>
      </w:r>
    </w:p>
    <w:p w14:paraId="76E24CEC"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 resposta às impugnações caberá ao Chefe de Gabinete e deverá ser publicada até a data fixada para apresentação das propostas. </w:t>
      </w:r>
    </w:p>
    <w:p w14:paraId="62ADEFAB"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 impugnação não impedirá a OSC impugnante de participar do chamamento público. </w:t>
      </w:r>
    </w:p>
    <w:p w14:paraId="45D06FBA"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O Chefe de Gabinete resolverá os casos omissos e as situações não previstas no presente edital, observadas as disposições legais e os princípios que regem a Administração Pública.   </w:t>
      </w:r>
    </w:p>
    <w:p w14:paraId="685B0F08"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Os pedidos de esclarecimentos, decorrentes de dúvidas na interpretação deste Edital e de seus anexos, deverão ser encaminhados com antecedência mínima de 05 (cinco) dias úteis da data limite para envio da proposta, exclusivamente de forma eletrônica, pelo endereço eletrônico </w:t>
      </w:r>
      <w:hyperlink r:id="rId11">
        <w:r w:rsidRPr="0075441A">
          <w:rPr>
            <w:rStyle w:val="Hyperlink"/>
            <w:rFonts w:ascii="Calibri" w:eastAsia="Calibri" w:hAnsi="Calibri" w:cs="Calibri"/>
            <w:sz w:val="24"/>
            <w:szCs w:val="24"/>
          </w:rPr>
          <w:t>semegabinete@prefeitura.sp.gov.br</w:t>
        </w:r>
      </w:hyperlink>
      <w:r w:rsidRPr="0075441A">
        <w:rPr>
          <w:rStyle w:val="normaltextrun"/>
          <w:rFonts w:ascii="Calibri" w:eastAsia="Calibri" w:hAnsi="Calibri" w:cs="Calibri"/>
          <w:color w:val="000000" w:themeColor="text1"/>
          <w:sz w:val="24"/>
          <w:szCs w:val="24"/>
        </w:rPr>
        <w:t xml:space="preserve">. </w:t>
      </w:r>
    </w:p>
    <w:p w14:paraId="085C854B"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As impugnações e pedidos de esclarecimentos não suspendem os prazos previstos no edital. As respostas às impugnações e os esclarecimentos prestados serão juntados no processo de chamamento público e estarão disponíveis para consulta por qualquer interessado. </w:t>
      </w:r>
    </w:p>
    <w:p w14:paraId="60724A7D" w14:textId="77777777" w:rsidR="00D83C88" w:rsidRPr="0075441A" w:rsidRDefault="26B7C352" w:rsidP="00D8691A">
      <w:pPr>
        <w:pStyle w:val="PargrafodaLista"/>
        <w:numPr>
          <w:ilvl w:val="1"/>
          <w:numId w:val="24"/>
        </w:numPr>
        <w:spacing w:after="120" w:line="360" w:lineRule="auto"/>
        <w:ind w:left="0" w:firstLine="0"/>
        <w:jc w:val="both"/>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Fica eleito o foro do Município de São Paulo para dirimir quaisquer controvérsias decorrentes do presente certame. </w:t>
      </w:r>
    </w:p>
    <w:p w14:paraId="1BA078C0" w14:textId="77777777" w:rsidR="00D83C88" w:rsidRPr="0075441A" w:rsidRDefault="26B7C352" w:rsidP="00D8691A">
      <w:pPr>
        <w:pStyle w:val="PargrafodaLista"/>
        <w:numPr>
          <w:ilvl w:val="1"/>
          <w:numId w:val="24"/>
        </w:numPr>
        <w:spacing w:after="120" w:line="360" w:lineRule="auto"/>
        <w:ind w:left="0" w:firstLine="0"/>
        <w:jc w:val="both"/>
        <w:rPr>
          <w:rStyle w:val="normaltextrun"/>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Não havendo expediente ou ocorrendo qualquer fato superveniente que impeça a realização da seleção na data marcada, a sessão de seleção e julgamento será automaticamente transferida para o primeiro dia útil subsequente, nos mesmos horários e </w:t>
      </w:r>
      <w:r w:rsidRPr="0075441A">
        <w:rPr>
          <w:rStyle w:val="normaltextrun"/>
          <w:rFonts w:ascii="Calibri" w:eastAsia="Calibri" w:hAnsi="Calibri" w:cs="Calibri"/>
          <w:color w:val="000000" w:themeColor="text1"/>
          <w:sz w:val="24"/>
          <w:szCs w:val="24"/>
        </w:rPr>
        <w:lastRenderedPageBreak/>
        <w:t>locais anteriormente estabelecidos, desde que não haja comunicação em contrário da Administração.</w:t>
      </w:r>
    </w:p>
    <w:p w14:paraId="76452155" w14:textId="77777777" w:rsidR="00D90F5E" w:rsidRPr="0075441A" w:rsidRDefault="00D90F5E" w:rsidP="00D90F5E">
      <w:pPr>
        <w:pStyle w:val="PargrafodaLista"/>
        <w:spacing w:after="120" w:line="360" w:lineRule="auto"/>
        <w:ind w:left="0"/>
        <w:jc w:val="both"/>
        <w:rPr>
          <w:rFonts w:ascii="Calibri" w:eastAsia="Calibri" w:hAnsi="Calibri" w:cs="Calibri"/>
          <w:color w:val="000000" w:themeColor="text1"/>
          <w:sz w:val="24"/>
          <w:szCs w:val="24"/>
        </w:rPr>
      </w:pPr>
    </w:p>
    <w:p w14:paraId="551CB3F0" w14:textId="77777777" w:rsidR="00D83C88" w:rsidRPr="0075441A" w:rsidRDefault="26B7C352" w:rsidP="00D90F5E">
      <w:pPr>
        <w:spacing w:beforeAutospacing="1" w:after="120" w:afterAutospacing="1" w:line="360" w:lineRule="auto"/>
        <w:jc w:val="center"/>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São Paulo – SP, __ de ______ de 20___.</w:t>
      </w:r>
    </w:p>
    <w:p w14:paraId="492FD3FB" w14:textId="77777777" w:rsidR="00D83C88" w:rsidRPr="0075441A" w:rsidRDefault="00D83C88" w:rsidP="304FC644">
      <w:pPr>
        <w:spacing w:beforeAutospacing="1" w:after="120" w:afterAutospacing="1" w:line="360" w:lineRule="auto"/>
        <w:jc w:val="both"/>
        <w:rPr>
          <w:rFonts w:ascii="Calibri" w:eastAsia="Calibri" w:hAnsi="Calibri" w:cs="Calibri"/>
          <w:color w:val="000000" w:themeColor="text1"/>
          <w:sz w:val="24"/>
          <w:szCs w:val="24"/>
        </w:rPr>
      </w:pPr>
    </w:p>
    <w:p w14:paraId="4AE41D33" w14:textId="77777777" w:rsidR="00D83C88" w:rsidRPr="0075441A" w:rsidRDefault="00D83C88" w:rsidP="304FC644">
      <w:pPr>
        <w:spacing w:beforeAutospacing="1" w:after="120" w:afterAutospacing="1" w:line="360" w:lineRule="auto"/>
        <w:jc w:val="both"/>
        <w:rPr>
          <w:rFonts w:ascii="Calibri" w:eastAsia="Calibri" w:hAnsi="Calibri" w:cs="Calibri"/>
          <w:color w:val="000000" w:themeColor="text1"/>
          <w:sz w:val="24"/>
          <w:szCs w:val="24"/>
        </w:rPr>
      </w:pPr>
    </w:p>
    <w:p w14:paraId="2C40FF47" w14:textId="77777777" w:rsidR="00D83C88" w:rsidRPr="0075441A" w:rsidRDefault="00D83C88" w:rsidP="304FC644">
      <w:pPr>
        <w:spacing w:beforeAutospacing="1" w:after="120" w:afterAutospacing="1" w:line="360" w:lineRule="auto"/>
        <w:jc w:val="both"/>
        <w:rPr>
          <w:rFonts w:ascii="Calibri" w:eastAsia="Calibri" w:hAnsi="Calibri" w:cs="Calibri"/>
          <w:color w:val="000000" w:themeColor="text1"/>
          <w:sz w:val="24"/>
          <w:szCs w:val="24"/>
        </w:rPr>
      </w:pPr>
    </w:p>
    <w:p w14:paraId="548E00C9" w14:textId="77777777" w:rsidR="00D83C88" w:rsidRPr="0075441A" w:rsidRDefault="00D90F5E" w:rsidP="304FC644">
      <w:pPr>
        <w:spacing w:beforeAutospacing="1" w:after="120" w:afterAutospacing="1" w:line="360" w:lineRule="auto"/>
        <w:jc w:val="center"/>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FRANZ FELIPE DA LUZ</w:t>
      </w:r>
    </w:p>
    <w:p w14:paraId="66C10F7C" w14:textId="77777777" w:rsidR="00D83C88" w:rsidRPr="0075441A" w:rsidRDefault="26B7C352" w:rsidP="304FC644">
      <w:pPr>
        <w:spacing w:beforeAutospacing="1" w:after="120" w:afterAutospacing="1" w:line="360" w:lineRule="auto"/>
        <w:jc w:val="center"/>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 xml:space="preserve">Chefe de Gabinete </w:t>
      </w:r>
    </w:p>
    <w:p w14:paraId="177BFA8A" w14:textId="77777777" w:rsidR="00D83C88" w:rsidRPr="0075441A" w:rsidRDefault="26B7C352" w:rsidP="304FC644">
      <w:pPr>
        <w:spacing w:after="120" w:line="360" w:lineRule="auto"/>
        <w:jc w:val="center"/>
        <w:rPr>
          <w:rFonts w:ascii="Calibri" w:eastAsia="Calibri" w:hAnsi="Calibri" w:cs="Calibri"/>
          <w:color w:val="000000" w:themeColor="text1"/>
          <w:sz w:val="24"/>
          <w:szCs w:val="24"/>
        </w:rPr>
      </w:pPr>
      <w:r w:rsidRPr="0075441A">
        <w:rPr>
          <w:rStyle w:val="normaltextrun"/>
          <w:rFonts w:ascii="Calibri" w:eastAsia="Calibri" w:hAnsi="Calibri" w:cs="Calibri"/>
          <w:color w:val="000000" w:themeColor="text1"/>
          <w:sz w:val="24"/>
          <w:szCs w:val="24"/>
        </w:rPr>
        <w:t>SEME/GAB</w:t>
      </w:r>
    </w:p>
    <w:p w14:paraId="0A474898" w14:textId="77777777" w:rsidR="00D83C88" w:rsidRPr="0075441A" w:rsidRDefault="00D83C88" w:rsidP="304FC644">
      <w:pPr>
        <w:spacing w:after="120" w:line="360" w:lineRule="auto"/>
        <w:rPr>
          <w:rFonts w:ascii="Calibri" w:eastAsia="Calibri" w:hAnsi="Calibri" w:cs="Calibri"/>
          <w:color w:val="000000" w:themeColor="text1"/>
        </w:rPr>
      </w:pPr>
    </w:p>
    <w:p w14:paraId="6BB89521" w14:textId="77777777" w:rsidR="6160B748" w:rsidRPr="0075441A" w:rsidRDefault="6160B748">
      <w:r w:rsidRPr="0075441A">
        <w:br w:type="page"/>
      </w:r>
    </w:p>
    <w:p w14:paraId="233E0FBF" w14:textId="77777777" w:rsidR="00D83C88" w:rsidRPr="0075441A" w:rsidRDefault="26B7C352" w:rsidP="6160B748">
      <w:pPr>
        <w:pStyle w:val="Ttulo1"/>
        <w:widowControl w:val="0"/>
        <w:spacing w:before="56" w:line="24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lastRenderedPageBreak/>
        <w:t>ANEXO I</w:t>
      </w:r>
    </w:p>
    <w:p w14:paraId="1EEED680" w14:textId="77777777" w:rsidR="00D83C88" w:rsidRPr="0075441A" w:rsidRDefault="00D83C88" w:rsidP="304FC644">
      <w:pPr>
        <w:tabs>
          <w:tab w:val="left" w:pos="4391"/>
        </w:tabs>
        <w:spacing w:after="200" w:line="276" w:lineRule="auto"/>
        <w:ind w:right="367"/>
        <w:jc w:val="center"/>
        <w:rPr>
          <w:rFonts w:ascii="Calibri" w:eastAsia="Calibri" w:hAnsi="Calibri" w:cs="Calibri"/>
          <w:color w:val="000000" w:themeColor="text1"/>
          <w:sz w:val="24"/>
          <w:szCs w:val="24"/>
        </w:rPr>
      </w:pPr>
    </w:p>
    <w:p w14:paraId="4BA7A43F" w14:textId="77777777" w:rsidR="00D83C88" w:rsidRPr="0075441A" w:rsidRDefault="26B7C352" w:rsidP="304FC644">
      <w:pPr>
        <w:tabs>
          <w:tab w:val="left" w:pos="4391"/>
        </w:tabs>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MINUTA DO TERMO DE FOMENTO Nº XX/SEME/202</w:t>
      </w:r>
      <w:r w:rsidR="00C21628" w:rsidRPr="0075441A">
        <w:rPr>
          <w:rFonts w:ascii="Calibri" w:eastAsia="Calibri" w:hAnsi="Calibri" w:cs="Calibri"/>
          <w:b/>
          <w:bCs/>
          <w:color w:val="000000" w:themeColor="text1"/>
          <w:sz w:val="24"/>
          <w:szCs w:val="24"/>
        </w:rPr>
        <w:t>5</w:t>
      </w:r>
    </w:p>
    <w:p w14:paraId="7954E41E" w14:textId="77777777" w:rsidR="00D83C88" w:rsidRPr="0075441A" w:rsidRDefault="00D83C88" w:rsidP="304FC644">
      <w:pPr>
        <w:widowControl w:val="0"/>
        <w:spacing w:before="6" w:after="0" w:line="240" w:lineRule="auto"/>
        <w:rPr>
          <w:rFonts w:ascii="Times New Roman" w:eastAsia="Times New Roman" w:hAnsi="Times New Roman" w:cs="Times New Roman"/>
          <w:color w:val="000000" w:themeColor="text1"/>
          <w:sz w:val="24"/>
          <w:szCs w:val="24"/>
        </w:rPr>
      </w:pPr>
    </w:p>
    <w:p w14:paraId="48C04DEE" w14:textId="77777777" w:rsidR="00D83C88" w:rsidRPr="0075441A" w:rsidRDefault="26B7C352" w:rsidP="304FC644">
      <w:pPr>
        <w:widowControl w:val="0"/>
        <w:tabs>
          <w:tab w:val="left" w:pos="2275"/>
        </w:tabs>
        <w:spacing w:before="1" w:after="0" w:line="288"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Pelo presente instrumento, a Prefeitura do Município de São Paulo, através da Secretaria Municipal de Esportes e Lazer - SEME, neste ato representada pelo Sr. </w:t>
      </w:r>
      <w:proofErr w:type="spellStart"/>
      <w:r w:rsidRPr="0075441A">
        <w:rPr>
          <w:rFonts w:ascii="Calibri" w:eastAsia="Calibri" w:hAnsi="Calibri" w:cs="Calibri"/>
          <w:color w:val="000000" w:themeColor="text1"/>
          <w:sz w:val="24"/>
          <w:szCs w:val="24"/>
        </w:rPr>
        <w:t>Xxxxxx</w:t>
      </w:r>
      <w:proofErr w:type="spellEnd"/>
      <w:r w:rsidRPr="0075441A">
        <w:rPr>
          <w:rFonts w:ascii="Calibri" w:eastAsia="Calibri" w:hAnsi="Calibri" w:cs="Calibri"/>
          <w:color w:val="000000" w:themeColor="text1"/>
          <w:sz w:val="24"/>
          <w:szCs w:val="24"/>
        </w:rPr>
        <w:t xml:space="preserve">, Diretor de SEME/DGPAR, ora denominada </w:t>
      </w:r>
      <w:r w:rsidRPr="0075441A">
        <w:rPr>
          <w:rFonts w:ascii="Calibri" w:eastAsia="Calibri" w:hAnsi="Calibri" w:cs="Calibri"/>
          <w:b/>
          <w:bCs/>
          <w:color w:val="000000" w:themeColor="text1"/>
          <w:sz w:val="24"/>
          <w:szCs w:val="24"/>
        </w:rPr>
        <w:t>PMSP/SEME</w:t>
      </w:r>
      <w:r w:rsidRPr="0075441A">
        <w:rPr>
          <w:rFonts w:ascii="Calibri" w:eastAsia="Calibri" w:hAnsi="Calibri" w:cs="Calibri"/>
          <w:color w:val="000000" w:themeColor="text1"/>
          <w:sz w:val="24"/>
          <w:szCs w:val="24"/>
        </w:rPr>
        <w:t xml:space="preserve"> e a Organização da Sociedade Civil (OSC) _________________, CNPJ nº ___________, situada na ____________________ (endereço completo), neste ato representado pelo seu Presidente (ou representante legal),  _______________, portador da cédula de identidade RG nº_______ e CPF nº ____________, denominada simplesmente </w:t>
      </w:r>
      <w:r w:rsidRPr="0075441A">
        <w:rPr>
          <w:rFonts w:ascii="Calibri" w:eastAsia="Calibri" w:hAnsi="Calibri" w:cs="Calibri"/>
          <w:b/>
          <w:bCs/>
          <w:color w:val="000000" w:themeColor="text1"/>
          <w:sz w:val="24"/>
          <w:szCs w:val="24"/>
        </w:rPr>
        <w:t>PROPONENTE</w:t>
      </w:r>
      <w:r w:rsidRPr="0075441A">
        <w:rPr>
          <w:rFonts w:ascii="Calibri" w:eastAsia="Calibri" w:hAnsi="Calibri" w:cs="Calibri"/>
          <w:color w:val="000000" w:themeColor="text1"/>
          <w:sz w:val="24"/>
          <w:szCs w:val="24"/>
        </w:rPr>
        <w:t xml:space="preserve">, com fundamento no art. 2º, inc. VIII, da Lei Federal nº 13.019/2014, no Decreto Municipal nº 57.575/2016 e </w:t>
      </w:r>
      <w:r w:rsidR="00793D99" w:rsidRPr="0075441A">
        <w:rPr>
          <w:rFonts w:ascii="Calibri" w:eastAsia="Calibri" w:hAnsi="Calibri" w:cs="Calibri"/>
          <w:color w:val="000000" w:themeColor="text1"/>
          <w:sz w:val="24"/>
          <w:szCs w:val="24"/>
        </w:rPr>
        <w:t>Portaria nº 197/SEME/2023 e alterações previstas na portaria 278/SEME/2025</w:t>
      </w:r>
      <w:r w:rsidRPr="0075441A">
        <w:rPr>
          <w:rFonts w:ascii="Calibri" w:eastAsia="Calibri" w:hAnsi="Calibri" w:cs="Calibri"/>
          <w:color w:val="000000" w:themeColor="text1"/>
          <w:sz w:val="24"/>
          <w:szCs w:val="24"/>
        </w:rPr>
        <w:t>, em face do despacho exarado no doc. ____ do processo SEI nº __________________, publicado no DOC de ___/___/202</w:t>
      </w:r>
      <w:r w:rsidR="0075442D" w:rsidRPr="0075441A">
        <w:rPr>
          <w:rFonts w:ascii="Calibri" w:eastAsia="Calibri" w:hAnsi="Calibri" w:cs="Calibri"/>
          <w:color w:val="000000" w:themeColor="text1"/>
          <w:sz w:val="24"/>
          <w:szCs w:val="24"/>
        </w:rPr>
        <w:t>5</w:t>
      </w:r>
      <w:r w:rsidRPr="0075441A">
        <w:rPr>
          <w:rFonts w:ascii="Calibri" w:eastAsia="Calibri" w:hAnsi="Calibri" w:cs="Calibri"/>
          <w:color w:val="000000" w:themeColor="text1"/>
          <w:sz w:val="24"/>
          <w:szCs w:val="24"/>
        </w:rPr>
        <w:t>, celebram a presente parceria, nos termos e cláusulas que seguem.</w:t>
      </w:r>
    </w:p>
    <w:p w14:paraId="147A8732" w14:textId="77777777" w:rsidR="00D83C88" w:rsidRPr="0075441A" w:rsidRDefault="00D83C88" w:rsidP="304FC644">
      <w:pPr>
        <w:widowControl w:val="0"/>
        <w:tabs>
          <w:tab w:val="left" w:pos="2275"/>
        </w:tabs>
        <w:spacing w:before="1" w:after="0" w:line="288" w:lineRule="auto"/>
        <w:ind w:left="302"/>
        <w:jc w:val="both"/>
        <w:rPr>
          <w:rFonts w:ascii="Calibri" w:eastAsia="Calibri" w:hAnsi="Calibri" w:cs="Calibri"/>
          <w:color w:val="000000" w:themeColor="text1"/>
          <w:sz w:val="24"/>
          <w:szCs w:val="24"/>
        </w:rPr>
      </w:pPr>
    </w:p>
    <w:p w14:paraId="3BA13393" w14:textId="77777777" w:rsidR="00D83C88" w:rsidRPr="0075441A" w:rsidRDefault="26B7C352" w:rsidP="304FC644">
      <w:pPr>
        <w:widowControl w:val="0"/>
        <w:tabs>
          <w:tab w:val="left" w:pos="2275"/>
        </w:tabs>
        <w:spacing w:before="1" w:after="240" w:line="288"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CLÁUSULA PRIMEIRA – OBJETO: </w:t>
      </w:r>
    </w:p>
    <w:p w14:paraId="324460E6" w14:textId="77777777" w:rsidR="00D83C88" w:rsidRPr="0075441A" w:rsidRDefault="26B7C352" w:rsidP="6160B748">
      <w:pPr>
        <w:widowControl w:val="0"/>
        <w:tabs>
          <w:tab w:val="left" w:pos="2275"/>
        </w:tabs>
        <w:spacing w:before="1" w:after="0" w:line="360"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1.1.</w:t>
      </w:r>
      <w:r w:rsidRPr="0075441A">
        <w:rPr>
          <w:rFonts w:ascii="Calibri" w:eastAsia="Calibri" w:hAnsi="Calibri" w:cs="Calibri"/>
          <w:color w:val="000000" w:themeColor="text1"/>
          <w:sz w:val="24"/>
          <w:szCs w:val="24"/>
        </w:rPr>
        <w:t xml:space="preserve"> Através do presente, a </w:t>
      </w:r>
      <w:r w:rsidRPr="0075441A">
        <w:rPr>
          <w:rFonts w:ascii="Calibri" w:eastAsia="Calibri" w:hAnsi="Calibri" w:cs="Calibri"/>
          <w:b/>
          <w:bCs/>
          <w:color w:val="000000" w:themeColor="text1"/>
          <w:sz w:val="24"/>
          <w:szCs w:val="24"/>
        </w:rPr>
        <w:t>PMSP/SEME</w:t>
      </w:r>
      <w:r w:rsidRPr="0075441A">
        <w:rPr>
          <w:rFonts w:ascii="Calibri" w:eastAsia="Calibri" w:hAnsi="Calibri" w:cs="Calibri"/>
          <w:color w:val="000000" w:themeColor="text1"/>
          <w:sz w:val="24"/>
          <w:szCs w:val="24"/>
        </w:rPr>
        <w:t xml:space="preserve"> e a </w:t>
      </w:r>
      <w:r w:rsidRPr="0075441A">
        <w:rPr>
          <w:rFonts w:ascii="Calibri" w:eastAsia="Calibri" w:hAnsi="Calibri" w:cs="Calibri"/>
          <w:b/>
          <w:bCs/>
          <w:color w:val="000000" w:themeColor="text1"/>
          <w:sz w:val="24"/>
          <w:szCs w:val="24"/>
        </w:rPr>
        <w:t xml:space="preserve">PROPONENTE </w:t>
      </w:r>
      <w:r w:rsidRPr="0075441A">
        <w:rPr>
          <w:rFonts w:ascii="Calibri" w:eastAsia="Calibri" w:hAnsi="Calibri" w:cs="Calibri"/>
          <w:color w:val="000000" w:themeColor="text1"/>
          <w:sz w:val="24"/>
          <w:szCs w:val="24"/>
        </w:rPr>
        <w:t xml:space="preserve">registram interesse para o desenvolvimento de parceria com a finalidade de executar o projeto denominado </w:t>
      </w:r>
      <w:r w:rsidR="7BA24BFF" w:rsidRPr="0075441A">
        <w:rPr>
          <w:rFonts w:ascii="Calibri" w:eastAsia="Calibri" w:hAnsi="Calibri" w:cs="Calibri"/>
          <w:color w:val="000000" w:themeColor="text1"/>
          <w:sz w:val="24"/>
          <w:szCs w:val="24"/>
        </w:rPr>
        <w:t xml:space="preserve">“Sampa Saúde em Movimento </w:t>
      </w:r>
      <w:r w:rsidR="00793D99" w:rsidRPr="0075441A">
        <w:rPr>
          <w:rFonts w:ascii="Calibri" w:eastAsia="Calibri" w:hAnsi="Calibri" w:cs="Calibri"/>
          <w:color w:val="000000" w:themeColor="text1"/>
          <w:sz w:val="24"/>
          <w:szCs w:val="24"/>
        </w:rPr>
        <w:t>– Eixo Esportes</w:t>
      </w:r>
      <w:r w:rsidRPr="0075441A">
        <w:rPr>
          <w:rFonts w:ascii="Calibri" w:eastAsia="Calibri" w:hAnsi="Calibri" w:cs="Calibri"/>
          <w:color w:val="000000" w:themeColor="text1"/>
          <w:sz w:val="24"/>
          <w:szCs w:val="24"/>
        </w:rPr>
        <w:t xml:space="preserve">, visando a </w:t>
      </w:r>
      <w:r w:rsidR="4A492280" w:rsidRPr="0075441A">
        <w:rPr>
          <w:rFonts w:ascii="Calibri" w:eastAsia="Calibri" w:hAnsi="Calibri" w:cs="Calibri"/>
          <w:color w:val="000000" w:themeColor="text1"/>
          <w:sz w:val="24"/>
          <w:szCs w:val="24"/>
        </w:rPr>
        <w:t>realização de atividades para a promoção de ações educativas em saúde e sustentabilidade de forma coletiva e individual, de avaliação física, de orientação e monitoramento nutricional, de atividades físicas e práticas corporais em parques, praças, centros esportivos ou outros espaços públicos na Cidade de São Paulo</w:t>
      </w:r>
      <w:r w:rsidRPr="0075441A">
        <w:rPr>
          <w:rFonts w:ascii="Calibri" w:eastAsia="Calibri" w:hAnsi="Calibri" w:cs="Calibri"/>
          <w:color w:val="000000" w:themeColor="text1"/>
          <w:sz w:val="24"/>
          <w:szCs w:val="24"/>
        </w:rPr>
        <w:t>.</w:t>
      </w:r>
    </w:p>
    <w:p w14:paraId="044630E0" w14:textId="77777777" w:rsidR="00D83C88" w:rsidRPr="0075441A" w:rsidRDefault="26B7C352" w:rsidP="6160B748">
      <w:pPr>
        <w:widowControl w:val="0"/>
        <w:tabs>
          <w:tab w:val="left" w:pos="2275"/>
        </w:tabs>
        <w:spacing w:before="1" w:after="0" w:line="360"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1.2</w:t>
      </w:r>
      <w:r w:rsidR="7316AEEA" w:rsidRPr="0075441A">
        <w:rPr>
          <w:rFonts w:ascii="Calibri" w:eastAsia="Calibri" w:hAnsi="Calibri" w:cs="Calibri"/>
          <w:b/>
          <w:bCs/>
          <w:color w:val="000000" w:themeColor="text1"/>
          <w:sz w:val="24"/>
          <w:szCs w:val="24"/>
        </w:rPr>
        <w:t>.</w:t>
      </w:r>
      <w:r w:rsidRPr="0075441A">
        <w:rPr>
          <w:rFonts w:ascii="Calibri" w:eastAsia="Calibri" w:hAnsi="Calibri" w:cs="Calibri"/>
          <w:b/>
          <w:bCs/>
          <w:color w:val="000000" w:themeColor="text1"/>
          <w:sz w:val="24"/>
          <w:szCs w:val="24"/>
        </w:rPr>
        <w:t xml:space="preserve"> A PROPONENTE</w:t>
      </w:r>
      <w:r w:rsidRPr="0075441A">
        <w:rPr>
          <w:rFonts w:ascii="Calibri" w:eastAsia="Calibri" w:hAnsi="Calibri" w:cs="Calibri"/>
          <w:color w:val="000000" w:themeColor="text1"/>
          <w:sz w:val="24"/>
          <w:szCs w:val="24"/>
        </w:rPr>
        <w:t xml:space="preserve"> desenvolverá o projeto, conforme Plano de Trabalho constante do Processo SEI nº </w:t>
      </w:r>
      <w:r w:rsidRPr="0075441A">
        <w:rPr>
          <w:rFonts w:ascii="Calibri" w:eastAsia="Calibri" w:hAnsi="Calibri" w:cs="Calibri"/>
          <w:color w:val="333333"/>
          <w:sz w:val="24"/>
          <w:szCs w:val="24"/>
        </w:rPr>
        <w:t>________________</w:t>
      </w:r>
      <w:r w:rsidRPr="0075441A">
        <w:rPr>
          <w:rFonts w:ascii="Calibri" w:eastAsia="Calibri" w:hAnsi="Calibri" w:cs="Calibri"/>
          <w:color w:val="000000" w:themeColor="text1"/>
          <w:sz w:val="24"/>
          <w:szCs w:val="24"/>
        </w:rPr>
        <w:t>, que é parte integrante do presente termo.</w:t>
      </w:r>
    </w:p>
    <w:p w14:paraId="13CDA246" w14:textId="77777777" w:rsidR="00D83C88" w:rsidRPr="0075441A" w:rsidRDefault="6FD0DD95" w:rsidP="6160B748">
      <w:pPr>
        <w:widowControl w:val="0"/>
        <w:tabs>
          <w:tab w:val="left" w:pos="2275"/>
        </w:tabs>
        <w:spacing w:before="1" w:after="0" w:line="360"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 xml:space="preserve">1.2.1. </w:t>
      </w:r>
      <w:r w:rsidRPr="0075441A">
        <w:rPr>
          <w:rFonts w:ascii="Calibri" w:eastAsia="Calibri" w:hAnsi="Calibri" w:cs="Calibri"/>
          <w:color w:val="000000" w:themeColor="text1"/>
          <w:sz w:val="24"/>
          <w:szCs w:val="24"/>
        </w:rPr>
        <w:t xml:space="preserve">Anualmente, a critério da administração, havendo interesse público e desde que o plano de trabalho do ano anterior esteja sendo </w:t>
      </w:r>
      <w:r w:rsidR="0075442D" w:rsidRPr="0075441A">
        <w:rPr>
          <w:rFonts w:ascii="Calibri" w:eastAsia="Calibri" w:hAnsi="Calibri" w:cs="Calibri"/>
          <w:color w:val="000000" w:themeColor="text1"/>
          <w:sz w:val="24"/>
          <w:szCs w:val="24"/>
        </w:rPr>
        <w:t>executadas</w:t>
      </w:r>
      <w:r w:rsidRPr="0075441A">
        <w:rPr>
          <w:rFonts w:ascii="Calibri" w:eastAsia="Calibri" w:hAnsi="Calibri" w:cs="Calibri"/>
          <w:color w:val="000000" w:themeColor="text1"/>
          <w:sz w:val="24"/>
          <w:szCs w:val="24"/>
        </w:rPr>
        <w:t xml:space="preserve"> a contento, as partes deverão pactuar o plano de trabalho</w:t>
      </w:r>
      <w:r w:rsidR="5FA0B00D" w:rsidRPr="0075441A">
        <w:rPr>
          <w:rFonts w:ascii="Calibri" w:eastAsia="Calibri" w:hAnsi="Calibri" w:cs="Calibri"/>
          <w:color w:val="000000" w:themeColor="text1"/>
          <w:sz w:val="24"/>
          <w:szCs w:val="24"/>
        </w:rPr>
        <w:t xml:space="preserve">, </w:t>
      </w:r>
      <w:r w:rsidR="0075442D" w:rsidRPr="0075441A">
        <w:rPr>
          <w:rFonts w:ascii="Calibri" w:eastAsia="Calibri" w:hAnsi="Calibri" w:cs="Calibri"/>
          <w:color w:val="000000" w:themeColor="text1"/>
          <w:sz w:val="24"/>
          <w:szCs w:val="24"/>
        </w:rPr>
        <w:t>a ser</w:t>
      </w:r>
      <w:r w:rsidR="3B49F23D" w:rsidRPr="0075441A">
        <w:rPr>
          <w:rFonts w:ascii="Calibri" w:eastAsia="Calibri" w:hAnsi="Calibri" w:cs="Calibri"/>
          <w:color w:val="000000" w:themeColor="text1"/>
          <w:sz w:val="24"/>
          <w:szCs w:val="24"/>
        </w:rPr>
        <w:t xml:space="preserve"> implementad</w:t>
      </w:r>
      <w:r w:rsidR="0075442D" w:rsidRPr="0075441A">
        <w:rPr>
          <w:rFonts w:ascii="Calibri" w:eastAsia="Calibri" w:hAnsi="Calibri" w:cs="Calibri"/>
          <w:color w:val="000000" w:themeColor="text1"/>
          <w:sz w:val="24"/>
          <w:szCs w:val="24"/>
        </w:rPr>
        <w:t>o</w:t>
      </w:r>
      <w:r w:rsidR="3B49F23D" w:rsidRPr="0075441A">
        <w:rPr>
          <w:rFonts w:ascii="Calibri" w:eastAsia="Calibri" w:hAnsi="Calibri" w:cs="Calibri"/>
          <w:color w:val="000000" w:themeColor="text1"/>
          <w:sz w:val="24"/>
          <w:szCs w:val="24"/>
        </w:rPr>
        <w:t xml:space="preserve"> no ano de </w:t>
      </w:r>
      <w:r w:rsidR="0075442D" w:rsidRPr="0075441A">
        <w:rPr>
          <w:rFonts w:ascii="Calibri" w:eastAsia="Calibri" w:hAnsi="Calibri" w:cs="Calibri"/>
          <w:color w:val="000000" w:themeColor="text1"/>
          <w:sz w:val="24"/>
          <w:szCs w:val="24"/>
        </w:rPr>
        <w:t>2025podendo (12 meses) podendo sua vigência ser prorrogada e/ou renovada a critério da administração pública</w:t>
      </w:r>
      <w:r w:rsidRPr="0075441A">
        <w:rPr>
          <w:rFonts w:ascii="Calibri" w:eastAsia="Calibri" w:hAnsi="Calibri" w:cs="Calibri"/>
          <w:color w:val="000000" w:themeColor="text1"/>
          <w:sz w:val="24"/>
          <w:szCs w:val="24"/>
        </w:rPr>
        <w:t>.</w:t>
      </w:r>
    </w:p>
    <w:p w14:paraId="52D700F0" w14:textId="77777777" w:rsidR="6160B748" w:rsidRPr="0075441A" w:rsidRDefault="6160B748" w:rsidP="6160B748">
      <w:pPr>
        <w:widowControl w:val="0"/>
        <w:tabs>
          <w:tab w:val="left" w:pos="2275"/>
        </w:tabs>
        <w:spacing w:before="1" w:after="0" w:line="288" w:lineRule="auto"/>
        <w:jc w:val="both"/>
        <w:rPr>
          <w:rFonts w:ascii="Calibri" w:eastAsia="Calibri" w:hAnsi="Calibri" w:cs="Calibri"/>
          <w:color w:val="000000" w:themeColor="text1"/>
          <w:sz w:val="24"/>
          <w:szCs w:val="24"/>
        </w:rPr>
      </w:pPr>
    </w:p>
    <w:p w14:paraId="1D4BE928" w14:textId="77777777" w:rsidR="00D83C88" w:rsidRPr="0075441A" w:rsidRDefault="54327D81" w:rsidP="304FC644">
      <w:pPr>
        <w:widowControl w:val="0"/>
        <w:tabs>
          <w:tab w:val="left" w:pos="2275"/>
        </w:tabs>
        <w:spacing w:before="1" w:after="240" w:line="288"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CLÁUSULA SEGUNDA – LOCAL:</w:t>
      </w:r>
    </w:p>
    <w:p w14:paraId="043C6193" w14:textId="77777777" w:rsidR="5DC7B5AD" w:rsidRPr="0075441A" w:rsidRDefault="5DC7B5AD" w:rsidP="6160B748">
      <w:pPr>
        <w:widowControl w:val="0"/>
        <w:tabs>
          <w:tab w:val="left" w:pos="2275"/>
        </w:tabs>
        <w:spacing w:before="1" w:after="0" w:line="288" w:lineRule="auto"/>
        <w:jc w:val="both"/>
        <w:rPr>
          <w:rFonts w:ascii="Calibri" w:eastAsia="Calibri" w:hAnsi="Calibri" w:cs="Calibri"/>
          <w:sz w:val="24"/>
          <w:szCs w:val="24"/>
        </w:rPr>
      </w:pPr>
      <w:r w:rsidRPr="0075441A">
        <w:rPr>
          <w:rFonts w:ascii="Calibri" w:eastAsia="Calibri" w:hAnsi="Calibri" w:cs="Calibri"/>
          <w:b/>
          <w:bCs/>
          <w:color w:val="000000" w:themeColor="text1"/>
          <w:sz w:val="24"/>
          <w:szCs w:val="24"/>
        </w:rPr>
        <w:t>2.1.</w:t>
      </w:r>
      <w:r w:rsidRPr="0075441A">
        <w:rPr>
          <w:rFonts w:ascii="Calibri" w:eastAsia="Calibri" w:hAnsi="Calibri" w:cs="Calibri"/>
          <w:color w:val="000000" w:themeColor="text1"/>
          <w:sz w:val="24"/>
          <w:szCs w:val="24"/>
        </w:rPr>
        <w:t xml:space="preserve"> O Programa será executado nos locais a serem definidos conjuntamente pela SEME e pela OSC.</w:t>
      </w:r>
    </w:p>
    <w:p w14:paraId="1B78072A" w14:textId="77777777" w:rsidR="00D83C88" w:rsidRPr="0075441A" w:rsidRDefault="54327D81" w:rsidP="6160B748">
      <w:pPr>
        <w:widowControl w:val="0"/>
        <w:tabs>
          <w:tab w:val="left" w:pos="2275"/>
        </w:tabs>
        <w:spacing w:before="1" w:after="0" w:line="360"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lastRenderedPageBreak/>
        <w:t>2.2.</w:t>
      </w:r>
      <w:r w:rsidRPr="0075441A">
        <w:rPr>
          <w:rFonts w:ascii="Calibri" w:eastAsia="Calibri" w:hAnsi="Calibri" w:cs="Calibri"/>
          <w:color w:val="000000" w:themeColor="text1"/>
          <w:sz w:val="24"/>
          <w:szCs w:val="24"/>
        </w:rPr>
        <w:t xml:space="preserve"> A eventual alteração dos locais pela SEME para execução do programa não poderá implicar em qualquer aumento de custo para a entidade proponente em relação à proposta de repasses a serem recebidos de SEME para execução das atividades.</w:t>
      </w:r>
    </w:p>
    <w:p w14:paraId="66B7AA07" w14:textId="77777777" w:rsidR="00D83C88" w:rsidRPr="0075441A" w:rsidRDefault="00D83C88" w:rsidP="304FC644">
      <w:pPr>
        <w:widowControl w:val="0"/>
        <w:tabs>
          <w:tab w:val="left" w:pos="2275"/>
        </w:tabs>
        <w:spacing w:before="1" w:after="0" w:line="288" w:lineRule="auto"/>
        <w:jc w:val="both"/>
        <w:rPr>
          <w:rFonts w:ascii="Calibri" w:eastAsia="Calibri" w:hAnsi="Calibri" w:cs="Calibri"/>
          <w:color w:val="000000" w:themeColor="text1"/>
          <w:sz w:val="24"/>
          <w:szCs w:val="24"/>
        </w:rPr>
      </w:pPr>
    </w:p>
    <w:p w14:paraId="2F02AB3B" w14:textId="77777777" w:rsidR="00D83C88" w:rsidRPr="0075441A" w:rsidRDefault="54327D81" w:rsidP="304FC644">
      <w:pPr>
        <w:spacing w:after="200" w:line="360"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CLÁUSULA TERCEIRA - RECURSOS FINANCEIROS:</w:t>
      </w:r>
    </w:p>
    <w:p w14:paraId="146FC45D" w14:textId="77777777" w:rsidR="00D83C88" w:rsidRPr="0075441A" w:rsidRDefault="54327D81" w:rsidP="052EB898">
      <w:pPr>
        <w:pStyle w:val="Default"/>
        <w:spacing w:line="360" w:lineRule="auto"/>
        <w:jc w:val="both"/>
        <w:rPr>
          <w:rFonts w:ascii="Calibri" w:eastAsia="Calibri" w:hAnsi="Calibri" w:cs="Calibri"/>
        </w:rPr>
      </w:pPr>
      <w:r w:rsidRPr="0075441A">
        <w:rPr>
          <w:rFonts w:ascii="Calibri" w:eastAsia="Calibri" w:hAnsi="Calibri" w:cs="Calibri"/>
          <w:b/>
          <w:bCs/>
        </w:rPr>
        <w:t>3.1.</w:t>
      </w:r>
      <w:r w:rsidRPr="0075441A">
        <w:rPr>
          <w:rFonts w:ascii="Calibri" w:eastAsia="Calibri" w:hAnsi="Calibri" w:cs="Calibri"/>
        </w:rPr>
        <w:t xml:space="preserve"> A presente parceria importa no repasse, pela </w:t>
      </w:r>
      <w:r w:rsidRPr="0075441A">
        <w:rPr>
          <w:rFonts w:ascii="Calibri" w:eastAsia="Calibri" w:hAnsi="Calibri" w:cs="Calibri"/>
          <w:b/>
          <w:bCs/>
        </w:rPr>
        <w:t>PMSP/SEME</w:t>
      </w:r>
      <w:r w:rsidRPr="0075441A">
        <w:rPr>
          <w:rFonts w:ascii="Calibri" w:eastAsia="Calibri" w:hAnsi="Calibri" w:cs="Calibri"/>
        </w:rPr>
        <w:t xml:space="preserve">, do valor total de </w:t>
      </w:r>
      <w:r w:rsidR="597586A9" w:rsidRPr="0075441A">
        <w:rPr>
          <w:rFonts w:ascii="Calibri" w:eastAsia="Calibri" w:hAnsi="Calibri" w:cs="Calibri"/>
        </w:rPr>
        <w:t>R$</w:t>
      </w:r>
      <w:r w:rsidR="3E1B04C5" w:rsidRPr="0075441A">
        <w:rPr>
          <w:rFonts w:ascii="Calibri" w:eastAsia="Calibri" w:hAnsi="Calibri" w:cs="Calibri"/>
        </w:rPr>
        <w:t>XXXX</w:t>
      </w:r>
      <w:r w:rsidRPr="0075441A">
        <w:rPr>
          <w:rFonts w:ascii="Calibri" w:eastAsia="Calibri" w:hAnsi="Calibri" w:cs="Calibri"/>
        </w:rPr>
        <w:t xml:space="preserve">, conforme Nota de Empenho nº ____, onerando a dotação </w:t>
      </w:r>
      <w:r w:rsidR="153FF6EF" w:rsidRPr="0075441A">
        <w:rPr>
          <w:rFonts w:ascii="Calibri" w:eastAsia="Calibri" w:hAnsi="Calibri" w:cs="Calibri"/>
        </w:rPr>
        <w:t xml:space="preserve">nº </w:t>
      </w:r>
      <w:r w:rsidR="00F22810" w:rsidRPr="0075441A">
        <w:rPr>
          <w:rFonts w:ascii="Calibri" w:eastAsia="Calibri" w:hAnsi="Calibri" w:cs="Calibri"/>
        </w:rPr>
        <w:t>27.812.3017.4.503. 3.3.50.39.00. 00.1.500.9001.0</w:t>
      </w:r>
      <w:r w:rsidR="153FF6EF" w:rsidRPr="0075441A">
        <w:rPr>
          <w:rFonts w:ascii="Calibri" w:eastAsia="Calibri" w:hAnsi="Calibri" w:cs="Calibri"/>
        </w:rPr>
        <w:t xml:space="preserve"> </w:t>
      </w:r>
      <w:r w:rsidRPr="0075441A">
        <w:rPr>
          <w:rFonts w:ascii="Calibri" w:eastAsia="Calibri" w:hAnsi="Calibri" w:cs="Calibri"/>
        </w:rPr>
        <w:t>do orçamento vigente.</w:t>
      </w:r>
    </w:p>
    <w:p w14:paraId="1ECCD3AB"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3.2.</w:t>
      </w:r>
      <w:r w:rsidRPr="0075441A">
        <w:rPr>
          <w:rFonts w:ascii="Calibri" w:eastAsia="Calibri" w:hAnsi="Calibri" w:cs="Calibri"/>
        </w:rPr>
        <w:t xml:space="preserve"> O pagamento será realizado nos termos do Cronograma de Desembolso aprovado no Plano de Trabalho, dentro dos parâmetros apresentado no edital.</w:t>
      </w:r>
    </w:p>
    <w:p w14:paraId="32E0FD38"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3.3.</w:t>
      </w:r>
      <w:r w:rsidRPr="0075441A">
        <w:rPr>
          <w:rFonts w:ascii="Calibri" w:eastAsia="Calibri" w:hAnsi="Calibri" w:cs="Calibri"/>
        </w:rPr>
        <w:t xml:space="preserve"> Os recursos recebidos em decorrência da parceria serão depositados em conta corrente específica em instituição financeira pública nos moldes previstos no artigo 51 da Lei nº 13.019/14, seguindo o tratamento excepcional das regras do Decreto Municipal nº 51.197/10.</w:t>
      </w:r>
    </w:p>
    <w:p w14:paraId="7C5F2CB9"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3.3.1.</w:t>
      </w:r>
      <w:r w:rsidRPr="0075441A">
        <w:rPr>
          <w:rFonts w:ascii="Calibri" w:eastAsia="Calibri" w:hAnsi="Calibri" w:cs="Calibri"/>
        </w:rPr>
        <w:t xml:space="preserve"> Os rendimentos de ativos financeiros serão aplicados no objeto da parceria, estando sujeitos às mesmas condições de prestação de contas exigidas para os recursos transferidos.</w:t>
      </w:r>
    </w:p>
    <w:p w14:paraId="6A43BE2C"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3.3.2.</w:t>
      </w:r>
      <w:r w:rsidRPr="0075441A">
        <w:rPr>
          <w:rFonts w:ascii="Calibri" w:eastAsia="Calibri" w:hAnsi="Calibri" w:cs="Calibri"/>
        </w:rPr>
        <w:t xml:space="preserve"> Eventuais saldos financeiros remanescentes dos recursos públicos transferidos, inclusive os provenientes das receitas obtidas das aplicações financeiras realizadas, serão devolvidos à Administração Pública por ocasião da conclusão, denúncia, rescisão ou extinção da parceria, nos termos do art. 52 da Lei nº 13.019/2014. </w:t>
      </w:r>
    </w:p>
    <w:p w14:paraId="43E39FAF"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3.4.</w:t>
      </w:r>
      <w:r w:rsidRPr="0075441A">
        <w:rPr>
          <w:rFonts w:ascii="Calibri" w:eastAsia="Calibri" w:hAnsi="Calibri" w:cs="Calibri"/>
        </w:rPr>
        <w:t xml:space="preserve"> É vedada a utilização dos recursos repassados pela </w:t>
      </w:r>
      <w:r w:rsidRPr="0075441A">
        <w:rPr>
          <w:rFonts w:ascii="Calibri" w:eastAsia="Calibri" w:hAnsi="Calibri" w:cs="Calibri"/>
          <w:b/>
          <w:bCs/>
        </w:rPr>
        <w:t>PMSP/SEME</w:t>
      </w:r>
      <w:r w:rsidRPr="0075441A">
        <w:rPr>
          <w:rFonts w:ascii="Calibri" w:eastAsia="Calibri" w:hAnsi="Calibri" w:cs="Calibri"/>
        </w:rPr>
        <w:t xml:space="preserve"> em finalidade diversa da estabelecida na atividade a que se refere este instrumento, bem como no pagamento de despesas efetuadas anterior ou posteriormente ao período acordado para a execução do objeto desta parceria. </w:t>
      </w:r>
    </w:p>
    <w:p w14:paraId="0E71E687"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3.5.</w:t>
      </w:r>
      <w:r w:rsidRPr="0075441A">
        <w:rPr>
          <w:rFonts w:ascii="Calibri" w:eastAsia="Calibri" w:hAnsi="Calibri" w:cs="Calibri"/>
        </w:rPr>
        <w:t xml:space="preserve"> Toda movimentação de recursos no âmbito da parceria será realizada mediante transferência eletrônica sujeita à identificação do beneficiário final e à obrigatoriedade de depósito em sua conta bancária.</w:t>
      </w:r>
    </w:p>
    <w:p w14:paraId="42A57660"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3.5.1.</w:t>
      </w:r>
      <w:r w:rsidRPr="0075441A">
        <w:rPr>
          <w:rFonts w:ascii="Calibri" w:eastAsia="Calibri" w:hAnsi="Calibri" w:cs="Calibri"/>
        </w:rPr>
        <w:t xml:space="preserve"> Excepcionalmente, poderão ser feitos pagamentos em espécie desde que comprovada a impossibilidade de pagamento mediante transferência bancária.</w:t>
      </w:r>
    </w:p>
    <w:p w14:paraId="60BB1697"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lastRenderedPageBreak/>
        <w:t>3.6.</w:t>
      </w:r>
      <w:r w:rsidRPr="0075441A">
        <w:rPr>
          <w:rFonts w:ascii="Calibri" w:eastAsia="Calibri" w:hAnsi="Calibri" w:cs="Calibri"/>
        </w:rPr>
        <w:t xml:space="preserve"> É permitida a aquisição de equipamentos e materiais permanentes essenciais à consecução do objeto e a contratação de serviços para adequação de espaço físico, desde que necessários à instalação dos referidos equipamentos e materiais.</w:t>
      </w:r>
    </w:p>
    <w:p w14:paraId="045E9745"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3.7.</w:t>
      </w:r>
      <w:r w:rsidRPr="0075441A">
        <w:rPr>
          <w:rFonts w:ascii="Calibri" w:eastAsia="Calibri" w:hAnsi="Calibri" w:cs="Calibri"/>
        </w:rPr>
        <w:t xml:space="preserve"> Poderá ser paga com recursos da parceria a remuneração da equipe dimensionada no plano de trabalho, inclusive de pessoal próprio da OSC, observadas as disposições do art. 40 do Decreto Municipal nº 57.575/2016 e do art. 46 da Lei Federal nº 13.019/2014.</w:t>
      </w:r>
    </w:p>
    <w:p w14:paraId="3BDDE192"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 xml:space="preserve">3.7.1. </w:t>
      </w:r>
      <w:r w:rsidRPr="0075441A">
        <w:rPr>
          <w:rFonts w:ascii="Calibri" w:eastAsia="Calibri" w:hAnsi="Calibri" w:cs="Calibri"/>
        </w:rPr>
        <w:t>Fica vedada à Administração Pública Municipal a prática de atos de ingerência direta na seleção e na contratação de pessoal pela OSC ou que direcione o recrutamento de pessoas para trabalhar ou prestar serviços na referida organização.</w:t>
      </w:r>
    </w:p>
    <w:p w14:paraId="4A237E06"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3.8.</w:t>
      </w:r>
      <w:r w:rsidRPr="0075441A">
        <w:rPr>
          <w:rFonts w:ascii="Calibri" w:eastAsia="Calibri" w:hAnsi="Calibri" w:cs="Calibri"/>
        </w:rPr>
        <w:t xml:space="preserve"> Quando for o caso de rateio, a memória de cálculo dos custos indiretos, previstos no plano de trabalho, deverá conter a indicação do valor integral da despesa e o detalhamento quantitativo da divisão que compõe o custo global, especificando a fonte de custeio de cada fração, com a identificação do número e o órgão da parceria, vedada a duplicidade ou a sobreposição de fontes de recursos no custeio de uma mesma parcela da despesa.</w:t>
      </w:r>
    </w:p>
    <w:p w14:paraId="4EA679CE"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3.9.</w:t>
      </w:r>
      <w:r w:rsidRPr="0075441A">
        <w:rPr>
          <w:rFonts w:ascii="Calibri" w:eastAsia="Calibri" w:hAnsi="Calibri" w:cs="Calibri"/>
        </w:rPr>
        <w:t xml:space="preserve"> O atraso na disponibilidade dos recursos da parceria autoriza a compensação de despesas despendidas e devidamente comprovadas pela entidade, no cumprimento das obrigações assumidas por meio do plano de trabalho, com os valores dos recursos públicos repassados assim que disponibilizados.</w:t>
      </w:r>
    </w:p>
    <w:p w14:paraId="639BB491"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3.10.</w:t>
      </w:r>
      <w:r w:rsidRPr="0075441A">
        <w:rPr>
          <w:rFonts w:ascii="Calibri" w:eastAsia="Calibri" w:hAnsi="Calibri" w:cs="Calibri"/>
        </w:rPr>
        <w:t xml:space="preserve"> A OSC poderá solicitar a inclusão de novos itens orçamentários desde que não altere o orçamento total aprovado.</w:t>
      </w:r>
    </w:p>
    <w:p w14:paraId="676B0B9F"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3.11.</w:t>
      </w:r>
      <w:r w:rsidRPr="0075441A">
        <w:rPr>
          <w:rFonts w:ascii="Calibri" w:eastAsia="Calibri" w:hAnsi="Calibri" w:cs="Calibri"/>
        </w:rPr>
        <w:t xml:space="preserve"> Os recursos da parceria geridos pela OSC não caracterizam receita própria, mantendo a natureza de verbas públicas.</w:t>
      </w:r>
    </w:p>
    <w:p w14:paraId="10A9B0A6"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3.11.1.</w:t>
      </w:r>
      <w:r w:rsidRPr="0075441A">
        <w:rPr>
          <w:rFonts w:ascii="Calibri" w:eastAsia="Calibri" w:hAnsi="Calibri" w:cs="Calibri"/>
        </w:rPr>
        <w:t xml:space="preserve"> Não é cabível a exigência de emissão de nota fiscal de prestação de serviços tendo a Municipalidade como tomadora nas parcerias celebradas com OSC, para as demais despesas relativas a compras e prestações de serviços é obrigatória a emissão de nota fiscal.</w:t>
      </w:r>
    </w:p>
    <w:p w14:paraId="58EA9AA2" w14:textId="77777777" w:rsidR="00D83C88" w:rsidRPr="0075441A" w:rsidRDefault="54327D81" w:rsidP="304FC644">
      <w:pPr>
        <w:pStyle w:val="Default"/>
        <w:spacing w:line="360" w:lineRule="auto"/>
        <w:jc w:val="both"/>
        <w:rPr>
          <w:rFonts w:ascii="Times New Roman" w:eastAsia="Times New Roman" w:hAnsi="Times New Roman" w:cs="Times New Roman"/>
        </w:rPr>
      </w:pPr>
      <w:r w:rsidRPr="0075441A">
        <w:rPr>
          <w:rFonts w:ascii="Times New Roman" w:eastAsia="Times New Roman" w:hAnsi="Times New Roman" w:cs="Times New Roman"/>
        </w:rPr>
        <w:t> </w:t>
      </w:r>
    </w:p>
    <w:p w14:paraId="3B3B19E2" w14:textId="77777777" w:rsidR="00D83C88" w:rsidRPr="0075441A" w:rsidRDefault="54327D81" w:rsidP="304FC644">
      <w:pPr>
        <w:spacing w:after="200" w:line="360"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CLÁUSULA QUARTA - PRESTAÇÃO DE CONTAS: </w:t>
      </w:r>
    </w:p>
    <w:p w14:paraId="655CD58E"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4.1.</w:t>
      </w:r>
      <w:r w:rsidRPr="0075441A">
        <w:rPr>
          <w:rFonts w:ascii="Calibri" w:eastAsia="Calibri" w:hAnsi="Calibri" w:cs="Calibri"/>
        </w:rPr>
        <w:t xml:space="preserve"> A prestação de contas deverá conter adequada descrição das atividades realizadas, bem como a comprovação do alcance das metas e dos resultados esperados até o período de que trata a prestação de contas.</w:t>
      </w:r>
    </w:p>
    <w:p w14:paraId="35799C5A"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lastRenderedPageBreak/>
        <w:t>4.1.1.</w:t>
      </w:r>
      <w:r w:rsidRPr="0075441A">
        <w:rPr>
          <w:rFonts w:ascii="Calibri" w:eastAsia="Calibri" w:hAnsi="Calibri" w:cs="Calibri"/>
        </w:rPr>
        <w:t xml:space="preserve"> A Organização da Sociedade Civil deverá apresentar trimestralmente prestações de contas parciais até 30 dias após o fim do trimestre a que se refere.</w:t>
      </w:r>
    </w:p>
    <w:p w14:paraId="156FF487"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4.1.2.</w:t>
      </w:r>
      <w:r w:rsidRPr="0075441A">
        <w:rPr>
          <w:rFonts w:ascii="Calibri" w:eastAsia="Calibri" w:hAnsi="Calibri" w:cs="Calibri"/>
        </w:rPr>
        <w:t xml:space="preserve"> A Organização da Sociedade Civil deverá apresentar prestações de contas anuais em até 90 dias do término da execução do plano de trabalho anual a que se refere. </w:t>
      </w:r>
    </w:p>
    <w:p w14:paraId="03048BA1"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4.1.3.</w:t>
      </w:r>
      <w:r w:rsidRPr="0075441A">
        <w:rPr>
          <w:rFonts w:ascii="Calibri" w:eastAsia="Calibri" w:hAnsi="Calibri" w:cs="Calibri"/>
        </w:rPr>
        <w:t xml:space="preserve"> Ao fim da parceria, a entidade deverá apresentar a prestação de contas final, em até 90 dias do término da vigência da parceria.</w:t>
      </w:r>
    </w:p>
    <w:p w14:paraId="606D55E2"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4.1.4.</w:t>
      </w:r>
      <w:r w:rsidRPr="0075441A">
        <w:rPr>
          <w:rFonts w:ascii="Calibri" w:eastAsia="Calibri" w:hAnsi="Calibri" w:cs="Calibri"/>
        </w:rPr>
        <w:t xml:space="preserve"> Os dados financeiros são analisados com o intuito de estabelecer o nexo de causalidade entre a receita e a despesa realizada, a sua conformidade e o cumprimento das normas pertinentes, bem como a conciliação das despesas com a movimentação bancária demonstrada no extrato.</w:t>
      </w:r>
    </w:p>
    <w:p w14:paraId="5D84BA5C"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4.1.5.</w:t>
      </w:r>
      <w:r w:rsidRPr="0075441A">
        <w:rPr>
          <w:rFonts w:ascii="Calibri" w:eastAsia="Calibri" w:hAnsi="Calibri" w:cs="Calibri"/>
        </w:rPr>
        <w:t xml:space="preserve"> Serão glosados valores relacionados a metas e resultados descumpridos sem justificativa suficiente.</w:t>
      </w:r>
    </w:p>
    <w:p w14:paraId="47EE448C"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4.2.</w:t>
      </w:r>
      <w:r w:rsidRPr="0075441A">
        <w:rPr>
          <w:rFonts w:ascii="Calibri" w:eastAsia="Calibri" w:hAnsi="Calibri" w:cs="Calibri"/>
        </w:rPr>
        <w:t xml:space="preserve"> A prestação de contas e todos os atos que dela decorram dar-se-ão em plataforma eletrônica, permitindo a visualização por qualquer interessado.</w:t>
      </w:r>
    </w:p>
    <w:p w14:paraId="1AC882A2"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4.3.</w:t>
      </w:r>
      <w:r w:rsidRPr="0075441A">
        <w:rPr>
          <w:rFonts w:ascii="Calibri" w:eastAsia="Calibri" w:hAnsi="Calibri" w:cs="Calibri"/>
        </w:rPr>
        <w:t xml:space="preserve"> A OSC deverá apresentar os seguintes documentos para fins de prestações de contas:</w:t>
      </w:r>
    </w:p>
    <w:p w14:paraId="1948372D"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A)</w:t>
      </w:r>
      <w:r w:rsidRPr="0075441A">
        <w:rPr>
          <w:rFonts w:ascii="Calibri" w:eastAsia="Calibri" w:hAnsi="Calibri" w:cs="Calibri"/>
        </w:rPr>
        <w:t xml:space="preserve"> Relatório de execução do objeto, elaborado pela OSC, assinado pelo seu representante legal, contendo as atividades desenvolvidas para o cumprimento do objeto e o comparativo de metas propostas com os resultados alcançados, a partir do cronograma acordado;</w:t>
      </w:r>
    </w:p>
    <w:p w14:paraId="02798747"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B)</w:t>
      </w:r>
      <w:r w:rsidRPr="0075441A">
        <w:rPr>
          <w:rFonts w:ascii="Calibri" w:eastAsia="Calibri" w:hAnsi="Calibri" w:cs="Calibri"/>
        </w:rPr>
        <w:t xml:space="preserve"> Relatório de execução financeira, assinado pelo seu representante legal, com a descrição das despesas e receitas efetivamente realizadas, assim como notas e comprovantes fiscais, emitidos em nome da OSC;</w:t>
      </w:r>
    </w:p>
    <w:p w14:paraId="0B475EAD"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C)</w:t>
      </w:r>
      <w:r w:rsidRPr="0075441A">
        <w:rPr>
          <w:rFonts w:ascii="Calibri" w:eastAsia="Calibri" w:hAnsi="Calibri" w:cs="Calibri"/>
        </w:rPr>
        <w:t xml:space="preserve"> Extrato bancário da conta específica vinculada à execução da parceria, incluindo extrato de eventual conta investimento ou conta poupança vinculada à conta corrente;</w:t>
      </w:r>
    </w:p>
    <w:p w14:paraId="4C07C8F3"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D)</w:t>
      </w:r>
      <w:r w:rsidRPr="0075441A">
        <w:rPr>
          <w:rFonts w:ascii="Calibri" w:eastAsia="Calibri" w:hAnsi="Calibri" w:cs="Calibri"/>
        </w:rPr>
        <w:t xml:space="preserve"> Comprovante do recolhimento do saldo da conta bancária específica em favor da administração pública municipal, quando houver, no caso de prestação de contas final;</w:t>
      </w:r>
    </w:p>
    <w:p w14:paraId="61B4E24A"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E)</w:t>
      </w:r>
      <w:r w:rsidRPr="0075441A">
        <w:rPr>
          <w:rFonts w:ascii="Calibri" w:eastAsia="Calibri" w:hAnsi="Calibri" w:cs="Calibri"/>
        </w:rPr>
        <w:t xml:space="preserve"> Material comprobatório do cumprimento do objeto em fotos, vídeos ou outros suportes, quando couber;</w:t>
      </w:r>
    </w:p>
    <w:p w14:paraId="735A217F"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F)</w:t>
      </w:r>
      <w:r w:rsidRPr="0075441A">
        <w:rPr>
          <w:rFonts w:ascii="Calibri" w:eastAsia="Calibri" w:hAnsi="Calibri" w:cs="Calibri"/>
        </w:rPr>
        <w:t xml:space="preserve"> Relação de bens adquiridos;</w:t>
      </w:r>
    </w:p>
    <w:p w14:paraId="63C40590"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G)</w:t>
      </w:r>
      <w:r w:rsidRPr="0075441A">
        <w:rPr>
          <w:rFonts w:ascii="Calibri" w:eastAsia="Calibri" w:hAnsi="Calibri" w:cs="Calibri"/>
        </w:rPr>
        <w:t xml:space="preserve"> A memória de cálculo do rateio das despesas, quando for o caso;</w:t>
      </w:r>
    </w:p>
    <w:p w14:paraId="72164C09"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4.3.1.</w:t>
      </w:r>
      <w:r w:rsidRPr="0075441A">
        <w:rPr>
          <w:rFonts w:ascii="Calibri" w:eastAsia="Calibri" w:hAnsi="Calibri" w:cs="Calibri"/>
        </w:rPr>
        <w:t xml:space="preserve"> A memória de cálculo de que trata a alínea “g” do item 4.3. deverá conter a indicação do valor integral da despesa e o detalhamento da divisão de custos, especificando a fonte de custeio de cada fração, com identificação do número e do órgão ou entidade da parceria, </w:t>
      </w:r>
      <w:r w:rsidRPr="0075441A">
        <w:rPr>
          <w:rFonts w:ascii="Calibri" w:eastAsia="Calibri" w:hAnsi="Calibri" w:cs="Calibri"/>
        </w:rPr>
        <w:lastRenderedPageBreak/>
        <w:t>vedada a duplicidade ou a sobreposição de fontes de recursos no custeio de uma mesma parcela da despesa.</w:t>
      </w:r>
    </w:p>
    <w:p w14:paraId="5C6FF698"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4.3.2.</w:t>
      </w:r>
      <w:r w:rsidRPr="0075441A">
        <w:rPr>
          <w:rFonts w:ascii="Calibri" w:eastAsia="Calibri" w:hAnsi="Calibri" w:cs="Calibri"/>
        </w:rPr>
        <w:t xml:space="preserve"> Em caso de descumprimento parcial de metas ou resultados fixados no plano de trabalho, poderá ser apresentado relatório de execução financeira parcial concernente às referidas metas ou resultados, desde que existam condições de segregar referidos itens de despesa.</w:t>
      </w:r>
    </w:p>
    <w:p w14:paraId="4E5412D7"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4.4.</w:t>
      </w:r>
      <w:r w:rsidRPr="0075441A">
        <w:rPr>
          <w:rFonts w:ascii="Calibri" w:eastAsia="Calibri" w:hAnsi="Calibri" w:cs="Calibri"/>
        </w:rPr>
        <w:t xml:space="preserve"> Constatada irregularidade ou omissão na prestação de contas, será a OSC notificada para sanar a irregularidade ou cumprir a obrigação, no prazo de 15 (quinze) dias, prorrogável por igual período.</w:t>
      </w:r>
    </w:p>
    <w:p w14:paraId="0A6391FC"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4.4.1.</w:t>
      </w:r>
      <w:r w:rsidRPr="0075441A">
        <w:rPr>
          <w:rFonts w:ascii="Calibri" w:eastAsia="Calibri" w:hAnsi="Calibri" w:cs="Calibri"/>
        </w:rPr>
        <w:t xml:space="preserve"> Transcorrido o prazo, não havendo saneamento, a autoridade administrativa competente, sob pena de responsabilidade solidária, deve adotar as providências para apuração dos fatos, identificação dos responsáveis, quantificação do dano e obtenção do ressarcimento.</w:t>
      </w:r>
    </w:p>
    <w:p w14:paraId="28E415CA"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4.5.</w:t>
      </w:r>
      <w:r w:rsidRPr="0075441A">
        <w:rPr>
          <w:rFonts w:ascii="Calibri" w:eastAsia="Calibri" w:hAnsi="Calibri" w:cs="Calibri"/>
        </w:rPr>
        <w:t xml:space="preserve"> Cabe ao Gestor da Parceria analisar a prestação de contas apresentada, para fins de avaliação do cumprimento das metas do objeto, no prazo legal.</w:t>
      </w:r>
    </w:p>
    <w:p w14:paraId="5124A46C"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4.6.</w:t>
      </w:r>
      <w:r w:rsidRPr="0075441A">
        <w:rPr>
          <w:rFonts w:ascii="Calibri" w:eastAsia="Calibri" w:hAnsi="Calibri" w:cs="Calibri"/>
        </w:rPr>
        <w:t xml:space="preserve"> A análise da prestação de contas final constitui-se das seguintes etapas:</w:t>
      </w:r>
    </w:p>
    <w:p w14:paraId="05C4AC5D"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4.6.1.</w:t>
      </w:r>
      <w:r w:rsidRPr="0075441A">
        <w:rPr>
          <w:rFonts w:ascii="Calibri" w:eastAsia="Calibri" w:hAnsi="Calibri" w:cs="Calibri"/>
        </w:rPr>
        <w:t xml:space="preserve"> Análise de execução do objeto: quanto ao cumprimento do objeto e atingimento dos resultados pactuados no plano de trabalho aprovado pela Administração Pública, devendo o eventual cumprimento parcial ser devidamente justificado;</w:t>
      </w:r>
    </w:p>
    <w:p w14:paraId="65151931"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4.6.2.</w:t>
      </w:r>
      <w:r w:rsidRPr="0075441A">
        <w:rPr>
          <w:rFonts w:ascii="Calibri" w:eastAsia="Calibri" w:hAnsi="Calibri" w:cs="Calibri"/>
        </w:rPr>
        <w:t xml:space="preserve"> Análise financeira: verificação da conformidade entre o total de recursos repassados, inclusive rendimentos financeiros, e os valores máximos das categorias ou metas orçamentárias, executados pela OSC, de acordo com o plano de trabalho aprovado e seus eventuais aditamentos, bem como conciliação das despesas com extrato bancário de apresentação obrigatória.</w:t>
      </w:r>
    </w:p>
    <w:p w14:paraId="7574497C"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4.6.3.</w:t>
      </w:r>
      <w:r w:rsidRPr="0075441A">
        <w:rPr>
          <w:rFonts w:ascii="Calibri" w:eastAsia="Calibri" w:hAnsi="Calibri" w:cs="Calibri"/>
        </w:rPr>
        <w:t xml:space="preserve"> Nos casos em que a OSC houver comprovado atendimento dos valores aprovados, bem como efetiva conciliação das despesas efetuadas com a movimentação bancária demonstrada no extrato, a prestação de contas será considerada aprovada, sem a necessidade de verificação, pelo gestor público, dos recebidos, documentos contábeis e relativos a pagamentos e outros relacionados às compras e contratações.</w:t>
      </w:r>
    </w:p>
    <w:p w14:paraId="09340E57"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4.7.</w:t>
      </w:r>
      <w:r w:rsidRPr="0075441A">
        <w:rPr>
          <w:rFonts w:ascii="Calibri" w:eastAsia="Calibri" w:hAnsi="Calibri" w:cs="Calibri"/>
        </w:rPr>
        <w:t xml:space="preserve"> A análise da prestação de contas final levará em conta os documentos do item 4.3. e os pareceres e relatórios dos itens 4.5 e 8.3.</w:t>
      </w:r>
    </w:p>
    <w:p w14:paraId="2D16CF7C"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lastRenderedPageBreak/>
        <w:t>4.8.</w:t>
      </w:r>
      <w:r w:rsidRPr="0075441A">
        <w:rPr>
          <w:rFonts w:ascii="Calibri" w:eastAsia="Calibri" w:hAnsi="Calibri" w:cs="Calibri"/>
        </w:rPr>
        <w:t xml:space="preserve"> Havendo indícios de irregularidade durante a análise da execução do objeto da parceria, o gestor público poderá, mediante justificativa, rever o ato de aprovação e proceder à análise integral dos documentos fiscais da prestação de contas.</w:t>
      </w:r>
    </w:p>
    <w:p w14:paraId="5F22A482"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4.9.</w:t>
      </w:r>
      <w:r w:rsidRPr="0075441A">
        <w:rPr>
          <w:rFonts w:ascii="Calibri" w:eastAsia="Calibri" w:hAnsi="Calibri" w:cs="Calibri"/>
        </w:rPr>
        <w:t xml:space="preserve"> A OSC está obrigada a prestar contas da boa e regular aplicação dos recursos recebidos ao término da vigência da parceria. </w:t>
      </w:r>
    </w:p>
    <w:p w14:paraId="4F0DEE9C"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4.9.1.</w:t>
      </w:r>
      <w:r w:rsidRPr="0075441A">
        <w:rPr>
          <w:rFonts w:ascii="Calibri" w:eastAsia="Calibri" w:hAnsi="Calibri" w:cs="Calibri"/>
        </w:rPr>
        <w:t xml:space="preserve"> O prazo poderá ser prorrogado por até 30 dias, a critério do titular do órgão, ou ente da Administração parceiro, ou daquele a quem tiver sido delegada a competência, desde que devidamente justificado.</w:t>
      </w:r>
    </w:p>
    <w:p w14:paraId="6487B947"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4.9.2.</w:t>
      </w:r>
      <w:r w:rsidRPr="0075441A">
        <w:rPr>
          <w:rFonts w:ascii="Calibri" w:eastAsia="Calibri" w:hAnsi="Calibri" w:cs="Calibri"/>
        </w:rPr>
        <w:t xml:space="preserve"> Na hipótese de devolução de recursos, a guia de recolhimento deverá ser apresentada juntamente com a prestação de contas.</w:t>
      </w:r>
    </w:p>
    <w:p w14:paraId="45DBB421"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4.10.</w:t>
      </w:r>
      <w:r w:rsidRPr="0075441A">
        <w:rPr>
          <w:rFonts w:ascii="Calibri" w:eastAsia="Calibri" w:hAnsi="Calibri" w:cs="Calibri"/>
        </w:rPr>
        <w:t xml:space="preserve"> A manifestação conclusiva sobre a prestação de contas pela Administração Pública deverá dispor sobre:</w:t>
      </w:r>
    </w:p>
    <w:p w14:paraId="189A3FF1"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A)</w:t>
      </w:r>
      <w:r w:rsidRPr="0075441A">
        <w:rPr>
          <w:rFonts w:ascii="Calibri" w:eastAsia="Calibri" w:hAnsi="Calibri" w:cs="Calibri"/>
        </w:rPr>
        <w:t xml:space="preserve"> Aprovação da prestação de contas;</w:t>
      </w:r>
    </w:p>
    <w:p w14:paraId="7093ADE1"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B)</w:t>
      </w:r>
      <w:r w:rsidRPr="0075441A">
        <w:rPr>
          <w:rFonts w:ascii="Calibri" w:eastAsia="Calibri" w:hAnsi="Calibri" w:cs="Calibri"/>
        </w:rPr>
        <w:t xml:space="preserve"> Aprovação da prestação de contas com ressalvas, mesmo que cumpridos o objeto e as metas da parceria, estiver evidenciada impropriedade ou qualquer outra falta de natureza formal de que não resulte danos ao erário; ou</w:t>
      </w:r>
    </w:p>
    <w:p w14:paraId="6C828CD1"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C)</w:t>
      </w:r>
      <w:r w:rsidRPr="0075441A">
        <w:rPr>
          <w:rFonts w:ascii="Calibri" w:eastAsia="Calibri" w:hAnsi="Calibri" w:cs="Calibri"/>
        </w:rPr>
        <w:t xml:space="preserve"> Rejeição da prestação de contas, quando houver omissão no dever de prestar contas, descumprimento injustificado dos objetivos e metas estabelecidos no plano de trabalho, desfalque ou desvio de dinheiro, bens ou valores públicos e danos ao erário, com a imediata determinação das providências administrativas e judiciais cabíveis para devolução dos valores aos cofres públicos.</w:t>
      </w:r>
    </w:p>
    <w:p w14:paraId="67612655"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4.10.1.</w:t>
      </w:r>
      <w:r w:rsidRPr="0075441A">
        <w:rPr>
          <w:rFonts w:ascii="Calibri" w:eastAsia="Calibri" w:hAnsi="Calibri" w:cs="Calibri"/>
        </w:rPr>
        <w:t xml:space="preserve"> São consideradas falhas formais, para fins de aprovação da prestação de contas com ressalvas, sem prejuízo de outras:</w:t>
      </w:r>
    </w:p>
    <w:p w14:paraId="15088730"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A)</w:t>
      </w:r>
      <w:r w:rsidRPr="0075441A">
        <w:rPr>
          <w:rFonts w:ascii="Calibri" w:eastAsia="Calibri" w:hAnsi="Calibri" w:cs="Calibri"/>
        </w:rPr>
        <w:t xml:space="preserve"> Nos casos em que o plano de trabalho preveja que as despesas deverão ocorrer conforme os valores definidos para cada elemento de despesa, a extrapolação, sem prévia autorização, dos valores aprovados para cada despesa, respeitado o valor global da parceria.</w:t>
      </w:r>
    </w:p>
    <w:p w14:paraId="0336FD08"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B)</w:t>
      </w:r>
      <w:r w:rsidRPr="0075441A">
        <w:rPr>
          <w:rFonts w:ascii="Calibri" w:eastAsia="Calibri" w:hAnsi="Calibri" w:cs="Calibri"/>
        </w:rPr>
        <w:t xml:space="preserve"> A inadequação ou a imperfeição a respeito de exigência, forma ou procedimento a ser adotado desde que o objetivo ou resultado final pretendido pela execução da parceria seja alcançado.</w:t>
      </w:r>
    </w:p>
    <w:p w14:paraId="6F95BF0C"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4.11.</w:t>
      </w:r>
      <w:r w:rsidRPr="0075441A">
        <w:rPr>
          <w:rFonts w:ascii="Calibri" w:eastAsia="Calibri" w:hAnsi="Calibri" w:cs="Calibri"/>
        </w:rPr>
        <w:t xml:space="preserve"> As contas serão rejeitadas quando:</w:t>
      </w:r>
    </w:p>
    <w:p w14:paraId="5ECF1078"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A)</w:t>
      </w:r>
      <w:r w:rsidRPr="0075441A">
        <w:rPr>
          <w:rFonts w:ascii="Calibri" w:eastAsia="Calibri" w:hAnsi="Calibri" w:cs="Calibri"/>
        </w:rPr>
        <w:t xml:space="preserve"> Houver omissão no dever de prestar contas;</w:t>
      </w:r>
    </w:p>
    <w:p w14:paraId="48B7A5BB"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lastRenderedPageBreak/>
        <w:t>B)</w:t>
      </w:r>
      <w:r w:rsidRPr="0075441A">
        <w:rPr>
          <w:rFonts w:ascii="Calibri" w:eastAsia="Calibri" w:hAnsi="Calibri" w:cs="Calibri"/>
        </w:rPr>
        <w:t xml:space="preserve"> Houver descumprimento injustificado dos objetivos e metas estabelecidos no plano de trabalho;</w:t>
      </w:r>
    </w:p>
    <w:p w14:paraId="485DE47B"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C)</w:t>
      </w:r>
      <w:r w:rsidRPr="0075441A">
        <w:rPr>
          <w:rFonts w:ascii="Calibri" w:eastAsia="Calibri" w:hAnsi="Calibri" w:cs="Calibri"/>
        </w:rPr>
        <w:t xml:space="preserve"> Ocorrer danos ao erário decorrente de ato de gestão ilegítimo ou antieconômico;</w:t>
      </w:r>
    </w:p>
    <w:p w14:paraId="55130B96"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D)</w:t>
      </w:r>
      <w:r w:rsidRPr="0075441A">
        <w:rPr>
          <w:rFonts w:ascii="Calibri" w:eastAsia="Calibri" w:hAnsi="Calibri" w:cs="Calibri"/>
        </w:rPr>
        <w:t xml:space="preserve"> Houver desfalque ou desvio de dinheiro, bens ou valores públicos;</w:t>
      </w:r>
    </w:p>
    <w:p w14:paraId="56B06F94"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E)</w:t>
      </w:r>
      <w:r w:rsidRPr="0075441A">
        <w:rPr>
          <w:rFonts w:ascii="Calibri" w:eastAsia="Calibri" w:hAnsi="Calibri" w:cs="Calibri"/>
        </w:rPr>
        <w:t xml:space="preserve"> Não for executado o objeto da parceria;</w:t>
      </w:r>
    </w:p>
    <w:p w14:paraId="49B564CB"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F)</w:t>
      </w:r>
      <w:r w:rsidRPr="0075441A">
        <w:rPr>
          <w:rFonts w:ascii="Calibri" w:eastAsia="Calibri" w:hAnsi="Calibri" w:cs="Calibri"/>
        </w:rPr>
        <w:t xml:space="preserve"> Os recursos forem aplicados em finalidades diversas das previstas na parceria.</w:t>
      </w:r>
    </w:p>
    <w:p w14:paraId="4EE8AC64"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4.12.</w:t>
      </w:r>
      <w:r w:rsidRPr="0075441A">
        <w:rPr>
          <w:rFonts w:ascii="Calibri" w:eastAsia="Calibri" w:hAnsi="Calibri" w:cs="Calibri"/>
        </w:rPr>
        <w:t xml:space="preserve"> A Administração Pública apreciará a prestação final de contas apresentada, no prazo de até 150 (cento e cinquenta) dias, contado da data de seu recebimento ou do cumprimento de diligência por ela determinada, prorrogável justificadamente por igual período.</w:t>
      </w:r>
    </w:p>
    <w:p w14:paraId="4F2A60B4"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4.12.1.</w:t>
      </w:r>
      <w:r w:rsidRPr="0075441A">
        <w:rPr>
          <w:rFonts w:ascii="Calibri" w:eastAsia="Calibri" w:hAnsi="Calibri" w:cs="Calibri"/>
        </w:rPr>
        <w:t xml:space="preserve"> O transcurso do prazo estabelecido no item anterior sem que as contas tenham sido apreciadas não significa impossibilidade de apreciação em data posterior ou vedação a que se adotem medidas saneadoras, punitivas ou destinadas a ressarcir danos que possam ter sido causados aos cofres públicos.</w:t>
      </w:r>
    </w:p>
    <w:p w14:paraId="27CCB435"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4.12.2.</w:t>
      </w:r>
      <w:r w:rsidRPr="0075441A">
        <w:rPr>
          <w:rFonts w:ascii="Calibri" w:eastAsia="Calibri" w:hAnsi="Calibri" w:cs="Calibri"/>
        </w:rPr>
        <w:t xml:space="preserve"> Nos casos em que não for constatado dolo da OSC ou de seus prepostos, sem prejuízo da atualização monetária, impede a incidência de juros de mora sobre débitos eventualmente apurados, no período entre o final do prazo referido no item 4.12. e a data em que foi ultimada a apreciação pela administração pública.</w:t>
      </w:r>
    </w:p>
    <w:p w14:paraId="732A0E6C"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4.13.</w:t>
      </w:r>
      <w:r w:rsidRPr="0075441A">
        <w:rPr>
          <w:rFonts w:ascii="Calibri" w:eastAsia="Calibri" w:hAnsi="Calibri" w:cs="Calibri"/>
        </w:rPr>
        <w:t xml:space="preserve"> Caberá um único recurso à autoridade competente da decisão que rejeitar as contas prestadas, a ser interposto no prazo de 10 dias úteis a contar da notificação da decisão.</w:t>
      </w:r>
    </w:p>
    <w:p w14:paraId="2F7835C7"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4.13.1.</w:t>
      </w:r>
      <w:r w:rsidRPr="0075441A">
        <w:rPr>
          <w:rFonts w:ascii="Calibri" w:eastAsia="Calibri" w:hAnsi="Calibri" w:cs="Calibri"/>
        </w:rPr>
        <w:t xml:space="preserve"> A rejeição da prestação de contas, quando definitiva, deverá ser registrada em plataforma eletrônica de acesso público, cabendo à autoridade administrativa, sob pena de responsabilidade solidária, adotar as providências para apuração dos fatos, identificação dos responsáveis, quantificação do dano e obtenção do ressarcimento.</w:t>
      </w:r>
    </w:p>
    <w:p w14:paraId="31B3E68A"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A)</w:t>
      </w:r>
      <w:r w:rsidRPr="0075441A">
        <w:rPr>
          <w:rFonts w:ascii="Calibri" w:eastAsia="Calibri" w:hAnsi="Calibri" w:cs="Calibri"/>
        </w:rPr>
        <w:t xml:space="preserve"> O dano ao erário será previamente delimitado para embasar a rejeição das contas prestadas.</w:t>
      </w:r>
    </w:p>
    <w:p w14:paraId="5DA00E67"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B)</w:t>
      </w:r>
      <w:r w:rsidRPr="0075441A">
        <w:rPr>
          <w:rFonts w:ascii="Calibri" w:eastAsia="Calibri" w:hAnsi="Calibri" w:cs="Calibri"/>
        </w:rPr>
        <w:t xml:space="preserve"> Os valores apurados serão acrescidos de correção monetária e juros.</w:t>
      </w:r>
    </w:p>
    <w:p w14:paraId="60557030"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C)</w:t>
      </w:r>
      <w:r w:rsidRPr="0075441A">
        <w:rPr>
          <w:rFonts w:ascii="Calibri" w:eastAsia="Calibri" w:hAnsi="Calibri" w:cs="Calibri"/>
        </w:rPr>
        <w:t xml:space="preserve"> O débito decorrente da ausência ou rejeição da prestação de contas, quando definitiva, será inscrito no CADIN Municipal, por meio de despacho da autoridade competente.</w:t>
      </w:r>
    </w:p>
    <w:p w14:paraId="48BDDB6C"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4.14.</w:t>
      </w:r>
      <w:r w:rsidRPr="0075441A">
        <w:rPr>
          <w:rFonts w:ascii="Calibri" w:eastAsia="Calibri" w:hAnsi="Calibri" w:cs="Calibri"/>
        </w:rPr>
        <w:t xml:space="preserve"> Após a prestação de contas final, sendo apuradas pela Administração irregularidades financeiras, o valor respectivo deverá ser restituído ao Tesouro Municipal ou ao Fundo Municipal competente, no prazo improrrogável de 30 dias.</w:t>
      </w:r>
    </w:p>
    <w:p w14:paraId="36978CFC" w14:textId="77777777" w:rsidR="00D83C88" w:rsidRPr="0075441A" w:rsidRDefault="00D83C88" w:rsidP="304FC644">
      <w:pPr>
        <w:spacing w:after="0" w:line="360" w:lineRule="auto"/>
        <w:jc w:val="both"/>
        <w:rPr>
          <w:rFonts w:ascii="Calibri" w:eastAsia="Calibri" w:hAnsi="Calibri" w:cs="Calibri"/>
          <w:color w:val="000000" w:themeColor="text1"/>
          <w:sz w:val="24"/>
          <w:szCs w:val="24"/>
        </w:rPr>
      </w:pPr>
    </w:p>
    <w:p w14:paraId="6F0875B6" w14:textId="77777777" w:rsidR="00D83C88" w:rsidRPr="0075441A" w:rsidRDefault="54327D81" w:rsidP="304FC644">
      <w:pPr>
        <w:spacing w:after="200" w:line="360"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CLÁUSULA QUINTA – EXECUÇÃO:</w:t>
      </w:r>
    </w:p>
    <w:p w14:paraId="3298C2FA" w14:textId="77777777" w:rsidR="00D83C88" w:rsidRPr="0075441A" w:rsidRDefault="54327D81" w:rsidP="304FC644">
      <w:pPr>
        <w:spacing w:after="0" w:line="360"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5.1.</w:t>
      </w:r>
      <w:r w:rsidRPr="0075441A">
        <w:rPr>
          <w:rFonts w:ascii="Calibri" w:eastAsia="Calibri" w:hAnsi="Calibri" w:cs="Calibri"/>
          <w:color w:val="000000" w:themeColor="text1"/>
          <w:sz w:val="24"/>
          <w:szCs w:val="24"/>
        </w:rPr>
        <w:t xml:space="preserve"> A execução do objeto da presente parceria se dará conforme o estabelecido no Plano de Trabalho, constante do processo administrativo. </w:t>
      </w:r>
    </w:p>
    <w:p w14:paraId="297CAE0A"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5.2.</w:t>
      </w:r>
      <w:r w:rsidRPr="0075441A">
        <w:rPr>
          <w:rFonts w:ascii="Calibri" w:eastAsia="Calibri" w:hAnsi="Calibri" w:cs="Calibri"/>
        </w:rPr>
        <w:t xml:space="preserve"> As aquisições e contratações realizadas com recursos da parceria deverão observar os princípios da impessoalidade, moralidade e economicidade, bem como deverá a </w:t>
      </w:r>
      <w:r w:rsidRPr="0075441A">
        <w:rPr>
          <w:rFonts w:ascii="Calibri" w:eastAsia="Calibri" w:hAnsi="Calibri" w:cs="Calibri"/>
          <w:b/>
          <w:bCs/>
        </w:rPr>
        <w:t>PROPONENTE</w:t>
      </w:r>
      <w:r w:rsidRPr="0075441A">
        <w:rPr>
          <w:rFonts w:ascii="Calibri" w:eastAsia="Calibri" w:hAnsi="Calibri" w:cs="Calibri"/>
        </w:rPr>
        <w:t xml:space="preserve"> certificar-se e responsabilizar-se pela regularidade jurídica e fiscal das contratadas.</w:t>
      </w:r>
    </w:p>
    <w:p w14:paraId="2F2D7878" w14:textId="77777777" w:rsidR="003B016C" w:rsidRPr="0075441A" w:rsidRDefault="54327D81" w:rsidP="003B016C">
      <w:pPr>
        <w:pStyle w:val="Default"/>
        <w:spacing w:line="360" w:lineRule="auto"/>
        <w:jc w:val="both"/>
        <w:rPr>
          <w:rFonts w:ascii="Calibri" w:eastAsia="Calibri" w:hAnsi="Calibri" w:cs="Calibri"/>
        </w:rPr>
      </w:pPr>
      <w:r w:rsidRPr="0075441A">
        <w:rPr>
          <w:rFonts w:ascii="Calibri" w:eastAsia="Calibri" w:hAnsi="Calibri" w:cs="Calibri"/>
          <w:b/>
          <w:bCs/>
        </w:rPr>
        <w:t>5.2.1.</w:t>
      </w:r>
      <w:r w:rsidRPr="0075441A">
        <w:rPr>
          <w:rFonts w:ascii="Calibri" w:eastAsia="Calibri" w:hAnsi="Calibri" w:cs="Calibri"/>
        </w:rPr>
        <w:t xml:space="preserve"> Em conformidade com</w:t>
      </w:r>
      <w:r w:rsidR="003B016C" w:rsidRPr="0075441A">
        <w:rPr>
          <w:rFonts w:ascii="Calibri" w:eastAsia="Calibri" w:hAnsi="Calibri" w:cs="Calibri"/>
        </w:rPr>
        <w:t xml:space="preserve"> a Portaria nº 197/SEME/2023 e suas alterações, dada a Portaria nº 278/SEME/2025, </w:t>
      </w:r>
      <w:r w:rsidR="00803E03" w:rsidRPr="0075441A">
        <w:rPr>
          <w:rFonts w:ascii="Calibri" w:eastAsia="Calibri" w:hAnsi="Calibri" w:cs="Calibri"/>
        </w:rPr>
        <w:t>a</w:t>
      </w:r>
      <w:r w:rsidR="003B016C" w:rsidRPr="0075441A">
        <w:rPr>
          <w:rFonts w:ascii="Calibri" w:eastAsia="Calibri" w:hAnsi="Calibri" w:cs="Calibri"/>
        </w:rPr>
        <w:t xml:space="preserve"> pesquisa de preços da proposta técnica a ser apresentada para a aquisição de bens e contratação de serviços em geral será realizada mediante a utilização dos seguintes parâmetros:</w:t>
      </w:r>
    </w:p>
    <w:p w14:paraId="7E736E54" w14:textId="77777777" w:rsidR="003B016C" w:rsidRPr="0075441A" w:rsidRDefault="003B016C" w:rsidP="003B016C">
      <w:pPr>
        <w:pStyle w:val="Default"/>
        <w:spacing w:line="360" w:lineRule="auto"/>
        <w:jc w:val="both"/>
        <w:rPr>
          <w:rFonts w:ascii="Calibri" w:eastAsia="Calibri" w:hAnsi="Calibri" w:cs="Calibri"/>
        </w:rPr>
      </w:pPr>
      <w:r w:rsidRPr="0075441A">
        <w:rPr>
          <w:rFonts w:ascii="Calibri" w:eastAsia="Calibri" w:hAnsi="Calibri" w:cs="Calibri"/>
          <w:b/>
        </w:rPr>
        <w:t xml:space="preserve">I. </w:t>
      </w:r>
      <w:r w:rsidRPr="0075441A">
        <w:rPr>
          <w:rFonts w:ascii="Calibri" w:eastAsia="Calibri" w:hAnsi="Calibri" w:cs="Calibri"/>
        </w:rPr>
        <w:t>Banco de preços de referência mantido pela Prefeitura;</w:t>
      </w:r>
    </w:p>
    <w:p w14:paraId="2D5C8B72" w14:textId="77777777" w:rsidR="003B016C" w:rsidRPr="0075441A" w:rsidRDefault="003B016C" w:rsidP="003B016C">
      <w:pPr>
        <w:pStyle w:val="Default"/>
        <w:spacing w:line="360" w:lineRule="auto"/>
        <w:jc w:val="both"/>
        <w:rPr>
          <w:rFonts w:ascii="Calibri" w:eastAsia="Calibri" w:hAnsi="Calibri" w:cs="Calibri"/>
        </w:rPr>
      </w:pPr>
      <w:r w:rsidRPr="0075441A">
        <w:rPr>
          <w:rFonts w:ascii="Calibri" w:eastAsia="Calibri" w:hAnsi="Calibri" w:cs="Calibri"/>
          <w:b/>
        </w:rPr>
        <w:t>II.</w:t>
      </w:r>
      <w:r w:rsidRPr="0075441A">
        <w:rPr>
          <w:rFonts w:ascii="Calibri" w:eastAsia="Calibri" w:hAnsi="Calibri" w:cs="Calibri"/>
        </w:rPr>
        <w:t xml:space="preserve"> Bancos de preços de referência no âmbito da Administração Pública, devendo ser consultado no mínimo o Painel Nacional de Contratações Públicas, verificando-se a existência de objetos do mesmo item realizadas no Estado de São Paulo;</w:t>
      </w:r>
    </w:p>
    <w:p w14:paraId="525E62DD" w14:textId="77777777" w:rsidR="003B016C" w:rsidRPr="0075441A" w:rsidRDefault="003B016C" w:rsidP="003B016C">
      <w:pPr>
        <w:pStyle w:val="Default"/>
        <w:spacing w:line="360" w:lineRule="auto"/>
        <w:jc w:val="both"/>
        <w:rPr>
          <w:rFonts w:ascii="Calibri" w:eastAsia="Calibri" w:hAnsi="Calibri" w:cs="Calibri"/>
        </w:rPr>
      </w:pPr>
      <w:r w:rsidRPr="0075441A">
        <w:rPr>
          <w:rFonts w:ascii="Calibri" w:eastAsia="Calibri" w:hAnsi="Calibri" w:cs="Calibri"/>
          <w:b/>
        </w:rPr>
        <w:t>III.</w:t>
      </w:r>
      <w:r w:rsidRPr="0075441A">
        <w:rPr>
          <w:rFonts w:ascii="Calibri" w:eastAsia="Calibri" w:hAnsi="Calibri" w:cs="Calibri"/>
        </w:rPr>
        <w:t xml:space="preserve"> Contratações e atas de registro de preços similares, no âmbito da Prefeitura ou de outros entes públicos, em execução ou concluídos nos 180 dias anteriores à data da pesquisa de preços;</w:t>
      </w:r>
    </w:p>
    <w:p w14:paraId="0A0398F2" w14:textId="77777777" w:rsidR="003B016C" w:rsidRPr="0075441A" w:rsidRDefault="003B016C" w:rsidP="003B016C">
      <w:pPr>
        <w:pStyle w:val="Default"/>
        <w:spacing w:line="360" w:lineRule="auto"/>
        <w:jc w:val="both"/>
        <w:rPr>
          <w:rFonts w:ascii="Calibri" w:eastAsia="Calibri" w:hAnsi="Calibri" w:cs="Calibri"/>
        </w:rPr>
      </w:pPr>
      <w:r w:rsidRPr="0075441A">
        <w:rPr>
          <w:rFonts w:ascii="Calibri" w:eastAsia="Calibri" w:hAnsi="Calibri" w:cs="Calibri"/>
          <w:b/>
        </w:rPr>
        <w:t>IV.</w:t>
      </w:r>
      <w:r w:rsidRPr="0075441A">
        <w:rPr>
          <w:rFonts w:ascii="Calibri" w:eastAsia="Calibri" w:hAnsi="Calibri" w:cs="Calibri"/>
        </w:rPr>
        <w:t xml:space="preserve"> Pesquisa publicada em mídia especializada, listas de instituições privadas renomadas na formação de preços, sítios eletrônicos especializados ou de domínio amplo, desde que contenham a data e hora de acesso;</w:t>
      </w:r>
    </w:p>
    <w:p w14:paraId="470F3B87" w14:textId="77777777" w:rsidR="003B016C" w:rsidRPr="0075441A" w:rsidRDefault="003B016C" w:rsidP="003B016C">
      <w:pPr>
        <w:pStyle w:val="Default"/>
        <w:spacing w:line="360" w:lineRule="auto"/>
        <w:jc w:val="both"/>
        <w:rPr>
          <w:rFonts w:ascii="Calibri" w:eastAsia="Calibri" w:hAnsi="Calibri" w:cs="Calibri"/>
        </w:rPr>
      </w:pPr>
      <w:r w:rsidRPr="0075441A">
        <w:rPr>
          <w:rFonts w:ascii="Calibri" w:eastAsia="Calibri" w:hAnsi="Calibri" w:cs="Calibri"/>
          <w:b/>
        </w:rPr>
        <w:t>V.</w:t>
      </w:r>
      <w:r w:rsidRPr="0075441A">
        <w:rPr>
          <w:rFonts w:ascii="Calibri" w:eastAsia="Calibri" w:hAnsi="Calibri" w:cs="Calibri"/>
        </w:rPr>
        <w:t xml:space="preserve"> De múltiplas consultas diretas ao mercado;</w:t>
      </w:r>
    </w:p>
    <w:p w14:paraId="2E6B8C0D" w14:textId="77777777" w:rsidR="003B016C" w:rsidRPr="0075441A" w:rsidRDefault="003B016C" w:rsidP="003B016C">
      <w:pPr>
        <w:pStyle w:val="Default"/>
        <w:spacing w:line="360" w:lineRule="auto"/>
        <w:jc w:val="both"/>
        <w:rPr>
          <w:rFonts w:ascii="Calibri" w:eastAsia="Calibri" w:hAnsi="Calibri" w:cs="Calibri"/>
        </w:rPr>
      </w:pPr>
      <w:r w:rsidRPr="0075441A">
        <w:rPr>
          <w:rFonts w:ascii="Calibri" w:eastAsia="Calibri" w:hAnsi="Calibri" w:cs="Calibri"/>
          <w:b/>
        </w:rPr>
        <w:t>VI.</w:t>
      </w:r>
      <w:r w:rsidRPr="0075441A">
        <w:rPr>
          <w:rFonts w:ascii="Calibri" w:eastAsia="Calibri" w:hAnsi="Calibri" w:cs="Calibri"/>
        </w:rPr>
        <w:t xml:space="preserve"> Tabela referencial disponibilizada no site da Secretaria de Esportes e Lazer.</w:t>
      </w:r>
    </w:p>
    <w:p w14:paraId="6EE898AD" w14:textId="77777777" w:rsidR="003B016C" w:rsidRPr="0075441A" w:rsidRDefault="003B016C" w:rsidP="003B016C">
      <w:pPr>
        <w:pStyle w:val="Default"/>
        <w:spacing w:line="360" w:lineRule="auto"/>
        <w:jc w:val="both"/>
        <w:rPr>
          <w:rFonts w:ascii="Calibri" w:eastAsia="Calibri" w:hAnsi="Calibri" w:cs="Calibri"/>
          <w:u w:val="single"/>
        </w:rPr>
      </w:pPr>
      <w:r w:rsidRPr="0075441A">
        <w:rPr>
          <w:rFonts w:ascii="Calibri" w:eastAsia="Calibri" w:hAnsi="Calibri" w:cs="Calibri"/>
          <w:b/>
          <w:u w:val="single"/>
        </w:rPr>
        <w:t>5.2.1.1.</w:t>
      </w:r>
      <w:r w:rsidRPr="0075441A">
        <w:rPr>
          <w:rFonts w:ascii="Calibri" w:eastAsia="Calibri" w:hAnsi="Calibri" w:cs="Calibri"/>
          <w:u w:val="single"/>
        </w:rPr>
        <w:t xml:space="preserve"> O DGPAR deverá declarar que a OSC realizou a pesquisa de preços em conformidade com a portaria mencionada, preferencialmente utilizando como parâmetros a tabela referencial disponibilizada no site da SEME.</w:t>
      </w:r>
    </w:p>
    <w:p w14:paraId="6C360966" w14:textId="77777777" w:rsidR="00D83C88" w:rsidRPr="0075441A" w:rsidRDefault="003B016C" w:rsidP="304FC644">
      <w:pPr>
        <w:pStyle w:val="Default"/>
        <w:spacing w:line="360" w:lineRule="auto"/>
        <w:jc w:val="both"/>
        <w:rPr>
          <w:rFonts w:ascii="Calibri" w:eastAsia="Calibri" w:hAnsi="Calibri" w:cs="Calibri"/>
        </w:rPr>
      </w:pPr>
      <w:r w:rsidRPr="0075441A">
        <w:rPr>
          <w:rFonts w:ascii="Calibri" w:eastAsia="Calibri" w:hAnsi="Calibri" w:cs="Calibri"/>
          <w:b/>
          <w:bCs/>
        </w:rPr>
        <w:t>5.2.1.2</w:t>
      </w:r>
      <w:r w:rsidR="54327D81" w:rsidRPr="0075441A">
        <w:rPr>
          <w:rFonts w:ascii="Calibri" w:eastAsia="Calibri" w:hAnsi="Calibri" w:cs="Calibri"/>
          <w:b/>
          <w:bCs/>
        </w:rPr>
        <w:t xml:space="preserve">. </w:t>
      </w:r>
      <w:r w:rsidR="54327D81" w:rsidRPr="0075441A">
        <w:rPr>
          <w:rFonts w:ascii="Calibri" w:eastAsia="Calibri" w:hAnsi="Calibri" w:cs="Calibri"/>
        </w:rPr>
        <w:t>No caso de múltiplas consultas ao mercado, será exigida pesquisa ao mercado prévia à contratação, que deverá conter, no mínimo, orçamentos de 03 (três) fornecedores.</w:t>
      </w:r>
    </w:p>
    <w:p w14:paraId="70138543" w14:textId="77777777" w:rsidR="00D83C88" w:rsidRPr="0075441A" w:rsidRDefault="003B016C" w:rsidP="304FC644">
      <w:pPr>
        <w:pStyle w:val="Default"/>
        <w:spacing w:line="360" w:lineRule="auto"/>
        <w:jc w:val="both"/>
        <w:rPr>
          <w:rFonts w:ascii="Calibri" w:eastAsia="Calibri" w:hAnsi="Calibri" w:cs="Calibri"/>
        </w:rPr>
      </w:pPr>
      <w:r w:rsidRPr="0075441A">
        <w:rPr>
          <w:rFonts w:ascii="Calibri" w:eastAsia="Calibri" w:hAnsi="Calibri" w:cs="Calibri"/>
          <w:b/>
          <w:bCs/>
        </w:rPr>
        <w:t>5.2.1.3</w:t>
      </w:r>
      <w:r w:rsidR="54327D81" w:rsidRPr="0075441A">
        <w:rPr>
          <w:rFonts w:ascii="Calibri" w:eastAsia="Calibri" w:hAnsi="Calibri" w:cs="Calibri"/>
          <w:b/>
          <w:bCs/>
        </w:rPr>
        <w:t>.</w:t>
      </w:r>
      <w:r w:rsidR="54327D81" w:rsidRPr="0075441A">
        <w:rPr>
          <w:rFonts w:ascii="Calibri" w:eastAsia="Calibri" w:hAnsi="Calibri" w:cs="Calibri"/>
        </w:rPr>
        <w:t xml:space="preserve"> A Organização da Sociedade Civil deve demonstrar que escolheu a opção mais vantajosa, devendo qualquer impossibilidade de consulta ser justificada.</w:t>
      </w:r>
    </w:p>
    <w:p w14:paraId="37EC5B3E" w14:textId="77777777" w:rsidR="00D83C88" w:rsidRPr="0075441A" w:rsidRDefault="003B016C" w:rsidP="304FC644">
      <w:pPr>
        <w:pStyle w:val="Default"/>
        <w:spacing w:line="360" w:lineRule="auto"/>
        <w:jc w:val="both"/>
        <w:rPr>
          <w:rFonts w:ascii="Calibri" w:eastAsia="Calibri" w:hAnsi="Calibri" w:cs="Calibri"/>
        </w:rPr>
      </w:pPr>
      <w:r w:rsidRPr="0075441A">
        <w:rPr>
          <w:rFonts w:ascii="Calibri" w:eastAsia="Calibri" w:hAnsi="Calibri" w:cs="Calibri"/>
          <w:b/>
          <w:bCs/>
        </w:rPr>
        <w:lastRenderedPageBreak/>
        <w:t>5.2.1.4</w:t>
      </w:r>
      <w:r w:rsidR="54327D81" w:rsidRPr="0075441A">
        <w:rPr>
          <w:rFonts w:ascii="Calibri" w:eastAsia="Calibri" w:hAnsi="Calibri" w:cs="Calibri"/>
          <w:b/>
          <w:bCs/>
        </w:rPr>
        <w:t>.</w:t>
      </w:r>
      <w:r w:rsidR="54327D81" w:rsidRPr="0075441A">
        <w:rPr>
          <w:rFonts w:ascii="Calibri" w:eastAsia="Calibri" w:hAnsi="Calibri" w:cs="Calibri"/>
        </w:rPr>
        <w:t xml:space="preserve"> Visando garantir a devida transparência e a redução dos riscos inerentes à pesquisa, cabe à entidade da sociedade civil:</w:t>
      </w:r>
    </w:p>
    <w:p w14:paraId="017535C4"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rPr>
        <w:t>I - A identificação da pessoa responsável pela cotação, a caracterização completa das empresas consultadas (nome dos responsáveis pela cotação, endereço completo da empresa, telefones existentes);</w:t>
      </w:r>
    </w:p>
    <w:p w14:paraId="089C4453"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rPr>
        <w:t>II - As respostas de todas as empresas consultadas, ainda que negativa a solicitação de orçamento, e a indicação dos valores praticados, de maneira fundamentada e detalhada.</w:t>
      </w:r>
    </w:p>
    <w:p w14:paraId="6DF5C665" w14:textId="77777777" w:rsidR="00D83C88" w:rsidRPr="0075441A" w:rsidRDefault="003B016C" w:rsidP="304FC644">
      <w:pPr>
        <w:pStyle w:val="Default"/>
        <w:spacing w:line="360" w:lineRule="auto"/>
        <w:jc w:val="both"/>
        <w:rPr>
          <w:rFonts w:ascii="Calibri" w:eastAsia="Calibri" w:hAnsi="Calibri" w:cs="Calibri"/>
        </w:rPr>
      </w:pPr>
      <w:r w:rsidRPr="0075441A">
        <w:rPr>
          <w:rFonts w:ascii="Calibri" w:eastAsia="Calibri" w:hAnsi="Calibri" w:cs="Calibri"/>
          <w:b/>
          <w:bCs/>
        </w:rPr>
        <w:t>5.2.1.4</w:t>
      </w:r>
      <w:r w:rsidR="54327D81" w:rsidRPr="0075441A">
        <w:rPr>
          <w:rFonts w:ascii="Calibri" w:eastAsia="Calibri" w:hAnsi="Calibri" w:cs="Calibri"/>
          <w:b/>
          <w:bCs/>
        </w:rPr>
        <w:t xml:space="preserve">.1. </w:t>
      </w:r>
      <w:r w:rsidR="54327D81" w:rsidRPr="0075441A">
        <w:rPr>
          <w:rFonts w:ascii="Calibri" w:eastAsia="Calibri" w:hAnsi="Calibri" w:cs="Calibri"/>
        </w:rPr>
        <w:t>A Organização da Sociedade Civil deverá promover análise preliminar quanto à qualificação das empresas consultadas, devendo se certificar de que são do ramo pertinente à contratação desejada.</w:t>
      </w:r>
    </w:p>
    <w:p w14:paraId="08C8F669" w14:textId="77777777" w:rsidR="00D83C88" w:rsidRPr="0075441A" w:rsidRDefault="003B016C" w:rsidP="304FC644">
      <w:pPr>
        <w:pStyle w:val="Default"/>
        <w:spacing w:line="360" w:lineRule="auto"/>
        <w:jc w:val="both"/>
        <w:rPr>
          <w:rFonts w:ascii="Calibri" w:eastAsia="Calibri" w:hAnsi="Calibri" w:cs="Calibri"/>
        </w:rPr>
      </w:pPr>
      <w:r w:rsidRPr="0075441A">
        <w:rPr>
          <w:rFonts w:ascii="Calibri" w:eastAsia="Calibri" w:hAnsi="Calibri" w:cs="Calibri"/>
          <w:b/>
          <w:bCs/>
        </w:rPr>
        <w:t>5.2.1.4</w:t>
      </w:r>
      <w:r w:rsidR="54327D81" w:rsidRPr="0075441A">
        <w:rPr>
          <w:rFonts w:ascii="Calibri" w:eastAsia="Calibri" w:hAnsi="Calibri" w:cs="Calibri"/>
          <w:b/>
          <w:bCs/>
        </w:rPr>
        <w:t xml:space="preserve">.2. </w:t>
      </w:r>
      <w:r w:rsidR="54327D81" w:rsidRPr="0075441A">
        <w:rPr>
          <w:rFonts w:ascii="Calibri" w:eastAsia="Calibri" w:hAnsi="Calibri" w:cs="Calibri"/>
        </w:rPr>
        <w:t>Excecionalmente, mediante justificativa, será admitida a pesquisa com menos de três preços ou fornecedores.</w:t>
      </w:r>
    </w:p>
    <w:p w14:paraId="20A1D09F" w14:textId="77777777" w:rsidR="00D83C88" w:rsidRPr="0075441A" w:rsidRDefault="003B016C" w:rsidP="304FC644">
      <w:pPr>
        <w:pStyle w:val="Default"/>
        <w:spacing w:line="360" w:lineRule="auto"/>
        <w:jc w:val="both"/>
        <w:rPr>
          <w:rFonts w:ascii="Calibri" w:eastAsia="Calibri" w:hAnsi="Calibri" w:cs="Calibri"/>
        </w:rPr>
      </w:pPr>
      <w:r w:rsidRPr="0075441A">
        <w:rPr>
          <w:rFonts w:ascii="Calibri" w:eastAsia="Calibri" w:hAnsi="Calibri" w:cs="Calibri"/>
          <w:b/>
          <w:bCs/>
        </w:rPr>
        <w:t>5.2.1.4</w:t>
      </w:r>
      <w:r w:rsidR="54327D81" w:rsidRPr="0075441A">
        <w:rPr>
          <w:rFonts w:ascii="Calibri" w:eastAsia="Calibri" w:hAnsi="Calibri" w:cs="Calibri"/>
          <w:b/>
          <w:bCs/>
        </w:rPr>
        <w:t xml:space="preserve">.3. </w:t>
      </w:r>
      <w:r w:rsidR="54327D81" w:rsidRPr="0075441A">
        <w:rPr>
          <w:rFonts w:ascii="Calibri" w:eastAsia="Calibri" w:hAnsi="Calibri" w:cs="Calibri"/>
        </w:rPr>
        <w:t>Não serão admitidas estimativas de preços obtidas em sítios de leilão ou de intermediação de vendas.</w:t>
      </w:r>
    </w:p>
    <w:p w14:paraId="7ACD1942"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5.2.2.</w:t>
      </w:r>
      <w:r w:rsidRPr="0075441A">
        <w:rPr>
          <w:rFonts w:ascii="Calibri" w:eastAsia="Calibri" w:hAnsi="Calibri" w:cs="Calibri"/>
        </w:rPr>
        <w:t xml:space="preserve"> Os bens permanentes adquiridos com recursos públicos deverão ser incorporados ao patrimônio público ao término da parceria ou no caso de extinção da OSC parceira.</w:t>
      </w:r>
    </w:p>
    <w:p w14:paraId="294EED58"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5.2.3.</w:t>
      </w:r>
      <w:r w:rsidRPr="0075441A">
        <w:rPr>
          <w:rFonts w:ascii="Calibri" w:eastAsia="Calibri" w:hAnsi="Calibri" w:cs="Calibri"/>
        </w:rPr>
        <w:t xml:space="preserve"> Os bens remanescentes adquiridos, produzidos ou transformados com recursos da parceria, serão: </w:t>
      </w:r>
    </w:p>
    <w:p w14:paraId="53F3FFE4"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 xml:space="preserve">5.2.3.1. </w:t>
      </w:r>
      <w:r w:rsidRPr="0075441A">
        <w:rPr>
          <w:rFonts w:ascii="Calibri" w:eastAsia="Calibri" w:hAnsi="Calibri" w:cs="Calibri"/>
        </w:rPr>
        <w:t>Mantidos na titularidade do órgão ou entidade pública municipal quando necessários para assegurar a continuidade do objeto pactuado, para celebração de novo termo com outra OSC após a consecução do objeto, ou para execução direta do objeto pela administração pública municipal, devendo os bens remanescentes estar disponíveis para retirada pela administração após a apresentação final de contas.</w:t>
      </w:r>
    </w:p>
    <w:p w14:paraId="52ACAD23" w14:textId="77777777" w:rsidR="00D83C88" w:rsidRPr="0075441A" w:rsidRDefault="54327D81" w:rsidP="304FC644">
      <w:pPr>
        <w:pStyle w:val="Default"/>
        <w:spacing w:after="240" w:line="360" w:lineRule="auto"/>
        <w:jc w:val="both"/>
        <w:rPr>
          <w:rFonts w:ascii="Calibri" w:eastAsia="Calibri" w:hAnsi="Calibri" w:cs="Calibri"/>
        </w:rPr>
      </w:pPr>
      <w:r w:rsidRPr="0075441A">
        <w:rPr>
          <w:rFonts w:ascii="Calibri" w:eastAsia="Calibri" w:hAnsi="Calibri" w:cs="Calibri"/>
          <w:b/>
          <w:bCs/>
        </w:rPr>
        <w:t xml:space="preserve">5.2.3.2. </w:t>
      </w:r>
      <w:r w:rsidRPr="0075441A">
        <w:rPr>
          <w:rFonts w:ascii="Calibri" w:eastAsia="Calibri" w:hAnsi="Calibri" w:cs="Calibri"/>
        </w:rPr>
        <w:t>A OSC poderá pedir, justificadamente, alteração da destinação dos bens remanescentes prevista no termo, que será analisada pelo gestor público, sob juízo de conveniência e oportunidade, permanecendo a custódia dos bens sob responsabilidade da organização até a decisão final do pedido de alteração.</w:t>
      </w:r>
    </w:p>
    <w:p w14:paraId="457AF35A" w14:textId="77777777" w:rsidR="00D83C88" w:rsidRPr="0075441A" w:rsidRDefault="54327D81" w:rsidP="304FC644">
      <w:pPr>
        <w:spacing w:after="200" w:line="360"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CLÁUSULA SEXTA - OBRIGAÇÕES DA PROPONENTE: </w:t>
      </w:r>
    </w:p>
    <w:p w14:paraId="18D6A328"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6.1.</w:t>
      </w:r>
      <w:r w:rsidRPr="0075441A">
        <w:rPr>
          <w:rFonts w:ascii="Calibri" w:eastAsia="Calibri" w:hAnsi="Calibri" w:cs="Calibri"/>
        </w:rPr>
        <w:t xml:space="preserve"> A </w:t>
      </w:r>
      <w:r w:rsidRPr="0075441A">
        <w:rPr>
          <w:rFonts w:ascii="Calibri" w:eastAsia="Calibri" w:hAnsi="Calibri" w:cs="Calibri"/>
          <w:b/>
          <w:bCs/>
        </w:rPr>
        <w:t>PROPONENTE</w:t>
      </w:r>
      <w:r w:rsidRPr="0075441A">
        <w:rPr>
          <w:rFonts w:ascii="Calibri" w:eastAsia="Calibri" w:hAnsi="Calibri" w:cs="Calibri"/>
        </w:rPr>
        <w:t>, em atendimento a presente parceria se obriga a:</w:t>
      </w:r>
    </w:p>
    <w:p w14:paraId="7D3DF8BD"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A)</w:t>
      </w:r>
      <w:r w:rsidRPr="0075441A">
        <w:rPr>
          <w:rFonts w:ascii="Calibri" w:eastAsia="Calibri" w:hAnsi="Calibri" w:cs="Calibri"/>
        </w:rPr>
        <w:t xml:space="preserve"> executar satisfatória e regularmente o objeto deste ajuste;</w:t>
      </w:r>
    </w:p>
    <w:p w14:paraId="4D7C683D"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lastRenderedPageBreak/>
        <w:t>B)</w:t>
      </w:r>
      <w:r w:rsidRPr="0075441A">
        <w:rPr>
          <w:rFonts w:ascii="Calibri" w:eastAsia="Calibri" w:hAnsi="Calibri" w:cs="Calibri"/>
        </w:rPr>
        <w:t xml:space="preserve"> responder perante a </w:t>
      </w:r>
      <w:r w:rsidRPr="0075441A">
        <w:rPr>
          <w:rFonts w:ascii="Calibri" w:eastAsia="Calibri" w:hAnsi="Calibri" w:cs="Calibri"/>
          <w:b/>
          <w:bCs/>
        </w:rPr>
        <w:t>PMSP/SEME</w:t>
      </w:r>
      <w:r w:rsidRPr="0075441A">
        <w:rPr>
          <w:rFonts w:ascii="Calibri" w:eastAsia="Calibri" w:hAnsi="Calibri" w:cs="Calibri"/>
        </w:rPr>
        <w:t xml:space="preserve"> pela fiel e integral realização dos serviços contratados com terceiros, na forma da legislação em vigor;</w:t>
      </w:r>
    </w:p>
    <w:p w14:paraId="38B7D67C"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 xml:space="preserve">C) </w:t>
      </w:r>
      <w:r w:rsidRPr="0075441A">
        <w:rPr>
          <w:rFonts w:ascii="Calibri" w:eastAsia="Calibri" w:hAnsi="Calibri" w:cs="Calibri"/>
        </w:rPr>
        <w:t xml:space="preserve">responsabilizar-se pelo gerenciamento administrativo e financeiro dos recursos recebidos, inclusive no que diz respeito às despesas de custeio, de investimento e de pessoal.  </w:t>
      </w:r>
    </w:p>
    <w:p w14:paraId="7FAC2337"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D)</w:t>
      </w:r>
      <w:r w:rsidRPr="0075441A">
        <w:rPr>
          <w:rFonts w:ascii="Calibri" w:eastAsia="Calibri" w:hAnsi="Calibri" w:cs="Calibri"/>
        </w:rPr>
        <w:t xml:space="preserve"> responsabilizar-se por todos os encargos de natureza trabalhista, previdenciária, fiscais, comerciais e tributária, decorrentes da execução do objeto desta parceria, bem como por todos os ônus ordinários ou extraordinários eventualmente incidentes,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14:paraId="09D002D3"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E)</w:t>
      </w:r>
      <w:r w:rsidRPr="0075441A">
        <w:rPr>
          <w:rFonts w:ascii="Calibri" w:eastAsia="Calibri" w:hAnsi="Calibri" w:cs="Calibri"/>
        </w:rPr>
        <w:t xml:space="preserve"> facilitar a supervisão e fiscalização da </w:t>
      </w:r>
      <w:r w:rsidRPr="0075441A">
        <w:rPr>
          <w:rFonts w:ascii="Calibri" w:eastAsia="Calibri" w:hAnsi="Calibri" w:cs="Calibri"/>
          <w:b/>
          <w:bCs/>
        </w:rPr>
        <w:t>PMSP/SEME</w:t>
      </w:r>
      <w:r w:rsidRPr="0075441A">
        <w:rPr>
          <w:rFonts w:ascii="Calibri" w:eastAsia="Calibri" w:hAnsi="Calibri" w:cs="Calibri"/>
        </w:rPr>
        <w:t xml:space="preserve">, permitindo-lhe efetuar o acompanhamento </w:t>
      </w:r>
      <w:r w:rsidRPr="0075441A">
        <w:rPr>
          <w:rFonts w:ascii="Calibri" w:eastAsia="Calibri" w:hAnsi="Calibri" w:cs="Calibri"/>
          <w:i/>
          <w:iCs/>
        </w:rPr>
        <w:t>in loco</w:t>
      </w:r>
      <w:r w:rsidRPr="0075441A">
        <w:rPr>
          <w:rFonts w:ascii="Calibri" w:eastAsia="Calibri" w:hAnsi="Calibri" w:cs="Calibri"/>
        </w:rPr>
        <w:t xml:space="preserve"> e fornecendo, sempre que solicitado, as informações e documentos relacionados com a execução do objeto deste instrumento, bem como apresentar relatório de atividades, contendo o desenvolvimento do cronograma do projeto;</w:t>
      </w:r>
    </w:p>
    <w:p w14:paraId="0C09064A"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F)</w:t>
      </w:r>
      <w:r w:rsidRPr="0075441A">
        <w:rPr>
          <w:rFonts w:ascii="Calibri" w:eastAsia="Calibri" w:hAnsi="Calibri" w:cs="Calibri"/>
        </w:rPr>
        <w:t xml:space="preserve"> elaborar a prestação de contas, nos termos da Lei Federal nº 13.019/2014 e do Decreto Municipal nº 57.575/2016;</w:t>
      </w:r>
    </w:p>
    <w:p w14:paraId="5142E9BF"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G)</w:t>
      </w:r>
      <w:r w:rsidRPr="0075441A">
        <w:rPr>
          <w:rFonts w:ascii="Calibri" w:eastAsia="Calibri" w:hAnsi="Calibri" w:cs="Calibri"/>
        </w:rPr>
        <w:t xml:space="preserve"> divulgar, em seu sítio na internet, e em locais visíveis de suas sedes sociais e dos estabelecimentos em que exerça suas ações, as parcerias celebradas com o poder público, contendo as informações dispostas no artigo 6º do Decreto Municipal nº 57.575/2016, bem como as previstas no art. 68 da Lei Municipal nº 17.273/2020, quaissejam:</w:t>
      </w:r>
    </w:p>
    <w:p w14:paraId="0F0E2C51" w14:textId="77777777" w:rsidR="00D83C88" w:rsidRPr="0075441A" w:rsidRDefault="54327D81" w:rsidP="6160B748">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I - objeto da parceria;</w:t>
      </w:r>
    </w:p>
    <w:p w14:paraId="2DC6D06E" w14:textId="77777777" w:rsidR="00D83C88" w:rsidRPr="0075441A" w:rsidRDefault="54327D81" w:rsidP="6160B748">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II - valor total previsto na parceria e valores efetivamente liberados;</w:t>
      </w:r>
    </w:p>
    <w:p w14:paraId="3F36DDDC" w14:textId="77777777" w:rsidR="00D83C88" w:rsidRPr="0075441A" w:rsidRDefault="54327D81" w:rsidP="6160B748">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III - nome completo do representante legal da organização da sociedade civil parceira;</w:t>
      </w:r>
    </w:p>
    <w:p w14:paraId="36EA08DB" w14:textId="77777777" w:rsidR="00D83C88" w:rsidRPr="0075441A" w:rsidRDefault="54327D81" w:rsidP="6160B748">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IV - data de início e término da parceria, incluindo eventuais prorrogações;</w:t>
      </w:r>
    </w:p>
    <w:p w14:paraId="4B627B6C" w14:textId="77777777" w:rsidR="00D83C88" w:rsidRPr="0075441A" w:rsidRDefault="54327D81" w:rsidP="6160B748">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V - situação da prestação de contas final da parceria, informando a data limite para sua apresentação, a data em que foi apresentada, o prazo para sua análise e o resultado conclusivo;</w:t>
      </w:r>
    </w:p>
    <w:p w14:paraId="1C25AB1D" w14:textId="77777777" w:rsidR="00D83C88" w:rsidRPr="0075441A" w:rsidRDefault="54327D81" w:rsidP="6160B748">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VI – “link” ou anexo com a íntegra do Termo de Fomento, respectivo plano de trabalho e eventuais termos aditivos;</w:t>
      </w:r>
    </w:p>
    <w:p w14:paraId="6C2238F2" w14:textId="77777777" w:rsidR="00D83C88" w:rsidRPr="0075441A" w:rsidRDefault="54327D81" w:rsidP="6160B748">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lastRenderedPageBreak/>
        <w:t>VII - quando vinculado à execução do objeto e pago com recursos da parceria, o valor total da remuneração da equipe de trabalho, as funções que seus integrantes desempenham e a remuneração prevista para o respectivo exercício;</w:t>
      </w:r>
    </w:p>
    <w:p w14:paraId="77EF8BB4" w14:textId="77777777" w:rsidR="00D83C88" w:rsidRPr="0075441A" w:rsidRDefault="54327D81" w:rsidP="6160B748">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VIII - quando a parceria tratar de serviços continuados vinculados a direitos do cidadão, a especificação dos padrões de atenção a serem prestados.</w:t>
      </w:r>
    </w:p>
    <w:p w14:paraId="3BCF78E5"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H)</w:t>
      </w:r>
      <w:r w:rsidRPr="0075441A">
        <w:rPr>
          <w:rFonts w:ascii="Calibri" w:eastAsia="Calibri" w:hAnsi="Calibri" w:cs="Calibri"/>
        </w:rPr>
        <w:t xml:space="preserve"> Contratar profissionais com experiência comprovada na área de atuação, apresentando </w:t>
      </w:r>
      <w:r w:rsidRPr="0075441A">
        <w:rPr>
          <w:rFonts w:ascii="Calibri" w:eastAsia="Calibri" w:hAnsi="Calibri" w:cs="Calibri"/>
          <w:i/>
          <w:iCs/>
        </w:rPr>
        <w:t xml:space="preserve">Curriculum Vitae </w:t>
      </w:r>
      <w:r w:rsidRPr="0075441A">
        <w:rPr>
          <w:rFonts w:ascii="Calibri" w:eastAsia="Calibri" w:hAnsi="Calibri" w:cs="Calibri"/>
        </w:rPr>
        <w:t>e respectivos certificados da atividade na contratação;</w:t>
      </w:r>
    </w:p>
    <w:p w14:paraId="215DB073"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I)</w:t>
      </w:r>
      <w:r w:rsidRPr="0075441A">
        <w:rPr>
          <w:rFonts w:ascii="Calibri" w:eastAsia="Calibri" w:hAnsi="Calibri" w:cs="Calibri"/>
        </w:rPr>
        <w:t xml:space="preserve"> Registrar a presença dos munícipes por meio de lista de presença conforme padrão de preenchimento definido pela SEME e, se a atividade exigir, um termo de responsabilidade e autorização dos pais e/ou responsáveis, caso seja menor, bem como termo de uso da imagem;</w:t>
      </w:r>
    </w:p>
    <w:p w14:paraId="2246FBA7"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J)</w:t>
      </w:r>
      <w:r w:rsidRPr="0075441A">
        <w:rPr>
          <w:rFonts w:ascii="Calibri" w:eastAsia="Calibri" w:hAnsi="Calibri" w:cs="Calibri"/>
        </w:rPr>
        <w:t xml:space="preserve"> Participar de reuniões junto à SEME quando solicitado;</w:t>
      </w:r>
    </w:p>
    <w:p w14:paraId="18310146"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K)</w:t>
      </w:r>
      <w:r w:rsidRPr="0075441A">
        <w:rPr>
          <w:rFonts w:ascii="Calibri" w:eastAsia="Calibri" w:hAnsi="Calibri" w:cs="Calibri"/>
        </w:rPr>
        <w:t xml:space="preserve"> Utilizar e entregar a Unidade nas condições físicas em que se encontram no início das atividades previstas;</w:t>
      </w:r>
    </w:p>
    <w:p w14:paraId="2B0A9879"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L)</w:t>
      </w:r>
      <w:r w:rsidRPr="0075441A">
        <w:rPr>
          <w:rFonts w:ascii="Calibri" w:eastAsia="Calibri" w:hAnsi="Calibri" w:cs="Calibri"/>
        </w:rPr>
        <w:t xml:space="preserve"> Encaminhar para análise e autorização prévia de SEME possíveis alterações no Plano de Trabalho, quando necessárias;</w:t>
      </w:r>
    </w:p>
    <w:p w14:paraId="50881CB8"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M)</w:t>
      </w:r>
      <w:r w:rsidRPr="0075441A">
        <w:rPr>
          <w:rFonts w:ascii="Calibri" w:eastAsia="Calibri" w:hAnsi="Calibri" w:cs="Calibri"/>
        </w:rPr>
        <w:t xml:space="preserve"> Promover a guarda e o zelo dos materiais usados pela entidade e, após o evento, entregar para o Departamento responsável os materiais comprados para a realização do evento, devendo fazer a reposição em casos de avaria;</w:t>
      </w:r>
    </w:p>
    <w:p w14:paraId="10C2929E"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N)</w:t>
      </w:r>
      <w:r w:rsidRPr="0075441A">
        <w:rPr>
          <w:rFonts w:ascii="Calibri" w:eastAsia="Calibri" w:hAnsi="Calibri" w:cs="Calibri"/>
        </w:rPr>
        <w:t xml:space="preserve"> Divulgar informações sobre a programação anterior e durante o evento;</w:t>
      </w:r>
    </w:p>
    <w:p w14:paraId="137F6DB9"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O)</w:t>
      </w:r>
      <w:r w:rsidRPr="0075441A">
        <w:rPr>
          <w:rFonts w:ascii="Calibri" w:eastAsia="Calibri" w:hAnsi="Calibri" w:cs="Calibri"/>
        </w:rPr>
        <w:t xml:space="preserve"> Adquirir ou locar apenas o material necessáriopara que o objeto do projeto seja realizado;</w:t>
      </w:r>
    </w:p>
    <w:p w14:paraId="1AA12023"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P)</w:t>
      </w:r>
      <w:r w:rsidRPr="0075441A">
        <w:rPr>
          <w:rFonts w:ascii="Calibri" w:eastAsia="Calibri" w:hAnsi="Calibri" w:cs="Calibri"/>
        </w:rPr>
        <w:t xml:space="preserve"> Abrir conta bancária específica vinculada à execução da parceria, com a finalidade de manter e movimentar os recursos repassados;</w:t>
      </w:r>
    </w:p>
    <w:p w14:paraId="325A8E98"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Q)</w:t>
      </w:r>
      <w:r w:rsidRPr="0075441A">
        <w:rPr>
          <w:rFonts w:ascii="Calibri" w:eastAsia="Calibri" w:hAnsi="Calibri" w:cs="Calibri"/>
        </w:rPr>
        <w:t xml:space="preserve"> Cumprir as metas quantitativas e qualitativas estipuladas;</w:t>
      </w:r>
    </w:p>
    <w:p w14:paraId="571D39AE"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R)</w:t>
      </w:r>
      <w:r w:rsidRPr="0075441A">
        <w:rPr>
          <w:rFonts w:ascii="Calibri" w:eastAsia="Calibri" w:hAnsi="Calibri" w:cs="Calibri"/>
        </w:rPr>
        <w:t xml:space="preserve"> Obedecer ao Plano de Comunicação Visual - A inserção de nomes e logos de organizadores, patrocinadores e apoiadores na comunicação visual de eventos realizados em espaços públicos ou privados visíveis de logradouro público deverá atender o disposto na resolução SMDU. CPPU/020/2015, além de utilizar os layouts e design determinado pela assessoria de comunicação da SEME;</w:t>
      </w:r>
    </w:p>
    <w:p w14:paraId="173AA799"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lastRenderedPageBreak/>
        <w:t>S)</w:t>
      </w:r>
      <w:r w:rsidRPr="0075441A">
        <w:rPr>
          <w:rFonts w:ascii="Calibri" w:eastAsia="Calibri" w:hAnsi="Calibri" w:cs="Calibri"/>
        </w:rPr>
        <w:t xml:space="preserve"> Se for o caso, comprovar, a partir da indicação por SEME, a reserva do local de execução do evento.</w:t>
      </w:r>
    </w:p>
    <w:p w14:paraId="403C54D3"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T)</w:t>
      </w:r>
      <w:r w:rsidRPr="0075441A">
        <w:rPr>
          <w:rFonts w:ascii="Calibri" w:eastAsia="Calibri" w:hAnsi="Calibri" w:cs="Calibri"/>
        </w:rPr>
        <w:t xml:space="preserve"> Aplicar pesquisa de monitoramento e avaliação conforme orientação da SEME. Em caso de impossibilidade de aplicação da referida pesquisa, deverá disponibilizar à SEME banco de dados com, no mínimo, nome e e-mail dos participantes das atividades no prazo de 10 dias após o término a última ação da execução do Programa.</w:t>
      </w:r>
    </w:p>
    <w:p w14:paraId="658EFDFD" w14:textId="77777777" w:rsidR="00D83C88" w:rsidRPr="0075441A" w:rsidRDefault="54327D81" w:rsidP="304FC644">
      <w:pPr>
        <w:spacing w:after="0" w:line="360" w:lineRule="auto"/>
        <w:jc w:val="both"/>
        <w:rPr>
          <w:rFonts w:ascii="Calibri" w:eastAsia="Calibri" w:hAnsi="Calibri" w:cs="Calibri"/>
          <w:color w:val="000000" w:themeColor="text1"/>
          <w:sz w:val="24"/>
          <w:szCs w:val="24"/>
        </w:rPr>
      </w:pPr>
      <w:r w:rsidRPr="0075441A">
        <w:rPr>
          <w:rStyle w:val="eop"/>
          <w:rFonts w:ascii="Calibri" w:eastAsia="Calibri" w:hAnsi="Calibri" w:cs="Calibri"/>
          <w:b/>
          <w:bCs/>
          <w:color w:val="000000" w:themeColor="text1"/>
          <w:sz w:val="24"/>
          <w:szCs w:val="24"/>
        </w:rPr>
        <w:t xml:space="preserve">U) </w:t>
      </w:r>
      <w:r w:rsidRPr="0075441A">
        <w:rPr>
          <w:rStyle w:val="eop"/>
          <w:rFonts w:ascii="Calibri" w:eastAsia="Calibri" w:hAnsi="Calibri" w:cs="Calibri"/>
          <w:color w:val="000000" w:themeColor="text1"/>
          <w:sz w:val="24"/>
          <w:szCs w:val="24"/>
        </w:rPr>
        <w:t>Entregar mensalmente ao gestor da parceria relatório resumido de ações e atendimentos realizados.</w:t>
      </w:r>
    </w:p>
    <w:p w14:paraId="39B2BCDC" w14:textId="77777777" w:rsidR="00D83C88" w:rsidRPr="0075441A" w:rsidRDefault="54327D81" w:rsidP="304FC644">
      <w:pPr>
        <w:spacing w:after="0" w:line="360" w:lineRule="auto"/>
        <w:jc w:val="both"/>
        <w:rPr>
          <w:rFonts w:ascii="Calibri" w:eastAsia="Calibri" w:hAnsi="Calibri" w:cs="Calibri"/>
          <w:color w:val="000000" w:themeColor="text1"/>
          <w:sz w:val="24"/>
          <w:szCs w:val="24"/>
        </w:rPr>
      </w:pPr>
      <w:r w:rsidRPr="0075441A">
        <w:rPr>
          <w:rStyle w:val="eop"/>
          <w:rFonts w:ascii="Calibri" w:eastAsia="Calibri" w:hAnsi="Calibri" w:cs="Calibri"/>
          <w:b/>
          <w:bCs/>
          <w:color w:val="000000" w:themeColor="text1"/>
          <w:sz w:val="24"/>
          <w:szCs w:val="24"/>
        </w:rPr>
        <w:t>V)</w:t>
      </w:r>
      <w:r w:rsidRPr="0075441A">
        <w:rPr>
          <w:rStyle w:val="eop"/>
          <w:rFonts w:ascii="Calibri" w:eastAsia="Calibri" w:hAnsi="Calibri" w:cs="Calibri"/>
          <w:color w:val="000000" w:themeColor="text1"/>
          <w:sz w:val="24"/>
          <w:szCs w:val="24"/>
        </w:rPr>
        <w:t xml:space="preserve"> Prestar toda e qualquer informação solicitada pelo gestor da parceria ou pela comissão de monitoramento e avaliação.</w:t>
      </w:r>
    </w:p>
    <w:p w14:paraId="1904179F" w14:textId="77777777" w:rsidR="00D83C88" w:rsidRPr="0075441A" w:rsidRDefault="54327D81" w:rsidP="6160B748">
      <w:pPr>
        <w:spacing w:before="240" w:after="200" w:line="36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w:t>
      </w:r>
      <w:r w:rsidRPr="0075441A">
        <w:rPr>
          <w:rFonts w:ascii="Calibri" w:eastAsia="Calibri" w:hAnsi="Calibri" w:cs="Calibri"/>
          <w:b/>
          <w:bCs/>
          <w:color w:val="000000" w:themeColor="text1"/>
          <w:sz w:val="24"/>
          <w:szCs w:val="24"/>
        </w:rPr>
        <w:t>CLÁUSULA SÉTIMA - OBRIGAÇÕES DA PMSP/SEME:</w:t>
      </w:r>
    </w:p>
    <w:p w14:paraId="4D0ADE1E"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7.1.</w:t>
      </w:r>
      <w:r w:rsidRPr="0075441A">
        <w:rPr>
          <w:rFonts w:ascii="Calibri" w:eastAsia="Calibri" w:hAnsi="Calibri" w:cs="Calibri"/>
        </w:rPr>
        <w:t xml:space="preserve"> A PMSP/SEME, em atendimento a presente parceria se obriga a:</w:t>
      </w:r>
    </w:p>
    <w:p w14:paraId="34F7F6F2"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A)</w:t>
      </w:r>
      <w:r w:rsidRPr="0075441A">
        <w:rPr>
          <w:rFonts w:ascii="Calibri" w:eastAsia="Calibri" w:hAnsi="Calibri" w:cs="Calibri"/>
        </w:rPr>
        <w:t xml:space="preserve"> manter o empenho para os recursos necessários ao desenvolvimento deste ajuste;</w:t>
      </w:r>
    </w:p>
    <w:p w14:paraId="27C977C9"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B)</w:t>
      </w:r>
      <w:r w:rsidRPr="0075441A">
        <w:rPr>
          <w:rFonts w:ascii="Calibri" w:eastAsia="Calibri" w:hAnsi="Calibri" w:cs="Calibri"/>
        </w:rPr>
        <w:t xml:space="preserve"> repassar à PROPONENTE os recursos decorrentes do presente;</w:t>
      </w:r>
    </w:p>
    <w:p w14:paraId="770513A3"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C)</w:t>
      </w:r>
      <w:r w:rsidRPr="0075441A">
        <w:rPr>
          <w:rFonts w:ascii="Calibri" w:eastAsia="Calibri" w:hAnsi="Calibri" w:cs="Calibri"/>
        </w:rPr>
        <w:t xml:space="preserve"> fornecer dados, relatórios e demais informações necessárias à execução da parceria;</w:t>
      </w:r>
    </w:p>
    <w:p w14:paraId="18CF4835"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D)</w:t>
      </w:r>
      <w:r w:rsidRPr="0075441A">
        <w:rPr>
          <w:rFonts w:ascii="Calibri" w:eastAsia="Calibri" w:hAnsi="Calibri" w:cs="Calibri"/>
        </w:rPr>
        <w:t xml:space="preserve"> decidir e indicar soluções para os assuntos que lhe forem submetidos;</w:t>
      </w:r>
    </w:p>
    <w:p w14:paraId="6311D39F"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E)</w:t>
      </w:r>
      <w:r w:rsidRPr="0075441A">
        <w:rPr>
          <w:rFonts w:ascii="Calibri" w:eastAsia="Calibri" w:hAnsi="Calibri" w:cs="Calibri"/>
        </w:rPr>
        <w:t xml:space="preserve"> manter, em sítio oficial na internet, a relação das parcerias celebradas e dos respectivos planos de trabalho, até 180 dias após o respectivo encerramento, contendo as informações dispostas no artigo 6º do Decreto Municipal nº 57.575/2016;</w:t>
      </w:r>
    </w:p>
    <w:p w14:paraId="3DF067B5"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F)</w:t>
      </w:r>
      <w:r w:rsidRPr="0075441A">
        <w:rPr>
          <w:rFonts w:ascii="Calibri" w:eastAsia="Calibri" w:hAnsi="Calibri" w:cs="Calibri"/>
        </w:rPr>
        <w:t xml:space="preserve"> acompanhar e avaliar o desenvolvimento do projeto por meio do Gestor da Parceria designado;</w:t>
      </w:r>
    </w:p>
    <w:p w14:paraId="4AC768A4"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G)</w:t>
      </w:r>
      <w:r w:rsidRPr="0075441A">
        <w:rPr>
          <w:rFonts w:ascii="Calibri" w:eastAsia="Calibri" w:hAnsi="Calibri" w:cs="Calibri"/>
        </w:rPr>
        <w:t xml:space="preserve"> repassar os valores de acordo com o plano de trabalho e </w:t>
      </w:r>
      <w:r w:rsidR="00793D99" w:rsidRPr="0075441A">
        <w:rPr>
          <w:rFonts w:ascii="Calibri" w:eastAsia="Calibri" w:hAnsi="Calibri" w:cs="Calibri"/>
        </w:rPr>
        <w:t>Portaria nº 197/SEME/2023 e alterações previstas na portaria 278/SEME/2025</w:t>
      </w:r>
      <w:r w:rsidRPr="0075441A">
        <w:rPr>
          <w:rFonts w:ascii="Calibri" w:eastAsia="Calibri" w:hAnsi="Calibri" w:cs="Calibri"/>
        </w:rPr>
        <w:t>;</w:t>
      </w:r>
    </w:p>
    <w:p w14:paraId="5F0625E8"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H)</w:t>
      </w:r>
      <w:r w:rsidRPr="0075441A">
        <w:rPr>
          <w:rFonts w:ascii="Calibri" w:eastAsia="Calibri" w:hAnsi="Calibri" w:cs="Calibri"/>
        </w:rPr>
        <w:t xml:space="preserve"> garantir o cumprimento das metas previstas no presente; </w:t>
      </w:r>
    </w:p>
    <w:p w14:paraId="09E91651"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 xml:space="preserve">I) </w:t>
      </w:r>
      <w:r w:rsidRPr="0075441A">
        <w:rPr>
          <w:rFonts w:ascii="Calibri" w:eastAsia="Calibri" w:hAnsi="Calibri" w:cs="Calibri"/>
        </w:rPr>
        <w:t>se for o caso, indicar de acordo com o interesse de SEME, respeitando a infraestrutura e as especificações técnicas das atividades, em até 10 dias antes do evento, de acordo com o cronograma de item 2.1, os locais e ambientes específicos para execução das atividades.</w:t>
      </w:r>
    </w:p>
    <w:p w14:paraId="4E09DD85" w14:textId="77777777" w:rsidR="00D83C88" w:rsidRPr="0075441A" w:rsidRDefault="00D83C88" w:rsidP="304FC644">
      <w:pPr>
        <w:spacing w:after="0" w:line="360" w:lineRule="auto"/>
        <w:jc w:val="both"/>
        <w:rPr>
          <w:rFonts w:ascii="Calibri" w:eastAsia="Calibri" w:hAnsi="Calibri" w:cs="Calibri"/>
          <w:color w:val="000000" w:themeColor="text1"/>
          <w:sz w:val="24"/>
          <w:szCs w:val="24"/>
        </w:rPr>
      </w:pPr>
    </w:p>
    <w:p w14:paraId="6B8404B7" w14:textId="77777777" w:rsidR="00D83C88" w:rsidRPr="0075441A" w:rsidRDefault="54327D81" w:rsidP="304FC644">
      <w:pPr>
        <w:spacing w:after="200" w:line="360"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CLÁUSULA OITAVA – ACOMPANHAMENTO:</w:t>
      </w:r>
    </w:p>
    <w:p w14:paraId="42B5D2AC"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lastRenderedPageBreak/>
        <w:t>8.1.</w:t>
      </w:r>
      <w:r w:rsidRPr="0075441A">
        <w:rPr>
          <w:rFonts w:ascii="Calibri" w:eastAsia="Calibri" w:hAnsi="Calibri" w:cs="Calibri"/>
        </w:rPr>
        <w:t xml:space="preserve"> Compete à comissão de avaliação e monitoramento o aprimoramento dos procedimentos, unificação dos entendimentos, a solução de controvérsias, a padronização de objetos, custos e indicadores, fomento do controle de resultados e avaliação dos relatórios técnicos de monitoramento.  </w:t>
      </w:r>
    </w:p>
    <w:p w14:paraId="545FE36E"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8.2.</w:t>
      </w:r>
      <w:r w:rsidRPr="0075441A">
        <w:rPr>
          <w:rFonts w:ascii="Calibri" w:eastAsia="Calibri" w:hAnsi="Calibri" w:cs="Calibri"/>
        </w:rPr>
        <w:t xml:space="preserve"> Poderá ser efetuada visita </w:t>
      </w:r>
      <w:r w:rsidRPr="0075441A">
        <w:rPr>
          <w:rFonts w:ascii="Calibri" w:eastAsia="Calibri" w:hAnsi="Calibri" w:cs="Calibri"/>
          <w:i/>
          <w:iCs/>
        </w:rPr>
        <w:t>in loco</w:t>
      </w:r>
      <w:r w:rsidRPr="0075441A">
        <w:rPr>
          <w:rFonts w:ascii="Calibri" w:eastAsia="Calibri" w:hAnsi="Calibri" w:cs="Calibri"/>
        </w:rPr>
        <w:t xml:space="preserve"> para fins de monitoramento e avaliação do cumprimento do objeto. </w:t>
      </w:r>
    </w:p>
    <w:p w14:paraId="7DA4CFB8"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8.3.</w:t>
      </w:r>
      <w:r w:rsidRPr="0075441A">
        <w:rPr>
          <w:rFonts w:ascii="Calibri" w:eastAsia="Calibri" w:hAnsi="Calibri" w:cs="Calibri"/>
        </w:rPr>
        <w:t xml:space="preserve"> A Administração Pública deverá emitir relatório técnico de monitoramento e avaliação. </w:t>
      </w:r>
    </w:p>
    <w:p w14:paraId="36C1C11A"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8.4.</w:t>
      </w:r>
      <w:r w:rsidRPr="0075441A">
        <w:rPr>
          <w:rFonts w:ascii="Calibri" w:eastAsia="Calibri" w:hAnsi="Calibri" w:cs="Calibri"/>
        </w:rPr>
        <w:t xml:space="preserve"> O relatório técnico de monitoramento e avaliação será homologado pela comissão de monitoramento e avaliação, independente da obrigatoriedade de apresentação da prestação de contas devida pela OSC.</w:t>
      </w:r>
    </w:p>
    <w:p w14:paraId="4219D4A4"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8.4.1.</w:t>
      </w:r>
      <w:r w:rsidRPr="0075441A">
        <w:rPr>
          <w:rFonts w:ascii="Calibri" w:eastAsia="Calibri" w:hAnsi="Calibri" w:cs="Calibri"/>
        </w:rPr>
        <w:t xml:space="preserve"> O grau de satisfação do público-alvo será levado em consideração tendo em vista o processo de escuta ao cidadão usuário acerca do padrão de qualidade do atendimento objeto da parceria, nos moldes pré-definidos pelas áreas responsáveis às políticas sociais.</w:t>
      </w:r>
    </w:p>
    <w:p w14:paraId="73FF7B61"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8.5.</w:t>
      </w:r>
      <w:r w:rsidRPr="0075441A">
        <w:rPr>
          <w:rFonts w:ascii="Calibri" w:eastAsia="Calibri" w:hAnsi="Calibri" w:cs="Calibri"/>
        </w:rPr>
        <w:t xml:space="preserve"> O relatório técnico de monitoramento e avaliação da parceria deverá conter:</w:t>
      </w:r>
    </w:p>
    <w:p w14:paraId="2B2D3658"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A)</w:t>
      </w:r>
      <w:r w:rsidRPr="0075441A">
        <w:rPr>
          <w:rFonts w:ascii="Calibri" w:eastAsia="Calibri" w:hAnsi="Calibri" w:cs="Calibri"/>
        </w:rPr>
        <w:t xml:space="preserve"> Descrição sumária das atividades e metas estabelecidas;</w:t>
      </w:r>
    </w:p>
    <w:p w14:paraId="008A9C6C"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B)</w:t>
      </w:r>
      <w:r w:rsidRPr="0075441A">
        <w:rPr>
          <w:rFonts w:ascii="Calibri" w:eastAsia="Calibri" w:hAnsi="Calibri" w:cs="Calibri"/>
        </w:rPr>
        <w:t xml:space="preserve"> Análise das atividades realizadas, do cumprimento das metas e do impacto do benefício social obtido em razão da execução do objeto até o período com base nos indicadores estabelecidos e aprovados no plano de trabalho;</w:t>
      </w:r>
    </w:p>
    <w:p w14:paraId="609F9587"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C)</w:t>
      </w:r>
      <w:r w:rsidRPr="0075441A">
        <w:rPr>
          <w:rFonts w:ascii="Calibri" w:eastAsia="Calibri" w:hAnsi="Calibri" w:cs="Calibri"/>
        </w:rPr>
        <w:t xml:space="preserve"> Valores efetivamente transferidos pela administração pública;</w:t>
      </w:r>
    </w:p>
    <w:p w14:paraId="65384205"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D)</w:t>
      </w:r>
      <w:r w:rsidRPr="0075441A">
        <w:rPr>
          <w:rFonts w:ascii="Calibri" w:eastAsia="Calibri" w:hAnsi="Calibri" w:cs="Calibri"/>
        </w:rPr>
        <w:t xml:space="preserve"> Análise dos documentos comprobatórios das despesas apresentados pela OSC na prestação de contas, quando não for comprovado o alcance das metas e resultados estabelecidos neste termo;</w:t>
      </w:r>
    </w:p>
    <w:p w14:paraId="3A49A74A"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E)</w:t>
      </w:r>
      <w:r w:rsidRPr="0075441A">
        <w:rPr>
          <w:rFonts w:ascii="Calibri" w:eastAsia="Calibri" w:hAnsi="Calibri" w:cs="Calibri"/>
        </w:rPr>
        <w:t xml:space="preserve"> Análise de eventuais auditorias realizadas pelos controles interno e externo, no âmbito da fiscalização preventiva, bem como de suas conclusões e das medidas que tomaram em decorrência dessas auditorias.</w:t>
      </w:r>
    </w:p>
    <w:p w14:paraId="36A383D2"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8.6.</w:t>
      </w:r>
      <w:r w:rsidRPr="0075441A">
        <w:rPr>
          <w:rFonts w:ascii="Calibri" w:eastAsia="Calibri" w:hAnsi="Calibri" w:cs="Calibri"/>
        </w:rPr>
        <w:t xml:space="preserve"> Da decisão da comissão de monitoramento e avaliação caberá a interposição de um único recurso, no prazo de 5 dias úteis, contado da intimação da decisão.</w:t>
      </w:r>
    </w:p>
    <w:p w14:paraId="3A04E322"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8.6.1.</w:t>
      </w:r>
      <w:r w:rsidRPr="0075441A">
        <w:rPr>
          <w:rFonts w:ascii="Calibri" w:eastAsia="Calibri" w:hAnsi="Calibri" w:cs="Calibri"/>
        </w:rPr>
        <w:t xml:space="preserve"> A comissão de monitoramento e avaliação poderá reformar a sua decisão ou encaminhar o recurso, devidamente informados, a autoridade competente para decidir.</w:t>
      </w:r>
    </w:p>
    <w:p w14:paraId="688A7301" w14:textId="77777777" w:rsidR="00D83C88" w:rsidRPr="0075441A" w:rsidRDefault="54327D81" w:rsidP="304FC644">
      <w:pPr>
        <w:spacing w:after="200" w:line="36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w:t>
      </w:r>
    </w:p>
    <w:p w14:paraId="226ADD88" w14:textId="77777777" w:rsidR="00D83C88" w:rsidRPr="0075441A" w:rsidRDefault="54327D81" w:rsidP="304FC644">
      <w:pPr>
        <w:spacing w:after="200" w:line="360"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CLÁUSULA NONA – GESTOR:</w:t>
      </w:r>
    </w:p>
    <w:p w14:paraId="78C18105"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lastRenderedPageBreak/>
        <w:t>9.1.</w:t>
      </w:r>
      <w:r w:rsidRPr="0075441A">
        <w:rPr>
          <w:rFonts w:ascii="Calibri" w:eastAsia="Calibri" w:hAnsi="Calibri" w:cs="Calibri"/>
        </w:rPr>
        <w:t xml:space="preserve"> A gestão da parceria será exercida por intermédio do servidor </w:t>
      </w:r>
      <w:r w:rsidRPr="0075441A">
        <w:rPr>
          <w:rFonts w:ascii="Calibri" w:eastAsia="Calibri" w:hAnsi="Calibri" w:cs="Calibri"/>
          <w:color w:val="333333"/>
        </w:rPr>
        <w:t>________________</w:t>
      </w:r>
      <w:r w:rsidRPr="0075441A">
        <w:rPr>
          <w:rFonts w:ascii="Calibri" w:eastAsia="Calibri" w:hAnsi="Calibri" w:cs="Calibri"/>
        </w:rPr>
        <w:t>, RF:</w:t>
      </w:r>
      <w:r w:rsidRPr="0075441A">
        <w:rPr>
          <w:rFonts w:ascii="Calibri" w:eastAsia="Calibri" w:hAnsi="Calibri" w:cs="Calibri"/>
          <w:color w:val="333333"/>
        </w:rPr>
        <w:t xml:space="preserve"> __________</w:t>
      </w:r>
      <w:r w:rsidRPr="0075441A">
        <w:rPr>
          <w:rFonts w:ascii="Calibri" w:eastAsia="Calibri" w:hAnsi="Calibri" w:cs="Calibri"/>
        </w:rPr>
        <w:t>, a quem competirá:</w:t>
      </w:r>
    </w:p>
    <w:p w14:paraId="327F9C1F"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 xml:space="preserve">A) </w:t>
      </w:r>
      <w:r w:rsidRPr="0075441A">
        <w:rPr>
          <w:rFonts w:ascii="Calibri" w:eastAsia="Calibri" w:hAnsi="Calibri" w:cs="Calibri"/>
        </w:rPr>
        <w:t>Dar a ordem de início do ajuste;</w:t>
      </w:r>
    </w:p>
    <w:p w14:paraId="64951C1D"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B)</w:t>
      </w:r>
      <w:r w:rsidRPr="0075441A">
        <w:rPr>
          <w:rFonts w:ascii="Calibri" w:eastAsia="Calibri" w:hAnsi="Calibri" w:cs="Calibri"/>
        </w:rPr>
        <w:t xml:space="preserve"> Acompanhar e fiscalizar a execução da parceria;</w:t>
      </w:r>
    </w:p>
    <w:p w14:paraId="47646FFB"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C)</w:t>
      </w:r>
      <w:r w:rsidRPr="0075441A">
        <w:rPr>
          <w:rFonts w:ascii="Calibri" w:eastAsia="Calibri" w:hAnsi="Calibri" w:cs="Calibri"/>
        </w:rPr>
        <w:t xml:space="preserve"> Informar ao seu superior hierárquico a existência de fatos que comprometam ou possam comprometer atividades ou metas da parceria e de indícios de irregularidades na gestão dos recursos, bem como as providências adotadas ou que serão adotadas para sanar os problemas detectados;</w:t>
      </w:r>
    </w:p>
    <w:p w14:paraId="7328DC27"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D)</w:t>
      </w:r>
      <w:r w:rsidRPr="0075441A">
        <w:rPr>
          <w:rFonts w:ascii="Calibri" w:eastAsia="Calibri" w:hAnsi="Calibri" w:cs="Calibri"/>
        </w:rPr>
        <w:t xml:space="preserve"> Emitir parecer técnico conclusivo de análise da prestação de contas final no prazo de 30 (trinta) dias, levando em consideração os relatórios técnicos de monitoramento e avaliação de que trata o item 8.3.</w:t>
      </w:r>
    </w:p>
    <w:p w14:paraId="0192BA8F"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E)</w:t>
      </w:r>
      <w:r w:rsidRPr="0075441A">
        <w:rPr>
          <w:rFonts w:ascii="Calibri" w:eastAsia="Calibri" w:hAnsi="Calibri" w:cs="Calibri"/>
        </w:rPr>
        <w:t xml:space="preserve"> Disponibilizar materiais e equipamentos tecnológicos necessários às atividades de monitoramento e avaliação.</w:t>
      </w:r>
    </w:p>
    <w:p w14:paraId="750BB31F"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F)</w:t>
      </w:r>
      <w:r w:rsidRPr="0075441A">
        <w:rPr>
          <w:rFonts w:ascii="Calibri" w:eastAsia="Calibri" w:hAnsi="Calibri" w:cs="Calibri"/>
        </w:rPr>
        <w:t xml:space="preserve"> Atestar a regularidade financeira e de execução do objeto da prestação de contas.</w:t>
      </w:r>
    </w:p>
    <w:p w14:paraId="5CE3AEC9"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9.2.</w:t>
      </w:r>
      <w:r w:rsidRPr="0075441A">
        <w:rPr>
          <w:rFonts w:ascii="Calibri" w:eastAsia="Calibri" w:hAnsi="Calibri" w:cs="Calibri"/>
        </w:rPr>
        <w:t xml:space="preserve"> O gestor da parceria deverá dar ciência: </w:t>
      </w:r>
    </w:p>
    <w:p w14:paraId="25B54A6F"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A)</w:t>
      </w:r>
      <w:r w:rsidRPr="0075441A">
        <w:rPr>
          <w:rFonts w:ascii="Calibri" w:eastAsia="Calibri" w:hAnsi="Calibri" w:cs="Calibri"/>
        </w:rPr>
        <w:t xml:space="preserve"> aos resultados das análises de cada prestação de contas apresentada.</w:t>
      </w:r>
    </w:p>
    <w:p w14:paraId="36F55001"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B)</w:t>
      </w:r>
      <w:r w:rsidRPr="0075441A">
        <w:rPr>
          <w:rFonts w:ascii="Calibri" w:eastAsia="Calibri" w:hAnsi="Calibri" w:cs="Calibri"/>
        </w:rPr>
        <w:t xml:space="preserve"> aos relatórios técnicos de monitoramento e avaliação, independentemente de sua homologação pela comissão de monitoramento e avaliação.</w:t>
      </w:r>
    </w:p>
    <w:p w14:paraId="7C0AFB5E"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9.3.</w:t>
      </w:r>
      <w:r w:rsidRPr="0075441A">
        <w:rPr>
          <w:rFonts w:ascii="Calibri" w:eastAsia="Calibri" w:hAnsi="Calibri" w:cs="Calibri"/>
        </w:rPr>
        <w:t xml:space="preserve"> Os pareceres técnicos conclusivos deverão, obrigatoriamente, mencionar:</w:t>
      </w:r>
    </w:p>
    <w:p w14:paraId="4C5A5084"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A)</w:t>
      </w:r>
      <w:r w:rsidRPr="0075441A">
        <w:rPr>
          <w:rFonts w:ascii="Calibri" w:eastAsia="Calibri" w:hAnsi="Calibri" w:cs="Calibri"/>
        </w:rPr>
        <w:t xml:space="preserve"> os resultados já alcançados e seus benefícios;</w:t>
      </w:r>
    </w:p>
    <w:p w14:paraId="3FCFAC19"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B)</w:t>
      </w:r>
      <w:r w:rsidRPr="0075441A">
        <w:rPr>
          <w:rFonts w:ascii="Calibri" w:eastAsia="Calibri" w:hAnsi="Calibri" w:cs="Calibri"/>
        </w:rPr>
        <w:t xml:space="preserve"> os impactos econômicos ou sociais;</w:t>
      </w:r>
    </w:p>
    <w:p w14:paraId="1D0A1440"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C)</w:t>
      </w:r>
      <w:r w:rsidRPr="0075441A">
        <w:rPr>
          <w:rFonts w:ascii="Calibri" w:eastAsia="Calibri" w:hAnsi="Calibri" w:cs="Calibri"/>
        </w:rPr>
        <w:t xml:space="preserve"> o grau de satisfação do público-alvo, considerado o processo de escuta ao cidadão usuário acerca do padrão de qualidade do atendimento do objeto da parceria, nos moldes do plano de trabalho;</w:t>
      </w:r>
    </w:p>
    <w:p w14:paraId="26B79492" w14:textId="77777777" w:rsidR="00D83C88" w:rsidRPr="0075441A" w:rsidRDefault="54327D81" w:rsidP="6160B748">
      <w:pPr>
        <w:pStyle w:val="Default"/>
        <w:spacing w:after="240" w:line="360" w:lineRule="auto"/>
        <w:jc w:val="both"/>
        <w:rPr>
          <w:rFonts w:ascii="Calibri" w:eastAsia="Calibri" w:hAnsi="Calibri" w:cs="Calibri"/>
        </w:rPr>
      </w:pPr>
      <w:r w:rsidRPr="0075441A">
        <w:rPr>
          <w:rFonts w:ascii="Calibri" w:eastAsia="Calibri" w:hAnsi="Calibri" w:cs="Calibri"/>
          <w:b/>
          <w:bCs/>
        </w:rPr>
        <w:t>D)</w:t>
      </w:r>
      <w:r w:rsidRPr="0075441A">
        <w:rPr>
          <w:rFonts w:ascii="Calibri" w:eastAsia="Calibri" w:hAnsi="Calibri" w:cs="Calibri"/>
        </w:rPr>
        <w:t xml:space="preserve"> a possibilidade de sustentabilidade das ações após a conclusão do objeto pactuado, se for o caso.</w:t>
      </w:r>
    </w:p>
    <w:p w14:paraId="6BCB7D27" w14:textId="77777777" w:rsidR="00D83C88" w:rsidRPr="0075441A" w:rsidRDefault="54327D81" w:rsidP="304FC644">
      <w:pPr>
        <w:spacing w:after="200" w:line="360"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CLÁUSULA DÉCIMA - PRAZO DE EXECUÇÃO E VIGÊNCIA DA PARCERIA:</w:t>
      </w:r>
    </w:p>
    <w:p w14:paraId="788D3262" w14:textId="77777777" w:rsidR="00D83C88" w:rsidRPr="0075441A" w:rsidRDefault="54327D81" w:rsidP="052EB898">
      <w:pPr>
        <w:pStyle w:val="Default"/>
        <w:spacing w:line="360" w:lineRule="auto"/>
        <w:jc w:val="both"/>
        <w:rPr>
          <w:rFonts w:ascii="Calibri" w:eastAsia="Calibri" w:hAnsi="Calibri" w:cs="Calibri"/>
        </w:rPr>
      </w:pPr>
      <w:r w:rsidRPr="0075441A">
        <w:rPr>
          <w:rFonts w:ascii="Calibri" w:eastAsia="Calibri" w:hAnsi="Calibri" w:cs="Calibri"/>
          <w:b/>
          <w:bCs/>
        </w:rPr>
        <w:t>10.1.</w:t>
      </w:r>
      <w:r w:rsidRPr="0075441A">
        <w:rPr>
          <w:rFonts w:ascii="Calibri" w:eastAsia="Calibri" w:hAnsi="Calibri" w:cs="Calibri"/>
        </w:rPr>
        <w:t xml:space="preserve"> O prazo de vigência desta Parceria será de </w:t>
      </w:r>
      <w:r w:rsidR="00F27F62" w:rsidRPr="0075441A">
        <w:rPr>
          <w:rFonts w:ascii="Calibri" w:eastAsia="Calibri" w:hAnsi="Calibri" w:cs="Calibri"/>
          <w:color w:val="333333"/>
        </w:rPr>
        <w:t>12</w:t>
      </w:r>
      <w:r w:rsidR="1D6D775E" w:rsidRPr="0075441A">
        <w:rPr>
          <w:rFonts w:ascii="Calibri" w:eastAsia="Calibri" w:hAnsi="Calibri" w:cs="Calibri"/>
          <w:color w:val="333333"/>
        </w:rPr>
        <w:t xml:space="preserve"> meses</w:t>
      </w:r>
      <w:r w:rsidRPr="0075441A">
        <w:rPr>
          <w:rFonts w:ascii="Calibri" w:eastAsia="Calibri" w:hAnsi="Calibri" w:cs="Calibri"/>
        </w:rPr>
        <w:t>, a contar da sua assinatura, e contemplará os atos preparatórios e a efetiva implementação do objeto. Após o término da vigência, a entidade terá o prazo de 90 dias para apresentação da prestação de contas.</w:t>
      </w:r>
      <w:r w:rsidR="00F22810" w:rsidRPr="0075441A">
        <w:rPr>
          <w:rFonts w:ascii="Calibri" w:eastAsia="Calibri" w:hAnsi="Calibri" w:cs="Calibri"/>
        </w:rPr>
        <w:t xml:space="preserve"> </w:t>
      </w:r>
      <w:r w:rsidR="00F22810" w:rsidRPr="0075441A">
        <w:rPr>
          <w:rFonts w:ascii="Calibri" w:eastAsia="Calibri" w:hAnsi="Calibri" w:cs="Calibri"/>
        </w:rPr>
        <w:lastRenderedPageBreak/>
        <w:t>Apenas após a regular prestação de contas (</w:t>
      </w:r>
      <w:proofErr w:type="spellStart"/>
      <w:r w:rsidR="00F22810" w:rsidRPr="0075441A">
        <w:rPr>
          <w:rFonts w:ascii="Calibri" w:eastAsia="Calibri" w:hAnsi="Calibri" w:cs="Calibri"/>
        </w:rPr>
        <w:t>arts</w:t>
      </w:r>
      <w:proofErr w:type="spellEnd"/>
      <w:r w:rsidR="00F22810" w:rsidRPr="0075441A">
        <w:rPr>
          <w:rFonts w:ascii="Calibri" w:eastAsia="Calibri" w:hAnsi="Calibri" w:cs="Calibri"/>
        </w:rPr>
        <w:t>. 36 e 58 do Decreto Municipal n° 57.575/16 c/c art. 69 da Lei n° 13.019/2013).</w:t>
      </w:r>
    </w:p>
    <w:p w14:paraId="5BD2C51F"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10.1.1.</w:t>
      </w:r>
      <w:r w:rsidRPr="0075441A">
        <w:rPr>
          <w:rFonts w:ascii="Calibri" w:eastAsia="Calibri" w:hAnsi="Calibri" w:cs="Calibri"/>
        </w:rPr>
        <w:t xml:space="preserve"> Serão considerados como atos preparatórios todos aqueles atos necessários, previamente à efetiva implementação do objeto da parceria, tais como, contratação de equipe administrativa, contratação de profissionais, compra/aluguel de materiais, dentre outros.</w:t>
      </w:r>
    </w:p>
    <w:p w14:paraId="3FE12947"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10.1.2.</w:t>
      </w:r>
      <w:r w:rsidRPr="0075441A">
        <w:rPr>
          <w:rFonts w:ascii="Calibri" w:eastAsia="Calibri" w:hAnsi="Calibri" w:cs="Calibri"/>
        </w:rPr>
        <w:t xml:space="preserve">  Por efetiva implementação do objeto entende-se a realização do escopo finalístico da parceria, tais como a realização do evento propriamente dito </w:t>
      </w:r>
      <w:r w:rsidR="00F27F62" w:rsidRPr="0075441A">
        <w:rPr>
          <w:rFonts w:ascii="Calibri" w:eastAsia="Calibri" w:hAnsi="Calibri" w:cs="Calibri"/>
        </w:rPr>
        <w:t>e a implantação de eixos temáticos de modalidades esportivas</w:t>
      </w:r>
      <w:r w:rsidRPr="0075441A">
        <w:rPr>
          <w:rFonts w:ascii="Calibri" w:eastAsia="Calibri" w:hAnsi="Calibri" w:cs="Calibri"/>
        </w:rPr>
        <w:t>.</w:t>
      </w:r>
    </w:p>
    <w:p w14:paraId="3BF95BAA"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10.1.3.</w:t>
      </w:r>
      <w:r w:rsidRPr="0075441A">
        <w:rPr>
          <w:rFonts w:ascii="Calibri" w:eastAsia="Calibri" w:hAnsi="Calibri" w:cs="Calibri"/>
        </w:rPr>
        <w:t xml:space="preserve"> Os atos preparatórios e a efetiva implementação do objeto integram o plano de trabalho.</w:t>
      </w:r>
    </w:p>
    <w:p w14:paraId="683E5E8C"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10.1.3.</w:t>
      </w:r>
      <w:r w:rsidRPr="0075441A">
        <w:rPr>
          <w:rFonts w:ascii="Calibri" w:eastAsia="Calibri" w:hAnsi="Calibri" w:cs="Calibri"/>
        </w:rPr>
        <w:t xml:space="preserve">  A data de início da execução do plano de trabalho será aquela prevista na ordem de início.</w:t>
      </w:r>
    </w:p>
    <w:p w14:paraId="3BBE203D"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10.2.</w:t>
      </w:r>
      <w:r w:rsidRPr="0075441A">
        <w:rPr>
          <w:rFonts w:ascii="Calibri" w:eastAsia="Calibri" w:hAnsi="Calibri" w:cs="Calibri"/>
        </w:rPr>
        <w:t xml:space="preserve"> Este termo poderá ser prorrogado, desde que o objeto mantenha a natureza continuada e a prorrogação esteja tecnicamente justificada.</w:t>
      </w:r>
    </w:p>
    <w:p w14:paraId="07E795E9"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10.3.</w:t>
      </w:r>
      <w:r w:rsidRPr="0075441A">
        <w:rPr>
          <w:rFonts w:ascii="Calibri" w:eastAsia="Calibri" w:hAnsi="Calibri" w:cs="Calibri"/>
        </w:rPr>
        <w:t xml:space="preserve"> A vigência da parceria poderá ser alterada, desde que devidamente formalizada e justificada.                                                                   </w:t>
      </w:r>
    </w:p>
    <w:p w14:paraId="5A6EC5A3" w14:textId="77777777" w:rsidR="00D83C88" w:rsidRPr="0075441A" w:rsidRDefault="54327D81" w:rsidP="304FC644">
      <w:pPr>
        <w:pStyle w:val="Default"/>
        <w:spacing w:after="240" w:line="360" w:lineRule="auto"/>
        <w:jc w:val="both"/>
        <w:rPr>
          <w:rFonts w:ascii="Calibri" w:eastAsia="Calibri" w:hAnsi="Calibri" w:cs="Calibri"/>
        </w:rPr>
      </w:pPr>
      <w:r w:rsidRPr="0075441A">
        <w:rPr>
          <w:rFonts w:ascii="Calibri" w:eastAsia="Calibri" w:hAnsi="Calibri" w:cs="Calibri"/>
          <w:b/>
          <w:bCs/>
        </w:rPr>
        <w:t>10.3.1.</w:t>
      </w:r>
      <w:r w:rsidRPr="0075441A">
        <w:rPr>
          <w:rFonts w:ascii="Calibri" w:eastAsia="Calibri" w:hAnsi="Calibri" w:cs="Calibri"/>
        </w:rPr>
        <w:t xml:space="preserve"> A prorrogação de ofício da vigência deste termo deve ser feita pela Administração Pública quando ela der causa a atraso na liberação de recursos financeiros, limitada ao exato período do atraso verificado.</w:t>
      </w:r>
    </w:p>
    <w:p w14:paraId="66A0EEAE" w14:textId="77777777" w:rsidR="00D83C88" w:rsidRPr="0075441A" w:rsidRDefault="54327D81" w:rsidP="304FC644">
      <w:pPr>
        <w:spacing w:after="200" w:line="360"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CLÁUSULA DÉCIMA PRIMEIRA – ALTERAÇÃO, DENÚNCIA E RESCISÃO: </w:t>
      </w:r>
    </w:p>
    <w:p w14:paraId="46F17BB4"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11.1.</w:t>
      </w:r>
      <w:r w:rsidRPr="0075441A">
        <w:rPr>
          <w:rFonts w:ascii="Calibri" w:eastAsia="Calibri" w:hAnsi="Calibri" w:cs="Calibri"/>
        </w:rPr>
        <w:t xml:space="preserve"> A critério da Administração, admite-se a alteração da parceria, nos termos da lei, devendo a proposta ser acompanhada de revisão do plano de trabalho, desde que não seja transfigurado o objeto da parceria.</w:t>
      </w:r>
    </w:p>
    <w:p w14:paraId="392370D9"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 xml:space="preserve">11.1.1. </w:t>
      </w:r>
      <w:r w:rsidRPr="0075441A">
        <w:rPr>
          <w:rFonts w:ascii="Calibri" w:eastAsia="Calibri" w:hAnsi="Calibri" w:cs="Calibri"/>
        </w:rPr>
        <w:t>Poderá haver redução ou majoração dos valores inicialmente pactuados para redução ou ampliação de metas ou capacidade do serviço, ou para qualificação do objeto da parceria, desde que devidamente justificados.</w:t>
      </w:r>
    </w:p>
    <w:p w14:paraId="1FAD011D"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 xml:space="preserve">11.1.2. </w:t>
      </w:r>
      <w:r w:rsidRPr="0075441A">
        <w:rPr>
          <w:rFonts w:ascii="Calibri" w:eastAsia="Calibri" w:hAnsi="Calibri" w:cs="Calibri"/>
        </w:rPr>
        <w:t>Faculta-se à SEME o repasse de eventual verba adicional, não prevista no valor total da parceria, para a melhor execução de seu objeto e aperfeiçoamento dos serviços, nos moldes definidos em portaria específica, desde que observada a disponibilidade financeiro-orçamentária.</w:t>
      </w:r>
    </w:p>
    <w:p w14:paraId="4B106590"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lastRenderedPageBreak/>
        <w:t>11.2.</w:t>
      </w:r>
      <w:r w:rsidRPr="0075441A">
        <w:rPr>
          <w:rFonts w:ascii="Calibri" w:eastAsia="Calibri" w:hAnsi="Calibri" w:cs="Calibri"/>
        </w:rPr>
        <w:t xml:space="preserve"> Para aprovação da alteração, os setores técnicos competentes devem se manifestar acerca de:</w:t>
      </w:r>
    </w:p>
    <w:p w14:paraId="4F152FB6"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A)</w:t>
      </w:r>
      <w:r w:rsidRPr="0075441A">
        <w:rPr>
          <w:rFonts w:ascii="Calibri" w:eastAsia="Calibri" w:hAnsi="Calibri" w:cs="Calibri"/>
        </w:rPr>
        <w:t xml:space="preserve"> Interesse público na alteração proposta;</w:t>
      </w:r>
    </w:p>
    <w:p w14:paraId="7AD43041"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B)</w:t>
      </w:r>
      <w:r w:rsidRPr="0075441A">
        <w:rPr>
          <w:rFonts w:ascii="Calibri" w:eastAsia="Calibri" w:hAnsi="Calibri" w:cs="Calibri"/>
        </w:rPr>
        <w:t xml:space="preserve"> A proporcionalidade das contrapartidas, tendo em vista o inicialmente pactuado, se o caso;</w:t>
      </w:r>
    </w:p>
    <w:p w14:paraId="394C3755"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C)</w:t>
      </w:r>
      <w:r w:rsidRPr="0075441A">
        <w:rPr>
          <w:rFonts w:ascii="Calibri" w:eastAsia="Calibri" w:hAnsi="Calibri" w:cs="Calibri"/>
        </w:rPr>
        <w:t xml:space="preserve"> A capacidade técnica-operacional da OSC para cumprir a proposta;</w:t>
      </w:r>
    </w:p>
    <w:p w14:paraId="3BF38C53"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D)</w:t>
      </w:r>
      <w:r w:rsidRPr="0075441A">
        <w:rPr>
          <w:rFonts w:ascii="Calibri" w:eastAsia="Calibri" w:hAnsi="Calibri" w:cs="Calibri"/>
        </w:rPr>
        <w:t xml:space="preserve"> A existência de dotação orçamentária para execução da proposta.</w:t>
      </w:r>
    </w:p>
    <w:p w14:paraId="095B1AD5"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 xml:space="preserve">11.2.1. </w:t>
      </w:r>
      <w:r w:rsidRPr="0075441A">
        <w:rPr>
          <w:rFonts w:ascii="Calibri" w:eastAsia="Calibri" w:hAnsi="Calibri" w:cs="Calibri"/>
        </w:rPr>
        <w:t>Após a manifestação dos setores técnicos a proposta de alteração poderá ser encaminhada para a análise jurídica e posterior deliberação da autoridade competente.</w:t>
      </w:r>
    </w:p>
    <w:p w14:paraId="07210638"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11.3.</w:t>
      </w:r>
      <w:r w:rsidRPr="0075441A">
        <w:rPr>
          <w:rFonts w:ascii="Calibri" w:eastAsia="Calibri" w:hAnsi="Calibri" w:cs="Calibri"/>
        </w:rPr>
        <w:t xml:space="preserve"> Para prorrogação de vigência das parcerias celebradas é necessário parecer da área técnica competente atestando que a parceria foi executada a contento ou justificando o atraso no início da execução.</w:t>
      </w:r>
    </w:p>
    <w:p w14:paraId="18F84599"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11.4.</w:t>
      </w:r>
      <w:r w:rsidRPr="0075441A">
        <w:rPr>
          <w:rFonts w:ascii="Calibri" w:eastAsia="Calibri" w:hAnsi="Calibri" w:cs="Calibri"/>
        </w:rPr>
        <w:t xml:space="preserve"> Este termo poderá ser denunciado a qualquer tempo, ficando os partícipes responsáveis somente pelas obrigações em que participaram voluntariamente da avença, não sendo admissível cláusula obrigatória de permanência ou sancionadora dos denunciantes.</w:t>
      </w:r>
    </w:p>
    <w:p w14:paraId="0792BB5A"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11.5.</w:t>
      </w:r>
      <w:r w:rsidRPr="0075441A">
        <w:rPr>
          <w:rFonts w:ascii="Calibri" w:eastAsia="Calibri" w:hAnsi="Calibri" w:cs="Calibri"/>
        </w:rPr>
        <w:t xml:space="preserve"> Constitui motivo para rescisão da parceria o inadimplemento injustificado das cláusulas pactuadas, e também quando constatada:</w:t>
      </w:r>
    </w:p>
    <w:p w14:paraId="232A2B16"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A)</w:t>
      </w:r>
      <w:r w:rsidRPr="0075441A">
        <w:rPr>
          <w:rFonts w:ascii="Calibri" w:eastAsia="Calibri" w:hAnsi="Calibri" w:cs="Calibri"/>
        </w:rPr>
        <w:t xml:space="preserve"> A utilização dos recursos em desacordo com o plano de trabalho;</w:t>
      </w:r>
    </w:p>
    <w:p w14:paraId="23C3B818"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B)</w:t>
      </w:r>
      <w:r w:rsidRPr="0075441A">
        <w:rPr>
          <w:rFonts w:ascii="Calibri" w:eastAsia="Calibri" w:hAnsi="Calibri" w:cs="Calibri"/>
        </w:rPr>
        <w:t xml:space="preserve"> A falta de apresentação das prestações de contas;</w:t>
      </w:r>
    </w:p>
    <w:p w14:paraId="267A470A"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11.6.</w:t>
      </w:r>
      <w:r w:rsidRPr="0075441A">
        <w:rPr>
          <w:rFonts w:ascii="Calibri" w:eastAsia="Calibri" w:hAnsi="Calibri" w:cs="Calibri"/>
        </w:rPr>
        <w:t xml:space="preserve"> Em caso de denúncia unilateral não enquadrada nas hipóteses do item anterior, deverá a parte comunicar à outra com antecedência mínima de 60 dias.</w:t>
      </w:r>
    </w:p>
    <w:p w14:paraId="3C0407B3" w14:textId="77777777" w:rsidR="00803E03" w:rsidRPr="0075441A" w:rsidRDefault="54327D81" w:rsidP="00803E03">
      <w:pPr>
        <w:pStyle w:val="Default"/>
        <w:spacing w:line="360" w:lineRule="auto"/>
        <w:jc w:val="both"/>
        <w:rPr>
          <w:rFonts w:ascii="Calibri" w:eastAsia="Calibri" w:hAnsi="Calibri" w:cs="Calibri"/>
        </w:rPr>
      </w:pPr>
      <w:r w:rsidRPr="0075441A">
        <w:rPr>
          <w:rFonts w:ascii="Calibri" w:eastAsia="Calibri" w:hAnsi="Calibri" w:cs="Calibri"/>
          <w:b/>
        </w:rPr>
        <w:t>11.7.</w:t>
      </w:r>
      <w:r w:rsidRPr="0075441A">
        <w:rPr>
          <w:rFonts w:ascii="Calibri" w:eastAsia="Calibri" w:hAnsi="Calibri" w:cs="Calibri"/>
        </w:rPr>
        <w:t xml:space="preserve"> </w:t>
      </w:r>
      <w:r w:rsidR="00803E03" w:rsidRPr="0075441A">
        <w:rPr>
          <w:rFonts w:ascii="Calibri" w:eastAsia="Calibri" w:hAnsi="Calibri" w:cs="Calibri"/>
        </w:rPr>
        <w:t>Em conformidade com a Portaria nº 197/SEME/2023 e suas alterações, dada a Portaria nº 278/SEME/2025, poderão ser alterados por apostilamento:</w:t>
      </w:r>
    </w:p>
    <w:p w14:paraId="01A8394B" w14:textId="77777777" w:rsidR="00803E03" w:rsidRPr="0075441A" w:rsidRDefault="00803E03" w:rsidP="00803E03">
      <w:pPr>
        <w:pStyle w:val="Default"/>
        <w:spacing w:line="360" w:lineRule="auto"/>
        <w:jc w:val="both"/>
        <w:rPr>
          <w:rFonts w:ascii="Calibri" w:eastAsia="Calibri" w:hAnsi="Calibri" w:cs="Calibri"/>
        </w:rPr>
      </w:pPr>
      <w:r w:rsidRPr="0075441A">
        <w:rPr>
          <w:rFonts w:ascii="Calibri" w:eastAsia="Calibri" w:hAnsi="Calibri" w:cs="Calibri"/>
          <w:b/>
        </w:rPr>
        <w:t>11.7.1.</w:t>
      </w:r>
      <w:r w:rsidRPr="0075441A">
        <w:rPr>
          <w:rFonts w:ascii="Calibri" w:eastAsia="Calibri" w:hAnsi="Calibri" w:cs="Calibri"/>
        </w:rPr>
        <w:t xml:space="preserve"> As alterações de local;</w:t>
      </w:r>
    </w:p>
    <w:p w14:paraId="2DAAAEDD" w14:textId="77777777" w:rsidR="00803E03" w:rsidRPr="0075441A" w:rsidRDefault="00803E03" w:rsidP="00803E03">
      <w:pPr>
        <w:pStyle w:val="Default"/>
        <w:spacing w:line="360" w:lineRule="auto"/>
        <w:jc w:val="both"/>
        <w:rPr>
          <w:rFonts w:ascii="Calibri" w:eastAsia="Calibri" w:hAnsi="Calibri" w:cs="Calibri"/>
        </w:rPr>
      </w:pPr>
      <w:r w:rsidRPr="0075441A">
        <w:rPr>
          <w:rFonts w:ascii="Calibri" w:eastAsia="Calibri" w:hAnsi="Calibri" w:cs="Calibri"/>
          <w:b/>
        </w:rPr>
        <w:t>11.7.2.</w:t>
      </w:r>
      <w:r w:rsidRPr="0075441A">
        <w:rPr>
          <w:rFonts w:ascii="Calibri" w:eastAsia="Calibri" w:hAnsi="Calibri" w:cs="Calibri"/>
        </w:rPr>
        <w:t xml:space="preserve"> As alterações de data e/ou grade horária de aulas, desde que dentro do prazo de vigência da parceria;</w:t>
      </w:r>
    </w:p>
    <w:p w14:paraId="08032C1B" w14:textId="77777777" w:rsidR="00803E03" w:rsidRPr="0075441A" w:rsidRDefault="00803E03" w:rsidP="00803E03">
      <w:pPr>
        <w:pStyle w:val="Default"/>
        <w:spacing w:line="360" w:lineRule="auto"/>
        <w:jc w:val="both"/>
        <w:rPr>
          <w:rFonts w:ascii="Calibri" w:eastAsia="Calibri" w:hAnsi="Calibri" w:cs="Calibri"/>
        </w:rPr>
      </w:pPr>
      <w:r w:rsidRPr="0075441A">
        <w:rPr>
          <w:rFonts w:ascii="Calibri" w:eastAsia="Calibri" w:hAnsi="Calibri" w:cs="Calibri"/>
          <w:b/>
        </w:rPr>
        <w:t>11.7.3.</w:t>
      </w:r>
      <w:r w:rsidRPr="0075441A">
        <w:rPr>
          <w:rFonts w:ascii="Calibri" w:eastAsia="Calibri" w:hAnsi="Calibri" w:cs="Calibri"/>
        </w:rPr>
        <w:t xml:space="preserve"> Para parcerias cujo plano de trabalho tenha prazo de execução superior a 3 meses, o remanejamento de itens previstos inicialmente no plano de trabalho decorrentes de diminuição da quantidade de determinado item e aumento de outro, ou mesmo pela inserção de novo item não previsto inicialmente e diminuição de outro, desde que não se altere o valor global da parceria nem o seu objeto.</w:t>
      </w:r>
    </w:p>
    <w:p w14:paraId="7CBFC249" w14:textId="77777777" w:rsidR="00D83C88" w:rsidRPr="0075441A" w:rsidRDefault="00803E03" w:rsidP="00803E03">
      <w:pPr>
        <w:pStyle w:val="Default"/>
        <w:spacing w:line="360" w:lineRule="auto"/>
        <w:jc w:val="both"/>
        <w:rPr>
          <w:rFonts w:ascii="Calibri" w:eastAsia="Calibri" w:hAnsi="Calibri" w:cs="Calibri"/>
        </w:rPr>
      </w:pPr>
      <w:r w:rsidRPr="0075441A">
        <w:rPr>
          <w:rFonts w:ascii="Calibri" w:eastAsia="Calibri" w:hAnsi="Calibri" w:cs="Calibri"/>
          <w:b/>
        </w:rPr>
        <w:lastRenderedPageBreak/>
        <w:t xml:space="preserve">11.7.4. </w:t>
      </w:r>
      <w:r w:rsidRPr="0075441A">
        <w:rPr>
          <w:rFonts w:ascii="Calibri" w:eastAsia="Calibri" w:hAnsi="Calibri" w:cs="Calibri"/>
        </w:rPr>
        <w:t>No caso de inserção de novo item no Cronograma de Execução Financeira, deverá ser apresentada nova pesquisa de preço, nos moldes da legislação vigente.</w:t>
      </w:r>
    </w:p>
    <w:p w14:paraId="638D7519" w14:textId="77777777" w:rsidR="00D83C88" w:rsidRPr="0075441A" w:rsidRDefault="00D83C88" w:rsidP="304FC644">
      <w:pPr>
        <w:spacing w:after="0" w:line="360" w:lineRule="auto"/>
        <w:jc w:val="both"/>
        <w:rPr>
          <w:rFonts w:ascii="Calibri" w:eastAsia="Calibri" w:hAnsi="Calibri" w:cs="Calibri"/>
          <w:color w:val="000000" w:themeColor="text1"/>
          <w:sz w:val="24"/>
          <w:szCs w:val="24"/>
        </w:rPr>
      </w:pPr>
    </w:p>
    <w:p w14:paraId="44D22B01" w14:textId="77777777" w:rsidR="00D83C88" w:rsidRPr="0075441A" w:rsidRDefault="54327D81" w:rsidP="304FC644">
      <w:pPr>
        <w:pStyle w:val="Default"/>
        <w:spacing w:after="240" w:line="360" w:lineRule="auto"/>
        <w:jc w:val="both"/>
        <w:rPr>
          <w:rFonts w:ascii="Calibri" w:eastAsia="Calibri" w:hAnsi="Calibri" w:cs="Calibri"/>
        </w:rPr>
      </w:pPr>
      <w:r w:rsidRPr="0075441A">
        <w:rPr>
          <w:rFonts w:ascii="Calibri" w:eastAsia="Calibri" w:hAnsi="Calibri" w:cs="Calibri"/>
          <w:b/>
          <w:bCs/>
        </w:rPr>
        <w:t>CLÁUSULA DÉCIMA SEGUNDA – SANÇÕES:</w:t>
      </w:r>
    </w:p>
    <w:p w14:paraId="4DC8A6EB"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12.1.</w:t>
      </w:r>
      <w:r w:rsidRPr="0075441A">
        <w:rPr>
          <w:rFonts w:ascii="Calibri" w:eastAsia="Calibri" w:hAnsi="Calibri" w:cs="Calibri"/>
        </w:rPr>
        <w:t xml:space="preserve"> Pela execução da parceria em desacordo com o plano de trabalho e com as normas legais, a Administração poderá, garantida a prévia defesa, aplicar à OSC parceira as seguintes sanções:</w:t>
      </w:r>
    </w:p>
    <w:p w14:paraId="25B8723E"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 xml:space="preserve">12.1.1. </w:t>
      </w:r>
      <w:r w:rsidRPr="0075441A">
        <w:rPr>
          <w:rFonts w:ascii="Calibri" w:eastAsia="Calibri" w:hAnsi="Calibri" w:cs="Calibri"/>
        </w:rPr>
        <w:t>Advertência;</w:t>
      </w:r>
    </w:p>
    <w:p w14:paraId="30038B71"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 xml:space="preserve">12.1.2. </w:t>
      </w:r>
      <w:r w:rsidRPr="0075441A">
        <w:rPr>
          <w:rFonts w:ascii="Calibri" w:eastAsia="Calibri" w:hAnsi="Calibri" w:cs="Calibri"/>
        </w:rPr>
        <w:t>Suspensão temporária da participação em chamamento público e impedimento de celebrar parceria ou contrato com órgãos e entidades da esfera de governo da administração pública sancionadora, por prazo não superior a 02 (dois) anos;</w:t>
      </w:r>
    </w:p>
    <w:p w14:paraId="13093C81"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12.1.3.</w:t>
      </w:r>
      <w:r w:rsidRPr="0075441A">
        <w:rPr>
          <w:rFonts w:ascii="Calibri" w:eastAsia="Calibri" w:hAnsi="Calibri" w:cs="Calibri"/>
        </w:rPr>
        <w:t xml:space="preserve"> Declaração de inidoneidade para participar de chamamento público ou celebrar parceria ou contrato com órgãos e entidades de todas as esferas de governo, enquanto perdurarem os motivos determinantes da punição ou até que seja movida a reabilitação perante a própria autoridade que aplicou a penalidade, que será concedida sempre que a OSC ressarcir a administração pública pelos prejuízos resultantes e após decorrido o prazo da sanção aplicada com base no item anterior;</w:t>
      </w:r>
    </w:p>
    <w:p w14:paraId="6462DB28"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12.2.</w:t>
      </w:r>
      <w:r w:rsidRPr="0075441A">
        <w:rPr>
          <w:rFonts w:ascii="Calibri" w:eastAsia="Calibri" w:hAnsi="Calibri" w:cs="Calibri"/>
        </w:rPr>
        <w:t xml:space="preserve"> As sanções estabelecidas nos itens 12.1.2. e 12.1.3. são de competência exclusiva do Secretário da Pasta, facultada a defesa do interessado no respectivo processo, no prazo de 10 (dez) dias úteis, contados da abertura de vista, podendo a reabilitação ser requerida após 2 (dois) anos de aplicação da penalidade.</w:t>
      </w:r>
    </w:p>
    <w:p w14:paraId="3F7E7382"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 xml:space="preserve">12.2.1. </w:t>
      </w:r>
      <w:r w:rsidRPr="0075441A">
        <w:rPr>
          <w:rFonts w:ascii="Calibri" w:eastAsia="Calibri" w:hAnsi="Calibri" w:cs="Calibri"/>
        </w:rPr>
        <w:t>Prescreve em 05 (cinco) anos, contados a partir da data da apresentação da prestação de contas, a aplicação de penalidade decorrente de infração relacionada à execução da parceria.</w:t>
      </w:r>
    </w:p>
    <w:p w14:paraId="7122243B"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12.2.2.</w:t>
      </w:r>
      <w:r w:rsidRPr="0075441A">
        <w:rPr>
          <w:rFonts w:ascii="Calibri" w:eastAsia="Calibri" w:hAnsi="Calibri" w:cs="Calibri"/>
        </w:rPr>
        <w:t xml:space="preserve"> A prescrição será interrompida com a edição de ato administrativo voltado à apuração da infração.</w:t>
      </w:r>
    </w:p>
    <w:p w14:paraId="45D4DBC0"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12.3.</w:t>
      </w:r>
      <w:r w:rsidRPr="0075441A">
        <w:rPr>
          <w:rFonts w:ascii="Calibri" w:eastAsia="Calibri" w:hAnsi="Calibri" w:cs="Calibri"/>
        </w:rPr>
        <w:t xml:space="preserve"> A sanção estabelecida no item 12.1.1. é de competência exclusiva do gestor da parceria, facultada a defesa do interessado no respectivo processo, no prazo de 5 (cinco) dias úteis, contados da abertura de vista.</w:t>
      </w:r>
    </w:p>
    <w:p w14:paraId="11FF3962"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lastRenderedPageBreak/>
        <w:t>12.4.</w:t>
      </w:r>
      <w:r w:rsidRPr="0075441A">
        <w:rPr>
          <w:rFonts w:ascii="Calibri" w:eastAsia="Calibri" w:hAnsi="Calibri" w:cs="Calibri"/>
        </w:rPr>
        <w:t xml:space="preserve"> Os órgãos técnicos deverão se manifestar sobre a defesa apresentada, em qualquer caso, e a área jurídica quando se tratar de possibilidade de aplicação das sanções previstas nos itens 12.1.2 </w:t>
      </w:r>
    </w:p>
    <w:p w14:paraId="074915E8"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12.5.</w:t>
      </w:r>
      <w:r w:rsidRPr="0075441A">
        <w:rPr>
          <w:rFonts w:ascii="Calibri" w:eastAsia="Calibri" w:hAnsi="Calibri" w:cs="Calibri"/>
        </w:rPr>
        <w:t>A OSC deverá ser intimada acerca da penalidade aplicada.</w:t>
      </w:r>
    </w:p>
    <w:p w14:paraId="19DA2CB1"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12.6.</w:t>
      </w:r>
      <w:r w:rsidRPr="0075441A">
        <w:rPr>
          <w:rFonts w:ascii="Calibri" w:eastAsia="Calibri" w:hAnsi="Calibri" w:cs="Calibri"/>
        </w:rPr>
        <w:t xml:space="preserve"> A OSC terá o prazo de 10 (dez) dias úteis para interpor recurso à penalidade aplicada.</w:t>
      </w:r>
    </w:p>
    <w:p w14:paraId="61F139BF" w14:textId="77777777" w:rsidR="00D83C88" w:rsidRPr="0075441A" w:rsidRDefault="54327D81" w:rsidP="304FC644">
      <w:pPr>
        <w:pStyle w:val="Default"/>
        <w:spacing w:after="240" w:line="360" w:lineRule="auto"/>
        <w:jc w:val="both"/>
        <w:rPr>
          <w:rFonts w:ascii="Calibri" w:eastAsia="Calibri" w:hAnsi="Calibri" w:cs="Calibri"/>
        </w:rPr>
      </w:pPr>
      <w:r w:rsidRPr="0075441A">
        <w:rPr>
          <w:rFonts w:ascii="Calibri" w:eastAsia="Calibri" w:hAnsi="Calibri" w:cs="Calibri"/>
          <w:b/>
          <w:bCs/>
        </w:rPr>
        <w:t>12.7.</w:t>
      </w:r>
      <w:r w:rsidRPr="0075441A">
        <w:rPr>
          <w:rFonts w:ascii="Calibri" w:eastAsia="Calibri" w:hAnsi="Calibri" w:cs="Calibri"/>
        </w:rPr>
        <w:t xml:space="preserve"> As notificações e intimações de que trata este artigo serão encaminhadas à OSC, preferencialmente, via correspondência eletrônica, sem prejuízo de outras formas de comunicação, assegurando-se a ciência do interessado para fins de exercício do direito de contraditório e ampla defesa.</w:t>
      </w:r>
    </w:p>
    <w:p w14:paraId="7E413E1B" w14:textId="77777777" w:rsidR="00D83C88" w:rsidRPr="0075441A" w:rsidRDefault="54327D81" w:rsidP="304FC644">
      <w:pPr>
        <w:pStyle w:val="Default"/>
        <w:spacing w:after="240" w:line="360" w:lineRule="auto"/>
        <w:jc w:val="both"/>
        <w:rPr>
          <w:rFonts w:ascii="Calibri" w:eastAsia="Calibri" w:hAnsi="Calibri" w:cs="Calibri"/>
        </w:rPr>
      </w:pPr>
      <w:r w:rsidRPr="0075441A">
        <w:rPr>
          <w:rFonts w:ascii="Calibri" w:eastAsia="Calibri" w:hAnsi="Calibri" w:cs="Calibri"/>
          <w:b/>
          <w:bCs/>
        </w:rPr>
        <w:t>CLÁUSULA DÉCIMA TERCEIRA – ANTICORRUPÇÃO:</w:t>
      </w:r>
    </w:p>
    <w:p w14:paraId="27F89D54" w14:textId="77777777" w:rsidR="00D83C88" w:rsidRPr="0075441A" w:rsidRDefault="54327D81" w:rsidP="304FC644">
      <w:pPr>
        <w:pStyle w:val="Default"/>
        <w:spacing w:after="240" w:line="360" w:lineRule="auto"/>
        <w:jc w:val="both"/>
        <w:rPr>
          <w:rFonts w:ascii="Calibri" w:eastAsia="Calibri" w:hAnsi="Calibri" w:cs="Calibri"/>
        </w:rPr>
      </w:pPr>
      <w:r w:rsidRPr="0075441A">
        <w:rPr>
          <w:rFonts w:ascii="Calibri" w:eastAsia="Calibri" w:hAnsi="Calibri" w:cs="Calibri"/>
          <w:b/>
          <w:bCs/>
        </w:rPr>
        <w:t>13.1.</w:t>
      </w:r>
      <w:r w:rsidRPr="0075441A">
        <w:rPr>
          <w:rFonts w:ascii="Calibri" w:eastAsia="Calibri" w:hAnsi="Calibri" w:cs="Calibri"/>
        </w:rPr>
        <w:t xml:space="preserve"> Para a execução deste Termo de Fomento,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14:paraId="07B85B63" w14:textId="77777777" w:rsidR="00D83C88" w:rsidRPr="0075441A" w:rsidRDefault="54327D81" w:rsidP="304FC644">
      <w:pPr>
        <w:pStyle w:val="Default"/>
        <w:spacing w:after="240" w:line="360" w:lineRule="auto"/>
        <w:jc w:val="both"/>
        <w:rPr>
          <w:rFonts w:ascii="Calibri" w:eastAsia="Calibri" w:hAnsi="Calibri" w:cs="Calibri"/>
        </w:rPr>
      </w:pPr>
      <w:r w:rsidRPr="0075441A">
        <w:rPr>
          <w:rFonts w:ascii="Calibri" w:eastAsia="Calibri" w:hAnsi="Calibri" w:cs="Calibri"/>
          <w:b/>
          <w:bCs/>
        </w:rPr>
        <w:t>CLÁUSULA DÉCIMA QUARTA - SIGILO DAS INFORMAÇÕES E TRATAMENTO DE DADOS PESSOAIS RELACIONADOS À FORMALIZAÇÃO E À EXECUÇÃO DESTE AJUSTE:</w:t>
      </w:r>
    </w:p>
    <w:p w14:paraId="46969D76"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14.1.</w:t>
      </w:r>
      <w:r w:rsidRPr="0075441A">
        <w:rPr>
          <w:rFonts w:ascii="Calibri" w:eastAsia="Calibri" w:hAnsi="Calibri" w:cs="Calibri"/>
        </w:rPr>
        <w:t xml:space="preserve">  A OSC obriga-se a tratar como “segredos comerciais e confidenciais”, e não fazer uso comercial de quaisquer informações relativas aos serviços ora ajustados, utilizando-os apenas para as finalidades previstas, não podendo revelá-los ou facilitar sua revelação a terceiros.</w:t>
      </w:r>
    </w:p>
    <w:p w14:paraId="1B23900F"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14.2.</w:t>
      </w:r>
      <w:r w:rsidRPr="0075441A">
        <w:rPr>
          <w:rFonts w:ascii="Calibri" w:eastAsia="Calibri" w:hAnsi="Calibri" w:cs="Calibri"/>
        </w:rPr>
        <w:t xml:space="preserve"> As obrigações de confidencialidade previstas acima estendem-se aos funcionários, prestadores de serviços, prepostos e/ou representantes da OSC.</w:t>
      </w:r>
    </w:p>
    <w:p w14:paraId="3E5A6145"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14.3.</w:t>
      </w:r>
      <w:r w:rsidRPr="0075441A">
        <w:rPr>
          <w:rFonts w:ascii="Calibri" w:eastAsia="Calibri" w:hAnsi="Calibri" w:cs="Calibri"/>
        </w:rPr>
        <w:t xml:space="preserve"> A obrigação anexa de manter confidencialidade permanecerá após o término da vigência deste ajuste e sua violação ensejará aplicação à parte infratora de multa, sem prejuízo de correspondente imputação de responsabilidade civil e criminal.</w:t>
      </w:r>
    </w:p>
    <w:p w14:paraId="2C527B65"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lastRenderedPageBreak/>
        <w:t>14.4.</w:t>
      </w:r>
      <w:r w:rsidRPr="0075441A">
        <w:rPr>
          <w:rFonts w:ascii="Calibri" w:eastAsia="Calibri" w:hAnsi="Calibri" w:cs="Calibri"/>
        </w:rPr>
        <w:t xml:space="preserve"> Quaisquer tratamentos de dados pessoais realizados no bojo do presente ajuste, ou em razão dele, deverão observar as disposições da Lei nº 13.709/2018, e de normas complementares expedidas pela Autoridade Nacional de Proteção de Dados e pela SEME.</w:t>
      </w:r>
    </w:p>
    <w:p w14:paraId="735497AC"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14.5.</w:t>
      </w:r>
      <w:r w:rsidRPr="0075441A">
        <w:rPr>
          <w:rFonts w:ascii="Calibri" w:eastAsia="Calibri" w:hAnsi="Calibri" w:cs="Calibri"/>
        </w:rPr>
        <w:t xml:space="preserve"> Havendo necessidade de compartilhamento de dados pessoais no contexto deste ajuste, serão transferidos somente os dados estritamente necessários para a perfeita execução do objeto acordado, os quais deverão ser utilizadas estritamente para tal fim.</w:t>
      </w:r>
    </w:p>
    <w:p w14:paraId="0F4B945A"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14.5.1.</w:t>
      </w:r>
      <w:r w:rsidRPr="0075441A">
        <w:rPr>
          <w:rFonts w:ascii="Calibri" w:eastAsia="Calibri" w:hAnsi="Calibri" w:cs="Calibri"/>
        </w:rPr>
        <w:t xml:space="preserve"> O compartilhamento de dados, quando necessário, dar-se-á sempre em caráter sigiloso, sendo vedado à OSC transferir, ou de qualquer forma disponibilizar, as informações e os dados recebidos da SEME a terceiros, sem expressa autorização da SEME.</w:t>
      </w:r>
    </w:p>
    <w:p w14:paraId="618705B4"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14.6.</w:t>
      </w:r>
      <w:r w:rsidRPr="0075441A">
        <w:rPr>
          <w:rFonts w:ascii="Calibri" w:eastAsia="Calibri" w:hAnsi="Calibri" w:cs="Calibri"/>
        </w:rPr>
        <w:t xml:space="preserve"> No caso de transferência de dados a terceiros, previamente autorizada pela SEME, a OSC deverá submeter o receptor às mesmas exigências estipuladas neste instrumento, no que se refere à segurança e privacidade de dados.</w:t>
      </w:r>
    </w:p>
    <w:p w14:paraId="13F2AF66"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14.7.</w:t>
      </w:r>
      <w:r w:rsidRPr="0075441A">
        <w:rPr>
          <w:rFonts w:ascii="Calibri" w:eastAsia="Calibri" w:hAnsi="Calibri" w:cs="Calibri"/>
        </w:rPr>
        <w:t xml:space="preserve"> A OSC deverá eliminar quaisquer dados pessoais recebidos em decorrência deste acordo, sempre que determinado pela SEME, e com expressa anuência da SEME, nas seguintes hipóteses:</w:t>
      </w:r>
    </w:p>
    <w:p w14:paraId="603F89D6"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 xml:space="preserve">A) </w:t>
      </w:r>
      <w:r w:rsidRPr="0075441A">
        <w:rPr>
          <w:rFonts w:ascii="Calibri" w:eastAsia="Calibri" w:hAnsi="Calibri" w:cs="Calibri"/>
        </w:rPr>
        <w:t>Caso os dados se tornem desnecessários;</w:t>
      </w:r>
    </w:p>
    <w:p w14:paraId="0097AFE9"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B)</w:t>
      </w:r>
      <w:r w:rsidRPr="0075441A">
        <w:rPr>
          <w:rFonts w:ascii="Calibri" w:eastAsia="Calibri" w:hAnsi="Calibri" w:cs="Calibri"/>
        </w:rPr>
        <w:t xml:space="preserve"> Se houver o término de procedimento de tratamento específico para o qual os dados se faziam necessários;</w:t>
      </w:r>
    </w:p>
    <w:p w14:paraId="564436F7"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 xml:space="preserve">C) </w:t>
      </w:r>
      <w:r w:rsidRPr="0075441A">
        <w:rPr>
          <w:rFonts w:ascii="Calibri" w:eastAsia="Calibri" w:hAnsi="Calibri" w:cs="Calibri"/>
        </w:rPr>
        <w:t>Ocorrendo o fim da vigência do ajuste.</w:t>
      </w:r>
    </w:p>
    <w:p w14:paraId="11FD79DA"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14.8.</w:t>
      </w:r>
      <w:r w:rsidRPr="0075441A">
        <w:rPr>
          <w:rFonts w:ascii="Calibri" w:eastAsia="Calibri" w:hAnsi="Calibri" w:cs="Calibri"/>
        </w:rPr>
        <w:t xml:space="preserve"> A OSC deverá adotar e manter mecanismos técnicos e administrativos de segurança e de prevenção, aptos a proteger os dados pessoais compartilhados contra acessos não autorizados e contra situações acidentais ou ilícitas que envolvam destruição, perda, alteração, comunicação ou qualquer forma de tratamento inadequado ou ilícito, obrigando-se a proceder às adequações demandadas pela SEME, com o fim de resguardar a segurança e o sigilo dos dados.</w:t>
      </w:r>
    </w:p>
    <w:p w14:paraId="44385026"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14.9.</w:t>
      </w:r>
      <w:r w:rsidRPr="0075441A">
        <w:rPr>
          <w:rFonts w:ascii="Calibri" w:eastAsia="Calibri" w:hAnsi="Calibri" w:cs="Calibri"/>
        </w:rPr>
        <w:t xml:space="preserve"> A OSC e a SEME deverão registrar todas as atividades de tratamento de dados pessoais realizadas em razão deste ajuste.</w:t>
      </w:r>
    </w:p>
    <w:p w14:paraId="3F67A53C"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14.10.</w:t>
      </w:r>
      <w:r w:rsidRPr="0075441A">
        <w:rPr>
          <w:rFonts w:ascii="Calibri" w:eastAsia="Calibri" w:hAnsi="Calibri" w:cs="Calibri"/>
        </w:rPr>
        <w:t xml:space="preserve"> A OSC deverá comunicar à SEME, no prazo máximo de 24 (vinte e quatro) horas da ciência do fato, a ocorrência de qualquer situação que possa acarretar potencial ou efetivo risco ou danos aos titulares dos dados pessoais, e/ou que não esteja de acordo com os protocolos e com as normas de proteção de dados pessoais estabelecidos por lei e por normas complementares emitidas pela Autoridade Nacional de Proteção de Dados.</w:t>
      </w:r>
    </w:p>
    <w:p w14:paraId="063ACA10" w14:textId="77777777" w:rsidR="00D83C88" w:rsidRPr="0075441A" w:rsidRDefault="54327D81" w:rsidP="304FC644">
      <w:pPr>
        <w:pStyle w:val="Default"/>
        <w:spacing w:after="240" w:line="360" w:lineRule="auto"/>
        <w:jc w:val="both"/>
        <w:rPr>
          <w:rFonts w:ascii="Calibri" w:eastAsia="Calibri" w:hAnsi="Calibri" w:cs="Calibri"/>
        </w:rPr>
      </w:pPr>
      <w:r w:rsidRPr="0075441A">
        <w:rPr>
          <w:rFonts w:ascii="Calibri" w:eastAsia="Calibri" w:hAnsi="Calibri" w:cs="Calibri"/>
          <w:b/>
          <w:bCs/>
        </w:rPr>
        <w:lastRenderedPageBreak/>
        <w:t>14.11.</w:t>
      </w:r>
      <w:r w:rsidRPr="0075441A">
        <w:rPr>
          <w:rFonts w:ascii="Calibri" w:eastAsia="Calibri" w:hAnsi="Calibri" w:cs="Calibri"/>
        </w:rPr>
        <w:t xml:space="preserve"> A OSC deverá disponibilizar à SEME todas as informações e documentos necessários para demonstrar o cumprimento das obrigações estabelecidas nesta seção, permitindo e contribuindo, conforme conveniência e oportunidade da SEME, com eventuais auditorias conduzidas pela SEME ou por quem estiver por ela autorizado.</w:t>
      </w:r>
    </w:p>
    <w:p w14:paraId="1866846F" w14:textId="77777777" w:rsidR="00D83C88" w:rsidRPr="0075441A" w:rsidRDefault="54327D81" w:rsidP="304FC644">
      <w:pPr>
        <w:pStyle w:val="Default"/>
        <w:spacing w:after="240" w:line="360" w:lineRule="auto"/>
        <w:jc w:val="both"/>
        <w:rPr>
          <w:rFonts w:ascii="Calibri" w:eastAsia="Calibri" w:hAnsi="Calibri" w:cs="Calibri"/>
        </w:rPr>
      </w:pPr>
      <w:r w:rsidRPr="0075441A">
        <w:rPr>
          <w:rFonts w:ascii="Calibri" w:eastAsia="Calibri" w:hAnsi="Calibri" w:cs="Calibri"/>
          <w:b/>
          <w:bCs/>
        </w:rPr>
        <w:t>CLÁUSULA DÉCIMA QUINTA – DISPOSIÇÕES FINAIS:</w:t>
      </w:r>
    </w:p>
    <w:p w14:paraId="2FF347C7"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15.1.</w:t>
      </w:r>
      <w:r w:rsidRPr="0075441A">
        <w:rPr>
          <w:rFonts w:ascii="Calibri" w:eastAsia="Calibri" w:hAnsi="Calibri" w:cs="Calibri"/>
        </w:rPr>
        <w:t xml:space="preserve"> No ato da assinatura deste instrumento foram apresentados todos os documentos exigidos pelo Edital.</w:t>
      </w:r>
    </w:p>
    <w:p w14:paraId="231572A3"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15.2.</w:t>
      </w:r>
      <w:r w:rsidRPr="0075441A">
        <w:rPr>
          <w:rFonts w:ascii="Calibri" w:eastAsia="Calibri" w:hAnsi="Calibri" w:cs="Calibri"/>
        </w:rPr>
        <w:t xml:space="preserve"> A PMSP/SEME não será responsável por quaisquer compromissos assumidos pela PROPONENTE, com terceiros, ainda que vinculados à execução desta parceria, nem por danos que venham a serem causados em decorrência de atos dos seus propostos ou associados.</w:t>
      </w:r>
    </w:p>
    <w:p w14:paraId="08DBACC9"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15.3.</w:t>
      </w:r>
      <w:r w:rsidRPr="0075441A">
        <w:rPr>
          <w:rFonts w:ascii="Calibri" w:eastAsia="Calibri" w:hAnsi="Calibri" w:cs="Calibri"/>
        </w:rPr>
        <w:t xml:space="preserve"> A PMSP/SEME não se responsabiliza por quaisquer danos, prejuízos causados, ônus, direitos ou obrigações decorrentes da legislação tributária, trabalhista, previdenciária ou securitária, nem aqueles derivados da execução da presente parceria, ainda com seus empregados, prepostos ou subordinados, cujo cumprimento e responsabilidade caberão exclusivamente à PROPONENTE.</w:t>
      </w:r>
    </w:p>
    <w:p w14:paraId="6E805F20"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15.4.</w:t>
      </w:r>
      <w:r w:rsidRPr="0075441A">
        <w:rPr>
          <w:rFonts w:ascii="Calibri" w:eastAsia="Calibri" w:hAnsi="Calibri" w:cs="Calibri"/>
        </w:rPr>
        <w:t xml:space="preserve"> O pagamento de remuneração da equipe contratada pela OSC com recursos da parceria não gera vínculo trabalhista com o poder público.</w:t>
      </w:r>
    </w:p>
    <w:p w14:paraId="4DCE5319"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15.5.</w:t>
      </w:r>
      <w:r w:rsidRPr="0075441A">
        <w:rPr>
          <w:rFonts w:ascii="Calibri" w:eastAsia="Calibri" w:hAnsi="Calibri" w:cs="Calibri"/>
        </w:rPr>
        <w:t xml:space="preserve"> Os agentes da administração pública, do controle interno e do Tribunal de Contas têm livre acesso aos processos, aos documentos e às informações relacionadas a este termo, bem como aos locais de execução do respectivo objeto.</w:t>
      </w:r>
    </w:p>
    <w:p w14:paraId="7F56C550" w14:textId="77777777" w:rsidR="00D83C88" w:rsidRPr="0075441A" w:rsidRDefault="54327D81" w:rsidP="304FC644">
      <w:pPr>
        <w:pStyle w:val="Default"/>
        <w:spacing w:after="240" w:line="360" w:lineRule="auto"/>
        <w:jc w:val="both"/>
        <w:rPr>
          <w:rFonts w:ascii="Calibri" w:eastAsia="Calibri" w:hAnsi="Calibri" w:cs="Calibri"/>
        </w:rPr>
      </w:pPr>
      <w:r w:rsidRPr="0075441A">
        <w:rPr>
          <w:rFonts w:ascii="Calibri" w:eastAsia="Calibri" w:hAnsi="Calibri" w:cs="Calibri"/>
          <w:b/>
          <w:bCs/>
        </w:rPr>
        <w:t>15.6.</w:t>
      </w:r>
      <w:r w:rsidRPr="0075441A">
        <w:rPr>
          <w:rFonts w:ascii="Calibri" w:eastAsia="Calibri" w:hAnsi="Calibri" w:cs="Calibri"/>
        </w:rPr>
        <w:t xml:space="preserve"> A Administração poderá assumir ou transferir a responsabilidade pela execução do objeto, no caso de paralisação, de modo a evitar a sua descontinuidade.</w:t>
      </w:r>
    </w:p>
    <w:p w14:paraId="3EDC8918" w14:textId="77777777" w:rsidR="00D83C88" w:rsidRPr="0075441A" w:rsidRDefault="54327D81" w:rsidP="304FC644">
      <w:pPr>
        <w:pStyle w:val="Default"/>
        <w:spacing w:after="240" w:line="360" w:lineRule="auto"/>
        <w:jc w:val="both"/>
        <w:rPr>
          <w:rFonts w:ascii="Calibri" w:eastAsia="Calibri" w:hAnsi="Calibri" w:cs="Calibri"/>
        </w:rPr>
      </w:pPr>
      <w:r w:rsidRPr="0075441A">
        <w:rPr>
          <w:rFonts w:ascii="Calibri" w:eastAsia="Calibri" w:hAnsi="Calibri" w:cs="Calibri"/>
          <w:b/>
          <w:bCs/>
        </w:rPr>
        <w:t>CLÁUSULA DÉCIMA SEXTA – FORO:</w:t>
      </w:r>
    </w:p>
    <w:p w14:paraId="2D844173"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b/>
          <w:bCs/>
        </w:rPr>
        <w:t>16.1.</w:t>
      </w:r>
      <w:r w:rsidRPr="0075441A">
        <w:rPr>
          <w:rFonts w:ascii="Calibri" w:eastAsia="Calibri" w:hAnsi="Calibri" w:cs="Calibri"/>
        </w:rPr>
        <w:t xml:space="preserve"> Fica eleito o foro do Município de São Paulo para dirimir quaisquer controvérsias decorrentes do presente ajuste, sendo obrigatória a prévia tentativa de solução administrativa.</w:t>
      </w:r>
    </w:p>
    <w:p w14:paraId="45CFA98D" w14:textId="77777777" w:rsidR="00D83C88" w:rsidRPr="0075441A" w:rsidRDefault="54327D81" w:rsidP="304FC644">
      <w:pPr>
        <w:pStyle w:val="Default"/>
        <w:spacing w:line="360" w:lineRule="auto"/>
        <w:jc w:val="both"/>
        <w:rPr>
          <w:rFonts w:ascii="Calibri" w:eastAsia="Calibri" w:hAnsi="Calibri" w:cs="Calibri"/>
        </w:rPr>
      </w:pPr>
      <w:r w:rsidRPr="0075441A">
        <w:rPr>
          <w:rFonts w:ascii="Calibri" w:eastAsia="Calibri" w:hAnsi="Calibri" w:cs="Calibri"/>
        </w:rPr>
        <w:lastRenderedPageBreak/>
        <w:t>E, por estarem assim justas e contratadas, foi lavrado este instrumento que, após lido, conferido e condições ajustadas conforme vai assinado e rubricado em 3 (três) vias de igual teor, pelas partes e 2 (duas) testemunhas abaixo identificadas.</w:t>
      </w:r>
    </w:p>
    <w:p w14:paraId="4AA858B8" w14:textId="77777777" w:rsidR="00D83C88" w:rsidRPr="0075441A" w:rsidRDefault="00D83C88" w:rsidP="304FC644">
      <w:pPr>
        <w:spacing w:after="0" w:line="360" w:lineRule="auto"/>
        <w:jc w:val="both"/>
        <w:rPr>
          <w:rFonts w:ascii="Calibri" w:eastAsia="Calibri" w:hAnsi="Calibri" w:cs="Calibri"/>
          <w:color w:val="000000" w:themeColor="text1"/>
          <w:sz w:val="24"/>
          <w:szCs w:val="24"/>
        </w:rPr>
      </w:pPr>
    </w:p>
    <w:p w14:paraId="37606429" w14:textId="77777777" w:rsidR="00D83C88" w:rsidRPr="0075441A" w:rsidRDefault="54327D81" w:rsidP="304FC644">
      <w:pPr>
        <w:pStyle w:val="Default"/>
        <w:spacing w:line="360" w:lineRule="auto"/>
        <w:jc w:val="right"/>
        <w:rPr>
          <w:rFonts w:ascii="Calibri" w:eastAsia="Calibri" w:hAnsi="Calibri" w:cs="Calibri"/>
        </w:rPr>
      </w:pPr>
      <w:r w:rsidRPr="0075441A">
        <w:rPr>
          <w:rFonts w:ascii="Calibri" w:eastAsia="Calibri" w:hAnsi="Calibri" w:cs="Calibri"/>
        </w:rPr>
        <w:t xml:space="preserve">São Paulo – SP, </w:t>
      </w:r>
      <w:proofErr w:type="spellStart"/>
      <w:r w:rsidRPr="0075441A">
        <w:rPr>
          <w:rFonts w:ascii="Calibri" w:eastAsia="Calibri" w:hAnsi="Calibri" w:cs="Calibri"/>
        </w:rPr>
        <w:t>xxx</w:t>
      </w:r>
      <w:proofErr w:type="spellEnd"/>
      <w:r w:rsidRPr="0075441A">
        <w:rPr>
          <w:rFonts w:ascii="Calibri" w:eastAsia="Calibri" w:hAnsi="Calibri" w:cs="Calibri"/>
        </w:rPr>
        <w:t xml:space="preserve"> de </w:t>
      </w:r>
      <w:proofErr w:type="spellStart"/>
      <w:r w:rsidRPr="0075441A">
        <w:rPr>
          <w:rFonts w:ascii="Calibri" w:eastAsia="Calibri" w:hAnsi="Calibri" w:cs="Calibri"/>
        </w:rPr>
        <w:t>xxxxxxx</w:t>
      </w:r>
      <w:proofErr w:type="spellEnd"/>
      <w:r w:rsidRPr="0075441A">
        <w:rPr>
          <w:rFonts w:ascii="Calibri" w:eastAsia="Calibri" w:hAnsi="Calibri" w:cs="Calibri"/>
        </w:rPr>
        <w:t xml:space="preserve"> de 202</w:t>
      </w:r>
      <w:r w:rsidR="00AF727E" w:rsidRPr="0075441A">
        <w:rPr>
          <w:rFonts w:ascii="Calibri" w:eastAsia="Calibri" w:hAnsi="Calibri" w:cs="Calibri"/>
        </w:rPr>
        <w:t>5</w:t>
      </w:r>
      <w:r w:rsidRPr="0075441A">
        <w:rPr>
          <w:rFonts w:ascii="Calibri" w:eastAsia="Calibri" w:hAnsi="Calibri" w:cs="Calibri"/>
        </w:rPr>
        <w:t>.</w:t>
      </w:r>
    </w:p>
    <w:p w14:paraId="07EF4028" w14:textId="77777777" w:rsidR="00D83C88" w:rsidRPr="0075441A" w:rsidRDefault="00D83C88" w:rsidP="304FC644">
      <w:pPr>
        <w:spacing w:after="0" w:line="360" w:lineRule="auto"/>
        <w:rPr>
          <w:rFonts w:ascii="Calibri" w:eastAsia="Calibri" w:hAnsi="Calibri" w:cs="Calibri"/>
          <w:color w:val="000000" w:themeColor="text1"/>
          <w:sz w:val="24"/>
          <w:szCs w:val="24"/>
        </w:rPr>
      </w:pPr>
    </w:p>
    <w:p w14:paraId="007CE80C" w14:textId="77777777" w:rsidR="00D83C88" w:rsidRPr="0075441A" w:rsidRDefault="00D83C88" w:rsidP="304FC644">
      <w:pPr>
        <w:spacing w:after="0" w:line="360" w:lineRule="auto"/>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254"/>
        <w:gridCol w:w="2254"/>
        <w:gridCol w:w="2254"/>
        <w:gridCol w:w="2254"/>
      </w:tblGrid>
      <w:tr w:rsidR="304FC644" w:rsidRPr="0075441A" w14:paraId="4EAFE622" w14:textId="77777777" w:rsidTr="304FC644">
        <w:trPr>
          <w:trHeight w:val="300"/>
        </w:trPr>
        <w:tc>
          <w:tcPr>
            <w:tcW w:w="4508" w:type="dxa"/>
            <w:gridSpan w:val="2"/>
            <w:tcBorders>
              <w:top w:val="nil"/>
              <w:left w:val="nil"/>
              <w:bottom w:val="nil"/>
              <w:right w:val="nil"/>
            </w:tcBorders>
            <w:tcMar>
              <w:left w:w="105" w:type="dxa"/>
              <w:right w:w="105" w:type="dxa"/>
            </w:tcMar>
            <w:vAlign w:val="center"/>
          </w:tcPr>
          <w:p w14:paraId="52DEB999" w14:textId="77777777" w:rsidR="304FC644" w:rsidRPr="0075441A" w:rsidRDefault="304FC644" w:rsidP="304FC644">
            <w:pPr>
              <w:pStyle w:val="Default"/>
              <w:spacing w:line="259" w:lineRule="auto"/>
              <w:jc w:val="center"/>
              <w:rPr>
                <w:rFonts w:ascii="Calibri" w:eastAsia="Calibri" w:hAnsi="Calibri" w:cs="Calibri"/>
              </w:rPr>
            </w:pPr>
            <w:r w:rsidRPr="0075441A">
              <w:rPr>
                <w:rFonts w:ascii="Calibri" w:eastAsia="Calibri" w:hAnsi="Calibri" w:cs="Calibri"/>
              </w:rPr>
              <w:t>____________________________</w:t>
            </w:r>
          </w:p>
        </w:tc>
        <w:tc>
          <w:tcPr>
            <w:tcW w:w="4508" w:type="dxa"/>
            <w:gridSpan w:val="2"/>
            <w:tcBorders>
              <w:top w:val="nil"/>
              <w:left w:val="nil"/>
              <w:bottom w:val="nil"/>
              <w:right w:val="nil"/>
            </w:tcBorders>
            <w:tcMar>
              <w:left w:w="105" w:type="dxa"/>
              <w:right w:w="105" w:type="dxa"/>
            </w:tcMar>
            <w:vAlign w:val="center"/>
          </w:tcPr>
          <w:p w14:paraId="458306FD" w14:textId="77777777" w:rsidR="304FC644" w:rsidRPr="0075441A" w:rsidRDefault="304FC644" w:rsidP="304FC644">
            <w:pPr>
              <w:pStyle w:val="Default"/>
              <w:spacing w:line="259" w:lineRule="auto"/>
              <w:jc w:val="center"/>
              <w:rPr>
                <w:rFonts w:ascii="Calibri" w:eastAsia="Calibri" w:hAnsi="Calibri" w:cs="Calibri"/>
              </w:rPr>
            </w:pPr>
            <w:r w:rsidRPr="0075441A">
              <w:rPr>
                <w:rFonts w:ascii="Calibri" w:eastAsia="Calibri" w:hAnsi="Calibri" w:cs="Calibri"/>
              </w:rPr>
              <w:t>_____________________________</w:t>
            </w:r>
          </w:p>
        </w:tc>
      </w:tr>
      <w:tr w:rsidR="304FC644" w:rsidRPr="0075441A" w14:paraId="168664ED" w14:textId="77777777" w:rsidTr="304FC644">
        <w:trPr>
          <w:trHeight w:val="300"/>
        </w:trPr>
        <w:tc>
          <w:tcPr>
            <w:tcW w:w="4508" w:type="dxa"/>
            <w:gridSpan w:val="2"/>
            <w:tcBorders>
              <w:top w:val="nil"/>
              <w:left w:val="nil"/>
              <w:bottom w:val="nil"/>
              <w:right w:val="nil"/>
            </w:tcBorders>
            <w:tcMar>
              <w:left w:w="105" w:type="dxa"/>
              <w:right w:w="105" w:type="dxa"/>
            </w:tcMar>
            <w:vAlign w:val="center"/>
          </w:tcPr>
          <w:p w14:paraId="4D1C9878" w14:textId="77777777" w:rsidR="304FC644" w:rsidRPr="0075441A" w:rsidRDefault="304FC644" w:rsidP="304FC644">
            <w:pPr>
              <w:pStyle w:val="Default"/>
              <w:spacing w:line="259" w:lineRule="auto"/>
              <w:jc w:val="center"/>
              <w:rPr>
                <w:rFonts w:ascii="Calibri" w:eastAsia="Calibri" w:hAnsi="Calibri" w:cs="Calibri"/>
              </w:rPr>
            </w:pPr>
            <w:r w:rsidRPr="0075441A">
              <w:rPr>
                <w:rFonts w:ascii="Calibri" w:eastAsia="Calibri" w:hAnsi="Calibri" w:cs="Calibri"/>
              </w:rPr>
              <w:t>Diretor (SEME/DGPAR)</w:t>
            </w:r>
          </w:p>
        </w:tc>
        <w:tc>
          <w:tcPr>
            <w:tcW w:w="4508" w:type="dxa"/>
            <w:gridSpan w:val="2"/>
            <w:tcBorders>
              <w:top w:val="nil"/>
              <w:left w:val="nil"/>
              <w:bottom w:val="nil"/>
              <w:right w:val="nil"/>
            </w:tcBorders>
            <w:tcMar>
              <w:left w:w="105" w:type="dxa"/>
              <w:right w:w="105" w:type="dxa"/>
            </w:tcMar>
            <w:vAlign w:val="center"/>
          </w:tcPr>
          <w:p w14:paraId="5D11FF92" w14:textId="77777777" w:rsidR="304FC644" w:rsidRPr="0075441A" w:rsidRDefault="304FC644" w:rsidP="304FC644">
            <w:pPr>
              <w:pStyle w:val="Default"/>
              <w:spacing w:line="259" w:lineRule="auto"/>
              <w:jc w:val="center"/>
              <w:rPr>
                <w:rFonts w:ascii="Calibri" w:eastAsia="Calibri" w:hAnsi="Calibri" w:cs="Calibri"/>
              </w:rPr>
            </w:pPr>
            <w:r w:rsidRPr="0075441A">
              <w:rPr>
                <w:rFonts w:ascii="Calibri" w:eastAsia="Calibri" w:hAnsi="Calibri" w:cs="Calibri"/>
              </w:rPr>
              <w:t>Responsável Legal - Cargo</w:t>
            </w:r>
          </w:p>
        </w:tc>
      </w:tr>
      <w:tr w:rsidR="304FC644" w:rsidRPr="0075441A" w14:paraId="477B8F13" w14:textId="77777777" w:rsidTr="304FC644">
        <w:trPr>
          <w:trHeight w:val="300"/>
        </w:trPr>
        <w:tc>
          <w:tcPr>
            <w:tcW w:w="4508" w:type="dxa"/>
            <w:gridSpan w:val="2"/>
            <w:tcBorders>
              <w:top w:val="nil"/>
              <w:left w:val="nil"/>
              <w:bottom w:val="nil"/>
              <w:right w:val="nil"/>
            </w:tcBorders>
            <w:tcMar>
              <w:left w:w="105" w:type="dxa"/>
              <w:right w:w="105" w:type="dxa"/>
            </w:tcMar>
            <w:vAlign w:val="center"/>
          </w:tcPr>
          <w:p w14:paraId="3CDA8641" w14:textId="77777777" w:rsidR="304FC644" w:rsidRPr="0075441A" w:rsidRDefault="304FC644" w:rsidP="304FC644">
            <w:pPr>
              <w:spacing w:line="259" w:lineRule="auto"/>
              <w:jc w:val="center"/>
              <w:rPr>
                <w:rFonts w:ascii="Calibri" w:eastAsia="Calibri" w:hAnsi="Calibri" w:cs="Calibri"/>
                <w:color w:val="000000" w:themeColor="text1"/>
                <w:sz w:val="24"/>
                <w:szCs w:val="24"/>
              </w:rPr>
            </w:pPr>
          </w:p>
        </w:tc>
        <w:tc>
          <w:tcPr>
            <w:tcW w:w="4508" w:type="dxa"/>
            <w:gridSpan w:val="2"/>
            <w:tcBorders>
              <w:top w:val="nil"/>
              <w:left w:val="nil"/>
              <w:bottom w:val="nil"/>
              <w:right w:val="nil"/>
            </w:tcBorders>
            <w:tcMar>
              <w:left w:w="105" w:type="dxa"/>
              <w:right w:w="105" w:type="dxa"/>
            </w:tcMar>
            <w:vAlign w:val="center"/>
          </w:tcPr>
          <w:p w14:paraId="265D4142" w14:textId="77777777" w:rsidR="304FC644" w:rsidRPr="0075441A" w:rsidRDefault="304FC644" w:rsidP="304FC644">
            <w:pPr>
              <w:pStyle w:val="Default"/>
              <w:spacing w:line="259" w:lineRule="auto"/>
              <w:jc w:val="center"/>
              <w:rPr>
                <w:rFonts w:ascii="Calibri" w:eastAsia="Calibri" w:hAnsi="Calibri" w:cs="Calibri"/>
              </w:rPr>
            </w:pPr>
            <w:r w:rsidRPr="0075441A">
              <w:rPr>
                <w:rFonts w:ascii="Calibri" w:eastAsia="Calibri" w:hAnsi="Calibri" w:cs="Calibri"/>
              </w:rPr>
              <w:t>Nome da OSC</w:t>
            </w:r>
          </w:p>
          <w:p w14:paraId="629D4C0E" w14:textId="77777777" w:rsidR="304FC644" w:rsidRPr="0075441A" w:rsidRDefault="304FC644" w:rsidP="304FC644">
            <w:pPr>
              <w:spacing w:line="259" w:lineRule="auto"/>
              <w:jc w:val="center"/>
              <w:rPr>
                <w:rFonts w:ascii="Calibri" w:eastAsia="Calibri" w:hAnsi="Calibri" w:cs="Calibri"/>
                <w:color w:val="000000" w:themeColor="text1"/>
                <w:sz w:val="24"/>
                <w:szCs w:val="24"/>
              </w:rPr>
            </w:pPr>
          </w:p>
        </w:tc>
      </w:tr>
      <w:tr w:rsidR="304FC644" w:rsidRPr="0075441A" w14:paraId="2A97D83B" w14:textId="77777777" w:rsidTr="304FC644">
        <w:trPr>
          <w:trHeight w:val="300"/>
        </w:trPr>
        <w:tc>
          <w:tcPr>
            <w:tcW w:w="2254" w:type="dxa"/>
            <w:tcMar>
              <w:left w:w="105" w:type="dxa"/>
              <w:right w:w="105" w:type="dxa"/>
            </w:tcMar>
          </w:tcPr>
          <w:p w14:paraId="6A2CAB82" w14:textId="77777777" w:rsidR="304FC644" w:rsidRPr="0075441A" w:rsidRDefault="304FC644" w:rsidP="304FC644">
            <w:pPr>
              <w:spacing w:line="259"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Testemunha</w:t>
            </w:r>
          </w:p>
        </w:tc>
        <w:tc>
          <w:tcPr>
            <w:tcW w:w="2254" w:type="dxa"/>
            <w:tcMar>
              <w:left w:w="105" w:type="dxa"/>
              <w:right w:w="105" w:type="dxa"/>
            </w:tcMar>
          </w:tcPr>
          <w:p w14:paraId="4EBC91BD" w14:textId="77777777" w:rsidR="304FC644" w:rsidRPr="0075441A" w:rsidRDefault="304FC644" w:rsidP="304FC644">
            <w:pPr>
              <w:spacing w:line="259"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Nome</w:t>
            </w:r>
          </w:p>
        </w:tc>
        <w:tc>
          <w:tcPr>
            <w:tcW w:w="2254" w:type="dxa"/>
            <w:tcMar>
              <w:left w:w="105" w:type="dxa"/>
              <w:right w:w="105" w:type="dxa"/>
            </w:tcMar>
          </w:tcPr>
          <w:p w14:paraId="332FCEA3" w14:textId="77777777" w:rsidR="304FC644" w:rsidRPr="0075441A" w:rsidRDefault="304FC644" w:rsidP="304FC644">
            <w:pPr>
              <w:spacing w:line="259"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RG</w:t>
            </w:r>
          </w:p>
        </w:tc>
        <w:tc>
          <w:tcPr>
            <w:tcW w:w="2254" w:type="dxa"/>
            <w:tcMar>
              <w:left w:w="105" w:type="dxa"/>
              <w:right w:w="105" w:type="dxa"/>
            </w:tcMar>
          </w:tcPr>
          <w:p w14:paraId="4C1707EC" w14:textId="77777777" w:rsidR="304FC644" w:rsidRPr="0075441A" w:rsidRDefault="304FC644" w:rsidP="304FC644">
            <w:pPr>
              <w:spacing w:line="259"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Assinatura</w:t>
            </w:r>
          </w:p>
        </w:tc>
      </w:tr>
      <w:tr w:rsidR="304FC644" w:rsidRPr="0075441A" w14:paraId="0D1A930F" w14:textId="77777777" w:rsidTr="304FC644">
        <w:trPr>
          <w:trHeight w:val="300"/>
        </w:trPr>
        <w:tc>
          <w:tcPr>
            <w:tcW w:w="2254" w:type="dxa"/>
            <w:tcMar>
              <w:left w:w="105" w:type="dxa"/>
              <w:right w:w="105" w:type="dxa"/>
            </w:tcMar>
          </w:tcPr>
          <w:p w14:paraId="1E4F0DB4"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2254" w:type="dxa"/>
            <w:tcMar>
              <w:left w:w="105" w:type="dxa"/>
              <w:right w:w="105" w:type="dxa"/>
            </w:tcMar>
          </w:tcPr>
          <w:p w14:paraId="59CD63B1"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2254" w:type="dxa"/>
            <w:tcMar>
              <w:left w:w="105" w:type="dxa"/>
              <w:right w:w="105" w:type="dxa"/>
            </w:tcMar>
          </w:tcPr>
          <w:p w14:paraId="37766B12"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2254" w:type="dxa"/>
            <w:tcMar>
              <w:left w:w="105" w:type="dxa"/>
              <w:right w:w="105" w:type="dxa"/>
            </w:tcMar>
          </w:tcPr>
          <w:p w14:paraId="54F66F59"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3FD31CE8" w14:textId="77777777" w:rsidTr="304FC644">
        <w:trPr>
          <w:trHeight w:val="300"/>
        </w:trPr>
        <w:tc>
          <w:tcPr>
            <w:tcW w:w="2254" w:type="dxa"/>
            <w:tcMar>
              <w:left w:w="105" w:type="dxa"/>
              <w:right w:w="105" w:type="dxa"/>
            </w:tcMar>
          </w:tcPr>
          <w:p w14:paraId="4F88653D"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2254" w:type="dxa"/>
            <w:tcMar>
              <w:left w:w="105" w:type="dxa"/>
              <w:right w:w="105" w:type="dxa"/>
            </w:tcMar>
          </w:tcPr>
          <w:p w14:paraId="3EA0B73E"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2254" w:type="dxa"/>
            <w:tcMar>
              <w:left w:w="105" w:type="dxa"/>
              <w:right w:w="105" w:type="dxa"/>
            </w:tcMar>
          </w:tcPr>
          <w:p w14:paraId="36A29672"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2254" w:type="dxa"/>
            <w:tcMar>
              <w:left w:w="105" w:type="dxa"/>
              <w:right w:w="105" w:type="dxa"/>
            </w:tcMar>
          </w:tcPr>
          <w:p w14:paraId="167273DA" w14:textId="77777777" w:rsidR="304FC644" w:rsidRPr="0075441A" w:rsidRDefault="304FC644" w:rsidP="304FC644">
            <w:pPr>
              <w:spacing w:line="259" w:lineRule="auto"/>
              <w:rPr>
                <w:rFonts w:ascii="Calibri" w:eastAsia="Calibri" w:hAnsi="Calibri" w:cs="Calibri"/>
                <w:color w:val="000000" w:themeColor="text1"/>
                <w:sz w:val="24"/>
                <w:szCs w:val="24"/>
              </w:rPr>
            </w:pPr>
          </w:p>
        </w:tc>
      </w:tr>
    </w:tbl>
    <w:p w14:paraId="2108B84A" w14:textId="77777777" w:rsidR="00D83C88" w:rsidRPr="0075441A" w:rsidRDefault="00D83C88" w:rsidP="304FC644">
      <w:pPr>
        <w:rPr>
          <w:rFonts w:ascii="Calibri" w:eastAsia="Calibri" w:hAnsi="Calibri" w:cs="Calibri"/>
          <w:color w:val="000000" w:themeColor="text1"/>
        </w:rPr>
      </w:pPr>
    </w:p>
    <w:p w14:paraId="6692B7B6" w14:textId="77777777" w:rsidR="00D83C88" w:rsidRPr="0075441A" w:rsidRDefault="00D83C88" w:rsidP="304FC644">
      <w:pPr>
        <w:spacing w:after="0" w:line="360" w:lineRule="auto"/>
        <w:ind w:left="284" w:right="694"/>
        <w:jc w:val="both"/>
        <w:rPr>
          <w:rFonts w:ascii="Calibri" w:eastAsia="Calibri" w:hAnsi="Calibri" w:cs="Calibri"/>
          <w:color w:val="000000" w:themeColor="text1"/>
          <w:sz w:val="24"/>
          <w:szCs w:val="24"/>
        </w:rPr>
      </w:pPr>
    </w:p>
    <w:p w14:paraId="259EB03D" w14:textId="77777777" w:rsidR="6160B748" w:rsidRPr="0075441A" w:rsidRDefault="6160B748">
      <w:r w:rsidRPr="0075441A">
        <w:br w:type="page"/>
      </w:r>
    </w:p>
    <w:p w14:paraId="53DBD5F2" w14:textId="77777777" w:rsidR="50DCECCA" w:rsidRPr="0075441A" w:rsidRDefault="50DCECCA" w:rsidP="6160B748">
      <w:pPr>
        <w:pStyle w:val="Ttulo1"/>
        <w:widowControl w:val="0"/>
        <w:spacing w:before="57" w:line="240" w:lineRule="auto"/>
        <w:ind w:left="3211" w:right="3058"/>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lastRenderedPageBreak/>
        <w:t xml:space="preserve">ANEXO II – </w:t>
      </w:r>
    </w:p>
    <w:p w14:paraId="33AB9130" w14:textId="77777777" w:rsidR="50DCECCA" w:rsidRPr="0075441A" w:rsidRDefault="50DCECCA" w:rsidP="6160B748">
      <w:pPr>
        <w:pStyle w:val="Ttulo1"/>
        <w:widowControl w:val="0"/>
        <w:spacing w:before="57" w:line="240" w:lineRule="auto"/>
        <w:ind w:left="3211" w:right="3058"/>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Proposta/Plano de Trabalho</w:t>
      </w:r>
    </w:p>
    <w:p w14:paraId="57EDA3F8" w14:textId="77777777" w:rsidR="6160B748" w:rsidRPr="0075441A" w:rsidRDefault="6160B748" w:rsidP="6160B748">
      <w:pPr>
        <w:widowControl w:val="0"/>
        <w:rPr>
          <w:rFonts w:ascii="Calibri" w:eastAsia="Calibri" w:hAnsi="Calibri" w:cs="Calibri"/>
          <w:color w:val="000000" w:themeColor="text1"/>
          <w:sz w:val="24"/>
          <w:szCs w:val="24"/>
        </w:rPr>
      </w:pPr>
    </w:p>
    <w:p w14:paraId="52B85083" w14:textId="77777777" w:rsidR="00D83C88" w:rsidRPr="0075441A" w:rsidRDefault="4CF476BA" w:rsidP="304FC644">
      <w:pPr>
        <w:widowControl w:val="0"/>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01 - IDENTIFICAÇÃO DO OBJETO/ENTIDADE PROPONENTE</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803"/>
        <w:gridCol w:w="1803"/>
        <w:gridCol w:w="1803"/>
        <w:gridCol w:w="1803"/>
        <w:gridCol w:w="1803"/>
      </w:tblGrid>
      <w:tr w:rsidR="304FC644" w:rsidRPr="0075441A" w14:paraId="5EA854AA" w14:textId="77777777" w:rsidTr="304FC644">
        <w:trPr>
          <w:trHeight w:val="300"/>
        </w:trPr>
        <w:tc>
          <w:tcPr>
            <w:tcW w:w="7212" w:type="dxa"/>
            <w:gridSpan w:val="4"/>
            <w:shd w:val="clear" w:color="auto" w:fill="D9D9D9" w:themeFill="background1" w:themeFillShade="D9"/>
            <w:tcMar>
              <w:left w:w="90" w:type="dxa"/>
              <w:right w:w="90" w:type="dxa"/>
            </w:tcMar>
          </w:tcPr>
          <w:p w14:paraId="03F58F41"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Objeto da Parceria (Nome do projeto)</w:t>
            </w:r>
          </w:p>
        </w:tc>
        <w:tc>
          <w:tcPr>
            <w:tcW w:w="1803" w:type="dxa"/>
            <w:shd w:val="clear" w:color="auto" w:fill="D9D9D9" w:themeFill="background1" w:themeFillShade="D9"/>
            <w:tcMar>
              <w:left w:w="90" w:type="dxa"/>
              <w:right w:w="90" w:type="dxa"/>
            </w:tcMar>
          </w:tcPr>
          <w:p w14:paraId="7E856609" w14:textId="77777777" w:rsidR="304FC644" w:rsidRPr="0075441A" w:rsidRDefault="304FC644" w:rsidP="304FC644">
            <w:pPr>
              <w:spacing w:line="259" w:lineRule="auto"/>
              <w:ind w:right="-90"/>
              <w:rPr>
                <w:rFonts w:ascii="Calibri" w:eastAsia="Calibri" w:hAnsi="Calibri" w:cs="Calibri"/>
                <w:sz w:val="24"/>
                <w:szCs w:val="24"/>
              </w:rPr>
            </w:pPr>
            <w:r w:rsidRPr="0075441A">
              <w:rPr>
                <w:rFonts w:ascii="Calibri" w:eastAsia="Calibri" w:hAnsi="Calibri" w:cs="Calibri"/>
                <w:b/>
                <w:bCs/>
                <w:sz w:val="24"/>
                <w:szCs w:val="24"/>
              </w:rPr>
              <w:t>Mês e Ano Execução</w:t>
            </w:r>
          </w:p>
        </w:tc>
      </w:tr>
      <w:tr w:rsidR="304FC644" w:rsidRPr="0075441A" w14:paraId="18CAB63D" w14:textId="77777777" w:rsidTr="304FC644">
        <w:trPr>
          <w:trHeight w:val="300"/>
        </w:trPr>
        <w:tc>
          <w:tcPr>
            <w:tcW w:w="7212" w:type="dxa"/>
            <w:gridSpan w:val="4"/>
            <w:tcMar>
              <w:left w:w="90" w:type="dxa"/>
              <w:right w:w="90" w:type="dxa"/>
            </w:tcMar>
            <w:vAlign w:val="center"/>
          </w:tcPr>
          <w:p w14:paraId="7AC4DF16" w14:textId="77777777" w:rsidR="304FC644" w:rsidRPr="0075441A" w:rsidRDefault="304FC644" w:rsidP="304FC644">
            <w:pPr>
              <w:spacing w:line="276"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c>
          <w:tcPr>
            <w:tcW w:w="1803" w:type="dxa"/>
            <w:tcMar>
              <w:left w:w="90" w:type="dxa"/>
              <w:right w:w="90" w:type="dxa"/>
            </w:tcMar>
          </w:tcPr>
          <w:p w14:paraId="6DAF4D52" w14:textId="77777777" w:rsidR="304FC644" w:rsidRPr="0075441A" w:rsidRDefault="304FC644" w:rsidP="304FC644">
            <w:pPr>
              <w:spacing w:line="259" w:lineRule="auto"/>
              <w:jc w:val="both"/>
              <w:rPr>
                <w:rFonts w:ascii="Calibri" w:eastAsia="Calibri" w:hAnsi="Calibri" w:cs="Calibri"/>
                <w:sz w:val="24"/>
                <w:szCs w:val="24"/>
              </w:rPr>
            </w:pPr>
            <w:r w:rsidRPr="0075441A">
              <w:rPr>
                <w:rFonts w:ascii="Calibri" w:eastAsia="Calibri" w:hAnsi="Calibri" w:cs="Calibri"/>
                <w:sz w:val="24"/>
                <w:szCs w:val="24"/>
              </w:rPr>
              <w:t xml:space="preserve">Para eventos com data pré-fixada, inserir a data de realização. </w:t>
            </w:r>
          </w:p>
          <w:p w14:paraId="79362637" w14:textId="77777777" w:rsidR="304FC644" w:rsidRPr="0075441A" w:rsidRDefault="304FC644" w:rsidP="304FC644">
            <w:pPr>
              <w:spacing w:line="259" w:lineRule="auto"/>
              <w:jc w:val="both"/>
              <w:rPr>
                <w:rFonts w:ascii="Calibri" w:eastAsia="Calibri" w:hAnsi="Calibri" w:cs="Calibri"/>
                <w:sz w:val="24"/>
                <w:szCs w:val="24"/>
              </w:rPr>
            </w:pPr>
          </w:p>
          <w:p w14:paraId="2D650DAF" w14:textId="77777777" w:rsidR="304FC644" w:rsidRPr="0075441A" w:rsidRDefault="304FC644" w:rsidP="304FC644">
            <w:pPr>
              <w:spacing w:line="259" w:lineRule="auto"/>
              <w:jc w:val="both"/>
              <w:rPr>
                <w:rFonts w:ascii="Calibri" w:eastAsia="Calibri" w:hAnsi="Calibri" w:cs="Calibri"/>
                <w:sz w:val="24"/>
                <w:szCs w:val="24"/>
              </w:rPr>
            </w:pPr>
            <w:r w:rsidRPr="0075441A">
              <w:rPr>
                <w:rFonts w:ascii="Calibri" w:eastAsia="Calibri" w:hAnsi="Calibri" w:cs="Calibri"/>
                <w:sz w:val="24"/>
                <w:szCs w:val="24"/>
              </w:rPr>
              <w:t>Para programas continuados, a execução será a partir da ordem de início.</w:t>
            </w:r>
          </w:p>
        </w:tc>
      </w:tr>
      <w:tr w:rsidR="304FC644" w:rsidRPr="0075441A" w14:paraId="7E6AD203" w14:textId="77777777" w:rsidTr="304FC644">
        <w:trPr>
          <w:trHeight w:val="300"/>
        </w:trPr>
        <w:tc>
          <w:tcPr>
            <w:tcW w:w="5409" w:type="dxa"/>
            <w:gridSpan w:val="3"/>
            <w:shd w:val="clear" w:color="auto" w:fill="D9D9D9" w:themeFill="background1" w:themeFillShade="D9"/>
            <w:tcMar>
              <w:left w:w="90" w:type="dxa"/>
              <w:right w:w="90" w:type="dxa"/>
            </w:tcMar>
          </w:tcPr>
          <w:p w14:paraId="33BDF676" w14:textId="77777777" w:rsidR="304FC644" w:rsidRPr="0075441A" w:rsidRDefault="304FC644" w:rsidP="304FC644">
            <w:pPr>
              <w:spacing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Nome da Entidade Proponente</w:t>
            </w:r>
          </w:p>
        </w:tc>
        <w:tc>
          <w:tcPr>
            <w:tcW w:w="1803" w:type="dxa"/>
            <w:shd w:val="clear" w:color="auto" w:fill="D9D9D9" w:themeFill="background1" w:themeFillShade="D9"/>
            <w:tcMar>
              <w:left w:w="90" w:type="dxa"/>
              <w:right w:w="90" w:type="dxa"/>
            </w:tcMar>
          </w:tcPr>
          <w:p w14:paraId="19A4DE77"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CNPJ</w:t>
            </w:r>
          </w:p>
        </w:tc>
        <w:tc>
          <w:tcPr>
            <w:tcW w:w="1803" w:type="dxa"/>
            <w:shd w:val="clear" w:color="auto" w:fill="D9D9D9" w:themeFill="background1" w:themeFillShade="D9"/>
            <w:tcMar>
              <w:left w:w="90" w:type="dxa"/>
              <w:right w:w="90" w:type="dxa"/>
            </w:tcMar>
          </w:tcPr>
          <w:p w14:paraId="64F74DA6"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Telefone</w:t>
            </w:r>
          </w:p>
        </w:tc>
      </w:tr>
      <w:tr w:rsidR="304FC644" w:rsidRPr="0075441A" w14:paraId="3A0BE2B7" w14:textId="77777777" w:rsidTr="304FC644">
        <w:trPr>
          <w:trHeight w:val="300"/>
        </w:trPr>
        <w:tc>
          <w:tcPr>
            <w:tcW w:w="5409" w:type="dxa"/>
            <w:gridSpan w:val="3"/>
            <w:tcMar>
              <w:left w:w="90" w:type="dxa"/>
              <w:right w:w="90" w:type="dxa"/>
            </w:tcMar>
          </w:tcPr>
          <w:p w14:paraId="6307AED4" w14:textId="77777777" w:rsidR="304FC644" w:rsidRPr="0075441A" w:rsidRDefault="304FC644" w:rsidP="304FC644">
            <w:pPr>
              <w:spacing w:line="276"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c>
          <w:tcPr>
            <w:tcW w:w="1803" w:type="dxa"/>
            <w:tcMar>
              <w:left w:w="90" w:type="dxa"/>
              <w:right w:w="90" w:type="dxa"/>
            </w:tcMar>
          </w:tcPr>
          <w:p w14:paraId="38CAF107"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c>
          <w:tcPr>
            <w:tcW w:w="1803" w:type="dxa"/>
            <w:tcMar>
              <w:left w:w="90" w:type="dxa"/>
              <w:right w:w="90" w:type="dxa"/>
            </w:tcMar>
          </w:tcPr>
          <w:p w14:paraId="5C8D769A"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r>
      <w:tr w:rsidR="304FC644" w:rsidRPr="0075441A" w14:paraId="480F9D59" w14:textId="77777777" w:rsidTr="304FC644">
        <w:trPr>
          <w:trHeight w:val="300"/>
        </w:trPr>
        <w:tc>
          <w:tcPr>
            <w:tcW w:w="3606" w:type="dxa"/>
            <w:gridSpan w:val="2"/>
            <w:shd w:val="clear" w:color="auto" w:fill="D9D9D9" w:themeFill="background1" w:themeFillShade="D9"/>
            <w:tcMar>
              <w:left w:w="90" w:type="dxa"/>
              <w:right w:w="90" w:type="dxa"/>
            </w:tcMar>
          </w:tcPr>
          <w:p w14:paraId="7505481D" w14:textId="77777777" w:rsidR="304FC644" w:rsidRPr="0075441A" w:rsidRDefault="304FC644" w:rsidP="304FC644">
            <w:pPr>
              <w:spacing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 xml:space="preserve">Endereço da Entidade </w:t>
            </w:r>
          </w:p>
        </w:tc>
        <w:tc>
          <w:tcPr>
            <w:tcW w:w="1803" w:type="dxa"/>
            <w:shd w:val="clear" w:color="auto" w:fill="D9D9D9" w:themeFill="background1" w:themeFillShade="D9"/>
            <w:tcMar>
              <w:left w:w="90" w:type="dxa"/>
              <w:right w:w="90" w:type="dxa"/>
            </w:tcMar>
          </w:tcPr>
          <w:p w14:paraId="66AC853B"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Bairro</w:t>
            </w:r>
          </w:p>
        </w:tc>
        <w:tc>
          <w:tcPr>
            <w:tcW w:w="1803" w:type="dxa"/>
            <w:shd w:val="clear" w:color="auto" w:fill="D9D9D9" w:themeFill="background1" w:themeFillShade="D9"/>
            <w:tcMar>
              <w:left w:w="90" w:type="dxa"/>
              <w:right w:w="90" w:type="dxa"/>
            </w:tcMar>
          </w:tcPr>
          <w:p w14:paraId="03801CA7"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CEP</w:t>
            </w:r>
          </w:p>
        </w:tc>
        <w:tc>
          <w:tcPr>
            <w:tcW w:w="1803" w:type="dxa"/>
            <w:shd w:val="clear" w:color="auto" w:fill="D9D9D9" w:themeFill="background1" w:themeFillShade="D9"/>
            <w:tcMar>
              <w:left w:w="90" w:type="dxa"/>
              <w:right w:w="90" w:type="dxa"/>
            </w:tcMar>
          </w:tcPr>
          <w:p w14:paraId="64D7DB94"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Município</w:t>
            </w:r>
          </w:p>
        </w:tc>
      </w:tr>
      <w:tr w:rsidR="304FC644" w:rsidRPr="0075441A" w14:paraId="32B1BC28" w14:textId="77777777" w:rsidTr="304FC644">
        <w:trPr>
          <w:trHeight w:val="300"/>
        </w:trPr>
        <w:tc>
          <w:tcPr>
            <w:tcW w:w="3606" w:type="dxa"/>
            <w:gridSpan w:val="2"/>
            <w:tcMar>
              <w:left w:w="90" w:type="dxa"/>
              <w:right w:w="90" w:type="dxa"/>
            </w:tcMar>
          </w:tcPr>
          <w:p w14:paraId="1A143E58" w14:textId="77777777" w:rsidR="304FC644" w:rsidRPr="0075441A" w:rsidRDefault="304FC644" w:rsidP="304FC644">
            <w:pPr>
              <w:spacing w:line="276"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c>
          <w:tcPr>
            <w:tcW w:w="1803" w:type="dxa"/>
            <w:tcMar>
              <w:left w:w="90" w:type="dxa"/>
              <w:right w:w="90" w:type="dxa"/>
            </w:tcMar>
          </w:tcPr>
          <w:p w14:paraId="15A875BC"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c>
          <w:tcPr>
            <w:tcW w:w="1803" w:type="dxa"/>
            <w:tcMar>
              <w:left w:w="90" w:type="dxa"/>
              <w:right w:w="90" w:type="dxa"/>
            </w:tcMar>
          </w:tcPr>
          <w:p w14:paraId="7AB976E0"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c>
          <w:tcPr>
            <w:tcW w:w="1803" w:type="dxa"/>
            <w:tcMar>
              <w:left w:w="90" w:type="dxa"/>
              <w:right w:w="90" w:type="dxa"/>
            </w:tcMar>
          </w:tcPr>
          <w:p w14:paraId="38125774"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r>
      <w:tr w:rsidR="304FC644" w:rsidRPr="0075441A" w14:paraId="333F3F76" w14:textId="77777777" w:rsidTr="304FC644">
        <w:trPr>
          <w:trHeight w:val="300"/>
        </w:trPr>
        <w:tc>
          <w:tcPr>
            <w:tcW w:w="1803" w:type="dxa"/>
            <w:shd w:val="clear" w:color="auto" w:fill="D9D9D9" w:themeFill="background1" w:themeFillShade="D9"/>
            <w:tcMar>
              <w:left w:w="90" w:type="dxa"/>
              <w:right w:w="90" w:type="dxa"/>
            </w:tcMar>
          </w:tcPr>
          <w:p w14:paraId="678C1B27"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Banco</w:t>
            </w:r>
          </w:p>
        </w:tc>
        <w:tc>
          <w:tcPr>
            <w:tcW w:w="1803" w:type="dxa"/>
            <w:shd w:val="clear" w:color="auto" w:fill="D9D9D9" w:themeFill="background1" w:themeFillShade="D9"/>
            <w:tcMar>
              <w:left w:w="90" w:type="dxa"/>
              <w:right w:w="90" w:type="dxa"/>
            </w:tcMar>
          </w:tcPr>
          <w:p w14:paraId="04FA9218"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Agência</w:t>
            </w:r>
          </w:p>
        </w:tc>
        <w:tc>
          <w:tcPr>
            <w:tcW w:w="1803" w:type="dxa"/>
            <w:shd w:val="clear" w:color="auto" w:fill="D9D9D9" w:themeFill="background1" w:themeFillShade="D9"/>
            <w:tcMar>
              <w:left w:w="90" w:type="dxa"/>
              <w:right w:w="90" w:type="dxa"/>
            </w:tcMar>
          </w:tcPr>
          <w:p w14:paraId="1BC35DEA"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Conta Corrente</w:t>
            </w:r>
          </w:p>
        </w:tc>
        <w:tc>
          <w:tcPr>
            <w:tcW w:w="1803" w:type="dxa"/>
            <w:shd w:val="clear" w:color="auto" w:fill="D9D9D9" w:themeFill="background1" w:themeFillShade="D9"/>
            <w:tcMar>
              <w:left w:w="90" w:type="dxa"/>
              <w:right w:w="90" w:type="dxa"/>
            </w:tcMar>
          </w:tcPr>
          <w:p w14:paraId="30F6A084"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Site Ativo</w:t>
            </w:r>
          </w:p>
        </w:tc>
        <w:tc>
          <w:tcPr>
            <w:tcW w:w="1803" w:type="dxa"/>
            <w:shd w:val="clear" w:color="auto" w:fill="D9D9D9" w:themeFill="background1" w:themeFillShade="D9"/>
            <w:tcMar>
              <w:left w:w="90" w:type="dxa"/>
              <w:right w:w="90" w:type="dxa"/>
            </w:tcMar>
          </w:tcPr>
          <w:p w14:paraId="0078BEE0"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E-mail</w:t>
            </w:r>
          </w:p>
        </w:tc>
      </w:tr>
      <w:tr w:rsidR="304FC644" w:rsidRPr="0075441A" w14:paraId="06E33139" w14:textId="77777777" w:rsidTr="304FC644">
        <w:trPr>
          <w:trHeight w:val="495"/>
        </w:trPr>
        <w:tc>
          <w:tcPr>
            <w:tcW w:w="1803" w:type="dxa"/>
            <w:tcMar>
              <w:left w:w="90" w:type="dxa"/>
              <w:right w:w="90" w:type="dxa"/>
            </w:tcMar>
          </w:tcPr>
          <w:p w14:paraId="1C727287"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c>
          <w:tcPr>
            <w:tcW w:w="1803" w:type="dxa"/>
            <w:tcMar>
              <w:left w:w="90" w:type="dxa"/>
              <w:right w:w="90" w:type="dxa"/>
            </w:tcMar>
          </w:tcPr>
          <w:p w14:paraId="6DA07028"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p w14:paraId="3EFB9F30" w14:textId="77777777" w:rsidR="304FC644" w:rsidRPr="0075441A" w:rsidRDefault="304FC644" w:rsidP="304FC644">
            <w:pPr>
              <w:spacing w:line="259" w:lineRule="auto"/>
              <w:jc w:val="center"/>
              <w:rPr>
                <w:rFonts w:ascii="Calibri" w:eastAsia="Calibri" w:hAnsi="Calibri" w:cs="Calibri"/>
                <w:color w:val="000000" w:themeColor="text1"/>
                <w:sz w:val="24"/>
                <w:szCs w:val="24"/>
              </w:rPr>
            </w:pPr>
          </w:p>
        </w:tc>
        <w:tc>
          <w:tcPr>
            <w:tcW w:w="1803" w:type="dxa"/>
            <w:tcMar>
              <w:left w:w="90" w:type="dxa"/>
              <w:right w:w="90" w:type="dxa"/>
            </w:tcMar>
          </w:tcPr>
          <w:p w14:paraId="5616BED7"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c>
          <w:tcPr>
            <w:tcW w:w="1803" w:type="dxa"/>
            <w:tcMar>
              <w:left w:w="90" w:type="dxa"/>
              <w:right w:w="90" w:type="dxa"/>
            </w:tcMar>
          </w:tcPr>
          <w:p w14:paraId="41A4261B"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c>
          <w:tcPr>
            <w:tcW w:w="1803" w:type="dxa"/>
            <w:tcMar>
              <w:left w:w="90" w:type="dxa"/>
              <w:right w:w="90" w:type="dxa"/>
            </w:tcMar>
          </w:tcPr>
          <w:p w14:paraId="5156B825"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r>
      <w:tr w:rsidR="304FC644" w:rsidRPr="0075441A" w14:paraId="055C7CBA" w14:textId="77777777" w:rsidTr="304FC644">
        <w:trPr>
          <w:trHeight w:val="300"/>
        </w:trPr>
        <w:tc>
          <w:tcPr>
            <w:tcW w:w="3606" w:type="dxa"/>
            <w:gridSpan w:val="2"/>
            <w:shd w:val="clear" w:color="auto" w:fill="D9D9D9" w:themeFill="background1" w:themeFillShade="D9"/>
            <w:tcMar>
              <w:left w:w="90" w:type="dxa"/>
              <w:right w:w="90" w:type="dxa"/>
            </w:tcMar>
          </w:tcPr>
          <w:p w14:paraId="54E3F9A6" w14:textId="77777777" w:rsidR="304FC644" w:rsidRPr="0075441A" w:rsidRDefault="304FC644" w:rsidP="304FC644">
            <w:pPr>
              <w:spacing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Nome do Dirigente Responsável da OSC</w:t>
            </w:r>
          </w:p>
        </w:tc>
        <w:tc>
          <w:tcPr>
            <w:tcW w:w="1803" w:type="dxa"/>
            <w:shd w:val="clear" w:color="auto" w:fill="D9D9D9" w:themeFill="background1" w:themeFillShade="D9"/>
            <w:tcMar>
              <w:left w:w="90" w:type="dxa"/>
              <w:right w:w="90" w:type="dxa"/>
            </w:tcMar>
          </w:tcPr>
          <w:p w14:paraId="48ED3A02"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RG</w:t>
            </w:r>
          </w:p>
        </w:tc>
        <w:tc>
          <w:tcPr>
            <w:tcW w:w="1803" w:type="dxa"/>
            <w:shd w:val="clear" w:color="auto" w:fill="D9D9D9" w:themeFill="background1" w:themeFillShade="D9"/>
            <w:tcMar>
              <w:left w:w="90" w:type="dxa"/>
              <w:right w:w="90" w:type="dxa"/>
            </w:tcMar>
          </w:tcPr>
          <w:p w14:paraId="4FD73D5C"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CPF</w:t>
            </w:r>
          </w:p>
        </w:tc>
        <w:tc>
          <w:tcPr>
            <w:tcW w:w="1803" w:type="dxa"/>
            <w:shd w:val="clear" w:color="auto" w:fill="D9D9D9" w:themeFill="background1" w:themeFillShade="D9"/>
            <w:tcMar>
              <w:left w:w="90" w:type="dxa"/>
              <w:right w:w="90" w:type="dxa"/>
            </w:tcMar>
          </w:tcPr>
          <w:p w14:paraId="0F59DC13"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Telefone</w:t>
            </w:r>
          </w:p>
        </w:tc>
      </w:tr>
      <w:tr w:rsidR="304FC644" w:rsidRPr="0075441A" w14:paraId="1677D6E2" w14:textId="77777777" w:rsidTr="304FC644">
        <w:trPr>
          <w:trHeight w:val="300"/>
        </w:trPr>
        <w:tc>
          <w:tcPr>
            <w:tcW w:w="3606" w:type="dxa"/>
            <w:gridSpan w:val="2"/>
            <w:tcMar>
              <w:left w:w="90" w:type="dxa"/>
              <w:right w:w="90" w:type="dxa"/>
            </w:tcMar>
          </w:tcPr>
          <w:p w14:paraId="4829AB69" w14:textId="77777777" w:rsidR="304FC644" w:rsidRPr="0075441A" w:rsidRDefault="304FC644" w:rsidP="304FC644">
            <w:pPr>
              <w:spacing w:line="276"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c>
          <w:tcPr>
            <w:tcW w:w="1803" w:type="dxa"/>
            <w:tcMar>
              <w:left w:w="90" w:type="dxa"/>
              <w:right w:w="90" w:type="dxa"/>
            </w:tcMar>
          </w:tcPr>
          <w:p w14:paraId="01A1ABB2"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c>
          <w:tcPr>
            <w:tcW w:w="1803" w:type="dxa"/>
            <w:tcMar>
              <w:left w:w="90" w:type="dxa"/>
              <w:right w:w="90" w:type="dxa"/>
            </w:tcMar>
          </w:tcPr>
          <w:p w14:paraId="32448942"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c>
          <w:tcPr>
            <w:tcW w:w="1803" w:type="dxa"/>
            <w:tcMar>
              <w:left w:w="90" w:type="dxa"/>
              <w:right w:w="90" w:type="dxa"/>
            </w:tcMar>
          </w:tcPr>
          <w:p w14:paraId="0A52684C"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r>
      <w:tr w:rsidR="304FC644" w:rsidRPr="0075441A" w14:paraId="5AE72AC1" w14:textId="77777777" w:rsidTr="304FC644">
        <w:trPr>
          <w:trHeight w:val="300"/>
        </w:trPr>
        <w:tc>
          <w:tcPr>
            <w:tcW w:w="5409" w:type="dxa"/>
            <w:gridSpan w:val="3"/>
            <w:shd w:val="clear" w:color="auto" w:fill="D9D9D9" w:themeFill="background1" w:themeFillShade="D9"/>
            <w:tcMar>
              <w:left w:w="90" w:type="dxa"/>
              <w:right w:w="90" w:type="dxa"/>
            </w:tcMar>
          </w:tcPr>
          <w:p w14:paraId="0E7B5ED4" w14:textId="77777777" w:rsidR="304FC644" w:rsidRPr="0075441A" w:rsidRDefault="304FC644" w:rsidP="304FC644">
            <w:pPr>
              <w:spacing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Nome do Responsável Técnico do Projeto</w:t>
            </w:r>
          </w:p>
        </w:tc>
        <w:tc>
          <w:tcPr>
            <w:tcW w:w="1803" w:type="dxa"/>
            <w:shd w:val="clear" w:color="auto" w:fill="D9D9D9" w:themeFill="background1" w:themeFillShade="D9"/>
            <w:tcMar>
              <w:left w:w="90" w:type="dxa"/>
              <w:right w:w="90" w:type="dxa"/>
            </w:tcMar>
          </w:tcPr>
          <w:p w14:paraId="2DF1A81F"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CREF</w:t>
            </w:r>
          </w:p>
        </w:tc>
        <w:tc>
          <w:tcPr>
            <w:tcW w:w="1803" w:type="dxa"/>
            <w:shd w:val="clear" w:color="auto" w:fill="D9D9D9" w:themeFill="background1" w:themeFillShade="D9"/>
            <w:tcMar>
              <w:left w:w="90" w:type="dxa"/>
              <w:right w:w="90" w:type="dxa"/>
            </w:tcMar>
          </w:tcPr>
          <w:p w14:paraId="2ACB78D4"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Telefone</w:t>
            </w:r>
          </w:p>
        </w:tc>
      </w:tr>
      <w:tr w:rsidR="304FC644" w:rsidRPr="0075441A" w14:paraId="37B58B58" w14:textId="77777777" w:rsidTr="304FC644">
        <w:trPr>
          <w:trHeight w:val="300"/>
        </w:trPr>
        <w:tc>
          <w:tcPr>
            <w:tcW w:w="5409" w:type="dxa"/>
            <w:gridSpan w:val="3"/>
            <w:tcMar>
              <w:left w:w="90" w:type="dxa"/>
              <w:right w:w="90" w:type="dxa"/>
            </w:tcMar>
          </w:tcPr>
          <w:p w14:paraId="7160061D" w14:textId="77777777" w:rsidR="304FC644" w:rsidRPr="0075441A" w:rsidRDefault="304FC644" w:rsidP="304FC644">
            <w:pPr>
              <w:spacing w:line="276"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c>
          <w:tcPr>
            <w:tcW w:w="1803" w:type="dxa"/>
            <w:tcMar>
              <w:left w:w="90" w:type="dxa"/>
              <w:right w:w="90" w:type="dxa"/>
            </w:tcMar>
          </w:tcPr>
          <w:p w14:paraId="0BD78086"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c>
          <w:tcPr>
            <w:tcW w:w="1803" w:type="dxa"/>
            <w:tcMar>
              <w:left w:w="90" w:type="dxa"/>
              <w:right w:w="90" w:type="dxa"/>
            </w:tcMar>
          </w:tcPr>
          <w:p w14:paraId="656A3D10"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r>
      <w:tr w:rsidR="304FC644" w:rsidRPr="0075441A" w14:paraId="3324CCBE" w14:textId="77777777" w:rsidTr="304FC644">
        <w:trPr>
          <w:trHeight w:val="300"/>
        </w:trPr>
        <w:tc>
          <w:tcPr>
            <w:tcW w:w="5409" w:type="dxa"/>
            <w:gridSpan w:val="3"/>
            <w:shd w:val="clear" w:color="auto" w:fill="D9D9D9" w:themeFill="background1" w:themeFillShade="D9"/>
            <w:tcMar>
              <w:left w:w="90" w:type="dxa"/>
              <w:right w:w="90" w:type="dxa"/>
            </w:tcMar>
          </w:tcPr>
          <w:p w14:paraId="4AAF8476" w14:textId="77777777" w:rsidR="304FC644" w:rsidRPr="0075441A" w:rsidRDefault="304FC644" w:rsidP="304FC644">
            <w:pPr>
              <w:spacing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 xml:space="preserve">Endereço do responsável Técnico </w:t>
            </w:r>
          </w:p>
        </w:tc>
        <w:tc>
          <w:tcPr>
            <w:tcW w:w="3606" w:type="dxa"/>
            <w:gridSpan w:val="2"/>
            <w:shd w:val="clear" w:color="auto" w:fill="D9D9D9" w:themeFill="background1" w:themeFillShade="D9"/>
            <w:tcMar>
              <w:left w:w="90" w:type="dxa"/>
              <w:right w:w="90" w:type="dxa"/>
            </w:tcMar>
          </w:tcPr>
          <w:p w14:paraId="4A79865F"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E-mail</w:t>
            </w:r>
          </w:p>
        </w:tc>
      </w:tr>
      <w:tr w:rsidR="304FC644" w:rsidRPr="0075441A" w14:paraId="0EDC7812" w14:textId="77777777" w:rsidTr="304FC644">
        <w:trPr>
          <w:trHeight w:val="300"/>
        </w:trPr>
        <w:tc>
          <w:tcPr>
            <w:tcW w:w="5409" w:type="dxa"/>
            <w:gridSpan w:val="3"/>
            <w:tcMar>
              <w:left w:w="90" w:type="dxa"/>
              <w:right w:w="90" w:type="dxa"/>
            </w:tcMar>
          </w:tcPr>
          <w:p w14:paraId="25CF73E2" w14:textId="77777777" w:rsidR="304FC644" w:rsidRPr="0075441A" w:rsidRDefault="304FC644" w:rsidP="304FC644">
            <w:pPr>
              <w:spacing w:line="276"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c>
          <w:tcPr>
            <w:tcW w:w="3606" w:type="dxa"/>
            <w:gridSpan w:val="2"/>
            <w:tcMar>
              <w:left w:w="90" w:type="dxa"/>
              <w:right w:w="90" w:type="dxa"/>
            </w:tcMar>
          </w:tcPr>
          <w:p w14:paraId="229D7D4B"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r>
    </w:tbl>
    <w:p w14:paraId="3AF70B81" w14:textId="77777777" w:rsidR="00D83C88" w:rsidRPr="0075441A" w:rsidRDefault="00D83C88" w:rsidP="304FC644">
      <w:pPr>
        <w:widowControl w:val="0"/>
        <w:spacing w:after="0" w:line="360" w:lineRule="auto"/>
        <w:ind w:right="694"/>
        <w:jc w:val="both"/>
        <w:rPr>
          <w:rFonts w:ascii="Times New Roman" w:eastAsia="Times New Roman" w:hAnsi="Times New Roman" w:cs="Times New Roman"/>
          <w:color w:val="000000" w:themeColor="text1"/>
          <w:sz w:val="24"/>
          <w:szCs w:val="24"/>
        </w:rPr>
      </w:pPr>
    </w:p>
    <w:p w14:paraId="328119D9" w14:textId="77777777" w:rsidR="00D83C88" w:rsidRPr="0075441A" w:rsidRDefault="4CF476BA" w:rsidP="304FC644">
      <w:pPr>
        <w:widowControl w:val="0"/>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 xml:space="preserve">02 - DESCRIÇÃO DO PROJETO: </w:t>
      </w:r>
      <w:r w:rsidRPr="0075441A">
        <w:rPr>
          <w:rFonts w:ascii="Calibri" w:eastAsia="Calibri" w:hAnsi="Calibri" w:cs="Calibri"/>
          <w:i/>
          <w:iCs/>
          <w:color w:val="000000" w:themeColor="text1"/>
          <w:sz w:val="24"/>
          <w:szCs w:val="24"/>
        </w:rPr>
        <w:t xml:space="preserve">Descrever o projeto proposto para a parceria entre a </w:t>
      </w:r>
      <w:r w:rsidRPr="0075441A">
        <w:rPr>
          <w:rFonts w:ascii="Calibri" w:eastAsia="Calibri" w:hAnsi="Calibri" w:cs="Calibri"/>
          <w:i/>
          <w:iCs/>
          <w:color w:val="000000" w:themeColor="text1"/>
          <w:sz w:val="24"/>
          <w:szCs w:val="24"/>
        </w:rPr>
        <w:lastRenderedPageBreak/>
        <w:t>PMSP/SEME e a Entidade proponente;</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254"/>
        <w:gridCol w:w="2254"/>
        <w:gridCol w:w="2254"/>
        <w:gridCol w:w="2254"/>
      </w:tblGrid>
      <w:tr w:rsidR="304FC644" w:rsidRPr="0075441A" w14:paraId="692F19DD" w14:textId="77777777" w:rsidTr="304FC644">
        <w:trPr>
          <w:trHeight w:val="300"/>
        </w:trPr>
        <w:tc>
          <w:tcPr>
            <w:tcW w:w="4508" w:type="dxa"/>
            <w:gridSpan w:val="2"/>
            <w:shd w:val="clear" w:color="auto" w:fill="D9D9D9" w:themeFill="background1" w:themeFillShade="D9"/>
            <w:tcMar>
              <w:left w:w="90" w:type="dxa"/>
              <w:right w:w="90" w:type="dxa"/>
            </w:tcMar>
          </w:tcPr>
          <w:p w14:paraId="1DC96656" w14:textId="77777777" w:rsidR="304FC644" w:rsidRPr="0075441A" w:rsidRDefault="304FC644" w:rsidP="304FC644">
            <w:pPr>
              <w:spacing w:line="259"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Nome do Projeto</w:t>
            </w:r>
          </w:p>
        </w:tc>
        <w:tc>
          <w:tcPr>
            <w:tcW w:w="2254" w:type="dxa"/>
            <w:shd w:val="clear" w:color="auto" w:fill="D9D9D9" w:themeFill="background1" w:themeFillShade="D9"/>
            <w:tcMar>
              <w:left w:w="90" w:type="dxa"/>
              <w:right w:w="90" w:type="dxa"/>
            </w:tcMar>
          </w:tcPr>
          <w:p w14:paraId="5267B62D"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Modalidade/Lote</w:t>
            </w:r>
          </w:p>
        </w:tc>
        <w:tc>
          <w:tcPr>
            <w:tcW w:w="2254" w:type="dxa"/>
            <w:shd w:val="clear" w:color="auto" w:fill="D9D9D9" w:themeFill="background1" w:themeFillShade="D9"/>
            <w:tcMar>
              <w:left w:w="90" w:type="dxa"/>
              <w:right w:w="90" w:type="dxa"/>
            </w:tcMar>
          </w:tcPr>
          <w:p w14:paraId="6FC4BA61"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 xml:space="preserve">Período de Execução </w:t>
            </w:r>
          </w:p>
        </w:tc>
      </w:tr>
      <w:tr w:rsidR="304FC644" w:rsidRPr="0075441A" w14:paraId="4ACB8A52" w14:textId="77777777" w:rsidTr="304FC644">
        <w:trPr>
          <w:trHeight w:val="300"/>
        </w:trPr>
        <w:tc>
          <w:tcPr>
            <w:tcW w:w="4508" w:type="dxa"/>
            <w:gridSpan w:val="2"/>
            <w:tcMar>
              <w:left w:w="90" w:type="dxa"/>
              <w:right w:w="90" w:type="dxa"/>
            </w:tcMar>
          </w:tcPr>
          <w:p w14:paraId="4F003296" w14:textId="77777777" w:rsidR="304FC644" w:rsidRPr="0075441A" w:rsidRDefault="304FC644" w:rsidP="304FC644">
            <w:pPr>
              <w:spacing w:line="276"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c>
          <w:tcPr>
            <w:tcW w:w="2254" w:type="dxa"/>
            <w:tcMar>
              <w:left w:w="90" w:type="dxa"/>
              <w:right w:w="90" w:type="dxa"/>
            </w:tcMar>
          </w:tcPr>
          <w:p w14:paraId="55A195A2" w14:textId="77777777" w:rsidR="304FC644" w:rsidRPr="0075441A" w:rsidRDefault="304FC644" w:rsidP="304FC644">
            <w:pPr>
              <w:spacing w:after="200" w:line="276"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c>
          <w:tcPr>
            <w:tcW w:w="2254" w:type="dxa"/>
            <w:tcMar>
              <w:left w:w="90" w:type="dxa"/>
              <w:right w:w="90" w:type="dxa"/>
            </w:tcMar>
          </w:tcPr>
          <w:p w14:paraId="32F64C55" w14:textId="77777777" w:rsidR="304FC644" w:rsidRPr="0075441A" w:rsidRDefault="304FC644" w:rsidP="304FC644">
            <w:pPr>
              <w:spacing w:after="200" w:line="276"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Para eventos com data pré-fixada, inserir a data de realização.</w:t>
            </w:r>
          </w:p>
          <w:p w14:paraId="2DDB229C" w14:textId="77777777" w:rsidR="304FC644" w:rsidRPr="0075441A" w:rsidRDefault="304FC644" w:rsidP="304FC644">
            <w:pPr>
              <w:spacing w:after="200" w:line="276"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Para programas continuados, a execução será a partir da ordem de início</w:t>
            </w:r>
          </w:p>
        </w:tc>
      </w:tr>
      <w:tr w:rsidR="304FC644" w:rsidRPr="0075441A" w14:paraId="23A59D9A" w14:textId="77777777" w:rsidTr="304FC644">
        <w:trPr>
          <w:trHeight w:val="360"/>
        </w:trPr>
        <w:tc>
          <w:tcPr>
            <w:tcW w:w="9016" w:type="dxa"/>
            <w:gridSpan w:val="4"/>
            <w:tcMar>
              <w:left w:w="90" w:type="dxa"/>
              <w:right w:w="90" w:type="dxa"/>
            </w:tcMar>
          </w:tcPr>
          <w:p w14:paraId="7D8648D9" w14:textId="77777777" w:rsidR="304FC644" w:rsidRPr="0075441A" w:rsidRDefault="304FC644" w:rsidP="304FC644">
            <w:pPr>
              <w:spacing w:line="276" w:lineRule="auto"/>
              <w:rPr>
                <w:rFonts w:ascii="Calibri" w:eastAsia="Calibri" w:hAnsi="Calibri" w:cs="Calibri"/>
                <w:color w:val="000000" w:themeColor="text1"/>
                <w:sz w:val="24"/>
                <w:szCs w:val="24"/>
              </w:rPr>
            </w:pPr>
          </w:p>
        </w:tc>
      </w:tr>
      <w:tr w:rsidR="304FC644" w:rsidRPr="0075441A" w14:paraId="48E184E5" w14:textId="77777777" w:rsidTr="304FC644">
        <w:trPr>
          <w:trHeight w:val="300"/>
        </w:trPr>
        <w:tc>
          <w:tcPr>
            <w:tcW w:w="4508" w:type="dxa"/>
            <w:gridSpan w:val="2"/>
            <w:shd w:val="clear" w:color="auto" w:fill="D9D9D9" w:themeFill="background1" w:themeFillShade="D9"/>
            <w:tcMar>
              <w:left w:w="90" w:type="dxa"/>
              <w:right w:w="90" w:type="dxa"/>
            </w:tcMar>
          </w:tcPr>
          <w:p w14:paraId="239BDEA9" w14:textId="77777777" w:rsidR="304FC644" w:rsidRPr="0075441A" w:rsidRDefault="304FC644" w:rsidP="304FC644">
            <w:pPr>
              <w:spacing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Horário da Execução</w:t>
            </w:r>
          </w:p>
        </w:tc>
        <w:tc>
          <w:tcPr>
            <w:tcW w:w="4508" w:type="dxa"/>
            <w:gridSpan w:val="2"/>
            <w:shd w:val="clear" w:color="auto" w:fill="D9D9D9" w:themeFill="background1" w:themeFillShade="D9"/>
            <w:tcMar>
              <w:left w:w="90" w:type="dxa"/>
              <w:right w:w="90" w:type="dxa"/>
            </w:tcMar>
          </w:tcPr>
          <w:p w14:paraId="2DB9B856" w14:textId="77777777" w:rsidR="304FC644" w:rsidRPr="0075441A" w:rsidRDefault="304FC644" w:rsidP="304FC644">
            <w:pPr>
              <w:spacing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Forma de Execução / Sistema de Disputa</w:t>
            </w:r>
          </w:p>
        </w:tc>
      </w:tr>
      <w:tr w:rsidR="304FC644" w:rsidRPr="0075441A" w14:paraId="12F8E137" w14:textId="77777777" w:rsidTr="304FC644">
        <w:trPr>
          <w:trHeight w:val="300"/>
        </w:trPr>
        <w:tc>
          <w:tcPr>
            <w:tcW w:w="4508" w:type="dxa"/>
            <w:gridSpan w:val="2"/>
            <w:tcMar>
              <w:left w:w="90" w:type="dxa"/>
              <w:right w:w="90" w:type="dxa"/>
            </w:tcMar>
          </w:tcPr>
          <w:p w14:paraId="0EB4343D" w14:textId="77777777" w:rsidR="304FC644" w:rsidRPr="0075441A" w:rsidRDefault="304FC644" w:rsidP="304FC644">
            <w:pPr>
              <w:spacing w:line="276"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c>
          <w:tcPr>
            <w:tcW w:w="4508" w:type="dxa"/>
            <w:gridSpan w:val="2"/>
            <w:tcMar>
              <w:left w:w="90" w:type="dxa"/>
              <w:right w:w="90" w:type="dxa"/>
            </w:tcMar>
          </w:tcPr>
          <w:p w14:paraId="3244C2FB" w14:textId="77777777" w:rsidR="304FC644" w:rsidRPr="0075441A" w:rsidRDefault="304FC644" w:rsidP="304FC644">
            <w:pPr>
              <w:spacing w:line="276"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r>
      <w:tr w:rsidR="304FC644" w:rsidRPr="0075441A" w14:paraId="12ABF1A8" w14:textId="77777777" w:rsidTr="304FC644">
        <w:trPr>
          <w:trHeight w:val="300"/>
        </w:trPr>
        <w:tc>
          <w:tcPr>
            <w:tcW w:w="9016" w:type="dxa"/>
            <w:gridSpan w:val="4"/>
            <w:tcMar>
              <w:left w:w="90" w:type="dxa"/>
              <w:right w:w="90" w:type="dxa"/>
            </w:tcMar>
          </w:tcPr>
          <w:p w14:paraId="70E4C023" w14:textId="77777777" w:rsidR="304FC644" w:rsidRPr="0075441A" w:rsidRDefault="304FC644" w:rsidP="304FC644">
            <w:pPr>
              <w:spacing w:line="276" w:lineRule="auto"/>
              <w:rPr>
                <w:rFonts w:ascii="Calibri" w:eastAsia="Calibri" w:hAnsi="Calibri" w:cs="Calibri"/>
                <w:color w:val="000000" w:themeColor="text1"/>
                <w:sz w:val="24"/>
                <w:szCs w:val="24"/>
              </w:rPr>
            </w:pPr>
          </w:p>
        </w:tc>
      </w:tr>
      <w:tr w:rsidR="304FC644" w:rsidRPr="0075441A" w14:paraId="6312F4DC" w14:textId="77777777" w:rsidTr="304FC644">
        <w:trPr>
          <w:trHeight w:val="300"/>
        </w:trPr>
        <w:tc>
          <w:tcPr>
            <w:tcW w:w="2254" w:type="dxa"/>
            <w:shd w:val="clear" w:color="auto" w:fill="D9D9D9" w:themeFill="background1" w:themeFillShade="D9"/>
            <w:tcMar>
              <w:left w:w="90" w:type="dxa"/>
              <w:right w:w="90" w:type="dxa"/>
            </w:tcMar>
          </w:tcPr>
          <w:p w14:paraId="69628615" w14:textId="77777777" w:rsidR="304FC644" w:rsidRPr="0075441A" w:rsidRDefault="304FC644" w:rsidP="304FC644">
            <w:pPr>
              <w:spacing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Valor Concedente</w:t>
            </w:r>
          </w:p>
        </w:tc>
        <w:tc>
          <w:tcPr>
            <w:tcW w:w="2254" w:type="dxa"/>
            <w:shd w:val="clear" w:color="auto" w:fill="D9D9D9" w:themeFill="background1" w:themeFillShade="D9"/>
            <w:tcMar>
              <w:left w:w="90" w:type="dxa"/>
              <w:right w:w="90" w:type="dxa"/>
            </w:tcMar>
          </w:tcPr>
          <w:p w14:paraId="03BEBB7C" w14:textId="77777777" w:rsidR="304FC644" w:rsidRPr="0075441A" w:rsidRDefault="304FC644" w:rsidP="304FC644">
            <w:pPr>
              <w:spacing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Valor Proponente</w:t>
            </w:r>
          </w:p>
        </w:tc>
        <w:tc>
          <w:tcPr>
            <w:tcW w:w="2254" w:type="dxa"/>
            <w:shd w:val="clear" w:color="auto" w:fill="D9D9D9" w:themeFill="background1" w:themeFillShade="D9"/>
            <w:tcMar>
              <w:left w:w="90" w:type="dxa"/>
              <w:right w:w="90" w:type="dxa"/>
            </w:tcMar>
          </w:tcPr>
          <w:p w14:paraId="472B2E15" w14:textId="77777777" w:rsidR="304FC644" w:rsidRPr="0075441A" w:rsidRDefault="304FC644" w:rsidP="304FC644">
            <w:pPr>
              <w:spacing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Valor Patrocinador</w:t>
            </w:r>
          </w:p>
        </w:tc>
        <w:tc>
          <w:tcPr>
            <w:tcW w:w="2254" w:type="dxa"/>
            <w:shd w:val="clear" w:color="auto" w:fill="D9D9D9" w:themeFill="background1" w:themeFillShade="D9"/>
            <w:tcMar>
              <w:left w:w="90" w:type="dxa"/>
              <w:right w:w="90" w:type="dxa"/>
            </w:tcMar>
          </w:tcPr>
          <w:p w14:paraId="5E93B1A5" w14:textId="77777777" w:rsidR="304FC644" w:rsidRPr="0075441A" w:rsidRDefault="304FC644" w:rsidP="304FC644">
            <w:pPr>
              <w:spacing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Total do Projeto</w:t>
            </w:r>
          </w:p>
        </w:tc>
      </w:tr>
      <w:tr w:rsidR="304FC644" w:rsidRPr="0075441A" w14:paraId="4DE6F916" w14:textId="77777777" w:rsidTr="304FC644">
        <w:trPr>
          <w:trHeight w:val="300"/>
        </w:trPr>
        <w:tc>
          <w:tcPr>
            <w:tcW w:w="2254" w:type="dxa"/>
            <w:tcMar>
              <w:left w:w="90" w:type="dxa"/>
              <w:right w:w="90" w:type="dxa"/>
            </w:tcMar>
          </w:tcPr>
          <w:p w14:paraId="694887AB"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R$0,00</w:t>
            </w:r>
          </w:p>
        </w:tc>
        <w:tc>
          <w:tcPr>
            <w:tcW w:w="2254" w:type="dxa"/>
            <w:tcMar>
              <w:left w:w="90" w:type="dxa"/>
              <w:right w:w="90" w:type="dxa"/>
            </w:tcMar>
          </w:tcPr>
          <w:p w14:paraId="1E898C9B"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R$0,00</w:t>
            </w:r>
          </w:p>
        </w:tc>
        <w:tc>
          <w:tcPr>
            <w:tcW w:w="2254" w:type="dxa"/>
            <w:tcMar>
              <w:left w:w="90" w:type="dxa"/>
              <w:right w:w="90" w:type="dxa"/>
            </w:tcMar>
          </w:tcPr>
          <w:p w14:paraId="1DE3D5DA"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R$0,00</w:t>
            </w:r>
          </w:p>
        </w:tc>
        <w:tc>
          <w:tcPr>
            <w:tcW w:w="2254" w:type="dxa"/>
            <w:tcMar>
              <w:left w:w="90" w:type="dxa"/>
              <w:right w:w="90" w:type="dxa"/>
            </w:tcMar>
          </w:tcPr>
          <w:p w14:paraId="488FC0DF"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R$0,00</w:t>
            </w:r>
          </w:p>
        </w:tc>
      </w:tr>
      <w:tr w:rsidR="304FC644" w:rsidRPr="0075441A" w14:paraId="4E435D34" w14:textId="77777777" w:rsidTr="304FC644">
        <w:trPr>
          <w:trHeight w:val="300"/>
        </w:trPr>
        <w:tc>
          <w:tcPr>
            <w:tcW w:w="9016" w:type="dxa"/>
            <w:gridSpan w:val="4"/>
            <w:tcMar>
              <w:left w:w="90" w:type="dxa"/>
              <w:right w:w="90" w:type="dxa"/>
            </w:tcMar>
          </w:tcPr>
          <w:p w14:paraId="30EEA52C" w14:textId="77777777" w:rsidR="304FC644" w:rsidRPr="0075441A" w:rsidRDefault="304FC644" w:rsidP="304FC644">
            <w:pPr>
              <w:spacing w:line="276" w:lineRule="auto"/>
              <w:rPr>
                <w:rFonts w:ascii="Calibri" w:eastAsia="Calibri" w:hAnsi="Calibri" w:cs="Calibri"/>
                <w:color w:val="000000" w:themeColor="text1"/>
                <w:sz w:val="24"/>
                <w:szCs w:val="24"/>
              </w:rPr>
            </w:pPr>
          </w:p>
        </w:tc>
      </w:tr>
      <w:tr w:rsidR="304FC644" w:rsidRPr="0075441A" w14:paraId="63408283" w14:textId="77777777" w:rsidTr="304FC644">
        <w:trPr>
          <w:trHeight w:val="300"/>
        </w:trPr>
        <w:tc>
          <w:tcPr>
            <w:tcW w:w="4508" w:type="dxa"/>
            <w:gridSpan w:val="2"/>
            <w:shd w:val="clear" w:color="auto" w:fill="D9D9D9" w:themeFill="background1" w:themeFillShade="D9"/>
            <w:tcMar>
              <w:left w:w="90" w:type="dxa"/>
              <w:right w:w="90" w:type="dxa"/>
            </w:tcMar>
          </w:tcPr>
          <w:p w14:paraId="095B7407" w14:textId="77777777" w:rsidR="304FC644" w:rsidRPr="0075441A" w:rsidRDefault="304FC644" w:rsidP="304FC644">
            <w:pPr>
              <w:spacing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Local de Execução</w:t>
            </w:r>
          </w:p>
        </w:tc>
        <w:tc>
          <w:tcPr>
            <w:tcW w:w="4508" w:type="dxa"/>
            <w:gridSpan w:val="2"/>
            <w:shd w:val="clear" w:color="auto" w:fill="D9D9D9" w:themeFill="background1" w:themeFillShade="D9"/>
            <w:tcMar>
              <w:left w:w="90" w:type="dxa"/>
              <w:right w:w="90" w:type="dxa"/>
            </w:tcMar>
          </w:tcPr>
          <w:p w14:paraId="147EE5BF" w14:textId="77777777" w:rsidR="304FC644" w:rsidRPr="0075441A" w:rsidRDefault="304FC644" w:rsidP="304FC644">
            <w:pPr>
              <w:spacing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Endereço</w:t>
            </w:r>
          </w:p>
        </w:tc>
      </w:tr>
      <w:tr w:rsidR="304FC644" w:rsidRPr="0075441A" w14:paraId="7D3DD343" w14:textId="77777777" w:rsidTr="304FC644">
        <w:trPr>
          <w:trHeight w:val="300"/>
        </w:trPr>
        <w:tc>
          <w:tcPr>
            <w:tcW w:w="4508" w:type="dxa"/>
            <w:gridSpan w:val="2"/>
            <w:tcMar>
              <w:left w:w="90" w:type="dxa"/>
              <w:right w:w="90" w:type="dxa"/>
            </w:tcMar>
          </w:tcPr>
          <w:p w14:paraId="3CDBC949" w14:textId="77777777" w:rsidR="304FC644" w:rsidRPr="0075441A" w:rsidRDefault="304FC644" w:rsidP="304FC644">
            <w:pPr>
              <w:spacing w:line="276"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c>
          <w:tcPr>
            <w:tcW w:w="4508" w:type="dxa"/>
            <w:gridSpan w:val="2"/>
            <w:tcMar>
              <w:left w:w="90" w:type="dxa"/>
              <w:right w:w="90" w:type="dxa"/>
            </w:tcMar>
          </w:tcPr>
          <w:p w14:paraId="56C5CC5C" w14:textId="77777777" w:rsidR="304FC644" w:rsidRPr="0075441A" w:rsidRDefault="304FC644" w:rsidP="304FC644">
            <w:pPr>
              <w:spacing w:line="259"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r>
    </w:tbl>
    <w:p w14:paraId="47DEBC7B" w14:textId="77777777" w:rsidR="00D83C88" w:rsidRPr="0075441A" w:rsidRDefault="00D83C88" w:rsidP="304FC644">
      <w:pPr>
        <w:widowControl w:val="0"/>
        <w:spacing w:after="200" w:line="276" w:lineRule="auto"/>
        <w:jc w:val="both"/>
        <w:rPr>
          <w:rFonts w:ascii="Calibri" w:eastAsia="Calibri" w:hAnsi="Calibri" w:cs="Calibri"/>
          <w:color w:val="000000" w:themeColor="text1"/>
          <w:sz w:val="24"/>
          <w:szCs w:val="24"/>
        </w:rPr>
      </w:pPr>
    </w:p>
    <w:p w14:paraId="46F1A05C" w14:textId="77777777" w:rsidR="00D83C88" w:rsidRPr="0075441A" w:rsidRDefault="4CF476BA" w:rsidP="304FC644">
      <w:pPr>
        <w:widowControl w:val="0"/>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03 - OBJETO:</w:t>
      </w:r>
      <w:r w:rsidRPr="0075441A">
        <w:rPr>
          <w:rFonts w:ascii="Calibri" w:eastAsia="Calibri" w:hAnsi="Calibri" w:cs="Calibri"/>
          <w:i/>
          <w:iCs/>
          <w:color w:val="000000" w:themeColor="text1"/>
          <w:sz w:val="24"/>
          <w:szCs w:val="24"/>
        </w:rPr>
        <w:t xml:space="preserve"> Descrição do objeto da parceria, devendo demonstrar o nexo entre as atividades propostas e as metas a serem atingidas;</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304FC644" w:rsidRPr="0075441A" w14:paraId="619872CF" w14:textId="77777777" w:rsidTr="304FC644">
        <w:trPr>
          <w:trHeight w:val="300"/>
        </w:trPr>
        <w:tc>
          <w:tcPr>
            <w:tcW w:w="9015" w:type="dxa"/>
            <w:shd w:val="clear" w:color="auto" w:fill="D9D9D9" w:themeFill="background1" w:themeFillShade="D9"/>
            <w:tcMar>
              <w:left w:w="90" w:type="dxa"/>
              <w:right w:w="90" w:type="dxa"/>
            </w:tcMar>
            <w:vAlign w:val="center"/>
          </w:tcPr>
          <w:p w14:paraId="3EA1D5EB" w14:textId="77777777" w:rsidR="304FC644" w:rsidRPr="0075441A" w:rsidRDefault="304FC644" w:rsidP="304FC644">
            <w:pPr>
              <w:spacing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Plano de Divulgação</w:t>
            </w:r>
          </w:p>
        </w:tc>
      </w:tr>
      <w:tr w:rsidR="304FC644" w:rsidRPr="0075441A" w14:paraId="39556666" w14:textId="77777777" w:rsidTr="304FC644">
        <w:trPr>
          <w:trHeight w:val="300"/>
        </w:trPr>
        <w:tc>
          <w:tcPr>
            <w:tcW w:w="9015" w:type="dxa"/>
            <w:tcMar>
              <w:left w:w="90" w:type="dxa"/>
              <w:right w:w="90" w:type="dxa"/>
            </w:tcMar>
            <w:vAlign w:val="center"/>
          </w:tcPr>
          <w:p w14:paraId="30795241" w14:textId="77777777" w:rsidR="304FC644" w:rsidRPr="0075441A" w:rsidRDefault="304FC644" w:rsidP="304FC644">
            <w:pPr>
              <w:spacing w:line="276"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 (OBS: ATENTAR-SE AO TÓPICO PLANO DE DIVULGAÇÃO DO ANEXO XXI)</w:t>
            </w:r>
          </w:p>
        </w:tc>
      </w:tr>
      <w:tr w:rsidR="304FC644" w:rsidRPr="0075441A" w14:paraId="4A8401BC" w14:textId="77777777" w:rsidTr="304FC644">
        <w:trPr>
          <w:trHeight w:val="300"/>
        </w:trPr>
        <w:tc>
          <w:tcPr>
            <w:tcW w:w="9015" w:type="dxa"/>
            <w:tcMar>
              <w:left w:w="90" w:type="dxa"/>
              <w:right w:w="90" w:type="dxa"/>
            </w:tcMar>
            <w:vAlign w:val="center"/>
          </w:tcPr>
          <w:p w14:paraId="1C462848" w14:textId="77777777" w:rsidR="304FC644" w:rsidRPr="0075441A" w:rsidRDefault="304FC644" w:rsidP="304FC644">
            <w:pPr>
              <w:spacing w:line="276" w:lineRule="auto"/>
              <w:rPr>
                <w:rFonts w:ascii="Calibri" w:eastAsia="Calibri" w:hAnsi="Calibri" w:cs="Calibri"/>
                <w:color w:val="000000" w:themeColor="text1"/>
                <w:sz w:val="24"/>
                <w:szCs w:val="24"/>
              </w:rPr>
            </w:pPr>
          </w:p>
        </w:tc>
      </w:tr>
      <w:tr w:rsidR="304FC644" w:rsidRPr="0075441A" w14:paraId="473610C1" w14:textId="77777777" w:rsidTr="304FC644">
        <w:trPr>
          <w:trHeight w:val="300"/>
        </w:trPr>
        <w:tc>
          <w:tcPr>
            <w:tcW w:w="9015" w:type="dxa"/>
            <w:shd w:val="clear" w:color="auto" w:fill="D9D9D9" w:themeFill="background1" w:themeFillShade="D9"/>
            <w:tcMar>
              <w:left w:w="90" w:type="dxa"/>
              <w:right w:w="90" w:type="dxa"/>
            </w:tcMar>
            <w:vAlign w:val="center"/>
          </w:tcPr>
          <w:p w14:paraId="45437040" w14:textId="77777777" w:rsidR="304FC644" w:rsidRPr="0075441A" w:rsidRDefault="304FC644" w:rsidP="304FC644">
            <w:pPr>
              <w:spacing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Objetivo Geral</w:t>
            </w:r>
          </w:p>
        </w:tc>
      </w:tr>
      <w:tr w:rsidR="304FC644" w:rsidRPr="0075441A" w14:paraId="70F556C4" w14:textId="77777777" w:rsidTr="304FC644">
        <w:trPr>
          <w:trHeight w:val="300"/>
        </w:trPr>
        <w:tc>
          <w:tcPr>
            <w:tcW w:w="9015" w:type="dxa"/>
            <w:tcMar>
              <w:left w:w="90" w:type="dxa"/>
              <w:right w:w="90" w:type="dxa"/>
            </w:tcMar>
            <w:vAlign w:val="center"/>
          </w:tcPr>
          <w:p w14:paraId="002D9D39" w14:textId="77777777" w:rsidR="304FC644" w:rsidRPr="0075441A" w:rsidRDefault="304FC644" w:rsidP="304FC644">
            <w:pPr>
              <w:spacing w:line="276"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 (OBS: o objetivo geral deve ser composto por um único parágrafo, que defina o objetivo central do programa, de forma direta)</w:t>
            </w:r>
          </w:p>
        </w:tc>
      </w:tr>
      <w:tr w:rsidR="304FC644" w:rsidRPr="0075441A" w14:paraId="3C3E3B6C" w14:textId="77777777" w:rsidTr="304FC644">
        <w:trPr>
          <w:trHeight w:val="300"/>
        </w:trPr>
        <w:tc>
          <w:tcPr>
            <w:tcW w:w="9015" w:type="dxa"/>
            <w:tcMar>
              <w:left w:w="90" w:type="dxa"/>
              <w:right w:w="90" w:type="dxa"/>
            </w:tcMar>
            <w:vAlign w:val="center"/>
          </w:tcPr>
          <w:p w14:paraId="0F0E8CDA" w14:textId="77777777" w:rsidR="304FC644" w:rsidRPr="0075441A" w:rsidRDefault="304FC644" w:rsidP="304FC644">
            <w:pPr>
              <w:spacing w:line="276" w:lineRule="auto"/>
              <w:rPr>
                <w:rFonts w:ascii="Calibri" w:eastAsia="Calibri" w:hAnsi="Calibri" w:cs="Calibri"/>
                <w:color w:val="000000" w:themeColor="text1"/>
                <w:sz w:val="24"/>
                <w:szCs w:val="24"/>
              </w:rPr>
            </w:pPr>
          </w:p>
        </w:tc>
      </w:tr>
      <w:tr w:rsidR="304FC644" w:rsidRPr="0075441A" w14:paraId="0515BCD5" w14:textId="77777777" w:rsidTr="304FC644">
        <w:trPr>
          <w:trHeight w:val="300"/>
        </w:trPr>
        <w:tc>
          <w:tcPr>
            <w:tcW w:w="9015" w:type="dxa"/>
            <w:shd w:val="clear" w:color="auto" w:fill="D9D9D9" w:themeFill="background1" w:themeFillShade="D9"/>
            <w:tcMar>
              <w:left w:w="90" w:type="dxa"/>
              <w:right w:w="90" w:type="dxa"/>
            </w:tcMar>
            <w:vAlign w:val="center"/>
          </w:tcPr>
          <w:p w14:paraId="3A7A68DD" w14:textId="77777777" w:rsidR="304FC644" w:rsidRPr="0075441A" w:rsidRDefault="304FC644" w:rsidP="304FC644">
            <w:pPr>
              <w:spacing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Objetivos Específicos</w:t>
            </w:r>
          </w:p>
        </w:tc>
      </w:tr>
      <w:tr w:rsidR="304FC644" w:rsidRPr="0075441A" w14:paraId="6685D2CF" w14:textId="77777777" w:rsidTr="304FC644">
        <w:trPr>
          <w:trHeight w:val="300"/>
        </w:trPr>
        <w:tc>
          <w:tcPr>
            <w:tcW w:w="9015" w:type="dxa"/>
            <w:tcMar>
              <w:left w:w="90" w:type="dxa"/>
              <w:right w:w="90" w:type="dxa"/>
            </w:tcMar>
            <w:vAlign w:val="center"/>
          </w:tcPr>
          <w:p w14:paraId="2DF9E2FD" w14:textId="77777777" w:rsidR="304FC644" w:rsidRPr="0075441A" w:rsidRDefault="304FC644" w:rsidP="304FC644">
            <w:pPr>
              <w:spacing w:line="276"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r>
      <w:tr w:rsidR="304FC644" w:rsidRPr="0075441A" w14:paraId="77BE0495" w14:textId="77777777" w:rsidTr="304FC644">
        <w:trPr>
          <w:trHeight w:val="300"/>
        </w:trPr>
        <w:tc>
          <w:tcPr>
            <w:tcW w:w="9015" w:type="dxa"/>
            <w:shd w:val="clear" w:color="auto" w:fill="DBDBDB" w:themeFill="accent3" w:themeFillTint="66"/>
            <w:tcMar>
              <w:left w:w="90" w:type="dxa"/>
              <w:right w:w="90" w:type="dxa"/>
            </w:tcMar>
            <w:vAlign w:val="center"/>
          </w:tcPr>
          <w:p w14:paraId="36F5334E" w14:textId="77777777" w:rsidR="304FC644" w:rsidRPr="0075441A" w:rsidRDefault="304FC644" w:rsidP="304FC644">
            <w:pPr>
              <w:spacing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Descrição do projeto</w:t>
            </w:r>
          </w:p>
        </w:tc>
      </w:tr>
      <w:tr w:rsidR="304FC644" w:rsidRPr="0075441A" w14:paraId="001BC4BB" w14:textId="77777777" w:rsidTr="304FC644">
        <w:trPr>
          <w:trHeight w:val="300"/>
        </w:trPr>
        <w:tc>
          <w:tcPr>
            <w:tcW w:w="9015" w:type="dxa"/>
            <w:tcMar>
              <w:left w:w="90" w:type="dxa"/>
              <w:right w:w="90" w:type="dxa"/>
            </w:tcMar>
            <w:vAlign w:val="center"/>
          </w:tcPr>
          <w:p w14:paraId="4FC2D2BF" w14:textId="77777777" w:rsidR="304FC644" w:rsidRPr="0075441A" w:rsidRDefault="304FC644" w:rsidP="304FC644">
            <w:pPr>
              <w:spacing w:line="276"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 – incluir todo detalhamento necessário</w:t>
            </w:r>
          </w:p>
        </w:tc>
      </w:tr>
    </w:tbl>
    <w:p w14:paraId="4456D728" w14:textId="77777777" w:rsidR="00D83C88" w:rsidRPr="0075441A" w:rsidRDefault="00D83C88" w:rsidP="304FC644">
      <w:pPr>
        <w:widowControl w:val="0"/>
        <w:spacing w:after="200" w:line="276" w:lineRule="auto"/>
        <w:jc w:val="both"/>
        <w:rPr>
          <w:rFonts w:ascii="Calibri" w:eastAsia="Calibri" w:hAnsi="Calibri" w:cs="Calibri"/>
          <w:color w:val="000000" w:themeColor="text1"/>
          <w:sz w:val="24"/>
          <w:szCs w:val="24"/>
        </w:rPr>
      </w:pPr>
    </w:p>
    <w:p w14:paraId="5288ED3A" w14:textId="77777777" w:rsidR="00D83C88" w:rsidRPr="0075441A" w:rsidRDefault="4CF476BA" w:rsidP="304FC644">
      <w:pPr>
        <w:widowControl w:val="0"/>
        <w:jc w:val="both"/>
        <w:rPr>
          <w:rFonts w:ascii="Times New Roman" w:eastAsia="Times New Roman" w:hAnsi="Times New Roman" w:cs="Times New Roman"/>
          <w:color w:val="000000" w:themeColor="text1"/>
          <w:sz w:val="24"/>
          <w:szCs w:val="24"/>
        </w:rPr>
      </w:pPr>
      <w:r w:rsidRPr="0075441A">
        <w:rPr>
          <w:rFonts w:ascii="Calibri" w:eastAsia="Calibri" w:hAnsi="Calibri" w:cs="Calibri"/>
          <w:b/>
          <w:bCs/>
          <w:color w:val="000000" w:themeColor="text1"/>
          <w:sz w:val="24"/>
          <w:szCs w:val="24"/>
        </w:rPr>
        <w:t>04 - METAS:</w:t>
      </w:r>
      <w:r w:rsidRPr="0075441A">
        <w:rPr>
          <w:rFonts w:ascii="Calibri" w:eastAsia="Calibri" w:hAnsi="Calibri" w:cs="Calibri"/>
          <w:i/>
          <w:iCs/>
          <w:color w:val="000000" w:themeColor="text1"/>
          <w:sz w:val="24"/>
          <w:szCs w:val="24"/>
        </w:rPr>
        <w:t xml:space="preserve"> Descrever as metas a serem atingidas os indicadores e parâmetros utilizados para a sua aferição;  </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254"/>
        <w:gridCol w:w="2254"/>
        <w:gridCol w:w="2254"/>
        <w:gridCol w:w="2254"/>
      </w:tblGrid>
      <w:tr w:rsidR="304FC644" w:rsidRPr="0075441A" w14:paraId="2A512079" w14:textId="77777777" w:rsidTr="304FC644">
        <w:trPr>
          <w:trHeight w:val="300"/>
        </w:trPr>
        <w:tc>
          <w:tcPr>
            <w:tcW w:w="2254" w:type="dxa"/>
            <w:shd w:val="clear" w:color="auto" w:fill="D9D9D9" w:themeFill="background1" w:themeFillShade="D9"/>
            <w:tcMar>
              <w:left w:w="90" w:type="dxa"/>
              <w:right w:w="90" w:type="dxa"/>
            </w:tcMar>
            <w:vAlign w:val="center"/>
          </w:tcPr>
          <w:p w14:paraId="6A01AE2C"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lastRenderedPageBreak/>
              <w:t>Metas Qualitativas</w:t>
            </w:r>
          </w:p>
        </w:tc>
        <w:tc>
          <w:tcPr>
            <w:tcW w:w="2254" w:type="dxa"/>
            <w:shd w:val="clear" w:color="auto" w:fill="D9D9D9" w:themeFill="background1" w:themeFillShade="D9"/>
            <w:tcMar>
              <w:left w:w="90" w:type="dxa"/>
              <w:right w:w="90" w:type="dxa"/>
            </w:tcMar>
            <w:vAlign w:val="center"/>
          </w:tcPr>
          <w:p w14:paraId="5D83C199"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Indicadores</w:t>
            </w:r>
          </w:p>
        </w:tc>
        <w:tc>
          <w:tcPr>
            <w:tcW w:w="2254" w:type="dxa"/>
            <w:shd w:val="clear" w:color="auto" w:fill="D9D9D9" w:themeFill="background1" w:themeFillShade="D9"/>
            <w:tcMar>
              <w:left w:w="90" w:type="dxa"/>
              <w:right w:w="90" w:type="dxa"/>
            </w:tcMar>
            <w:vAlign w:val="center"/>
          </w:tcPr>
          <w:p w14:paraId="22A6EED7" w14:textId="77777777" w:rsidR="304FC644" w:rsidRPr="0075441A" w:rsidRDefault="304FC644" w:rsidP="304FC644">
            <w:pPr>
              <w:spacing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Fórmula de Cálculo do indicador</w:t>
            </w:r>
          </w:p>
        </w:tc>
        <w:tc>
          <w:tcPr>
            <w:tcW w:w="2254" w:type="dxa"/>
            <w:shd w:val="clear" w:color="auto" w:fill="D9D9D9" w:themeFill="background1" w:themeFillShade="D9"/>
            <w:tcMar>
              <w:left w:w="90" w:type="dxa"/>
              <w:right w:w="90" w:type="dxa"/>
            </w:tcMar>
            <w:vAlign w:val="center"/>
          </w:tcPr>
          <w:p w14:paraId="792562ED"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Meios de verificação dos indicadores e metas</w:t>
            </w:r>
          </w:p>
        </w:tc>
      </w:tr>
      <w:tr w:rsidR="304FC644" w:rsidRPr="0075441A" w14:paraId="1AF092BB" w14:textId="77777777" w:rsidTr="304FC644">
        <w:trPr>
          <w:trHeight w:val="300"/>
        </w:trPr>
        <w:tc>
          <w:tcPr>
            <w:tcW w:w="2254" w:type="dxa"/>
            <w:tcMar>
              <w:left w:w="90" w:type="dxa"/>
              <w:right w:w="90" w:type="dxa"/>
            </w:tcMar>
          </w:tcPr>
          <w:p w14:paraId="05579DE6"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sz w:val="24"/>
                <w:szCs w:val="24"/>
                <w:u w:val="single"/>
              </w:rPr>
              <w:t>Meta 1</w:t>
            </w:r>
          </w:p>
        </w:tc>
        <w:tc>
          <w:tcPr>
            <w:tcW w:w="2254" w:type="dxa"/>
            <w:tcMar>
              <w:left w:w="90" w:type="dxa"/>
              <w:right w:w="90" w:type="dxa"/>
            </w:tcMar>
          </w:tcPr>
          <w:p w14:paraId="0D512F2A"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sz w:val="24"/>
                <w:szCs w:val="24"/>
                <w:u w:val="single"/>
              </w:rPr>
              <w:t>Indicador 1 para mensuração da meta 1</w:t>
            </w:r>
          </w:p>
          <w:p w14:paraId="7E8B10FB"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sz w:val="24"/>
                <w:szCs w:val="24"/>
                <w:u w:val="single"/>
              </w:rPr>
              <w:t>Indicador 2 para mensuração da meta 1</w:t>
            </w:r>
          </w:p>
          <w:p w14:paraId="38176C43"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sz w:val="24"/>
                <w:szCs w:val="24"/>
                <w:u w:val="single"/>
              </w:rPr>
              <w:t>...</w:t>
            </w:r>
          </w:p>
        </w:tc>
        <w:tc>
          <w:tcPr>
            <w:tcW w:w="2254" w:type="dxa"/>
            <w:tcMar>
              <w:left w:w="90" w:type="dxa"/>
              <w:right w:w="90" w:type="dxa"/>
            </w:tcMar>
          </w:tcPr>
          <w:p w14:paraId="75A12293" w14:textId="77777777" w:rsidR="304FC644" w:rsidRPr="0075441A" w:rsidRDefault="304FC644" w:rsidP="304FC644">
            <w:pPr>
              <w:spacing w:line="276" w:lineRule="auto"/>
              <w:rPr>
                <w:rFonts w:ascii="Calibri" w:eastAsia="Calibri" w:hAnsi="Calibri" w:cs="Calibri"/>
                <w:sz w:val="24"/>
                <w:szCs w:val="24"/>
              </w:rPr>
            </w:pPr>
            <w:r w:rsidRPr="0075441A">
              <w:rPr>
                <w:rFonts w:ascii="Calibri" w:eastAsia="Calibri" w:hAnsi="Calibri" w:cs="Calibri"/>
                <w:sz w:val="24"/>
                <w:szCs w:val="24"/>
                <w:u w:val="single"/>
              </w:rPr>
              <w:t>Descrever o como o indicador será calculado</w:t>
            </w:r>
          </w:p>
        </w:tc>
        <w:tc>
          <w:tcPr>
            <w:tcW w:w="2254" w:type="dxa"/>
            <w:tcMar>
              <w:left w:w="90" w:type="dxa"/>
              <w:right w:w="90" w:type="dxa"/>
            </w:tcMar>
          </w:tcPr>
          <w:p w14:paraId="41B8523F"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sz w:val="24"/>
                <w:szCs w:val="24"/>
                <w:u w:val="single"/>
              </w:rPr>
              <w:t>Descrever qual será a fonte dos dados para permitir a mensuração do(s) indicador(es) / como será feita a comprovação do cumprimento da meta</w:t>
            </w:r>
          </w:p>
          <w:p w14:paraId="573803A4" w14:textId="77777777" w:rsidR="304FC644" w:rsidRPr="0075441A" w:rsidRDefault="304FC644" w:rsidP="304FC644">
            <w:pPr>
              <w:spacing w:after="200" w:line="276" w:lineRule="auto"/>
              <w:rPr>
                <w:rFonts w:ascii="Calibri" w:eastAsia="Calibri" w:hAnsi="Calibri" w:cs="Calibri"/>
                <w:sz w:val="24"/>
                <w:szCs w:val="24"/>
              </w:rPr>
            </w:pPr>
          </w:p>
        </w:tc>
      </w:tr>
      <w:tr w:rsidR="304FC644" w:rsidRPr="0075441A" w14:paraId="7A8AC719" w14:textId="77777777" w:rsidTr="304FC644">
        <w:trPr>
          <w:trHeight w:val="300"/>
        </w:trPr>
        <w:tc>
          <w:tcPr>
            <w:tcW w:w="2254" w:type="dxa"/>
            <w:tcMar>
              <w:left w:w="90" w:type="dxa"/>
              <w:right w:w="90" w:type="dxa"/>
            </w:tcMar>
          </w:tcPr>
          <w:p w14:paraId="1A39D5D8"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sz w:val="24"/>
                <w:szCs w:val="24"/>
                <w:u w:val="single"/>
              </w:rPr>
              <w:t>Meta 2</w:t>
            </w:r>
          </w:p>
        </w:tc>
        <w:tc>
          <w:tcPr>
            <w:tcW w:w="2254" w:type="dxa"/>
            <w:tcMar>
              <w:left w:w="90" w:type="dxa"/>
              <w:right w:w="90" w:type="dxa"/>
            </w:tcMar>
          </w:tcPr>
          <w:p w14:paraId="37CD8501"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sz w:val="24"/>
                <w:szCs w:val="24"/>
                <w:u w:val="single"/>
              </w:rPr>
              <w:t>Indicador 1 para mensuração da meta 2</w:t>
            </w:r>
          </w:p>
          <w:p w14:paraId="6274406B"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sz w:val="24"/>
                <w:szCs w:val="24"/>
                <w:u w:val="single"/>
              </w:rPr>
              <w:t>Indicador 2 para mensuração da meta 2</w:t>
            </w:r>
          </w:p>
          <w:p w14:paraId="20D82689"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sz w:val="24"/>
                <w:szCs w:val="24"/>
              </w:rPr>
              <w:t>...</w:t>
            </w:r>
          </w:p>
        </w:tc>
        <w:tc>
          <w:tcPr>
            <w:tcW w:w="2254" w:type="dxa"/>
            <w:tcMar>
              <w:left w:w="90" w:type="dxa"/>
              <w:right w:w="90" w:type="dxa"/>
            </w:tcMar>
          </w:tcPr>
          <w:p w14:paraId="1F4B0B32" w14:textId="77777777" w:rsidR="304FC644" w:rsidRPr="0075441A" w:rsidRDefault="304FC644" w:rsidP="304FC644">
            <w:pPr>
              <w:spacing w:line="276" w:lineRule="auto"/>
              <w:rPr>
                <w:rFonts w:ascii="Calibri" w:eastAsia="Calibri" w:hAnsi="Calibri" w:cs="Calibri"/>
                <w:sz w:val="24"/>
                <w:szCs w:val="24"/>
              </w:rPr>
            </w:pPr>
            <w:r w:rsidRPr="0075441A">
              <w:rPr>
                <w:rFonts w:ascii="Calibri" w:eastAsia="Calibri" w:hAnsi="Calibri" w:cs="Calibri"/>
                <w:sz w:val="24"/>
                <w:szCs w:val="24"/>
                <w:u w:val="single"/>
              </w:rPr>
              <w:t>Descrever o como o indicador será calculado</w:t>
            </w:r>
          </w:p>
          <w:p w14:paraId="1CF94433" w14:textId="77777777" w:rsidR="304FC644" w:rsidRPr="0075441A" w:rsidRDefault="304FC644" w:rsidP="304FC644">
            <w:pPr>
              <w:spacing w:line="276" w:lineRule="auto"/>
              <w:rPr>
                <w:rFonts w:ascii="Calibri" w:eastAsia="Calibri" w:hAnsi="Calibri" w:cs="Calibri"/>
                <w:sz w:val="24"/>
                <w:szCs w:val="24"/>
              </w:rPr>
            </w:pPr>
          </w:p>
        </w:tc>
        <w:tc>
          <w:tcPr>
            <w:tcW w:w="2254" w:type="dxa"/>
            <w:tcMar>
              <w:left w:w="90" w:type="dxa"/>
              <w:right w:w="90" w:type="dxa"/>
            </w:tcMar>
          </w:tcPr>
          <w:p w14:paraId="21BA1380"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sz w:val="24"/>
                <w:szCs w:val="24"/>
                <w:u w:val="single"/>
              </w:rPr>
              <w:t>Descrever qual será a fonte dos dados para permitir a mensuração do(s) indicador(es) / como será feita a comprovação do cumprimento da meta</w:t>
            </w:r>
          </w:p>
        </w:tc>
      </w:tr>
      <w:tr w:rsidR="304FC644" w:rsidRPr="0075441A" w14:paraId="40AB63FE" w14:textId="77777777" w:rsidTr="304FC644">
        <w:trPr>
          <w:trHeight w:val="300"/>
        </w:trPr>
        <w:tc>
          <w:tcPr>
            <w:tcW w:w="2254" w:type="dxa"/>
            <w:tcMar>
              <w:left w:w="90" w:type="dxa"/>
              <w:right w:w="90" w:type="dxa"/>
            </w:tcMar>
          </w:tcPr>
          <w:p w14:paraId="390513BA" w14:textId="77777777" w:rsidR="304FC644" w:rsidRPr="0075441A" w:rsidRDefault="304FC644" w:rsidP="304FC644">
            <w:pPr>
              <w:spacing w:after="200" w:line="276"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w:t>
            </w:r>
          </w:p>
        </w:tc>
        <w:tc>
          <w:tcPr>
            <w:tcW w:w="2254" w:type="dxa"/>
            <w:tcMar>
              <w:left w:w="90" w:type="dxa"/>
              <w:right w:w="90" w:type="dxa"/>
            </w:tcMar>
          </w:tcPr>
          <w:p w14:paraId="12D293F9" w14:textId="77777777" w:rsidR="304FC644" w:rsidRPr="0075441A" w:rsidRDefault="304FC644" w:rsidP="304FC644">
            <w:pPr>
              <w:spacing w:after="200" w:line="276"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w:t>
            </w:r>
          </w:p>
        </w:tc>
        <w:tc>
          <w:tcPr>
            <w:tcW w:w="2254" w:type="dxa"/>
            <w:tcMar>
              <w:left w:w="90" w:type="dxa"/>
              <w:right w:w="90" w:type="dxa"/>
            </w:tcMar>
          </w:tcPr>
          <w:p w14:paraId="33838349" w14:textId="77777777" w:rsidR="304FC644" w:rsidRPr="0075441A" w:rsidRDefault="304FC644" w:rsidP="304FC644">
            <w:pPr>
              <w:spacing w:line="276" w:lineRule="auto"/>
              <w:rPr>
                <w:rFonts w:ascii="Calibri" w:eastAsia="Calibri" w:hAnsi="Calibri" w:cs="Calibri"/>
                <w:color w:val="000000" w:themeColor="text1"/>
                <w:sz w:val="24"/>
                <w:szCs w:val="24"/>
              </w:rPr>
            </w:pPr>
          </w:p>
        </w:tc>
        <w:tc>
          <w:tcPr>
            <w:tcW w:w="2254" w:type="dxa"/>
            <w:tcMar>
              <w:left w:w="90" w:type="dxa"/>
              <w:right w:w="90" w:type="dxa"/>
            </w:tcMar>
          </w:tcPr>
          <w:p w14:paraId="57505A77" w14:textId="77777777" w:rsidR="304FC644" w:rsidRPr="0075441A" w:rsidRDefault="304FC644" w:rsidP="304FC644">
            <w:pPr>
              <w:spacing w:after="200" w:line="276"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w:t>
            </w:r>
          </w:p>
        </w:tc>
      </w:tr>
    </w:tbl>
    <w:p w14:paraId="0A27DC2C" w14:textId="77777777" w:rsidR="00D83C88" w:rsidRPr="0075441A" w:rsidRDefault="00D83C88" w:rsidP="304FC644">
      <w:pPr>
        <w:widowControl w:val="0"/>
        <w:spacing w:after="200" w:line="276" w:lineRule="auto"/>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254"/>
        <w:gridCol w:w="2254"/>
        <w:gridCol w:w="2254"/>
        <w:gridCol w:w="2254"/>
      </w:tblGrid>
      <w:tr w:rsidR="304FC644" w:rsidRPr="0075441A" w14:paraId="41F16907" w14:textId="77777777" w:rsidTr="304FC644">
        <w:trPr>
          <w:trHeight w:val="300"/>
        </w:trPr>
        <w:tc>
          <w:tcPr>
            <w:tcW w:w="2254" w:type="dxa"/>
            <w:shd w:val="clear" w:color="auto" w:fill="D9D9D9" w:themeFill="background1" w:themeFillShade="D9"/>
            <w:tcMar>
              <w:left w:w="90" w:type="dxa"/>
              <w:right w:w="90" w:type="dxa"/>
            </w:tcMar>
            <w:vAlign w:val="center"/>
          </w:tcPr>
          <w:p w14:paraId="36362FBE"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Metas Quantitativas</w:t>
            </w:r>
          </w:p>
        </w:tc>
        <w:tc>
          <w:tcPr>
            <w:tcW w:w="2254" w:type="dxa"/>
            <w:shd w:val="clear" w:color="auto" w:fill="D9D9D9" w:themeFill="background1" w:themeFillShade="D9"/>
            <w:tcMar>
              <w:left w:w="90" w:type="dxa"/>
              <w:right w:w="90" w:type="dxa"/>
            </w:tcMar>
            <w:vAlign w:val="center"/>
          </w:tcPr>
          <w:p w14:paraId="57D268DC"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Indicadores</w:t>
            </w:r>
          </w:p>
        </w:tc>
        <w:tc>
          <w:tcPr>
            <w:tcW w:w="2254" w:type="dxa"/>
            <w:shd w:val="clear" w:color="auto" w:fill="D9D9D9" w:themeFill="background1" w:themeFillShade="D9"/>
            <w:tcMar>
              <w:left w:w="90" w:type="dxa"/>
              <w:right w:w="90" w:type="dxa"/>
            </w:tcMar>
            <w:vAlign w:val="center"/>
          </w:tcPr>
          <w:p w14:paraId="3E0D9BC9" w14:textId="77777777" w:rsidR="304FC644" w:rsidRPr="0075441A" w:rsidRDefault="304FC644" w:rsidP="304FC644">
            <w:pPr>
              <w:spacing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Fórmula de Cálculo do indicador</w:t>
            </w:r>
          </w:p>
        </w:tc>
        <w:tc>
          <w:tcPr>
            <w:tcW w:w="2254" w:type="dxa"/>
            <w:shd w:val="clear" w:color="auto" w:fill="D9D9D9" w:themeFill="background1" w:themeFillShade="D9"/>
            <w:tcMar>
              <w:left w:w="90" w:type="dxa"/>
              <w:right w:w="90" w:type="dxa"/>
            </w:tcMar>
            <w:vAlign w:val="center"/>
          </w:tcPr>
          <w:p w14:paraId="2B1E3C06"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Meios de verificação dos indicadores e metas</w:t>
            </w:r>
          </w:p>
        </w:tc>
      </w:tr>
      <w:tr w:rsidR="304FC644" w:rsidRPr="0075441A" w14:paraId="0C5DD7FC" w14:textId="77777777" w:rsidTr="304FC644">
        <w:trPr>
          <w:trHeight w:val="300"/>
        </w:trPr>
        <w:tc>
          <w:tcPr>
            <w:tcW w:w="2254" w:type="dxa"/>
            <w:tcMar>
              <w:left w:w="90" w:type="dxa"/>
              <w:right w:w="90" w:type="dxa"/>
            </w:tcMar>
          </w:tcPr>
          <w:p w14:paraId="655709E2"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sz w:val="24"/>
                <w:szCs w:val="24"/>
                <w:u w:val="single"/>
              </w:rPr>
              <w:t>Meta 1</w:t>
            </w:r>
          </w:p>
        </w:tc>
        <w:tc>
          <w:tcPr>
            <w:tcW w:w="2254" w:type="dxa"/>
            <w:tcMar>
              <w:left w:w="90" w:type="dxa"/>
              <w:right w:w="90" w:type="dxa"/>
            </w:tcMar>
          </w:tcPr>
          <w:p w14:paraId="572302DC"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sz w:val="24"/>
                <w:szCs w:val="24"/>
                <w:u w:val="single"/>
              </w:rPr>
              <w:t>Indicador 1 para mensuração da meta 1</w:t>
            </w:r>
          </w:p>
          <w:p w14:paraId="75319101"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sz w:val="24"/>
                <w:szCs w:val="24"/>
                <w:u w:val="single"/>
              </w:rPr>
              <w:t>Indicador 2 para mensuração da meta 1</w:t>
            </w:r>
          </w:p>
          <w:p w14:paraId="0994C076"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sz w:val="24"/>
                <w:szCs w:val="24"/>
              </w:rPr>
              <w:t>...</w:t>
            </w:r>
          </w:p>
        </w:tc>
        <w:tc>
          <w:tcPr>
            <w:tcW w:w="2254" w:type="dxa"/>
            <w:tcMar>
              <w:left w:w="90" w:type="dxa"/>
              <w:right w:w="90" w:type="dxa"/>
            </w:tcMar>
          </w:tcPr>
          <w:p w14:paraId="2AA83454" w14:textId="77777777" w:rsidR="304FC644" w:rsidRPr="0075441A" w:rsidRDefault="304FC644" w:rsidP="304FC644">
            <w:pPr>
              <w:spacing w:line="276" w:lineRule="auto"/>
              <w:rPr>
                <w:rFonts w:ascii="Calibri" w:eastAsia="Calibri" w:hAnsi="Calibri" w:cs="Calibri"/>
                <w:sz w:val="24"/>
                <w:szCs w:val="24"/>
              </w:rPr>
            </w:pPr>
            <w:r w:rsidRPr="0075441A">
              <w:rPr>
                <w:rFonts w:ascii="Calibri" w:eastAsia="Calibri" w:hAnsi="Calibri" w:cs="Calibri"/>
                <w:sz w:val="24"/>
                <w:szCs w:val="24"/>
                <w:u w:val="single"/>
              </w:rPr>
              <w:t>Descrever o como o indicador será calculado</w:t>
            </w:r>
          </w:p>
        </w:tc>
        <w:tc>
          <w:tcPr>
            <w:tcW w:w="2254" w:type="dxa"/>
            <w:tcMar>
              <w:left w:w="90" w:type="dxa"/>
              <w:right w:w="90" w:type="dxa"/>
            </w:tcMar>
          </w:tcPr>
          <w:p w14:paraId="11EC3C9B"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sz w:val="24"/>
                <w:szCs w:val="24"/>
                <w:u w:val="single"/>
              </w:rPr>
              <w:t>Descrever qual será a fonte dos dados para permitir a mensuração do(s) indicador(es) / como será feita a comprovação do cumprimento da meta</w:t>
            </w:r>
          </w:p>
          <w:p w14:paraId="2EDDC1BA" w14:textId="77777777" w:rsidR="304FC644" w:rsidRPr="0075441A" w:rsidRDefault="304FC644" w:rsidP="304FC644">
            <w:pPr>
              <w:spacing w:after="200" w:line="276" w:lineRule="auto"/>
              <w:rPr>
                <w:rFonts w:ascii="Calibri" w:eastAsia="Calibri" w:hAnsi="Calibri" w:cs="Calibri"/>
                <w:sz w:val="24"/>
                <w:szCs w:val="24"/>
              </w:rPr>
            </w:pPr>
          </w:p>
        </w:tc>
      </w:tr>
      <w:tr w:rsidR="304FC644" w:rsidRPr="0075441A" w14:paraId="00965A69" w14:textId="77777777" w:rsidTr="304FC644">
        <w:trPr>
          <w:trHeight w:val="300"/>
        </w:trPr>
        <w:tc>
          <w:tcPr>
            <w:tcW w:w="2254" w:type="dxa"/>
            <w:tcMar>
              <w:left w:w="90" w:type="dxa"/>
              <w:right w:w="90" w:type="dxa"/>
            </w:tcMar>
          </w:tcPr>
          <w:p w14:paraId="0733A91B"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sz w:val="24"/>
                <w:szCs w:val="24"/>
                <w:u w:val="single"/>
              </w:rPr>
              <w:lastRenderedPageBreak/>
              <w:t>Meta 2</w:t>
            </w:r>
          </w:p>
        </w:tc>
        <w:tc>
          <w:tcPr>
            <w:tcW w:w="2254" w:type="dxa"/>
            <w:tcMar>
              <w:left w:w="90" w:type="dxa"/>
              <w:right w:w="90" w:type="dxa"/>
            </w:tcMar>
          </w:tcPr>
          <w:p w14:paraId="63EB1A04"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sz w:val="24"/>
                <w:szCs w:val="24"/>
                <w:u w:val="single"/>
              </w:rPr>
              <w:t>Indicador 1 para mensuração da meta 2</w:t>
            </w:r>
          </w:p>
          <w:p w14:paraId="4D5207E9"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sz w:val="24"/>
                <w:szCs w:val="24"/>
                <w:u w:val="single"/>
              </w:rPr>
              <w:t>Indicador 2 para mensuração da meta 2</w:t>
            </w:r>
          </w:p>
          <w:p w14:paraId="5F06442B"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sz w:val="24"/>
                <w:szCs w:val="24"/>
              </w:rPr>
              <w:t>...</w:t>
            </w:r>
          </w:p>
        </w:tc>
        <w:tc>
          <w:tcPr>
            <w:tcW w:w="2254" w:type="dxa"/>
            <w:tcMar>
              <w:left w:w="90" w:type="dxa"/>
              <w:right w:w="90" w:type="dxa"/>
            </w:tcMar>
          </w:tcPr>
          <w:p w14:paraId="0E720D40" w14:textId="77777777" w:rsidR="304FC644" w:rsidRPr="0075441A" w:rsidRDefault="304FC644" w:rsidP="304FC644">
            <w:pPr>
              <w:spacing w:line="276" w:lineRule="auto"/>
              <w:rPr>
                <w:rFonts w:ascii="Calibri" w:eastAsia="Calibri" w:hAnsi="Calibri" w:cs="Calibri"/>
                <w:sz w:val="24"/>
                <w:szCs w:val="24"/>
              </w:rPr>
            </w:pPr>
          </w:p>
        </w:tc>
        <w:tc>
          <w:tcPr>
            <w:tcW w:w="2254" w:type="dxa"/>
            <w:tcMar>
              <w:left w:w="90" w:type="dxa"/>
              <w:right w:w="90" w:type="dxa"/>
            </w:tcMar>
          </w:tcPr>
          <w:p w14:paraId="48730BBE"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sz w:val="24"/>
                <w:szCs w:val="24"/>
                <w:u w:val="single"/>
              </w:rPr>
              <w:t>Descrever qual será a fonte dos dados para permitir a mensuração do(s) indicador(es) / como será feita a comprovação do cumprimento da meta</w:t>
            </w:r>
          </w:p>
        </w:tc>
      </w:tr>
      <w:tr w:rsidR="304FC644" w:rsidRPr="0075441A" w14:paraId="6A9AE437" w14:textId="77777777" w:rsidTr="304FC644">
        <w:trPr>
          <w:trHeight w:val="300"/>
        </w:trPr>
        <w:tc>
          <w:tcPr>
            <w:tcW w:w="2254" w:type="dxa"/>
            <w:tcMar>
              <w:left w:w="90" w:type="dxa"/>
              <w:right w:w="90" w:type="dxa"/>
            </w:tcMar>
          </w:tcPr>
          <w:p w14:paraId="23170E37" w14:textId="77777777" w:rsidR="304FC644" w:rsidRPr="0075441A" w:rsidRDefault="304FC644" w:rsidP="304FC644">
            <w:pPr>
              <w:spacing w:after="200" w:line="276"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w:t>
            </w:r>
          </w:p>
        </w:tc>
        <w:tc>
          <w:tcPr>
            <w:tcW w:w="2254" w:type="dxa"/>
            <w:tcMar>
              <w:left w:w="90" w:type="dxa"/>
              <w:right w:w="90" w:type="dxa"/>
            </w:tcMar>
          </w:tcPr>
          <w:p w14:paraId="468923EE" w14:textId="77777777" w:rsidR="304FC644" w:rsidRPr="0075441A" w:rsidRDefault="304FC644" w:rsidP="304FC644">
            <w:pPr>
              <w:spacing w:after="200" w:line="276"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w:t>
            </w:r>
          </w:p>
        </w:tc>
        <w:tc>
          <w:tcPr>
            <w:tcW w:w="2254" w:type="dxa"/>
            <w:tcMar>
              <w:left w:w="90" w:type="dxa"/>
              <w:right w:w="90" w:type="dxa"/>
            </w:tcMar>
          </w:tcPr>
          <w:p w14:paraId="16343F89" w14:textId="77777777" w:rsidR="304FC644" w:rsidRPr="0075441A" w:rsidRDefault="304FC644" w:rsidP="304FC644">
            <w:pPr>
              <w:spacing w:line="276" w:lineRule="auto"/>
              <w:rPr>
                <w:rFonts w:ascii="Calibri" w:eastAsia="Calibri" w:hAnsi="Calibri" w:cs="Calibri"/>
                <w:color w:val="000000" w:themeColor="text1"/>
                <w:sz w:val="24"/>
                <w:szCs w:val="24"/>
              </w:rPr>
            </w:pPr>
          </w:p>
        </w:tc>
        <w:tc>
          <w:tcPr>
            <w:tcW w:w="2254" w:type="dxa"/>
            <w:tcMar>
              <w:left w:w="90" w:type="dxa"/>
              <w:right w:w="90" w:type="dxa"/>
            </w:tcMar>
          </w:tcPr>
          <w:p w14:paraId="6D76334C" w14:textId="77777777" w:rsidR="304FC644" w:rsidRPr="0075441A" w:rsidRDefault="304FC644" w:rsidP="304FC644">
            <w:pPr>
              <w:spacing w:after="200" w:line="276"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w:t>
            </w:r>
          </w:p>
        </w:tc>
      </w:tr>
    </w:tbl>
    <w:p w14:paraId="53320AB0" w14:textId="77777777" w:rsidR="00D83C88" w:rsidRPr="0075441A" w:rsidRDefault="4CF476BA" w:rsidP="304FC644">
      <w:pPr>
        <w:widowControl w:val="0"/>
        <w:spacing w:after="200" w:line="276" w:lineRule="auto"/>
        <w:jc w:val="both"/>
        <w:rPr>
          <w:rFonts w:ascii="Calibri" w:eastAsia="Calibri" w:hAnsi="Calibri" w:cs="Calibri"/>
          <w:color w:val="000000" w:themeColor="text1"/>
          <w:sz w:val="24"/>
          <w:szCs w:val="24"/>
        </w:rPr>
      </w:pPr>
      <w:proofErr w:type="spellStart"/>
      <w:r w:rsidRPr="0075441A">
        <w:rPr>
          <w:rFonts w:ascii="Calibri" w:eastAsia="Calibri" w:hAnsi="Calibri" w:cs="Calibri"/>
          <w:color w:val="000000" w:themeColor="text1"/>
          <w:sz w:val="24"/>
          <w:szCs w:val="24"/>
        </w:rPr>
        <w:t>Obs</w:t>
      </w:r>
      <w:proofErr w:type="spellEnd"/>
      <w:r w:rsidRPr="0075441A">
        <w:rPr>
          <w:rFonts w:ascii="Calibri" w:eastAsia="Calibri" w:hAnsi="Calibri" w:cs="Calibri"/>
          <w:color w:val="000000" w:themeColor="text1"/>
          <w:sz w:val="24"/>
          <w:szCs w:val="24"/>
        </w:rPr>
        <w:t>: toda e qualquer meta proposta deve necessariamente ser MENSURÁVEL.</w:t>
      </w:r>
    </w:p>
    <w:p w14:paraId="41D0F3AE" w14:textId="77777777" w:rsidR="00D83C88" w:rsidRPr="0075441A" w:rsidRDefault="00D83C88" w:rsidP="304FC644">
      <w:pPr>
        <w:widowControl w:val="0"/>
        <w:spacing w:after="200" w:line="276" w:lineRule="auto"/>
        <w:jc w:val="both"/>
        <w:rPr>
          <w:rFonts w:ascii="Calibri" w:eastAsia="Calibri" w:hAnsi="Calibri" w:cs="Calibri"/>
          <w:color w:val="000000" w:themeColor="text1"/>
          <w:sz w:val="24"/>
          <w:szCs w:val="24"/>
        </w:rPr>
      </w:pPr>
    </w:p>
    <w:p w14:paraId="082129B7" w14:textId="77777777" w:rsidR="00D83C88" w:rsidRPr="0075441A" w:rsidRDefault="4CF476BA" w:rsidP="304FC644">
      <w:pPr>
        <w:widowControl w:val="0"/>
        <w:spacing w:after="200" w:line="276"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 xml:space="preserve">05 - CAPACITAÇÃO TÉCNICA: </w:t>
      </w:r>
      <w:r w:rsidRPr="0075441A">
        <w:rPr>
          <w:rFonts w:ascii="Calibri" w:eastAsia="Calibri" w:hAnsi="Calibri" w:cs="Calibri"/>
          <w:i/>
          <w:iCs/>
          <w:color w:val="000000" w:themeColor="text1"/>
          <w:sz w:val="24"/>
          <w:szCs w:val="24"/>
        </w:rPr>
        <w:t xml:space="preserve">Descrever a experiencia prévia, capacidade técnica e experiencias profissionais para a execução do objeto proposto;  </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304FC644" w:rsidRPr="0075441A" w14:paraId="6011EF2B" w14:textId="77777777" w:rsidTr="304FC644">
        <w:trPr>
          <w:trHeight w:val="300"/>
        </w:trPr>
        <w:tc>
          <w:tcPr>
            <w:tcW w:w="9015" w:type="dxa"/>
            <w:shd w:val="clear" w:color="auto" w:fill="D9D9D9" w:themeFill="background1" w:themeFillShade="D9"/>
            <w:tcMar>
              <w:left w:w="90" w:type="dxa"/>
              <w:right w:w="90" w:type="dxa"/>
            </w:tcMar>
            <w:vAlign w:val="center"/>
          </w:tcPr>
          <w:p w14:paraId="7B49FA3D" w14:textId="77777777" w:rsidR="304FC644" w:rsidRPr="0075441A" w:rsidRDefault="304FC644" w:rsidP="304FC644">
            <w:pPr>
              <w:spacing w:line="259" w:lineRule="auto"/>
              <w:jc w:val="center"/>
              <w:rPr>
                <w:rFonts w:ascii="Calibri" w:eastAsia="Calibri" w:hAnsi="Calibri" w:cs="Calibri"/>
                <w:sz w:val="24"/>
                <w:szCs w:val="24"/>
              </w:rPr>
            </w:pPr>
            <w:r w:rsidRPr="0075441A">
              <w:rPr>
                <w:rFonts w:ascii="Calibri" w:eastAsia="Calibri" w:hAnsi="Calibri" w:cs="Calibri"/>
                <w:b/>
                <w:bCs/>
                <w:sz w:val="24"/>
                <w:szCs w:val="24"/>
              </w:rPr>
              <w:t>Capacidade Técnica</w:t>
            </w:r>
          </w:p>
        </w:tc>
      </w:tr>
      <w:tr w:rsidR="304FC644" w:rsidRPr="0075441A" w14:paraId="4CCFCF43" w14:textId="77777777" w:rsidTr="304FC644">
        <w:trPr>
          <w:trHeight w:val="300"/>
        </w:trPr>
        <w:tc>
          <w:tcPr>
            <w:tcW w:w="9015" w:type="dxa"/>
            <w:tcMar>
              <w:left w:w="90" w:type="dxa"/>
              <w:right w:w="90" w:type="dxa"/>
            </w:tcMar>
            <w:vAlign w:val="center"/>
          </w:tcPr>
          <w:p w14:paraId="2B112BF3" w14:textId="77777777" w:rsidR="304FC644" w:rsidRPr="0075441A" w:rsidRDefault="304FC644" w:rsidP="304FC644">
            <w:pPr>
              <w:spacing w:line="259"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r>
      <w:tr w:rsidR="304FC644" w:rsidRPr="0075441A" w14:paraId="02396868" w14:textId="77777777" w:rsidTr="304FC644">
        <w:trPr>
          <w:trHeight w:val="300"/>
        </w:trPr>
        <w:tc>
          <w:tcPr>
            <w:tcW w:w="9015" w:type="dxa"/>
            <w:tcMar>
              <w:left w:w="90" w:type="dxa"/>
              <w:right w:w="90" w:type="dxa"/>
            </w:tcMar>
            <w:vAlign w:val="center"/>
          </w:tcPr>
          <w:p w14:paraId="5B4F09D7" w14:textId="77777777" w:rsidR="304FC644" w:rsidRPr="0075441A" w:rsidRDefault="304FC644" w:rsidP="304FC644">
            <w:pPr>
              <w:spacing w:line="259" w:lineRule="auto"/>
              <w:jc w:val="center"/>
              <w:rPr>
                <w:rFonts w:ascii="Calibri" w:eastAsia="Calibri" w:hAnsi="Calibri" w:cs="Calibri"/>
                <w:color w:val="000000" w:themeColor="text1"/>
                <w:sz w:val="24"/>
                <w:szCs w:val="24"/>
              </w:rPr>
            </w:pPr>
          </w:p>
        </w:tc>
      </w:tr>
      <w:tr w:rsidR="304FC644" w:rsidRPr="0075441A" w14:paraId="60AEDB68" w14:textId="77777777" w:rsidTr="304FC644">
        <w:trPr>
          <w:trHeight w:val="300"/>
        </w:trPr>
        <w:tc>
          <w:tcPr>
            <w:tcW w:w="9015" w:type="dxa"/>
            <w:shd w:val="clear" w:color="auto" w:fill="D9D9D9" w:themeFill="background1" w:themeFillShade="D9"/>
            <w:tcMar>
              <w:left w:w="90" w:type="dxa"/>
              <w:right w:w="90" w:type="dxa"/>
            </w:tcMar>
            <w:vAlign w:val="center"/>
          </w:tcPr>
          <w:p w14:paraId="6F671573" w14:textId="77777777" w:rsidR="304FC644" w:rsidRPr="0075441A" w:rsidRDefault="304FC644" w:rsidP="304FC644">
            <w:pPr>
              <w:spacing w:line="259"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Capacidade Operacional</w:t>
            </w:r>
          </w:p>
        </w:tc>
      </w:tr>
      <w:tr w:rsidR="304FC644" w:rsidRPr="0075441A" w14:paraId="1639056A" w14:textId="77777777" w:rsidTr="304FC644">
        <w:trPr>
          <w:trHeight w:val="300"/>
        </w:trPr>
        <w:tc>
          <w:tcPr>
            <w:tcW w:w="9015" w:type="dxa"/>
            <w:tcMar>
              <w:left w:w="90" w:type="dxa"/>
              <w:right w:w="90" w:type="dxa"/>
            </w:tcMar>
            <w:vAlign w:val="center"/>
          </w:tcPr>
          <w:p w14:paraId="2F2414A7" w14:textId="77777777" w:rsidR="304FC644" w:rsidRPr="0075441A" w:rsidRDefault="304FC644" w:rsidP="304FC644">
            <w:pPr>
              <w:spacing w:line="259"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r>
      <w:tr w:rsidR="304FC644" w:rsidRPr="0075441A" w14:paraId="7B7E8851" w14:textId="77777777" w:rsidTr="304FC644">
        <w:trPr>
          <w:trHeight w:val="300"/>
        </w:trPr>
        <w:tc>
          <w:tcPr>
            <w:tcW w:w="9015" w:type="dxa"/>
            <w:tcMar>
              <w:left w:w="90" w:type="dxa"/>
              <w:right w:w="90" w:type="dxa"/>
            </w:tcMar>
            <w:vAlign w:val="center"/>
          </w:tcPr>
          <w:p w14:paraId="24917692" w14:textId="77777777" w:rsidR="304FC644" w:rsidRPr="0075441A" w:rsidRDefault="304FC644" w:rsidP="304FC644">
            <w:pPr>
              <w:spacing w:line="259" w:lineRule="auto"/>
              <w:jc w:val="center"/>
              <w:rPr>
                <w:rFonts w:ascii="Calibri" w:eastAsia="Calibri" w:hAnsi="Calibri" w:cs="Calibri"/>
                <w:color w:val="000000" w:themeColor="text1"/>
                <w:sz w:val="24"/>
                <w:szCs w:val="24"/>
              </w:rPr>
            </w:pPr>
          </w:p>
        </w:tc>
      </w:tr>
      <w:tr w:rsidR="304FC644" w:rsidRPr="0075441A" w14:paraId="052E48C7" w14:textId="77777777" w:rsidTr="304FC644">
        <w:trPr>
          <w:trHeight w:val="300"/>
        </w:trPr>
        <w:tc>
          <w:tcPr>
            <w:tcW w:w="9015" w:type="dxa"/>
            <w:shd w:val="clear" w:color="auto" w:fill="D9D9D9" w:themeFill="background1" w:themeFillShade="D9"/>
            <w:tcMar>
              <w:left w:w="90" w:type="dxa"/>
              <w:right w:w="90" w:type="dxa"/>
            </w:tcMar>
            <w:vAlign w:val="center"/>
          </w:tcPr>
          <w:p w14:paraId="40407DFE" w14:textId="77777777" w:rsidR="304FC644" w:rsidRPr="0075441A" w:rsidRDefault="304FC644" w:rsidP="304FC644">
            <w:pPr>
              <w:spacing w:line="259"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Experiência Profissional (experiências profissionais para a execução do objeto proposto)</w:t>
            </w:r>
          </w:p>
        </w:tc>
      </w:tr>
      <w:tr w:rsidR="304FC644" w:rsidRPr="0075441A" w14:paraId="3C3E22BB" w14:textId="77777777" w:rsidTr="304FC644">
        <w:trPr>
          <w:trHeight w:val="300"/>
        </w:trPr>
        <w:tc>
          <w:tcPr>
            <w:tcW w:w="9015" w:type="dxa"/>
            <w:tcMar>
              <w:left w:w="90" w:type="dxa"/>
              <w:right w:w="90" w:type="dxa"/>
            </w:tcMar>
            <w:vAlign w:val="center"/>
          </w:tcPr>
          <w:p w14:paraId="5BAAA30D" w14:textId="77777777" w:rsidR="304FC644" w:rsidRPr="0075441A" w:rsidRDefault="304FC644" w:rsidP="304FC644">
            <w:pPr>
              <w:spacing w:line="259"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Preencher</w:t>
            </w:r>
          </w:p>
        </w:tc>
      </w:tr>
    </w:tbl>
    <w:p w14:paraId="36C74730" w14:textId="77777777" w:rsidR="00D83C88" w:rsidRPr="0075441A" w:rsidRDefault="00D83C88" w:rsidP="304FC644">
      <w:pPr>
        <w:widowControl w:val="0"/>
        <w:spacing w:after="200" w:line="276" w:lineRule="auto"/>
        <w:jc w:val="both"/>
        <w:rPr>
          <w:rFonts w:ascii="Calibri" w:eastAsia="Calibri" w:hAnsi="Calibri" w:cs="Calibri"/>
          <w:color w:val="000000" w:themeColor="text1"/>
          <w:sz w:val="24"/>
          <w:szCs w:val="24"/>
        </w:rPr>
      </w:pPr>
    </w:p>
    <w:p w14:paraId="1602BB75" w14:textId="77777777" w:rsidR="00D83C88" w:rsidRPr="0075441A" w:rsidRDefault="4CF476BA" w:rsidP="304FC644">
      <w:pPr>
        <w:widowControl w:val="0"/>
        <w:spacing w:after="200" w:line="276"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06 - PÚBLICO-ALVO</w:t>
      </w:r>
      <w:r w:rsidRPr="0075441A">
        <w:rPr>
          <w:rFonts w:ascii="Calibri" w:eastAsia="Calibri" w:hAnsi="Calibri" w:cs="Calibri"/>
          <w:color w:val="000000" w:themeColor="text1"/>
          <w:sz w:val="24"/>
          <w:szCs w:val="24"/>
        </w:rPr>
        <w:t xml:space="preserve">: </w:t>
      </w:r>
      <w:r w:rsidRPr="0075441A">
        <w:rPr>
          <w:rFonts w:ascii="Calibri" w:eastAsia="Calibri" w:hAnsi="Calibri" w:cs="Calibri"/>
          <w:i/>
          <w:iCs/>
          <w:color w:val="000000" w:themeColor="text1"/>
          <w:sz w:val="24"/>
          <w:szCs w:val="24"/>
        </w:rPr>
        <w:t>Definir a natureza do objeto, previsão de participantes e público-alvo do evento</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127"/>
        <w:gridCol w:w="1127"/>
        <w:gridCol w:w="1127"/>
        <w:gridCol w:w="1127"/>
        <w:gridCol w:w="1127"/>
        <w:gridCol w:w="1127"/>
        <w:gridCol w:w="1127"/>
        <w:gridCol w:w="1127"/>
      </w:tblGrid>
      <w:tr w:rsidR="304FC644" w:rsidRPr="0075441A" w14:paraId="034A676E" w14:textId="77777777" w:rsidTr="304FC644">
        <w:trPr>
          <w:trHeight w:val="300"/>
        </w:trPr>
        <w:tc>
          <w:tcPr>
            <w:tcW w:w="1127" w:type="dxa"/>
            <w:tcMar>
              <w:left w:w="90" w:type="dxa"/>
              <w:right w:w="90" w:type="dxa"/>
            </w:tcMar>
          </w:tcPr>
          <w:p w14:paraId="01DE21C5"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127" w:type="dxa"/>
            <w:shd w:val="clear" w:color="auto" w:fill="D9D9D9" w:themeFill="background1" w:themeFillShade="D9"/>
            <w:tcMar>
              <w:left w:w="90" w:type="dxa"/>
              <w:right w:w="90" w:type="dxa"/>
            </w:tcMar>
          </w:tcPr>
          <w:p w14:paraId="41C220C3" w14:textId="77777777" w:rsidR="304FC644" w:rsidRPr="0075441A" w:rsidRDefault="304FC644" w:rsidP="304FC644">
            <w:pPr>
              <w:spacing w:line="259"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N° de Beneficiários Direto</w:t>
            </w:r>
          </w:p>
        </w:tc>
        <w:tc>
          <w:tcPr>
            <w:tcW w:w="1127" w:type="dxa"/>
            <w:tcMar>
              <w:left w:w="90" w:type="dxa"/>
              <w:right w:w="90" w:type="dxa"/>
            </w:tcMar>
          </w:tcPr>
          <w:p w14:paraId="4F6FBA66"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127" w:type="dxa"/>
            <w:shd w:val="clear" w:color="auto" w:fill="D9D9D9" w:themeFill="background1" w:themeFillShade="D9"/>
            <w:tcMar>
              <w:left w:w="90" w:type="dxa"/>
              <w:right w:w="90" w:type="dxa"/>
            </w:tcMar>
          </w:tcPr>
          <w:p w14:paraId="0C4EB892" w14:textId="77777777" w:rsidR="304FC644" w:rsidRPr="0075441A" w:rsidRDefault="304FC644" w:rsidP="304FC644">
            <w:pPr>
              <w:spacing w:line="259"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Evento Pontual</w:t>
            </w:r>
          </w:p>
        </w:tc>
        <w:tc>
          <w:tcPr>
            <w:tcW w:w="1127" w:type="dxa"/>
            <w:tcMar>
              <w:left w:w="90" w:type="dxa"/>
              <w:right w:w="90" w:type="dxa"/>
            </w:tcMar>
          </w:tcPr>
          <w:p w14:paraId="430B6087"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127" w:type="dxa"/>
            <w:shd w:val="clear" w:color="auto" w:fill="D9D9D9" w:themeFill="background1" w:themeFillShade="D9"/>
            <w:tcMar>
              <w:left w:w="90" w:type="dxa"/>
              <w:right w:w="90" w:type="dxa"/>
            </w:tcMar>
          </w:tcPr>
          <w:p w14:paraId="2682EA52" w14:textId="77777777" w:rsidR="304FC644" w:rsidRPr="0075441A" w:rsidRDefault="304FC644" w:rsidP="304FC644">
            <w:pPr>
              <w:spacing w:line="259"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Crianças</w:t>
            </w:r>
          </w:p>
        </w:tc>
        <w:tc>
          <w:tcPr>
            <w:tcW w:w="1127" w:type="dxa"/>
            <w:tcMar>
              <w:left w:w="90" w:type="dxa"/>
              <w:right w:w="90" w:type="dxa"/>
            </w:tcMar>
          </w:tcPr>
          <w:p w14:paraId="07640603"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127" w:type="dxa"/>
            <w:shd w:val="clear" w:color="auto" w:fill="D9D9D9" w:themeFill="background1" w:themeFillShade="D9"/>
            <w:tcMar>
              <w:left w:w="90" w:type="dxa"/>
              <w:right w:w="90" w:type="dxa"/>
            </w:tcMar>
          </w:tcPr>
          <w:p w14:paraId="234759BD" w14:textId="77777777" w:rsidR="304FC644" w:rsidRPr="0075441A" w:rsidRDefault="304FC644" w:rsidP="304FC644">
            <w:pPr>
              <w:spacing w:line="259"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Adultos</w:t>
            </w:r>
          </w:p>
        </w:tc>
      </w:tr>
      <w:tr w:rsidR="304FC644" w:rsidRPr="0075441A" w14:paraId="11FEEA06" w14:textId="77777777" w:rsidTr="304FC644">
        <w:trPr>
          <w:trHeight w:val="300"/>
        </w:trPr>
        <w:tc>
          <w:tcPr>
            <w:tcW w:w="1127" w:type="dxa"/>
            <w:tcMar>
              <w:left w:w="90" w:type="dxa"/>
              <w:right w:w="90" w:type="dxa"/>
            </w:tcMar>
          </w:tcPr>
          <w:p w14:paraId="586E8A2D"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127" w:type="dxa"/>
            <w:shd w:val="clear" w:color="auto" w:fill="D9D9D9" w:themeFill="background1" w:themeFillShade="D9"/>
            <w:tcMar>
              <w:left w:w="90" w:type="dxa"/>
              <w:right w:w="90" w:type="dxa"/>
            </w:tcMar>
          </w:tcPr>
          <w:p w14:paraId="23B7C86D" w14:textId="77777777" w:rsidR="304FC644" w:rsidRPr="0075441A" w:rsidRDefault="304FC644" w:rsidP="304FC644">
            <w:pPr>
              <w:spacing w:line="259"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Nº de Beneficiários Indireto</w:t>
            </w:r>
          </w:p>
        </w:tc>
        <w:tc>
          <w:tcPr>
            <w:tcW w:w="1127" w:type="dxa"/>
            <w:tcMar>
              <w:left w:w="90" w:type="dxa"/>
              <w:right w:w="90" w:type="dxa"/>
            </w:tcMar>
          </w:tcPr>
          <w:p w14:paraId="5C90D38A"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127" w:type="dxa"/>
            <w:shd w:val="clear" w:color="auto" w:fill="D9D9D9" w:themeFill="background1" w:themeFillShade="D9"/>
            <w:tcMar>
              <w:left w:w="90" w:type="dxa"/>
              <w:right w:w="90" w:type="dxa"/>
            </w:tcMar>
          </w:tcPr>
          <w:p w14:paraId="3B103C16" w14:textId="77777777" w:rsidR="304FC644" w:rsidRPr="0075441A" w:rsidRDefault="304FC644" w:rsidP="304FC644">
            <w:pPr>
              <w:spacing w:line="259"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Programa Continuado</w:t>
            </w:r>
          </w:p>
        </w:tc>
        <w:tc>
          <w:tcPr>
            <w:tcW w:w="1127" w:type="dxa"/>
            <w:tcMar>
              <w:left w:w="90" w:type="dxa"/>
              <w:right w:w="90" w:type="dxa"/>
            </w:tcMar>
          </w:tcPr>
          <w:p w14:paraId="78DDE17E"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127" w:type="dxa"/>
            <w:shd w:val="clear" w:color="auto" w:fill="D9D9D9" w:themeFill="background1" w:themeFillShade="D9"/>
            <w:tcMar>
              <w:left w:w="90" w:type="dxa"/>
              <w:right w:w="90" w:type="dxa"/>
            </w:tcMar>
          </w:tcPr>
          <w:p w14:paraId="7320A63E" w14:textId="77777777" w:rsidR="304FC644" w:rsidRPr="0075441A" w:rsidRDefault="304FC644" w:rsidP="304FC644">
            <w:pPr>
              <w:spacing w:line="259"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Adolescentes</w:t>
            </w:r>
          </w:p>
        </w:tc>
        <w:tc>
          <w:tcPr>
            <w:tcW w:w="1127" w:type="dxa"/>
            <w:tcMar>
              <w:left w:w="90" w:type="dxa"/>
              <w:right w:w="90" w:type="dxa"/>
            </w:tcMar>
          </w:tcPr>
          <w:p w14:paraId="469681F3"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127" w:type="dxa"/>
            <w:shd w:val="clear" w:color="auto" w:fill="D9D9D9" w:themeFill="background1" w:themeFillShade="D9"/>
            <w:tcMar>
              <w:left w:w="90" w:type="dxa"/>
              <w:right w:w="90" w:type="dxa"/>
            </w:tcMar>
          </w:tcPr>
          <w:p w14:paraId="170410A3" w14:textId="77777777" w:rsidR="304FC644" w:rsidRPr="0075441A" w:rsidRDefault="304FC644" w:rsidP="304FC644">
            <w:pPr>
              <w:spacing w:line="259"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Idosos</w:t>
            </w:r>
          </w:p>
        </w:tc>
      </w:tr>
    </w:tbl>
    <w:p w14:paraId="7B64B37B" w14:textId="77777777" w:rsidR="00D83C88" w:rsidRPr="0075441A" w:rsidRDefault="00D83C88" w:rsidP="304FC644">
      <w:pPr>
        <w:widowControl w:val="0"/>
        <w:spacing w:after="200" w:line="276" w:lineRule="auto"/>
        <w:jc w:val="both"/>
        <w:rPr>
          <w:rFonts w:ascii="Calibri" w:eastAsia="Calibri" w:hAnsi="Calibri" w:cs="Calibri"/>
          <w:color w:val="000000" w:themeColor="text1"/>
          <w:sz w:val="24"/>
          <w:szCs w:val="24"/>
        </w:rPr>
      </w:pPr>
    </w:p>
    <w:p w14:paraId="61466493" w14:textId="77777777" w:rsidR="00D83C88" w:rsidRPr="0075441A" w:rsidRDefault="4CF476BA" w:rsidP="304FC644">
      <w:pPr>
        <w:widowControl w:val="0"/>
        <w:spacing w:before="56" w:after="200" w:line="276"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07 - CRONOGRAMA DE EXECUÇÃO:</w:t>
      </w:r>
      <w:r w:rsidRPr="0075441A">
        <w:rPr>
          <w:rFonts w:ascii="Calibri" w:eastAsia="Calibri" w:hAnsi="Calibri" w:cs="Calibri"/>
          <w:i/>
          <w:iCs/>
          <w:color w:val="000000" w:themeColor="text1"/>
          <w:sz w:val="24"/>
          <w:szCs w:val="24"/>
        </w:rPr>
        <w:t xml:space="preserve"> Descrever a programação do evento detalhada;</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803"/>
        <w:gridCol w:w="1803"/>
        <w:gridCol w:w="1803"/>
        <w:gridCol w:w="1803"/>
        <w:gridCol w:w="1803"/>
      </w:tblGrid>
      <w:tr w:rsidR="304FC644" w:rsidRPr="0075441A" w14:paraId="5F068BC8" w14:textId="77777777" w:rsidTr="304FC644">
        <w:trPr>
          <w:trHeight w:val="300"/>
        </w:trPr>
        <w:tc>
          <w:tcPr>
            <w:tcW w:w="9015" w:type="dxa"/>
            <w:gridSpan w:val="5"/>
            <w:tcBorders>
              <w:top w:val="single" w:sz="6" w:space="0" w:color="auto"/>
              <w:left w:val="single" w:sz="6" w:space="0" w:color="auto"/>
              <w:right w:val="single" w:sz="6" w:space="0" w:color="auto"/>
            </w:tcBorders>
            <w:tcMar>
              <w:left w:w="90" w:type="dxa"/>
              <w:right w:w="90" w:type="dxa"/>
            </w:tcMar>
          </w:tcPr>
          <w:p w14:paraId="648D5502" w14:textId="77777777" w:rsidR="304FC644" w:rsidRPr="0075441A" w:rsidRDefault="304FC644" w:rsidP="304FC644">
            <w:pPr>
              <w:spacing w:after="200" w:line="276" w:lineRule="auto"/>
              <w:rPr>
                <w:rFonts w:ascii="Calibri" w:eastAsia="Calibri" w:hAnsi="Calibri" w:cs="Calibri"/>
              </w:rPr>
            </w:pPr>
            <w:r w:rsidRPr="0075441A">
              <w:rPr>
                <w:rFonts w:ascii="Calibri" w:eastAsia="Calibri" w:hAnsi="Calibri" w:cs="Calibri"/>
                <w:b/>
                <w:bCs/>
              </w:rPr>
              <w:lastRenderedPageBreak/>
              <w:t>07 - CRONOGRAMA DE EXECUÇÃO:</w:t>
            </w:r>
            <w:r w:rsidRPr="0075441A">
              <w:rPr>
                <w:rFonts w:ascii="Calibri" w:eastAsia="Calibri" w:hAnsi="Calibri" w:cs="Calibri"/>
                <w:i/>
                <w:iCs/>
              </w:rPr>
              <w:t xml:space="preserve"> Descrever as etapas de execução do projeto de forma detalhada;</w:t>
            </w:r>
          </w:p>
          <w:p w14:paraId="1D03265D" w14:textId="77777777" w:rsidR="304FC644" w:rsidRPr="0075441A" w:rsidRDefault="304FC644" w:rsidP="304FC644">
            <w:pPr>
              <w:spacing w:after="200" w:line="276" w:lineRule="auto"/>
              <w:rPr>
                <w:rFonts w:ascii="Calibri" w:eastAsia="Calibri" w:hAnsi="Calibri" w:cs="Calibri"/>
              </w:rPr>
            </w:pPr>
            <w:r w:rsidRPr="0075441A">
              <w:rPr>
                <w:rFonts w:ascii="Calibri" w:eastAsia="Calibri" w:hAnsi="Calibri" w:cs="Calibri"/>
                <w:i/>
                <w:iCs/>
              </w:rPr>
              <w:t>As fases abaixo foram inseridas a título exemplificativo. A proponente deverá incluir as etapas do projeto conforme o caso. É importante que a proponente preveja todas as etapas necessárias, incluindo as etapas iniciais de mobilização prévia ao início efetivo da execução, bem com as etapas posteriores à execução, tais como a entrega da prestação de contas;</w:t>
            </w:r>
          </w:p>
          <w:p w14:paraId="1CE38232" w14:textId="77777777" w:rsidR="304FC644" w:rsidRPr="0075441A" w:rsidRDefault="304FC644" w:rsidP="304FC644">
            <w:pPr>
              <w:spacing w:after="200" w:line="276" w:lineRule="auto"/>
              <w:rPr>
                <w:rFonts w:ascii="Calibri" w:eastAsia="Calibri" w:hAnsi="Calibri" w:cs="Calibri"/>
              </w:rPr>
            </w:pPr>
            <w:r w:rsidRPr="0075441A">
              <w:rPr>
                <w:rFonts w:ascii="Calibri" w:eastAsia="Calibri" w:hAnsi="Calibri" w:cs="Calibri"/>
                <w:i/>
                <w:iCs/>
              </w:rPr>
              <w:t>Nesse sentido, recomendamos ao proponente que resguarde ao menos um mês para o planejamento, visitas técnicas, contratações e aquisições, bem como projete 90 dias ao término para prestação de contas e entrega de toda a documentação comprobatória.</w:t>
            </w:r>
          </w:p>
        </w:tc>
      </w:tr>
      <w:tr w:rsidR="304FC644" w:rsidRPr="0075441A" w14:paraId="77293769" w14:textId="77777777" w:rsidTr="304FC644">
        <w:trPr>
          <w:trHeight w:val="300"/>
        </w:trPr>
        <w:tc>
          <w:tcPr>
            <w:tcW w:w="1803" w:type="dxa"/>
            <w:tcBorders>
              <w:top w:val="single" w:sz="6" w:space="0" w:color="auto"/>
              <w:left w:val="single" w:sz="6" w:space="0" w:color="auto"/>
              <w:right w:val="single" w:sz="6" w:space="0" w:color="auto"/>
            </w:tcBorders>
            <w:tcMar>
              <w:left w:w="90" w:type="dxa"/>
              <w:right w:w="90" w:type="dxa"/>
            </w:tcMar>
          </w:tcPr>
          <w:p w14:paraId="192D6CC6" w14:textId="77777777" w:rsidR="304FC644" w:rsidRPr="0075441A" w:rsidRDefault="304FC644" w:rsidP="304FC644">
            <w:pPr>
              <w:spacing w:after="200" w:line="276" w:lineRule="auto"/>
              <w:rPr>
                <w:rFonts w:ascii="Calibri" w:eastAsia="Calibri" w:hAnsi="Calibri" w:cs="Calibri"/>
                <w:color w:val="000000" w:themeColor="text1"/>
              </w:rPr>
            </w:pPr>
            <w:r w:rsidRPr="0075441A">
              <w:rPr>
                <w:rFonts w:ascii="Calibri" w:eastAsia="Calibri" w:hAnsi="Calibri" w:cs="Calibri"/>
                <w:b/>
                <w:bCs/>
                <w:color w:val="000000" w:themeColor="text1"/>
              </w:rPr>
              <w:t xml:space="preserve">Cronograma </w:t>
            </w:r>
          </w:p>
        </w:tc>
        <w:tc>
          <w:tcPr>
            <w:tcW w:w="1803" w:type="dxa"/>
            <w:tcBorders>
              <w:top w:val="single" w:sz="6" w:space="0" w:color="auto"/>
            </w:tcBorders>
            <w:tcMar>
              <w:left w:w="90" w:type="dxa"/>
              <w:right w:w="90" w:type="dxa"/>
            </w:tcMar>
          </w:tcPr>
          <w:p w14:paraId="7EB297BB" w14:textId="77777777" w:rsidR="304FC644" w:rsidRPr="0075441A" w:rsidRDefault="304FC644" w:rsidP="304FC644">
            <w:pPr>
              <w:spacing w:after="200" w:line="276" w:lineRule="auto"/>
              <w:rPr>
                <w:rFonts w:ascii="Calibri" w:eastAsia="Calibri" w:hAnsi="Calibri" w:cs="Calibri"/>
                <w:color w:val="000000" w:themeColor="text1"/>
              </w:rPr>
            </w:pPr>
            <w:r w:rsidRPr="0075441A">
              <w:rPr>
                <w:rFonts w:ascii="Calibri" w:eastAsia="Calibri" w:hAnsi="Calibri" w:cs="Calibri"/>
                <w:b/>
                <w:bCs/>
                <w:color w:val="000000" w:themeColor="text1"/>
              </w:rPr>
              <w:t>Data</w:t>
            </w:r>
          </w:p>
        </w:tc>
        <w:tc>
          <w:tcPr>
            <w:tcW w:w="1803" w:type="dxa"/>
            <w:tcBorders>
              <w:top w:val="single" w:sz="6" w:space="0" w:color="auto"/>
            </w:tcBorders>
            <w:tcMar>
              <w:left w:w="90" w:type="dxa"/>
              <w:right w:w="90" w:type="dxa"/>
            </w:tcMar>
          </w:tcPr>
          <w:p w14:paraId="2473DCCB" w14:textId="77777777" w:rsidR="304FC644" w:rsidRPr="0075441A" w:rsidRDefault="304FC644" w:rsidP="304FC644">
            <w:pPr>
              <w:spacing w:after="200" w:line="276" w:lineRule="auto"/>
              <w:rPr>
                <w:rFonts w:ascii="Calibri" w:eastAsia="Calibri" w:hAnsi="Calibri" w:cs="Calibri"/>
                <w:color w:val="000000" w:themeColor="text1"/>
              </w:rPr>
            </w:pPr>
            <w:proofErr w:type="spellStart"/>
            <w:r w:rsidRPr="0075441A">
              <w:rPr>
                <w:rFonts w:ascii="Calibri" w:eastAsia="Calibri" w:hAnsi="Calibri" w:cs="Calibri"/>
                <w:b/>
                <w:bCs/>
                <w:color w:val="000000" w:themeColor="text1"/>
              </w:rPr>
              <w:t>Hr</w:t>
            </w:r>
            <w:proofErr w:type="spellEnd"/>
            <w:r w:rsidRPr="0075441A">
              <w:rPr>
                <w:rFonts w:ascii="Calibri" w:eastAsia="Calibri" w:hAnsi="Calibri" w:cs="Calibri"/>
                <w:b/>
                <w:bCs/>
                <w:color w:val="000000" w:themeColor="text1"/>
              </w:rPr>
              <w:t>. Início</w:t>
            </w:r>
          </w:p>
        </w:tc>
        <w:tc>
          <w:tcPr>
            <w:tcW w:w="1803" w:type="dxa"/>
            <w:tcBorders>
              <w:top w:val="single" w:sz="6" w:space="0" w:color="auto"/>
            </w:tcBorders>
            <w:tcMar>
              <w:left w:w="90" w:type="dxa"/>
              <w:right w:w="90" w:type="dxa"/>
            </w:tcMar>
          </w:tcPr>
          <w:p w14:paraId="0BEA14F7" w14:textId="77777777" w:rsidR="304FC644" w:rsidRPr="0075441A" w:rsidRDefault="304FC644" w:rsidP="304FC644">
            <w:pPr>
              <w:spacing w:after="200" w:line="276" w:lineRule="auto"/>
              <w:rPr>
                <w:rFonts w:ascii="Calibri" w:eastAsia="Calibri" w:hAnsi="Calibri" w:cs="Calibri"/>
                <w:color w:val="000000" w:themeColor="text1"/>
              </w:rPr>
            </w:pPr>
            <w:proofErr w:type="spellStart"/>
            <w:r w:rsidRPr="0075441A">
              <w:rPr>
                <w:rFonts w:ascii="Calibri" w:eastAsia="Calibri" w:hAnsi="Calibri" w:cs="Calibri"/>
                <w:b/>
                <w:bCs/>
                <w:color w:val="000000" w:themeColor="text1"/>
              </w:rPr>
              <w:t>Hr</w:t>
            </w:r>
            <w:proofErr w:type="spellEnd"/>
            <w:r w:rsidRPr="0075441A">
              <w:rPr>
                <w:rFonts w:ascii="Calibri" w:eastAsia="Calibri" w:hAnsi="Calibri" w:cs="Calibri"/>
                <w:b/>
                <w:bCs/>
                <w:color w:val="000000" w:themeColor="text1"/>
              </w:rPr>
              <w:t>. Término</w:t>
            </w:r>
          </w:p>
        </w:tc>
        <w:tc>
          <w:tcPr>
            <w:tcW w:w="1803" w:type="dxa"/>
            <w:tcBorders>
              <w:top w:val="single" w:sz="6" w:space="0" w:color="auto"/>
              <w:right w:val="single" w:sz="6" w:space="0" w:color="auto"/>
            </w:tcBorders>
            <w:tcMar>
              <w:left w:w="90" w:type="dxa"/>
              <w:right w:w="90" w:type="dxa"/>
            </w:tcMar>
          </w:tcPr>
          <w:p w14:paraId="2E330A91" w14:textId="77777777" w:rsidR="304FC644" w:rsidRPr="0075441A" w:rsidRDefault="304FC644" w:rsidP="304FC644">
            <w:pPr>
              <w:spacing w:after="200" w:line="276" w:lineRule="auto"/>
              <w:rPr>
                <w:rFonts w:ascii="Calibri" w:eastAsia="Calibri" w:hAnsi="Calibri" w:cs="Calibri"/>
                <w:color w:val="000000" w:themeColor="text1"/>
              </w:rPr>
            </w:pPr>
            <w:r w:rsidRPr="0075441A">
              <w:rPr>
                <w:rFonts w:ascii="Calibri" w:eastAsia="Calibri" w:hAnsi="Calibri" w:cs="Calibri"/>
                <w:b/>
                <w:bCs/>
                <w:color w:val="000000" w:themeColor="text1"/>
              </w:rPr>
              <w:t>Considerações</w:t>
            </w:r>
          </w:p>
        </w:tc>
      </w:tr>
      <w:tr w:rsidR="304FC644" w:rsidRPr="0075441A" w14:paraId="5E644829" w14:textId="77777777" w:rsidTr="304FC644">
        <w:trPr>
          <w:trHeight w:val="300"/>
        </w:trPr>
        <w:tc>
          <w:tcPr>
            <w:tcW w:w="1803" w:type="dxa"/>
            <w:tcBorders>
              <w:left w:val="single" w:sz="6" w:space="0" w:color="auto"/>
            </w:tcBorders>
            <w:tcMar>
              <w:left w:w="90" w:type="dxa"/>
              <w:right w:w="90" w:type="dxa"/>
            </w:tcMar>
          </w:tcPr>
          <w:p w14:paraId="033FB614" w14:textId="77777777" w:rsidR="304FC644" w:rsidRPr="0075441A" w:rsidRDefault="304FC644" w:rsidP="304FC644">
            <w:pPr>
              <w:spacing w:line="276" w:lineRule="auto"/>
              <w:rPr>
                <w:rFonts w:ascii="Calibri" w:eastAsia="Calibri" w:hAnsi="Calibri" w:cs="Calibri"/>
                <w:color w:val="000000" w:themeColor="text1"/>
              </w:rPr>
            </w:pPr>
            <w:r w:rsidRPr="0075441A">
              <w:rPr>
                <w:rFonts w:ascii="Calibri" w:eastAsia="Calibri" w:hAnsi="Calibri" w:cs="Calibri"/>
                <w:color w:val="000000" w:themeColor="text1"/>
              </w:rPr>
              <w:t>Mobilização inicial</w:t>
            </w:r>
          </w:p>
        </w:tc>
        <w:tc>
          <w:tcPr>
            <w:tcW w:w="1803" w:type="dxa"/>
            <w:tcMar>
              <w:left w:w="90" w:type="dxa"/>
              <w:right w:w="90" w:type="dxa"/>
            </w:tcMar>
          </w:tcPr>
          <w:p w14:paraId="3E38C55A" w14:textId="77777777" w:rsidR="304FC644" w:rsidRPr="0075441A" w:rsidRDefault="304FC644" w:rsidP="304FC644">
            <w:pPr>
              <w:spacing w:line="276" w:lineRule="auto"/>
              <w:rPr>
                <w:rFonts w:ascii="Calibri" w:eastAsia="Calibri" w:hAnsi="Calibri" w:cs="Calibri"/>
                <w:color w:val="000000" w:themeColor="text1"/>
              </w:rPr>
            </w:pPr>
          </w:p>
        </w:tc>
        <w:tc>
          <w:tcPr>
            <w:tcW w:w="1803" w:type="dxa"/>
            <w:tcMar>
              <w:left w:w="90" w:type="dxa"/>
              <w:right w:w="90" w:type="dxa"/>
            </w:tcMar>
          </w:tcPr>
          <w:p w14:paraId="22F7EE5B" w14:textId="77777777" w:rsidR="304FC644" w:rsidRPr="0075441A" w:rsidRDefault="304FC644" w:rsidP="304FC644">
            <w:pPr>
              <w:spacing w:line="276" w:lineRule="auto"/>
              <w:rPr>
                <w:rFonts w:ascii="Calibri" w:eastAsia="Calibri" w:hAnsi="Calibri" w:cs="Calibri"/>
                <w:color w:val="000000" w:themeColor="text1"/>
              </w:rPr>
            </w:pPr>
          </w:p>
        </w:tc>
        <w:tc>
          <w:tcPr>
            <w:tcW w:w="1803" w:type="dxa"/>
            <w:tcMar>
              <w:left w:w="90" w:type="dxa"/>
              <w:right w:w="90" w:type="dxa"/>
            </w:tcMar>
          </w:tcPr>
          <w:p w14:paraId="1C7FEFAE" w14:textId="77777777" w:rsidR="304FC644" w:rsidRPr="0075441A" w:rsidRDefault="304FC644" w:rsidP="304FC644">
            <w:pPr>
              <w:spacing w:line="276" w:lineRule="auto"/>
              <w:rPr>
                <w:rFonts w:ascii="Calibri" w:eastAsia="Calibri" w:hAnsi="Calibri" w:cs="Calibri"/>
                <w:color w:val="000000" w:themeColor="text1"/>
              </w:rPr>
            </w:pPr>
          </w:p>
        </w:tc>
        <w:tc>
          <w:tcPr>
            <w:tcW w:w="1803" w:type="dxa"/>
            <w:tcBorders>
              <w:right w:val="single" w:sz="6" w:space="0" w:color="auto"/>
            </w:tcBorders>
            <w:tcMar>
              <w:left w:w="90" w:type="dxa"/>
              <w:right w:w="90" w:type="dxa"/>
            </w:tcMar>
          </w:tcPr>
          <w:p w14:paraId="731A98C9" w14:textId="77777777" w:rsidR="304FC644" w:rsidRPr="0075441A" w:rsidRDefault="304FC644" w:rsidP="304FC644">
            <w:pPr>
              <w:spacing w:line="276" w:lineRule="auto"/>
              <w:rPr>
                <w:rFonts w:ascii="Calibri" w:eastAsia="Calibri" w:hAnsi="Calibri" w:cs="Calibri"/>
                <w:color w:val="000000" w:themeColor="text1"/>
              </w:rPr>
            </w:pPr>
          </w:p>
        </w:tc>
      </w:tr>
      <w:tr w:rsidR="304FC644" w:rsidRPr="0075441A" w14:paraId="149C8395" w14:textId="77777777" w:rsidTr="304FC644">
        <w:trPr>
          <w:trHeight w:val="300"/>
        </w:trPr>
        <w:tc>
          <w:tcPr>
            <w:tcW w:w="1803" w:type="dxa"/>
            <w:tcBorders>
              <w:left w:val="single" w:sz="6" w:space="0" w:color="auto"/>
            </w:tcBorders>
            <w:tcMar>
              <w:left w:w="90" w:type="dxa"/>
              <w:right w:w="90" w:type="dxa"/>
            </w:tcMar>
          </w:tcPr>
          <w:p w14:paraId="48313186" w14:textId="77777777" w:rsidR="304FC644" w:rsidRPr="0075441A" w:rsidRDefault="304FC644" w:rsidP="304FC644">
            <w:pPr>
              <w:spacing w:after="200" w:line="276" w:lineRule="auto"/>
              <w:rPr>
                <w:rFonts w:ascii="Calibri" w:eastAsia="Calibri" w:hAnsi="Calibri" w:cs="Calibri"/>
                <w:color w:val="000000" w:themeColor="text1"/>
              </w:rPr>
            </w:pPr>
            <w:r w:rsidRPr="0075441A">
              <w:rPr>
                <w:rFonts w:ascii="Calibri" w:eastAsia="Calibri" w:hAnsi="Calibri" w:cs="Calibri"/>
                <w:color w:val="000000" w:themeColor="text1"/>
              </w:rPr>
              <w:t>Divulgação</w:t>
            </w:r>
          </w:p>
        </w:tc>
        <w:tc>
          <w:tcPr>
            <w:tcW w:w="1803" w:type="dxa"/>
            <w:tcMar>
              <w:left w:w="90" w:type="dxa"/>
              <w:right w:w="90" w:type="dxa"/>
            </w:tcMar>
          </w:tcPr>
          <w:p w14:paraId="2245B959"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Mar>
              <w:left w:w="90" w:type="dxa"/>
              <w:right w:w="90" w:type="dxa"/>
            </w:tcMar>
          </w:tcPr>
          <w:p w14:paraId="67E452BD"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Mar>
              <w:left w:w="90" w:type="dxa"/>
              <w:right w:w="90" w:type="dxa"/>
            </w:tcMar>
          </w:tcPr>
          <w:p w14:paraId="3D46FA79"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Borders>
              <w:right w:val="single" w:sz="6" w:space="0" w:color="auto"/>
            </w:tcBorders>
            <w:tcMar>
              <w:left w:w="90" w:type="dxa"/>
              <w:right w:w="90" w:type="dxa"/>
            </w:tcMar>
          </w:tcPr>
          <w:p w14:paraId="6703B751" w14:textId="77777777" w:rsidR="304FC644" w:rsidRPr="0075441A" w:rsidRDefault="304FC644" w:rsidP="304FC644">
            <w:pPr>
              <w:spacing w:after="200" w:line="276" w:lineRule="auto"/>
              <w:rPr>
                <w:rFonts w:ascii="Calibri" w:eastAsia="Calibri" w:hAnsi="Calibri" w:cs="Calibri"/>
                <w:color w:val="000000" w:themeColor="text1"/>
              </w:rPr>
            </w:pPr>
          </w:p>
        </w:tc>
      </w:tr>
      <w:tr w:rsidR="304FC644" w:rsidRPr="0075441A" w14:paraId="15635E36" w14:textId="77777777" w:rsidTr="304FC644">
        <w:trPr>
          <w:trHeight w:val="300"/>
        </w:trPr>
        <w:tc>
          <w:tcPr>
            <w:tcW w:w="1803" w:type="dxa"/>
            <w:tcBorders>
              <w:left w:val="single" w:sz="6" w:space="0" w:color="auto"/>
            </w:tcBorders>
            <w:tcMar>
              <w:left w:w="90" w:type="dxa"/>
              <w:right w:w="90" w:type="dxa"/>
            </w:tcMar>
          </w:tcPr>
          <w:p w14:paraId="5370A6D9" w14:textId="77777777" w:rsidR="304FC644" w:rsidRPr="0075441A" w:rsidRDefault="304FC644" w:rsidP="304FC644">
            <w:pPr>
              <w:spacing w:after="200" w:line="276" w:lineRule="auto"/>
              <w:rPr>
                <w:rFonts w:ascii="Calibri" w:eastAsia="Calibri" w:hAnsi="Calibri" w:cs="Calibri"/>
                <w:color w:val="000000" w:themeColor="text1"/>
              </w:rPr>
            </w:pPr>
            <w:r w:rsidRPr="0075441A">
              <w:rPr>
                <w:rFonts w:ascii="Calibri" w:eastAsia="Calibri" w:hAnsi="Calibri" w:cs="Calibri"/>
                <w:color w:val="000000" w:themeColor="text1"/>
              </w:rPr>
              <w:t>Inscrições</w:t>
            </w:r>
          </w:p>
        </w:tc>
        <w:tc>
          <w:tcPr>
            <w:tcW w:w="1803" w:type="dxa"/>
            <w:tcMar>
              <w:left w:w="90" w:type="dxa"/>
              <w:right w:w="90" w:type="dxa"/>
            </w:tcMar>
          </w:tcPr>
          <w:p w14:paraId="23BDA3C2"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Mar>
              <w:left w:w="90" w:type="dxa"/>
              <w:right w:w="90" w:type="dxa"/>
            </w:tcMar>
          </w:tcPr>
          <w:p w14:paraId="3D40038C"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Mar>
              <w:left w:w="90" w:type="dxa"/>
              <w:right w:w="90" w:type="dxa"/>
            </w:tcMar>
          </w:tcPr>
          <w:p w14:paraId="5BD4E2EE"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Borders>
              <w:right w:val="single" w:sz="6" w:space="0" w:color="auto"/>
            </w:tcBorders>
            <w:tcMar>
              <w:left w:w="90" w:type="dxa"/>
              <w:right w:w="90" w:type="dxa"/>
            </w:tcMar>
          </w:tcPr>
          <w:p w14:paraId="1112B2D5" w14:textId="77777777" w:rsidR="304FC644" w:rsidRPr="0075441A" w:rsidRDefault="304FC644" w:rsidP="304FC644">
            <w:pPr>
              <w:spacing w:after="200" w:line="276" w:lineRule="auto"/>
              <w:rPr>
                <w:rFonts w:ascii="Calibri" w:eastAsia="Calibri" w:hAnsi="Calibri" w:cs="Calibri"/>
                <w:color w:val="000000" w:themeColor="text1"/>
              </w:rPr>
            </w:pPr>
          </w:p>
        </w:tc>
      </w:tr>
      <w:tr w:rsidR="304FC644" w:rsidRPr="0075441A" w14:paraId="519801BA" w14:textId="77777777" w:rsidTr="304FC644">
        <w:trPr>
          <w:trHeight w:val="300"/>
        </w:trPr>
        <w:tc>
          <w:tcPr>
            <w:tcW w:w="1803" w:type="dxa"/>
            <w:tcBorders>
              <w:left w:val="single" w:sz="6" w:space="0" w:color="auto"/>
            </w:tcBorders>
            <w:tcMar>
              <w:left w:w="90" w:type="dxa"/>
              <w:right w:w="90" w:type="dxa"/>
            </w:tcMar>
          </w:tcPr>
          <w:p w14:paraId="20220660" w14:textId="77777777" w:rsidR="304FC644" w:rsidRPr="0075441A" w:rsidRDefault="304FC644" w:rsidP="304FC644">
            <w:pPr>
              <w:spacing w:after="200" w:line="276" w:lineRule="auto"/>
              <w:rPr>
                <w:rFonts w:ascii="Calibri" w:eastAsia="Calibri" w:hAnsi="Calibri" w:cs="Calibri"/>
                <w:color w:val="000000" w:themeColor="text1"/>
              </w:rPr>
            </w:pPr>
            <w:r w:rsidRPr="0075441A">
              <w:rPr>
                <w:rFonts w:ascii="Calibri" w:eastAsia="Calibri" w:hAnsi="Calibri" w:cs="Calibri"/>
                <w:color w:val="000000" w:themeColor="text1"/>
              </w:rPr>
              <w:t>Execução fase 1</w:t>
            </w:r>
          </w:p>
        </w:tc>
        <w:tc>
          <w:tcPr>
            <w:tcW w:w="1803" w:type="dxa"/>
            <w:tcMar>
              <w:left w:w="90" w:type="dxa"/>
              <w:right w:w="90" w:type="dxa"/>
            </w:tcMar>
          </w:tcPr>
          <w:p w14:paraId="545B52A9"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Mar>
              <w:left w:w="90" w:type="dxa"/>
              <w:right w:w="90" w:type="dxa"/>
            </w:tcMar>
          </w:tcPr>
          <w:p w14:paraId="4E7F09AA"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Mar>
              <w:left w:w="90" w:type="dxa"/>
              <w:right w:w="90" w:type="dxa"/>
            </w:tcMar>
          </w:tcPr>
          <w:p w14:paraId="7AA2AAA7"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Borders>
              <w:right w:val="single" w:sz="6" w:space="0" w:color="auto"/>
            </w:tcBorders>
            <w:tcMar>
              <w:left w:w="90" w:type="dxa"/>
              <w:right w:w="90" w:type="dxa"/>
            </w:tcMar>
          </w:tcPr>
          <w:p w14:paraId="4D79B816" w14:textId="77777777" w:rsidR="304FC644" w:rsidRPr="0075441A" w:rsidRDefault="304FC644" w:rsidP="304FC644">
            <w:pPr>
              <w:spacing w:after="200" w:line="276" w:lineRule="auto"/>
              <w:rPr>
                <w:rFonts w:ascii="Calibri" w:eastAsia="Calibri" w:hAnsi="Calibri" w:cs="Calibri"/>
                <w:color w:val="000000" w:themeColor="text1"/>
              </w:rPr>
            </w:pPr>
          </w:p>
        </w:tc>
      </w:tr>
      <w:tr w:rsidR="304FC644" w:rsidRPr="0075441A" w14:paraId="3DC7EA14" w14:textId="77777777" w:rsidTr="304FC644">
        <w:trPr>
          <w:trHeight w:val="300"/>
        </w:trPr>
        <w:tc>
          <w:tcPr>
            <w:tcW w:w="1803" w:type="dxa"/>
            <w:tcBorders>
              <w:left w:val="single" w:sz="6" w:space="0" w:color="auto"/>
            </w:tcBorders>
            <w:tcMar>
              <w:left w:w="90" w:type="dxa"/>
              <w:right w:w="90" w:type="dxa"/>
            </w:tcMar>
          </w:tcPr>
          <w:p w14:paraId="4F871F53" w14:textId="77777777" w:rsidR="304FC644" w:rsidRPr="0075441A" w:rsidRDefault="304FC644" w:rsidP="304FC644">
            <w:pPr>
              <w:spacing w:after="200" w:line="276" w:lineRule="auto"/>
              <w:rPr>
                <w:rFonts w:ascii="Calibri" w:eastAsia="Calibri" w:hAnsi="Calibri" w:cs="Calibri"/>
                <w:color w:val="000000" w:themeColor="text1"/>
              </w:rPr>
            </w:pPr>
            <w:r w:rsidRPr="0075441A">
              <w:rPr>
                <w:rFonts w:ascii="Calibri" w:eastAsia="Calibri" w:hAnsi="Calibri" w:cs="Calibri"/>
                <w:color w:val="000000" w:themeColor="text1"/>
              </w:rPr>
              <w:t>Execução fase 2</w:t>
            </w:r>
          </w:p>
        </w:tc>
        <w:tc>
          <w:tcPr>
            <w:tcW w:w="1803" w:type="dxa"/>
            <w:tcMar>
              <w:left w:w="90" w:type="dxa"/>
              <w:right w:w="90" w:type="dxa"/>
            </w:tcMar>
          </w:tcPr>
          <w:p w14:paraId="0DC99C6E"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Mar>
              <w:left w:w="90" w:type="dxa"/>
              <w:right w:w="90" w:type="dxa"/>
            </w:tcMar>
          </w:tcPr>
          <w:p w14:paraId="0A82E34F"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Mar>
              <w:left w:w="90" w:type="dxa"/>
              <w:right w:w="90" w:type="dxa"/>
            </w:tcMar>
          </w:tcPr>
          <w:p w14:paraId="5A56FBC7"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Borders>
              <w:right w:val="single" w:sz="6" w:space="0" w:color="auto"/>
            </w:tcBorders>
            <w:tcMar>
              <w:left w:w="90" w:type="dxa"/>
              <w:right w:w="90" w:type="dxa"/>
            </w:tcMar>
          </w:tcPr>
          <w:p w14:paraId="5605F654" w14:textId="77777777" w:rsidR="304FC644" w:rsidRPr="0075441A" w:rsidRDefault="304FC644" w:rsidP="304FC644">
            <w:pPr>
              <w:spacing w:after="200" w:line="276" w:lineRule="auto"/>
              <w:rPr>
                <w:rFonts w:ascii="Calibri" w:eastAsia="Calibri" w:hAnsi="Calibri" w:cs="Calibri"/>
                <w:color w:val="000000" w:themeColor="text1"/>
              </w:rPr>
            </w:pPr>
          </w:p>
        </w:tc>
      </w:tr>
      <w:tr w:rsidR="304FC644" w:rsidRPr="0075441A" w14:paraId="05D1AC11" w14:textId="77777777" w:rsidTr="304FC644">
        <w:trPr>
          <w:trHeight w:val="300"/>
        </w:trPr>
        <w:tc>
          <w:tcPr>
            <w:tcW w:w="1803" w:type="dxa"/>
            <w:tcBorders>
              <w:left w:val="single" w:sz="6" w:space="0" w:color="auto"/>
            </w:tcBorders>
            <w:tcMar>
              <w:left w:w="90" w:type="dxa"/>
              <w:right w:w="90" w:type="dxa"/>
            </w:tcMar>
          </w:tcPr>
          <w:p w14:paraId="396BDAE1" w14:textId="77777777" w:rsidR="304FC644" w:rsidRPr="0075441A" w:rsidRDefault="304FC644" w:rsidP="304FC644">
            <w:pPr>
              <w:spacing w:after="200" w:line="276" w:lineRule="auto"/>
              <w:rPr>
                <w:rFonts w:ascii="Calibri" w:eastAsia="Calibri" w:hAnsi="Calibri" w:cs="Calibri"/>
                <w:color w:val="000000" w:themeColor="text1"/>
              </w:rPr>
            </w:pPr>
            <w:r w:rsidRPr="0075441A">
              <w:rPr>
                <w:rFonts w:ascii="Calibri" w:eastAsia="Calibri" w:hAnsi="Calibri" w:cs="Calibri"/>
                <w:color w:val="000000" w:themeColor="text1"/>
              </w:rPr>
              <w:t>Execução fase 3</w:t>
            </w:r>
          </w:p>
        </w:tc>
        <w:tc>
          <w:tcPr>
            <w:tcW w:w="1803" w:type="dxa"/>
            <w:tcMar>
              <w:left w:w="90" w:type="dxa"/>
              <w:right w:w="90" w:type="dxa"/>
            </w:tcMar>
          </w:tcPr>
          <w:p w14:paraId="79B8CCDD"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Mar>
              <w:left w:w="90" w:type="dxa"/>
              <w:right w:w="90" w:type="dxa"/>
            </w:tcMar>
          </w:tcPr>
          <w:p w14:paraId="41984667"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Mar>
              <w:left w:w="90" w:type="dxa"/>
              <w:right w:w="90" w:type="dxa"/>
            </w:tcMar>
          </w:tcPr>
          <w:p w14:paraId="09D1AAAC"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Borders>
              <w:right w:val="single" w:sz="6" w:space="0" w:color="auto"/>
            </w:tcBorders>
            <w:tcMar>
              <w:left w:w="90" w:type="dxa"/>
              <w:right w:w="90" w:type="dxa"/>
            </w:tcMar>
          </w:tcPr>
          <w:p w14:paraId="4B8D4660" w14:textId="77777777" w:rsidR="304FC644" w:rsidRPr="0075441A" w:rsidRDefault="304FC644" w:rsidP="304FC644">
            <w:pPr>
              <w:spacing w:after="200" w:line="276" w:lineRule="auto"/>
              <w:rPr>
                <w:rFonts w:ascii="Calibri" w:eastAsia="Calibri" w:hAnsi="Calibri" w:cs="Calibri"/>
                <w:color w:val="000000" w:themeColor="text1"/>
              </w:rPr>
            </w:pPr>
          </w:p>
        </w:tc>
      </w:tr>
      <w:tr w:rsidR="304FC644" w:rsidRPr="0075441A" w14:paraId="4489E6E6" w14:textId="77777777" w:rsidTr="304FC644">
        <w:trPr>
          <w:trHeight w:val="300"/>
        </w:trPr>
        <w:tc>
          <w:tcPr>
            <w:tcW w:w="1803" w:type="dxa"/>
            <w:tcBorders>
              <w:left w:val="single" w:sz="6" w:space="0" w:color="auto"/>
            </w:tcBorders>
            <w:tcMar>
              <w:left w:w="90" w:type="dxa"/>
              <w:right w:w="90" w:type="dxa"/>
            </w:tcMar>
          </w:tcPr>
          <w:p w14:paraId="57C2BDD3" w14:textId="77777777" w:rsidR="304FC644" w:rsidRPr="0075441A" w:rsidRDefault="304FC644" w:rsidP="304FC644">
            <w:pPr>
              <w:spacing w:after="200" w:line="276" w:lineRule="auto"/>
              <w:rPr>
                <w:rFonts w:ascii="Calibri" w:eastAsia="Calibri" w:hAnsi="Calibri" w:cs="Calibri"/>
                <w:color w:val="000000" w:themeColor="text1"/>
              </w:rPr>
            </w:pPr>
            <w:r w:rsidRPr="0075441A">
              <w:rPr>
                <w:rFonts w:ascii="Calibri" w:eastAsia="Calibri" w:hAnsi="Calibri" w:cs="Calibri"/>
                <w:color w:val="000000" w:themeColor="text1"/>
              </w:rPr>
              <w:t>Execução fase 4</w:t>
            </w:r>
          </w:p>
        </w:tc>
        <w:tc>
          <w:tcPr>
            <w:tcW w:w="1803" w:type="dxa"/>
            <w:tcMar>
              <w:left w:w="90" w:type="dxa"/>
              <w:right w:w="90" w:type="dxa"/>
            </w:tcMar>
          </w:tcPr>
          <w:p w14:paraId="64F92396"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Mar>
              <w:left w:w="90" w:type="dxa"/>
              <w:right w:w="90" w:type="dxa"/>
            </w:tcMar>
          </w:tcPr>
          <w:p w14:paraId="44D72CD3"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Mar>
              <w:left w:w="90" w:type="dxa"/>
              <w:right w:w="90" w:type="dxa"/>
            </w:tcMar>
          </w:tcPr>
          <w:p w14:paraId="0DDF73BF"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Borders>
              <w:right w:val="single" w:sz="6" w:space="0" w:color="auto"/>
            </w:tcBorders>
            <w:tcMar>
              <w:left w:w="90" w:type="dxa"/>
              <w:right w:w="90" w:type="dxa"/>
            </w:tcMar>
          </w:tcPr>
          <w:p w14:paraId="506818BD" w14:textId="77777777" w:rsidR="304FC644" w:rsidRPr="0075441A" w:rsidRDefault="304FC644" w:rsidP="304FC644">
            <w:pPr>
              <w:spacing w:after="200" w:line="276" w:lineRule="auto"/>
              <w:rPr>
                <w:rFonts w:ascii="Calibri" w:eastAsia="Calibri" w:hAnsi="Calibri" w:cs="Calibri"/>
                <w:color w:val="000000" w:themeColor="text1"/>
              </w:rPr>
            </w:pPr>
          </w:p>
        </w:tc>
      </w:tr>
      <w:tr w:rsidR="304FC644" w:rsidRPr="0075441A" w14:paraId="0356ADE5" w14:textId="77777777" w:rsidTr="304FC644">
        <w:trPr>
          <w:trHeight w:val="300"/>
        </w:trPr>
        <w:tc>
          <w:tcPr>
            <w:tcW w:w="1803" w:type="dxa"/>
            <w:tcBorders>
              <w:left w:val="single" w:sz="6" w:space="0" w:color="auto"/>
            </w:tcBorders>
            <w:tcMar>
              <w:left w:w="90" w:type="dxa"/>
              <w:right w:w="90" w:type="dxa"/>
            </w:tcMar>
          </w:tcPr>
          <w:p w14:paraId="796BD008" w14:textId="77777777" w:rsidR="304FC644" w:rsidRPr="0075441A" w:rsidRDefault="304FC644" w:rsidP="304FC644">
            <w:pPr>
              <w:spacing w:after="200" w:line="276" w:lineRule="auto"/>
              <w:rPr>
                <w:rFonts w:ascii="Calibri" w:eastAsia="Calibri" w:hAnsi="Calibri" w:cs="Calibri"/>
                <w:color w:val="000000" w:themeColor="text1"/>
              </w:rPr>
            </w:pPr>
            <w:r w:rsidRPr="0075441A">
              <w:rPr>
                <w:rFonts w:ascii="Calibri" w:eastAsia="Calibri" w:hAnsi="Calibri" w:cs="Calibri"/>
                <w:color w:val="000000" w:themeColor="text1"/>
              </w:rPr>
              <w:t>Execução fase 5</w:t>
            </w:r>
          </w:p>
        </w:tc>
        <w:tc>
          <w:tcPr>
            <w:tcW w:w="1803" w:type="dxa"/>
            <w:tcMar>
              <w:left w:w="90" w:type="dxa"/>
              <w:right w:w="90" w:type="dxa"/>
            </w:tcMar>
          </w:tcPr>
          <w:p w14:paraId="3818B1E0"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Mar>
              <w:left w:w="90" w:type="dxa"/>
              <w:right w:w="90" w:type="dxa"/>
            </w:tcMar>
          </w:tcPr>
          <w:p w14:paraId="266CB8AA"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Mar>
              <w:left w:w="90" w:type="dxa"/>
              <w:right w:w="90" w:type="dxa"/>
            </w:tcMar>
          </w:tcPr>
          <w:p w14:paraId="33F526E1"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Borders>
              <w:right w:val="single" w:sz="6" w:space="0" w:color="auto"/>
            </w:tcBorders>
            <w:tcMar>
              <w:left w:w="90" w:type="dxa"/>
              <w:right w:w="90" w:type="dxa"/>
            </w:tcMar>
          </w:tcPr>
          <w:p w14:paraId="5EE14666" w14:textId="77777777" w:rsidR="304FC644" w:rsidRPr="0075441A" w:rsidRDefault="304FC644" w:rsidP="304FC644">
            <w:pPr>
              <w:spacing w:after="200" w:line="276" w:lineRule="auto"/>
              <w:rPr>
                <w:rFonts w:ascii="Calibri" w:eastAsia="Calibri" w:hAnsi="Calibri" w:cs="Calibri"/>
                <w:color w:val="000000" w:themeColor="text1"/>
              </w:rPr>
            </w:pPr>
          </w:p>
        </w:tc>
      </w:tr>
      <w:tr w:rsidR="304FC644" w:rsidRPr="0075441A" w14:paraId="2858BA63" w14:textId="77777777" w:rsidTr="304FC644">
        <w:trPr>
          <w:trHeight w:val="300"/>
        </w:trPr>
        <w:tc>
          <w:tcPr>
            <w:tcW w:w="1803" w:type="dxa"/>
            <w:tcBorders>
              <w:left w:val="single" w:sz="6" w:space="0" w:color="auto"/>
            </w:tcBorders>
            <w:tcMar>
              <w:left w:w="90" w:type="dxa"/>
              <w:right w:w="90" w:type="dxa"/>
            </w:tcMar>
          </w:tcPr>
          <w:p w14:paraId="2F59E0D1" w14:textId="77777777" w:rsidR="304FC644" w:rsidRPr="0075441A" w:rsidRDefault="304FC644" w:rsidP="304FC644">
            <w:pPr>
              <w:spacing w:line="276" w:lineRule="auto"/>
              <w:rPr>
                <w:rFonts w:ascii="Calibri" w:eastAsia="Calibri" w:hAnsi="Calibri" w:cs="Calibri"/>
                <w:color w:val="000000" w:themeColor="text1"/>
              </w:rPr>
            </w:pPr>
            <w:r w:rsidRPr="0075441A">
              <w:rPr>
                <w:rFonts w:ascii="Calibri" w:eastAsia="Calibri" w:hAnsi="Calibri" w:cs="Calibri"/>
                <w:color w:val="000000" w:themeColor="text1"/>
              </w:rPr>
              <w:t>Pesquisa de qualidade</w:t>
            </w:r>
          </w:p>
        </w:tc>
        <w:tc>
          <w:tcPr>
            <w:tcW w:w="1803" w:type="dxa"/>
            <w:tcMar>
              <w:left w:w="90" w:type="dxa"/>
              <w:right w:w="90" w:type="dxa"/>
            </w:tcMar>
          </w:tcPr>
          <w:p w14:paraId="2612755D" w14:textId="77777777" w:rsidR="304FC644" w:rsidRPr="0075441A" w:rsidRDefault="304FC644" w:rsidP="304FC644">
            <w:pPr>
              <w:spacing w:line="276" w:lineRule="auto"/>
              <w:rPr>
                <w:rFonts w:ascii="Calibri" w:eastAsia="Calibri" w:hAnsi="Calibri" w:cs="Calibri"/>
                <w:color w:val="000000" w:themeColor="text1"/>
              </w:rPr>
            </w:pPr>
          </w:p>
        </w:tc>
        <w:tc>
          <w:tcPr>
            <w:tcW w:w="1803" w:type="dxa"/>
            <w:tcMar>
              <w:left w:w="90" w:type="dxa"/>
              <w:right w:w="90" w:type="dxa"/>
            </w:tcMar>
          </w:tcPr>
          <w:p w14:paraId="2D2D368B" w14:textId="77777777" w:rsidR="304FC644" w:rsidRPr="0075441A" w:rsidRDefault="304FC644" w:rsidP="304FC644">
            <w:pPr>
              <w:spacing w:line="276" w:lineRule="auto"/>
              <w:rPr>
                <w:rFonts w:ascii="Calibri" w:eastAsia="Calibri" w:hAnsi="Calibri" w:cs="Calibri"/>
                <w:color w:val="000000" w:themeColor="text1"/>
              </w:rPr>
            </w:pPr>
          </w:p>
        </w:tc>
        <w:tc>
          <w:tcPr>
            <w:tcW w:w="1803" w:type="dxa"/>
            <w:tcMar>
              <w:left w:w="90" w:type="dxa"/>
              <w:right w:w="90" w:type="dxa"/>
            </w:tcMar>
          </w:tcPr>
          <w:p w14:paraId="3A925075" w14:textId="77777777" w:rsidR="304FC644" w:rsidRPr="0075441A" w:rsidRDefault="304FC644" w:rsidP="304FC644">
            <w:pPr>
              <w:spacing w:line="276" w:lineRule="auto"/>
              <w:rPr>
                <w:rFonts w:ascii="Calibri" w:eastAsia="Calibri" w:hAnsi="Calibri" w:cs="Calibri"/>
                <w:color w:val="000000" w:themeColor="text1"/>
              </w:rPr>
            </w:pPr>
          </w:p>
        </w:tc>
        <w:tc>
          <w:tcPr>
            <w:tcW w:w="1803" w:type="dxa"/>
            <w:tcBorders>
              <w:right w:val="single" w:sz="6" w:space="0" w:color="auto"/>
            </w:tcBorders>
            <w:tcMar>
              <w:left w:w="90" w:type="dxa"/>
              <w:right w:w="90" w:type="dxa"/>
            </w:tcMar>
          </w:tcPr>
          <w:p w14:paraId="1A2569CE" w14:textId="77777777" w:rsidR="304FC644" w:rsidRPr="0075441A" w:rsidRDefault="304FC644" w:rsidP="304FC644">
            <w:pPr>
              <w:spacing w:line="276" w:lineRule="auto"/>
              <w:rPr>
                <w:rFonts w:ascii="Calibri" w:eastAsia="Calibri" w:hAnsi="Calibri" w:cs="Calibri"/>
                <w:color w:val="000000" w:themeColor="text1"/>
              </w:rPr>
            </w:pPr>
          </w:p>
        </w:tc>
      </w:tr>
      <w:tr w:rsidR="304FC644" w:rsidRPr="0075441A" w14:paraId="6CA12202" w14:textId="77777777" w:rsidTr="304FC644">
        <w:trPr>
          <w:trHeight w:val="300"/>
        </w:trPr>
        <w:tc>
          <w:tcPr>
            <w:tcW w:w="1803" w:type="dxa"/>
            <w:tcBorders>
              <w:left w:val="single" w:sz="6" w:space="0" w:color="auto"/>
              <w:bottom w:val="single" w:sz="6" w:space="0" w:color="auto"/>
            </w:tcBorders>
            <w:tcMar>
              <w:left w:w="90" w:type="dxa"/>
              <w:right w:w="90" w:type="dxa"/>
            </w:tcMar>
          </w:tcPr>
          <w:p w14:paraId="6EF3246E" w14:textId="77777777" w:rsidR="304FC644" w:rsidRPr="0075441A" w:rsidRDefault="304FC644" w:rsidP="304FC644">
            <w:pPr>
              <w:spacing w:line="276" w:lineRule="auto"/>
              <w:rPr>
                <w:rFonts w:ascii="Calibri" w:eastAsia="Calibri" w:hAnsi="Calibri" w:cs="Calibri"/>
                <w:color w:val="000000" w:themeColor="text1"/>
              </w:rPr>
            </w:pPr>
            <w:r w:rsidRPr="0075441A">
              <w:rPr>
                <w:rFonts w:ascii="Calibri" w:eastAsia="Calibri" w:hAnsi="Calibri" w:cs="Calibri"/>
                <w:color w:val="000000" w:themeColor="text1"/>
              </w:rPr>
              <w:t>Prestação de contas</w:t>
            </w:r>
          </w:p>
        </w:tc>
        <w:tc>
          <w:tcPr>
            <w:tcW w:w="1803" w:type="dxa"/>
            <w:tcBorders>
              <w:bottom w:val="single" w:sz="6" w:space="0" w:color="auto"/>
            </w:tcBorders>
            <w:tcMar>
              <w:left w:w="90" w:type="dxa"/>
              <w:right w:w="90" w:type="dxa"/>
            </w:tcMar>
          </w:tcPr>
          <w:p w14:paraId="00C98035" w14:textId="77777777" w:rsidR="304FC644" w:rsidRPr="0075441A" w:rsidRDefault="304FC644" w:rsidP="304FC644">
            <w:pPr>
              <w:spacing w:line="276" w:lineRule="auto"/>
              <w:rPr>
                <w:rFonts w:ascii="Calibri" w:eastAsia="Calibri" w:hAnsi="Calibri" w:cs="Calibri"/>
                <w:color w:val="000000" w:themeColor="text1"/>
              </w:rPr>
            </w:pPr>
          </w:p>
        </w:tc>
        <w:tc>
          <w:tcPr>
            <w:tcW w:w="1803" w:type="dxa"/>
            <w:tcBorders>
              <w:bottom w:val="single" w:sz="6" w:space="0" w:color="auto"/>
            </w:tcBorders>
            <w:tcMar>
              <w:left w:w="90" w:type="dxa"/>
              <w:right w:w="90" w:type="dxa"/>
            </w:tcMar>
          </w:tcPr>
          <w:p w14:paraId="4D4828A0" w14:textId="77777777" w:rsidR="304FC644" w:rsidRPr="0075441A" w:rsidRDefault="304FC644" w:rsidP="304FC644">
            <w:pPr>
              <w:spacing w:line="276" w:lineRule="auto"/>
              <w:rPr>
                <w:rFonts w:ascii="Calibri" w:eastAsia="Calibri" w:hAnsi="Calibri" w:cs="Calibri"/>
                <w:color w:val="000000" w:themeColor="text1"/>
              </w:rPr>
            </w:pPr>
          </w:p>
        </w:tc>
        <w:tc>
          <w:tcPr>
            <w:tcW w:w="1803" w:type="dxa"/>
            <w:tcBorders>
              <w:bottom w:val="single" w:sz="6" w:space="0" w:color="auto"/>
            </w:tcBorders>
            <w:tcMar>
              <w:left w:w="90" w:type="dxa"/>
              <w:right w:w="90" w:type="dxa"/>
            </w:tcMar>
          </w:tcPr>
          <w:p w14:paraId="644B64E1" w14:textId="77777777" w:rsidR="304FC644" w:rsidRPr="0075441A" w:rsidRDefault="304FC644" w:rsidP="304FC644">
            <w:pPr>
              <w:spacing w:line="276" w:lineRule="auto"/>
              <w:rPr>
                <w:rFonts w:ascii="Calibri" w:eastAsia="Calibri" w:hAnsi="Calibri" w:cs="Calibri"/>
                <w:color w:val="000000" w:themeColor="text1"/>
              </w:rPr>
            </w:pPr>
          </w:p>
        </w:tc>
        <w:tc>
          <w:tcPr>
            <w:tcW w:w="1803" w:type="dxa"/>
            <w:tcBorders>
              <w:bottom w:val="single" w:sz="6" w:space="0" w:color="auto"/>
              <w:right w:val="single" w:sz="6" w:space="0" w:color="auto"/>
            </w:tcBorders>
            <w:tcMar>
              <w:left w:w="90" w:type="dxa"/>
              <w:right w:w="90" w:type="dxa"/>
            </w:tcMar>
          </w:tcPr>
          <w:p w14:paraId="3B6A007A" w14:textId="77777777" w:rsidR="304FC644" w:rsidRPr="0075441A" w:rsidRDefault="304FC644" w:rsidP="304FC644">
            <w:pPr>
              <w:spacing w:line="276" w:lineRule="auto"/>
              <w:rPr>
                <w:rFonts w:ascii="Calibri" w:eastAsia="Calibri" w:hAnsi="Calibri" w:cs="Calibri"/>
                <w:color w:val="000000" w:themeColor="text1"/>
              </w:rPr>
            </w:pPr>
          </w:p>
        </w:tc>
      </w:tr>
    </w:tbl>
    <w:p w14:paraId="7CA290D2" w14:textId="77777777" w:rsidR="00D83C88" w:rsidRPr="0075441A" w:rsidRDefault="00D83C88" w:rsidP="304FC644">
      <w:pPr>
        <w:widowControl w:val="0"/>
        <w:spacing w:before="56" w:after="200" w:line="276" w:lineRule="auto"/>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803"/>
        <w:gridCol w:w="1803"/>
        <w:gridCol w:w="1803"/>
        <w:gridCol w:w="1803"/>
        <w:gridCol w:w="1803"/>
      </w:tblGrid>
      <w:tr w:rsidR="304FC644" w:rsidRPr="0075441A" w14:paraId="4900E24E" w14:textId="77777777" w:rsidTr="304FC644">
        <w:trPr>
          <w:trHeight w:val="300"/>
        </w:trPr>
        <w:tc>
          <w:tcPr>
            <w:tcW w:w="9015" w:type="dxa"/>
            <w:gridSpan w:val="5"/>
            <w:tcBorders>
              <w:top w:val="single" w:sz="6" w:space="0" w:color="auto"/>
              <w:left w:val="single" w:sz="6" w:space="0" w:color="auto"/>
              <w:right w:val="single" w:sz="6" w:space="0" w:color="auto"/>
            </w:tcBorders>
            <w:tcMar>
              <w:left w:w="90" w:type="dxa"/>
              <w:right w:w="90" w:type="dxa"/>
            </w:tcMar>
          </w:tcPr>
          <w:p w14:paraId="039AD04A" w14:textId="77777777" w:rsidR="304FC644" w:rsidRPr="0075441A" w:rsidRDefault="304FC644" w:rsidP="304FC644">
            <w:pPr>
              <w:spacing w:after="200" w:line="276" w:lineRule="auto"/>
              <w:rPr>
                <w:rFonts w:ascii="Calibri" w:eastAsia="Calibri" w:hAnsi="Calibri" w:cs="Calibri"/>
              </w:rPr>
            </w:pPr>
            <w:r w:rsidRPr="0075441A">
              <w:rPr>
                <w:rFonts w:ascii="Calibri" w:eastAsia="Calibri" w:hAnsi="Calibri" w:cs="Calibri"/>
                <w:b/>
                <w:bCs/>
              </w:rPr>
              <w:t>07 A - CRONOGRAMA DE EXECUÇÃO PROJETOS PONTUAIS</w:t>
            </w:r>
            <w:r w:rsidRPr="0075441A">
              <w:rPr>
                <w:rFonts w:ascii="Calibri" w:eastAsia="Calibri" w:hAnsi="Calibri" w:cs="Calibri"/>
                <w:i/>
                <w:iCs/>
              </w:rPr>
              <w:t>: Descrever as etapas de execução do projeto de forma detalhada; (Obrigatório o preenchimento de todos os campos em branco)</w:t>
            </w:r>
          </w:p>
          <w:p w14:paraId="65354E12" w14:textId="77777777" w:rsidR="304FC644" w:rsidRPr="0075441A" w:rsidRDefault="304FC644" w:rsidP="304FC644">
            <w:pPr>
              <w:spacing w:after="200" w:line="276" w:lineRule="auto"/>
              <w:rPr>
                <w:rFonts w:ascii="Calibri" w:eastAsia="Calibri" w:hAnsi="Calibri" w:cs="Calibri"/>
              </w:rPr>
            </w:pPr>
            <w:r w:rsidRPr="0075441A">
              <w:rPr>
                <w:rFonts w:ascii="Calibri" w:eastAsia="Calibri" w:hAnsi="Calibri" w:cs="Calibri"/>
                <w:i/>
                <w:iCs/>
              </w:rPr>
              <w:t>PREENCHER APENAS SE O PROJETO CONSISTIR NA REALIZAÇÃO DE PROJETOS PONTUAIS</w:t>
            </w:r>
          </w:p>
        </w:tc>
      </w:tr>
      <w:tr w:rsidR="304FC644" w:rsidRPr="0075441A" w14:paraId="72283390" w14:textId="77777777" w:rsidTr="304FC644">
        <w:trPr>
          <w:trHeight w:val="300"/>
        </w:trPr>
        <w:tc>
          <w:tcPr>
            <w:tcW w:w="1803" w:type="dxa"/>
            <w:tcBorders>
              <w:top w:val="single" w:sz="6" w:space="0" w:color="auto"/>
              <w:left w:val="single" w:sz="6" w:space="0" w:color="auto"/>
              <w:right w:val="single" w:sz="6" w:space="0" w:color="auto"/>
            </w:tcBorders>
            <w:tcMar>
              <w:left w:w="90" w:type="dxa"/>
              <w:right w:w="90" w:type="dxa"/>
            </w:tcMar>
          </w:tcPr>
          <w:p w14:paraId="41F6950A" w14:textId="77777777" w:rsidR="304FC644" w:rsidRPr="0075441A" w:rsidRDefault="304FC644" w:rsidP="304FC644">
            <w:pPr>
              <w:spacing w:after="200" w:line="276" w:lineRule="auto"/>
              <w:rPr>
                <w:rFonts w:ascii="Calibri" w:eastAsia="Calibri" w:hAnsi="Calibri" w:cs="Calibri"/>
                <w:color w:val="000000" w:themeColor="text1"/>
              </w:rPr>
            </w:pPr>
            <w:r w:rsidRPr="0075441A">
              <w:rPr>
                <w:rFonts w:ascii="Calibri" w:eastAsia="Calibri" w:hAnsi="Calibri" w:cs="Calibri"/>
                <w:b/>
                <w:bCs/>
                <w:color w:val="000000" w:themeColor="text1"/>
              </w:rPr>
              <w:t xml:space="preserve">Cronograma </w:t>
            </w:r>
          </w:p>
        </w:tc>
        <w:tc>
          <w:tcPr>
            <w:tcW w:w="1803" w:type="dxa"/>
            <w:tcBorders>
              <w:top w:val="single" w:sz="6" w:space="0" w:color="auto"/>
            </w:tcBorders>
            <w:tcMar>
              <w:left w:w="90" w:type="dxa"/>
              <w:right w:w="90" w:type="dxa"/>
            </w:tcMar>
          </w:tcPr>
          <w:p w14:paraId="2BC07E25" w14:textId="77777777" w:rsidR="304FC644" w:rsidRPr="0075441A" w:rsidRDefault="304FC644" w:rsidP="304FC644">
            <w:pPr>
              <w:spacing w:after="200" w:line="276" w:lineRule="auto"/>
              <w:rPr>
                <w:rFonts w:ascii="Calibri" w:eastAsia="Calibri" w:hAnsi="Calibri" w:cs="Calibri"/>
                <w:color w:val="000000" w:themeColor="text1"/>
              </w:rPr>
            </w:pPr>
            <w:r w:rsidRPr="0075441A">
              <w:rPr>
                <w:rFonts w:ascii="Calibri" w:eastAsia="Calibri" w:hAnsi="Calibri" w:cs="Calibri"/>
                <w:b/>
                <w:bCs/>
                <w:color w:val="000000" w:themeColor="text1"/>
              </w:rPr>
              <w:t>Data</w:t>
            </w:r>
          </w:p>
        </w:tc>
        <w:tc>
          <w:tcPr>
            <w:tcW w:w="1803" w:type="dxa"/>
            <w:tcBorders>
              <w:top w:val="single" w:sz="6" w:space="0" w:color="auto"/>
            </w:tcBorders>
            <w:tcMar>
              <w:left w:w="90" w:type="dxa"/>
              <w:right w:w="90" w:type="dxa"/>
            </w:tcMar>
          </w:tcPr>
          <w:p w14:paraId="12B41F4C" w14:textId="77777777" w:rsidR="304FC644" w:rsidRPr="0075441A" w:rsidRDefault="304FC644" w:rsidP="304FC644">
            <w:pPr>
              <w:spacing w:after="200" w:line="276" w:lineRule="auto"/>
              <w:rPr>
                <w:rFonts w:ascii="Calibri" w:eastAsia="Calibri" w:hAnsi="Calibri" w:cs="Calibri"/>
                <w:color w:val="000000" w:themeColor="text1"/>
              </w:rPr>
            </w:pPr>
            <w:proofErr w:type="spellStart"/>
            <w:r w:rsidRPr="0075441A">
              <w:rPr>
                <w:rFonts w:ascii="Calibri" w:eastAsia="Calibri" w:hAnsi="Calibri" w:cs="Calibri"/>
                <w:b/>
                <w:bCs/>
                <w:color w:val="000000" w:themeColor="text1"/>
              </w:rPr>
              <w:t>Hr</w:t>
            </w:r>
            <w:proofErr w:type="spellEnd"/>
            <w:r w:rsidRPr="0075441A">
              <w:rPr>
                <w:rFonts w:ascii="Calibri" w:eastAsia="Calibri" w:hAnsi="Calibri" w:cs="Calibri"/>
                <w:b/>
                <w:bCs/>
                <w:color w:val="000000" w:themeColor="text1"/>
              </w:rPr>
              <w:t>. Início</w:t>
            </w:r>
          </w:p>
        </w:tc>
        <w:tc>
          <w:tcPr>
            <w:tcW w:w="1803" w:type="dxa"/>
            <w:tcBorders>
              <w:top w:val="single" w:sz="6" w:space="0" w:color="auto"/>
            </w:tcBorders>
            <w:tcMar>
              <w:left w:w="90" w:type="dxa"/>
              <w:right w:w="90" w:type="dxa"/>
            </w:tcMar>
          </w:tcPr>
          <w:p w14:paraId="23214F86" w14:textId="77777777" w:rsidR="304FC644" w:rsidRPr="0075441A" w:rsidRDefault="304FC644" w:rsidP="304FC644">
            <w:pPr>
              <w:spacing w:after="200" w:line="276" w:lineRule="auto"/>
              <w:rPr>
                <w:rFonts w:ascii="Calibri" w:eastAsia="Calibri" w:hAnsi="Calibri" w:cs="Calibri"/>
                <w:color w:val="000000" w:themeColor="text1"/>
              </w:rPr>
            </w:pPr>
            <w:proofErr w:type="spellStart"/>
            <w:r w:rsidRPr="0075441A">
              <w:rPr>
                <w:rFonts w:ascii="Calibri" w:eastAsia="Calibri" w:hAnsi="Calibri" w:cs="Calibri"/>
                <w:b/>
                <w:bCs/>
                <w:color w:val="000000" w:themeColor="text1"/>
              </w:rPr>
              <w:t>Hr</w:t>
            </w:r>
            <w:proofErr w:type="spellEnd"/>
            <w:r w:rsidRPr="0075441A">
              <w:rPr>
                <w:rFonts w:ascii="Calibri" w:eastAsia="Calibri" w:hAnsi="Calibri" w:cs="Calibri"/>
                <w:b/>
                <w:bCs/>
                <w:color w:val="000000" w:themeColor="text1"/>
              </w:rPr>
              <w:t>. Término</w:t>
            </w:r>
          </w:p>
        </w:tc>
        <w:tc>
          <w:tcPr>
            <w:tcW w:w="1803" w:type="dxa"/>
            <w:tcBorders>
              <w:top w:val="single" w:sz="6" w:space="0" w:color="auto"/>
              <w:right w:val="single" w:sz="6" w:space="0" w:color="auto"/>
            </w:tcBorders>
            <w:tcMar>
              <w:left w:w="90" w:type="dxa"/>
              <w:right w:w="90" w:type="dxa"/>
            </w:tcMar>
          </w:tcPr>
          <w:p w14:paraId="4FF481E6" w14:textId="77777777" w:rsidR="304FC644" w:rsidRPr="0075441A" w:rsidRDefault="304FC644" w:rsidP="304FC644">
            <w:pPr>
              <w:spacing w:after="200" w:line="276" w:lineRule="auto"/>
              <w:rPr>
                <w:rFonts w:ascii="Calibri" w:eastAsia="Calibri" w:hAnsi="Calibri" w:cs="Calibri"/>
                <w:color w:val="000000" w:themeColor="text1"/>
              </w:rPr>
            </w:pPr>
            <w:r w:rsidRPr="0075441A">
              <w:rPr>
                <w:rFonts w:ascii="Calibri" w:eastAsia="Calibri" w:hAnsi="Calibri" w:cs="Calibri"/>
                <w:b/>
                <w:bCs/>
                <w:color w:val="000000" w:themeColor="text1"/>
              </w:rPr>
              <w:t>Considerações</w:t>
            </w:r>
          </w:p>
        </w:tc>
      </w:tr>
      <w:tr w:rsidR="304FC644" w:rsidRPr="0075441A" w14:paraId="1DB015EB" w14:textId="77777777" w:rsidTr="304FC644">
        <w:trPr>
          <w:trHeight w:val="300"/>
        </w:trPr>
        <w:tc>
          <w:tcPr>
            <w:tcW w:w="1803" w:type="dxa"/>
            <w:tcBorders>
              <w:left w:val="single" w:sz="6" w:space="0" w:color="auto"/>
            </w:tcBorders>
            <w:tcMar>
              <w:left w:w="90" w:type="dxa"/>
              <w:right w:w="90" w:type="dxa"/>
            </w:tcMar>
          </w:tcPr>
          <w:p w14:paraId="0B4F0171" w14:textId="77777777" w:rsidR="304FC644" w:rsidRPr="0075441A" w:rsidRDefault="304FC644" w:rsidP="304FC644">
            <w:pPr>
              <w:spacing w:line="276" w:lineRule="auto"/>
              <w:rPr>
                <w:rFonts w:ascii="Calibri" w:eastAsia="Calibri" w:hAnsi="Calibri" w:cs="Calibri"/>
                <w:color w:val="000000" w:themeColor="text1"/>
              </w:rPr>
            </w:pPr>
            <w:r w:rsidRPr="0075441A">
              <w:rPr>
                <w:rFonts w:ascii="Calibri" w:eastAsia="Calibri" w:hAnsi="Calibri" w:cs="Calibri"/>
                <w:color w:val="000000" w:themeColor="text1"/>
              </w:rPr>
              <w:t>Mobilização inicial</w:t>
            </w:r>
          </w:p>
        </w:tc>
        <w:tc>
          <w:tcPr>
            <w:tcW w:w="1803" w:type="dxa"/>
            <w:tcMar>
              <w:left w:w="90" w:type="dxa"/>
              <w:right w:w="90" w:type="dxa"/>
            </w:tcMar>
          </w:tcPr>
          <w:p w14:paraId="70F715B4" w14:textId="77777777" w:rsidR="304FC644" w:rsidRPr="0075441A" w:rsidRDefault="304FC644" w:rsidP="304FC644">
            <w:pPr>
              <w:spacing w:line="276" w:lineRule="auto"/>
              <w:rPr>
                <w:rFonts w:ascii="Calibri" w:eastAsia="Calibri" w:hAnsi="Calibri" w:cs="Calibri"/>
                <w:color w:val="000000" w:themeColor="text1"/>
              </w:rPr>
            </w:pPr>
          </w:p>
        </w:tc>
        <w:tc>
          <w:tcPr>
            <w:tcW w:w="1803" w:type="dxa"/>
            <w:tcMar>
              <w:left w:w="90" w:type="dxa"/>
              <w:right w:w="90" w:type="dxa"/>
            </w:tcMar>
          </w:tcPr>
          <w:p w14:paraId="5208896F" w14:textId="77777777" w:rsidR="304FC644" w:rsidRPr="0075441A" w:rsidRDefault="304FC644" w:rsidP="304FC644">
            <w:pPr>
              <w:spacing w:line="276" w:lineRule="auto"/>
              <w:rPr>
                <w:rFonts w:ascii="Calibri" w:eastAsia="Calibri" w:hAnsi="Calibri" w:cs="Calibri"/>
                <w:color w:val="000000" w:themeColor="text1"/>
              </w:rPr>
            </w:pPr>
          </w:p>
        </w:tc>
        <w:tc>
          <w:tcPr>
            <w:tcW w:w="1803" w:type="dxa"/>
            <w:tcMar>
              <w:left w:w="90" w:type="dxa"/>
              <w:right w:w="90" w:type="dxa"/>
            </w:tcMar>
          </w:tcPr>
          <w:p w14:paraId="2C8D48A8" w14:textId="77777777" w:rsidR="304FC644" w:rsidRPr="0075441A" w:rsidRDefault="304FC644" w:rsidP="304FC644">
            <w:pPr>
              <w:spacing w:line="276" w:lineRule="auto"/>
              <w:rPr>
                <w:rFonts w:ascii="Calibri" w:eastAsia="Calibri" w:hAnsi="Calibri" w:cs="Calibri"/>
                <w:color w:val="000000" w:themeColor="text1"/>
              </w:rPr>
            </w:pPr>
          </w:p>
        </w:tc>
        <w:tc>
          <w:tcPr>
            <w:tcW w:w="1803" w:type="dxa"/>
            <w:tcBorders>
              <w:right w:val="single" w:sz="6" w:space="0" w:color="auto"/>
            </w:tcBorders>
            <w:tcMar>
              <w:left w:w="90" w:type="dxa"/>
              <w:right w:w="90" w:type="dxa"/>
            </w:tcMar>
          </w:tcPr>
          <w:p w14:paraId="43292CFF" w14:textId="77777777" w:rsidR="304FC644" w:rsidRPr="0075441A" w:rsidRDefault="304FC644" w:rsidP="304FC644">
            <w:pPr>
              <w:spacing w:line="276" w:lineRule="auto"/>
              <w:rPr>
                <w:rFonts w:ascii="Calibri" w:eastAsia="Calibri" w:hAnsi="Calibri" w:cs="Calibri"/>
                <w:color w:val="000000" w:themeColor="text1"/>
              </w:rPr>
            </w:pPr>
          </w:p>
        </w:tc>
      </w:tr>
      <w:tr w:rsidR="304FC644" w:rsidRPr="0075441A" w14:paraId="63BFF39F" w14:textId="77777777" w:rsidTr="304FC644">
        <w:trPr>
          <w:trHeight w:val="300"/>
        </w:trPr>
        <w:tc>
          <w:tcPr>
            <w:tcW w:w="1803" w:type="dxa"/>
            <w:tcBorders>
              <w:left w:val="single" w:sz="6" w:space="0" w:color="auto"/>
            </w:tcBorders>
            <w:tcMar>
              <w:left w:w="90" w:type="dxa"/>
              <w:right w:w="90" w:type="dxa"/>
            </w:tcMar>
          </w:tcPr>
          <w:p w14:paraId="0745A5B3" w14:textId="77777777" w:rsidR="304FC644" w:rsidRPr="0075441A" w:rsidRDefault="304FC644" w:rsidP="304FC644">
            <w:pPr>
              <w:spacing w:after="200" w:line="276" w:lineRule="auto"/>
              <w:rPr>
                <w:rFonts w:ascii="Calibri" w:eastAsia="Calibri" w:hAnsi="Calibri" w:cs="Calibri"/>
                <w:color w:val="000000" w:themeColor="text1"/>
              </w:rPr>
            </w:pPr>
            <w:r w:rsidRPr="0075441A">
              <w:rPr>
                <w:rFonts w:ascii="Calibri" w:eastAsia="Calibri" w:hAnsi="Calibri" w:cs="Calibri"/>
                <w:color w:val="000000" w:themeColor="text1"/>
              </w:rPr>
              <w:t>Inscrições</w:t>
            </w:r>
          </w:p>
        </w:tc>
        <w:tc>
          <w:tcPr>
            <w:tcW w:w="1803" w:type="dxa"/>
            <w:tcMar>
              <w:left w:w="90" w:type="dxa"/>
              <w:right w:w="90" w:type="dxa"/>
            </w:tcMar>
          </w:tcPr>
          <w:p w14:paraId="15F288E4"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Mar>
              <w:left w:w="90" w:type="dxa"/>
              <w:right w:w="90" w:type="dxa"/>
            </w:tcMar>
          </w:tcPr>
          <w:p w14:paraId="147A4389"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Mar>
              <w:left w:w="90" w:type="dxa"/>
              <w:right w:w="90" w:type="dxa"/>
            </w:tcMar>
          </w:tcPr>
          <w:p w14:paraId="317D94CB"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Borders>
              <w:right w:val="single" w:sz="6" w:space="0" w:color="auto"/>
            </w:tcBorders>
            <w:tcMar>
              <w:left w:w="90" w:type="dxa"/>
              <w:right w:w="90" w:type="dxa"/>
            </w:tcMar>
          </w:tcPr>
          <w:p w14:paraId="39C2082A" w14:textId="77777777" w:rsidR="304FC644" w:rsidRPr="0075441A" w:rsidRDefault="304FC644" w:rsidP="304FC644">
            <w:pPr>
              <w:spacing w:after="200" w:line="276" w:lineRule="auto"/>
              <w:rPr>
                <w:rFonts w:ascii="Calibri" w:eastAsia="Calibri" w:hAnsi="Calibri" w:cs="Calibri"/>
                <w:color w:val="000000" w:themeColor="text1"/>
              </w:rPr>
            </w:pPr>
          </w:p>
        </w:tc>
      </w:tr>
      <w:tr w:rsidR="304FC644" w:rsidRPr="0075441A" w14:paraId="36A66B2C" w14:textId="77777777" w:rsidTr="304FC644">
        <w:trPr>
          <w:trHeight w:val="300"/>
        </w:trPr>
        <w:tc>
          <w:tcPr>
            <w:tcW w:w="1803" w:type="dxa"/>
            <w:tcBorders>
              <w:left w:val="single" w:sz="6" w:space="0" w:color="auto"/>
            </w:tcBorders>
            <w:tcMar>
              <w:left w:w="90" w:type="dxa"/>
              <w:right w:w="90" w:type="dxa"/>
            </w:tcMar>
          </w:tcPr>
          <w:p w14:paraId="55F1F5B9" w14:textId="77777777" w:rsidR="304FC644" w:rsidRPr="0075441A" w:rsidRDefault="304FC644" w:rsidP="304FC644">
            <w:pPr>
              <w:spacing w:after="200" w:line="276" w:lineRule="auto"/>
              <w:rPr>
                <w:rFonts w:ascii="Calibri" w:eastAsia="Calibri" w:hAnsi="Calibri" w:cs="Calibri"/>
                <w:color w:val="000000" w:themeColor="text1"/>
              </w:rPr>
            </w:pPr>
            <w:r w:rsidRPr="0075441A">
              <w:rPr>
                <w:rFonts w:ascii="Calibri" w:eastAsia="Calibri" w:hAnsi="Calibri" w:cs="Calibri"/>
                <w:color w:val="000000" w:themeColor="text1"/>
              </w:rPr>
              <w:t>Montagem</w:t>
            </w:r>
          </w:p>
        </w:tc>
        <w:tc>
          <w:tcPr>
            <w:tcW w:w="1803" w:type="dxa"/>
            <w:tcMar>
              <w:left w:w="90" w:type="dxa"/>
              <w:right w:w="90" w:type="dxa"/>
            </w:tcMar>
          </w:tcPr>
          <w:p w14:paraId="3E6CA7AD"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Mar>
              <w:left w:w="90" w:type="dxa"/>
              <w:right w:w="90" w:type="dxa"/>
            </w:tcMar>
          </w:tcPr>
          <w:p w14:paraId="69698025"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Mar>
              <w:left w:w="90" w:type="dxa"/>
              <w:right w:w="90" w:type="dxa"/>
            </w:tcMar>
          </w:tcPr>
          <w:p w14:paraId="0F6605A7"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Borders>
              <w:right w:val="single" w:sz="6" w:space="0" w:color="auto"/>
            </w:tcBorders>
            <w:tcMar>
              <w:left w:w="90" w:type="dxa"/>
              <w:right w:w="90" w:type="dxa"/>
            </w:tcMar>
          </w:tcPr>
          <w:p w14:paraId="57F394F5" w14:textId="77777777" w:rsidR="304FC644" w:rsidRPr="0075441A" w:rsidRDefault="304FC644" w:rsidP="304FC644">
            <w:pPr>
              <w:spacing w:after="200" w:line="276" w:lineRule="auto"/>
              <w:rPr>
                <w:rFonts w:ascii="Calibri" w:eastAsia="Calibri" w:hAnsi="Calibri" w:cs="Calibri"/>
                <w:color w:val="000000" w:themeColor="text1"/>
              </w:rPr>
            </w:pPr>
          </w:p>
        </w:tc>
      </w:tr>
      <w:tr w:rsidR="304FC644" w:rsidRPr="0075441A" w14:paraId="7DED5325" w14:textId="77777777" w:rsidTr="304FC644">
        <w:trPr>
          <w:trHeight w:val="300"/>
        </w:trPr>
        <w:tc>
          <w:tcPr>
            <w:tcW w:w="1803" w:type="dxa"/>
            <w:tcBorders>
              <w:left w:val="single" w:sz="6" w:space="0" w:color="auto"/>
            </w:tcBorders>
            <w:tcMar>
              <w:left w:w="90" w:type="dxa"/>
              <w:right w:w="90" w:type="dxa"/>
            </w:tcMar>
          </w:tcPr>
          <w:p w14:paraId="296A4D9A" w14:textId="77777777" w:rsidR="304FC644" w:rsidRPr="0075441A" w:rsidRDefault="304FC644" w:rsidP="304FC644">
            <w:pPr>
              <w:spacing w:after="200" w:line="276" w:lineRule="auto"/>
              <w:rPr>
                <w:rFonts w:ascii="Calibri" w:eastAsia="Calibri" w:hAnsi="Calibri" w:cs="Calibri"/>
                <w:color w:val="000000" w:themeColor="text1"/>
              </w:rPr>
            </w:pPr>
            <w:r w:rsidRPr="0075441A">
              <w:rPr>
                <w:rFonts w:ascii="Calibri" w:eastAsia="Calibri" w:hAnsi="Calibri" w:cs="Calibri"/>
                <w:color w:val="000000" w:themeColor="text1"/>
              </w:rPr>
              <w:lastRenderedPageBreak/>
              <w:t>Realização do evento</w:t>
            </w:r>
          </w:p>
        </w:tc>
        <w:tc>
          <w:tcPr>
            <w:tcW w:w="1803" w:type="dxa"/>
            <w:tcMar>
              <w:left w:w="90" w:type="dxa"/>
              <w:right w:w="90" w:type="dxa"/>
            </w:tcMar>
          </w:tcPr>
          <w:p w14:paraId="6E2FE5E2"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Mar>
              <w:left w:w="90" w:type="dxa"/>
              <w:right w:w="90" w:type="dxa"/>
            </w:tcMar>
          </w:tcPr>
          <w:p w14:paraId="3E93003E"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Mar>
              <w:left w:w="90" w:type="dxa"/>
              <w:right w:w="90" w:type="dxa"/>
            </w:tcMar>
          </w:tcPr>
          <w:p w14:paraId="287D2F27"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Borders>
              <w:right w:val="single" w:sz="6" w:space="0" w:color="auto"/>
            </w:tcBorders>
            <w:tcMar>
              <w:left w:w="90" w:type="dxa"/>
              <w:right w:w="90" w:type="dxa"/>
            </w:tcMar>
          </w:tcPr>
          <w:p w14:paraId="6586C2D5" w14:textId="77777777" w:rsidR="304FC644" w:rsidRPr="0075441A" w:rsidRDefault="304FC644" w:rsidP="304FC644">
            <w:pPr>
              <w:spacing w:after="200" w:line="276" w:lineRule="auto"/>
              <w:rPr>
                <w:rFonts w:ascii="Calibri" w:eastAsia="Calibri" w:hAnsi="Calibri" w:cs="Calibri"/>
                <w:color w:val="000000" w:themeColor="text1"/>
              </w:rPr>
            </w:pPr>
          </w:p>
        </w:tc>
      </w:tr>
      <w:tr w:rsidR="304FC644" w:rsidRPr="0075441A" w14:paraId="17035DCD" w14:textId="77777777" w:rsidTr="304FC644">
        <w:trPr>
          <w:trHeight w:val="300"/>
        </w:trPr>
        <w:tc>
          <w:tcPr>
            <w:tcW w:w="1803" w:type="dxa"/>
            <w:tcBorders>
              <w:left w:val="single" w:sz="6" w:space="0" w:color="auto"/>
            </w:tcBorders>
            <w:tcMar>
              <w:left w:w="90" w:type="dxa"/>
              <w:right w:w="90" w:type="dxa"/>
            </w:tcMar>
          </w:tcPr>
          <w:p w14:paraId="149BB69E" w14:textId="77777777" w:rsidR="304FC644" w:rsidRPr="0075441A" w:rsidRDefault="304FC644" w:rsidP="304FC644">
            <w:pPr>
              <w:spacing w:after="200" w:line="276" w:lineRule="auto"/>
              <w:rPr>
                <w:rFonts w:ascii="Calibri" w:eastAsia="Calibri" w:hAnsi="Calibri" w:cs="Calibri"/>
                <w:color w:val="000000" w:themeColor="text1"/>
              </w:rPr>
            </w:pPr>
            <w:r w:rsidRPr="0075441A">
              <w:rPr>
                <w:rFonts w:ascii="Calibri" w:eastAsia="Calibri" w:hAnsi="Calibri" w:cs="Calibri"/>
                <w:color w:val="000000" w:themeColor="text1"/>
              </w:rPr>
              <w:t>Desmontagem</w:t>
            </w:r>
          </w:p>
        </w:tc>
        <w:tc>
          <w:tcPr>
            <w:tcW w:w="1803" w:type="dxa"/>
            <w:tcMar>
              <w:left w:w="90" w:type="dxa"/>
              <w:right w:w="90" w:type="dxa"/>
            </w:tcMar>
          </w:tcPr>
          <w:p w14:paraId="34B98EC3"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Mar>
              <w:left w:w="90" w:type="dxa"/>
              <w:right w:w="90" w:type="dxa"/>
            </w:tcMar>
          </w:tcPr>
          <w:p w14:paraId="4DA68DA1"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Mar>
              <w:left w:w="90" w:type="dxa"/>
              <w:right w:w="90" w:type="dxa"/>
            </w:tcMar>
          </w:tcPr>
          <w:p w14:paraId="09943B93"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Borders>
              <w:right w:val="single" w:sz="6" w:space="0" w:color="auto"/>
            </w:tcBorders>
            <w:tcMar>
              <w:left w:w="90" w:type="dxa"/>
              <w:right w:w="90" w:type="dxa"/>
            </w:tcMar>
          </w:tcPr>
          <w:p w14:paraId="16BE20F7" w14:textId="77777777" w:rsidR="304FC644" w:rsidRPr="0075441A" w:rsidRDefault="304FC644" w:rsidP="304FC644">
            <w:pPr>
              <w:spacing w:after="200" w:line="276" w:lineRule="auto"/>
              <w:rPr>
                <w:rFonts w:ascii="Calibri" w:eastAsia="Calibri" w:hAnsi="Calibri" w:cs="Calibri"/>
                <w:color w:val="000000" w:themeColor="text1"/>
              </w:rPr>
            </w:pPr>
          </w:p>
        </w:tc>
      </w:tr>
      <w:tr w:rsidR="304FC644" w:rsidRPr="0075441A" w14:paraId="7EF8FA37" w14:textId="77777777" w:rsidTr="304FC644">
        <w:trPr>
          <w:trHeight w:val="300"/>
        </w:trPr>
        <w:tc>
          <w:tcPr>
            <w:tcW w:w="1803" w:type="dxa"/>
            <w:tcBorders>
              <w:left w:val="single" w:sz="6" w:space="0" w:color="auto"/>
            </w:tcBorders>
            <w:tcMar>
              <w:left w:w="90" w:type="dxa"/>
              <w:right w:w="90" w:type="dxa"/>
            </w:tcMar>
          </w:tcPr>
          <w:p w14:paraId="7732528B" w14:textId="77777777" w:rsidR="304FC644" w:rsidRPr="0075441A" w:rsidRDefault="304FC644" w:rsidP="304FC644">
            <w:pPr>
              <w:spacing w:after="200" w:line="276" w:lineRule="auto"/>
              <w:rPr>
                <w:rFonts w:ascii="Calibri" w:eastAsia="Calibri" w:hAnsi="Calibri" w:cs="Calibri"/>
                <w:color w:val="000000" w:themeColor="text1"/>
              </w:rPr>
            </w:pPr>
            <w:r w:rsidRPr="0075441A">
              <w:rPr>
                <w:rFonts w:ascii="Calibri" w:eastAsia="Calibri" w:hAnsi="Calibri" w:cs="Calibri"/>
                <w:color w:val="000000" w:themeColor="text1"/>
              </w:rPr>
              <w:t>Pesquisa de qualidade</w:t>
            </w:r>
          </w:p>
        </w:tc>
        <w:tc>
          <w:tcPr>
            <w:tcW w:w="1803" w:type="dxa"/>
            <w:tcMar>
              <w:left w:w="90" w:type="dxa"/>
              <w:right w:w="90" w:type="dxa"/>
            </w:tcMar>
          </w:tcPr>
          <w:p w14:paraId="60958CDD"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Mar>
              <w:left w:w="90" w:type="dxa"/>
              <w:right w:w="90" w:type="dxa"/>
            </w:tcMar>
          </w:tcPr>
          <w:p w14:paraId="6449E98D"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Mar>
              <w:left w:w="90" w:type="dxa"/>
              <w:right w:w="90" w:type="dxa"/>
            </w:tcMar>
          </w:tcPr>
          <w:p w14:paraId="0291BC50"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Borders>
              <w:right w:val="single" w:sz="6" w:space="0" w:color="auto"/>
            </w:tcBorders>
            <w:tcMar>
              <w:left w:w="90" w:type="dxa"/>
              <w:right w:w="90" w:type="dxa"/>
            </w:tcMar>
          </w:tcPr>
          <w:p w14:paraId="2BF206BB" w14:textId="77777777" w:rsidR="304FC644" w:rsidRPr="0075441A" w:rsidRDefault="304FC644" w:rsidP="304FC644">
            <w:pPr>
              <w:spacing w:after="200" w:line="276" w:lineRule="auto"/>
              <w:rPr>
                <w:rFonts w:ascii="Calibri" w:eastAsia="Calibri" w:hAnsi="Calibri" w:cs="Calibri"/>
                <w:color w:val="000000" w:themeColor="text1"/>
              </w:rPr>
            </w:pPr>
          </w:p>
        </w:tc>
      </w:tr>
      <w:tr w:rsidR="304FC644" w:rsidRPr="0075441A" w14:paraId="33AE948C" w14:textId="77777777" w:rsidTr="304FC644">
        <w:trPr>
          <w:trHeight w:val="300"/>
        </w:trPr>
        <w:tc>
          <w:tcPr>
            <w:tcW w:w="1803" w:type="dxa"/>
            <w:tcBorders>
              <w:left w:val="single" w:sz="6" w:space="0" w:color="auto"/>
              <w:bottom w:val="single" w:sz="6" w:space="0" w:color="auto"/>
            </w:tcBorders>
            <w:tcMar>
              <w:left w:w="90" w:type="dxa"/>
              <w:right w:w="90" w:type="dxa"/>
            </w:tcMar>
          </w:tcPr>
          <w:p w14:paraId="30A40F5C" w14:textId="77777777" w:rsidR="304FC644" w:rsidRPr="0075441A" w:rsidRDefault="304FC644" w:rsidP="304FC644">
            <w:pPr>
              <w:spacing w:after="200" w:line="276" w:lineRule="auto"/>
              <w:rPr>
                <w:rFonts w:ascii="Calibri" w:eastAsia="Calibri" w:hAnsi="Calibri" w:cs="Calibri"/>
                <w:color w:val="000000" w:themeColor="text1"/>
              </w:rPr>
            </w:pPr>
            <w:r w:rsidRPr="0075441A">
              <w:rPr>
                <w:rFonts w:ascii="Calibri" w:eastAsia="Calibri" w:hAnsi="Calibri" w:cs="Calibri"/>
                <w:color w:val="000000" w:themeColor="text1"/>
              </w:rPr>
              <w:t>Prestação de contas</w:t>
            </w:r>
          </w:p>
        </w:tc>
        <w:tc>
          <w:tcPr>
            <w:tcW w:w="1803" w:type="dxa"/>
            <w:tcBorders>
              <w:bottom w:val="single" w:sz="6" w:space="0" w:color="auto"/>
            </w:tcBorders>
            <w:tcMar>
              <w:left w:w="90" w:type="dxa"/>
              <w:right w:w="90" w:type="dxa"/>
            </w:tcMar>
          </w:tcPr>
          <w:p w14:paraId="20EE0E2C"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Borders>
              <w:bottom w:val="single" w:sz="6" w:space="0" w:color="auto"/>
            </w:tcBorders>
            <w:tcMar>
              <w:left w:w="90" w:type="dxa"/>
              <w:right w:w="90" w:type="dxa"/>
            </w:tcMar>
          </w:tcPr>
          <w:p w14:paraId="67A267FA"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Borders>
              <w:bottom w:val="single" w:sz="6" w:space="0" w:color="auto"/>
            </w:tcBorders>
            <w:tcMar>
              <w:left w:w="90" w:type="dxa"/>
              <w:right w:w="90" w:type="dxa"/>
            </w:tcMar>
          </w:tcPr>
          <w:p w14:paraId="5C7BD249" w14:textId="77777777" w:rsidR="304FC644" w:rsidRPr="0075441A" w:rsidRDefault="304FC644" w:rsidP="304FC644">
            <w:pPr>
              <w:spacing w:after="200" w:line="276" w:lineRule="auto"/>
              <w:rPr>
                <w:rFonts w:ascii="Calibri" w:eastAsia="Calibri" w:hAnsi="Calibri" w:cs="Calibri"/>
                <w:color w:val="000000" w:themeColor="text1"/>
              </w:rPr>
            </w:pPr>
          </w:p>
        </w:tc>
        <w:tc>
          <w:tcPr>
            <w:tcW w:w="1803" w:type="dxa"/>
            <w:tcBorders>
              <w:bottom w:val="single" w:sz="6" w:space="0" w:color="auto"/>
              <w:right w:val="single" w:sz="6" w:space="0" w:color="auto"/>
            </w:tcBorders>
            <w:tcMar>
              <w:left w:w="90" w:type="dxa"/>
              <w:right w:w="90" w:type="dxa"/>
            </w:tcMar>
          </w:tcPr>
          <w:p w14:paraId="153F2D03" w14:textId="77777777" w:rsidR="304FC644" w:rsidRPr="0075441A" w:rsidRDefault="304FC644" w:rsidP="304FC644">
            <w:pPr>
              <w:spacing w:after="200" w:line="276" w:lineRule="auto"/>
              <w:rPr>
                <w:rFonts w:ascii="Calibri" w:eastAsia="Calibri" w:hAnsi="Calibri" w:cs="Calibri"/>
                <w:color w:val="000000" w:themeColor="text1"/>
              </w:rPr>
            </w:pPr>
          </w:p>
        </w:tc>
      </w:tr>
    </w:tbl>
    <w:p w14:paraId="4B858B23" w14:textId="77777777" w:rsidR="00D83C88" w:rsidRPr="0075441A" w:rsidRDefault="00D83C88" w:rsidP="304FC644">
      <w:pPr>
        <w:widowControl w:val="0"/>
        <w:spacing w:before="56"/>
        <w:rPr>
          <w:rFonts w:ascii="Calibri" w:eastAsia="Calibri" w:hAnsi="Calibri" w:cs="Calibri"/>
          <w:color w:val="000000" w:themeColor="text1"/>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2"/>
        <w:gridCol w:w="902"/>
        <w:gridCol w:w="902"/>
        <w:gridCol w:w="902"/>
        <w:gridCol w:w="902"/>
        <w:gridCol w:w="902"/>
        <w:gridCol w:w="902"/>
        <w:gridCol w:w="902"/>
        <w:gridCol w:w="902"/>
        <w:gridCol w:w="902"/>
      </w:tblGrid>
      <w:tr w:rsidR="304FC644" w:rsidRPr="0075441A" w14:paraId="19A95A66" w14:textId="77777777" w:rsidTr="304FC644">
        <w:trPr>
          <w:trHeight w:val="300"/>
        </w:trPr>
        <w:tc>
          <w:tcPr>
            <w:tcW w:w="9020" w:type="dxa"/>
            <w:gridSpan w:val="10"/>
            <w:tcBorders>
              <w:top w:val="single" w:sz="6" w:space="0" w:color="auto"/>
              <w:left w:val="single" w:sz="6" w:space="0" w:color="auto"/>
              <w:right w:val="single" w:sz="6" w:space="0" w:color="auto"/>
            </w:tcBorders>
            <w:tcMar>
              <w:left w:w="90" w:type="dxa"/>
              <w:right w:w="90" w:type="dxa"/>
            </w:tcMar>
          </w:tcPr>
          <w:p w14:paraId="5D37941B" w14:textId="77777777" w:rsidR="304FC644" w:rsidRPr="0075441A" w:rsidRDefault="304FC644" w:rsidP="304FC644">
            <w:pPr>
              <w:spacing w:after="200" w:line="276" w:lineRule="auto"/>
              <w:rPr>
                <w:rFonts w:ascii="Calibri" w:eastAsia="Calibri" w:hAnsi="Calibri" w:cs="Calibri"/>
              </w:rPr>
            </w:pPr>
            <w:r w:rsidRPr="0075441A">
              <w:rPr>
                <w:rFonts w:ascii="Calibri" w:eastAsia="Calibri" w:hAnsi="Calibri" w:cs="Calibri"/>
                <w:b/>
                <w:bCs/>
              </w:rPr>
              <w:t xml:space="preserve">07 B - CRONOGRAMA DE EXECUÇÃO AULAS CONTINUADAS: </w:t>
            </w:r>
            <w:r w:rsidRPr="0075441A">
              <w:rPr>
                <w:rFonts w:ascii="Calibri" w:eastAsia="Calibri" w:hAnsi="Calibri" w:cs="Calibri"/>
                <w:i/>
                <w:iCs/>
              </w:rPr>
              <w:t xml:space="preserve">Descrever as grades de aula de forma detalhada; (Obrigatório o preenchimento de todos os campos em branco) </w:t>
            </w:r>
          </w:p>
          <w:p w14:paraId="3839BA35" w14:textId="77777777" w:rsidR="304FC644" w:rsidRPr="0075441A" w:rsidRDefault="304FC644" w:rsidP="304FC644">
            <w:pPr>
              <w:spacing w:after="200" w:line="276" w:lineRule="auto"/>
              <w:rPr>
                <w:rFonts w:ascii="Calibri" w:eastAsia="Calibri" w:hAnsi="Calibri" w:cs="Calibri"/>
              </w:rPr>
            </w:pPr>
            <w:r w:rsidRPr="0075441A">
              <w:rPr>
                <w:rFonts w:ascii="Calibri" w:eastAsia="Calibri" w:hAnsi="Calibri" w:cs="Calibri"/>
                <w:i/>
                <w:iCs/>
              </w:rPr>
              <w:t>PREENCHER APENAS SE O PROJETO CONSISTIR NA REALIZAÇÃO DE AULAS CONTINUADAS</w:t>
            </w:r>
          </w:p>
        </w:tc>
      </w:tr>
      <w:tr w:rsidR="304FC644" w:rsidRPr="0075441A" w14:paraId="6C942065" w14:textId="77777777" w:rsidTr="304FC644">
        <w:trPr>
          <w:trHeight w:val="705"/>
        </w:trPr>
        <w:tc>
          <w:tcPr>
            <w:tcW w:w="902" w:type="dxa"/>
            <w:tcBorders>
              <w:top w:val="single" w:sz="6" w:space="0" w:color="auto"/>
              <w:left w:val="single" w:sz="6" w:space="0" w:color="auto"/>
              <w:right w:val="single" w:sz="6" w:space="0" w:color="auto"/>
            </w:tcBorders>
            <w:tcMar>
              <w:left w:w="90" w:type="dxa"/>
              <w:right w:w="90" w:type="dxa"/>
            </w:tcMar>
          </w:tcPr>
          <w:p w14:paraId="10FDB80D" w14:textId="77777777" w:rsidR="304FC644" w:rsidRPr="0075441A" w:rsidRDefault="304FC644" w:rsidP="304FC644">
            <w:pPr>
              <w:spacing w:after="200" w:line="276" w:lineRule="auto"/>
              <w:rPr>
                <w:rFonts w:ascii="Calibri" w:eastAsia="Calibri" w:hAnsi="Calibri" w:cs="Calibri"/>
                <w:color w:val="000000" w:themeColor="text1"/>
              </w:rPr>
            </w:pPr>
            <w:r w:rsidRPr="0075441A">
              <w:rPr>
                <w:rFonts w:ascii="Calibri" w:eastAsia="Calibri" w:hAnsi="Calibri" w:cs="Calibri"/>
                <w:b/>
                <w:bCs/>
                <w:color w:val="000000" w:themeColor="text1"/>
              </w:rPr>
              <w:t>Grupamento</w:t>
            </w:r>
          </w:p>
        </w:tc>
        <w:tc>
          <w:tcPr>
            <w:tcW w:w="902" w:type="dxa"/>
            <w:tcBorders>
              <w:top w:val="single" w:sz="6" w:space="0" w:color="auto"/>
            </w:tcBorders>
            <w:tcMar>
              <w:left w:w="90" w:type="dxa"/>
              <w:right w:w="90" w:type="dxa"/>
            </w:tcMar>
          </w:tcPr>
          <w:p w14:paraId="708A78A7" w14:textId="77777777" w:rsidR="304FC644" w:rsidRPr="0075441A" w:rsidRDefault="304FC644" w:rsidP="304FC644">
            <w:pPr>
              <w:spacing w:after="200" w:line="276" w:lineRule="auto"/>
              <w:rPr>
                <w:rFonts w:ascii="Calibri" w:eastAsia="Calibri" w:hAnsi="Calibri" w:cs="Calibri"/>
                <w:color w:val="000000" w:themeColor="text1"/>
              </w:rPr>
            </w:pPr>
            <w:r w:rsidRPr="0075441A">
              <w:rPr>
                <w:rFonts w:ascii="Calibri" w:eastAsia="Calibri" w:hAnsi="Calibri" w:cs="Calibri"/>
                <w:b/>
                <w:bCs/>
                <w:color w:val="000000" w:themeColor="text1"/>
              </w:rPr>
              <w:t>Local</w:t>
            </w:r>
          </w:p>
        </w:tc>
        <w:tc>
          <w:tcPr>
            <w:tcW w:w="902" w:type="dxa"/>
            <w:tcBorders>
              <w:top w:val="single" w:sz="6" w:space="0" w:color="auto"/>
            </w:tcBorders>
            <w:tcMar>
              <w:left w:w="90" w:type="dxa"/>
              <w:right w:w="90" w:type="dxa"/>
            </w:tcMar>
          </w:tcPr>
          <w:p w14:paraId="0B4385C6" w14:textId="77777777" w:rsidR="304FC644" w:rsidRPr="0075441A" w:rsidRDefault="304FC644" w:rsidP="304FC644">
            <w:pPr>
              <w:spacing w:after="200" w:line="276" w:lineRule="auto"/>
              <w:rPr>
                <w:rFonts w:ascii="Calibri" w:eastAsia="Calibri" w:hAnsi="Calibri" w:cs="Calibri"/>
                <w:color w:val="000000" w:themeColor="text1"/>
              </w:rPr>
            </w:pPr>
            <w:r w:rsidRPr="0075441A">
              <w:rPr>
                <w:rFonts w:ascii="Calibri" w:eastAsia="Calibri" w:hAnsi="Calibri" w:cs="Calibri"/>
                <w:b/>
                <w:bCs/>
                <w:color w:val="000000" w:themeColor="text1"/>
              </w:rPr>
              <w:t>Endereço</w:t>
            </w:r>
          </w:p>
        </w:tc>
        <w:tc>
          <w:tcPr>
            <w:tcW w:w="902" w:type="dxa"/>
            <w:tcBorders>
              <w:top w:val="single" w:sz="6" w:space="0" w:color="auto"/>
            </w:tcBorders>
            <w:tcMar>
              <w:left w:w="90" w:type="dxa"/>
              <w:right w:w="90" w:type="dxa"/>
            </w:tcMar>
          </w:tcPr>
          <w:p w14:paraId="386FAE02" w14:textId="77777777" w:rsidR="304FC644" w:rsidRPr="0075441A" w:rsidRDefault="304FC644" w:rsidP="304FC644">
            <w:pPr>
              <w:spacing w:after="200" w:line="276" w:lineRule="auto"/>
              <w:rPr>
                <w:rFonts w:ascii="Calibri" w:eastAsia="Calibri" w:hAnsi="Calibri" w:cs="Calibri"/>
                <w:color w:val="000000" w:themeColor="text1"/>
              </w:rPr>
            </w:pPr>
            <w:r w:rsidRPr="0075441A">
              <w:rPr>
                <w:rFonts w:ascii="Calibri" w:eastAsia="Calibri" w:hAnsi="Calibri" w:cs="Calibri"/>
                <w:b/>
                <w:bCs/>
                <w:color w:val="000000" w:themeColor="text1"/>
              </w:rPr>
              <w:t>H/Aula Semana</w:t>
            </w:r>
          </w:p>
        </w:tc>
        <w:tc>
          <w:tcPr>
            <w:tcW w:w="902" w:type="dxa"/>
            <w:tcBorders>
              <w:top w:val="single" w:sz="6" w:space="0" w:color="auto"/>
            </w:tcBorders>
            <w:tcMar>
              <w:left w:w="90" w:type="dxa"/>
              <w:right w:w="90" w:type="dxa"/>
            </w:tcMar>
          </w:tcPr>
          <w:p w14:paraId="2F735B98" w14:textId="77777777" w:rsidR="304FC644" w:rsidRPr="0075441A" w:rsidRDefault="304FC644" w:rsidP="304FC644">
            <w:pPr>
              <w:spacing w:after="200" w:line="276" w:lineRule="auto"/>
              <w:rPr>
                <w:rFonts w:ascii="Calibri" w:eastAsia="Calibri" w:hAnsi="Calibri" w:cs="Calibri"/>
                <w:color w:val="000000" w:themeColor="text1"/>
              </w:rPr>
            </w:pPr>
            <w:r w:rsidRPr="0075441A">
              <w:rPr>
                <w:rFonts w:ascii="Calibri" w:eastAsia="Calibri" w:hAnsi="Calibri" w:cs="Calibri"/>
                <w:b/>
                <w:bCs/>
                <w:color w:val="000000" w:themeColor="text1"/>
              </w:rPr>
              <w:t>Turma</w:t>
            </w:r>
          </w:p>
        </w:tc>
        <w:tc>
          <w:tcPr>
            <w:tcW w:w="902" w:type="dxa"/>
            <w:tcBorders>
              <w:top w:val="single" w:sz="6" w:space="0" w:color="auto"/>
            </w:tcBorders>
            <w:tcMar>
              <w:left w:w="90" w:type="dxa"/>
              <w:right w:w="90" w:type="dxa"/>
            </w:tcMar>
          </w:tcPr>
          <w:p w14:paraId="778D9A07" w14:textId="77777777" w:rsidR="304FC644" w:rsidRPr="0075441A" w:rsidRDefault="304FC644" w:rsidP="304FC644">
            <w:pPr>
              <w:spacing w:line="276" w:lineRule="auto"/>
              <w:rPr>
                <w:rFonts w:ascii="Calibri" w:eastAsia="Calibri" w:hAnsi="Calibri" w:cs="Calibri"/>
                <w:color w:val="000000" w:themeColor="text1"/>
              </w:rPr>
            </w:pPr>
            <w:r w:rsidRPr="0075441A">
              <w:rPr>
                <w:rFonts w:ascii="Calibri" w:eastAsia="Calibri" w:hAnsi="Calibri" w:cs="Calibri"/>
                <w:b/>
                <w:bCs/>
                <w:color w:val="000000" w:themeColor="text1"/>
              </w:rPr>
              <w:t>Quant. Alunos</w:t>
            </w:r>
          </w:p>
        </w:tc>
        <w:tc>
          <w:tcPr>
            <w:tcW w:w="902" w:type="dxa"/>
            <w:tcBorders>
              <w:top w:val="single" w:sz="6" w:space="0" w:color="auto"/>
            </w:tcBorders>
            <w:tcMar>
              <w:left w:w="90" w:type="dxa"/>
              <w:right w:w="90" w:type="dxa"/>
            </w:tcMar>
          </w:tcPr>
          <w:p w14:paraId="0E5AE725" w14:textId="77777777" w:rsidR="304FC644" w:rsidRPr="0075441A" w:rsidRDefault="304FC644" w:rsidP="304FC644">
            <w:pPr>
              <w:spacing w:line="276" w:lineRule="auto"/>
              <w:rPr>
                <w:rFonts w:ascii="Calibri" w:eastAsia="Calibri" w:hAnsi="Calibri" w:cs="Calibri"/>
                <w:color w:val="000000" w:themeColor="text1"/>
              </w:rPr>
            </w:pPr>
            <w:r w:rsidRPr="0075441A">
              <w:rPr>
                <w:rFonts w:ascii="Calibri" w:eastAsia="Calibri" w:hAnsi="Calibri" w:cs="Calibri"/>
                <w:b/>
                <w:bCs/>
                <w:color w:val="000000" w:themeColor="text1"/>
              </w:rPr>
              <w:t>Dias</w:t>
            </w:r>
          </w:p>
        </w:tc>
        <w:tc>
          <w:tcPr>
            <w:tcW w:w="902" w:type="dxa"/>
            <w:tcBorders>
              <w:top w:val="single" w:sz="6" w:space="0" w:color="auto"/>
            </w:tcBorders>
            <w:tcMar>
              <w:left w:w="90" w:type="dxa"/>
              <w:right w:w="90" w:type="dxa"/>
            </w:tcMar>
          </w:tcPr>
          <w:p w14:paraId="50623FCC" w14:textId="77777777" w:rsidR="304FC644" w:rsidRPr="0075441A" w:rsidRDefault="304FC644" w:rsidP="304FC644">
            <w:pPr>
              <w:spacing w:line="276" w:lineRule="auto"/>
              <w:rPr>
                <w:rFonts w:ascii="Calibri" w:eastAsia="Calibri" w:hAnsi="Calibri" w:cs="Calibri"/>
                <w:color w:val="000000" w:themeColor="text1"/>
              </w:rPr>
            </w:pPr>
            <w:r w:rsidRPr="0075441A">
              <w:rPr>
                <w:rFonts w:ascii="Calibri" w:eastAsia="Calibri" w:hAnsi="Calibri" w:cs="Calibri"/>
                <w:b/>
                <w:bCs/>
                <w:color w:val="000000" w:themeColor="text1"/>
              </w:rPr>
              <w:t>Manhã</w:t>
            </w:r>
          </w:p>
        </w:tc>
        <w:tc>
          <w:tcPr>
            <w:tcW w:w="902" w:type="dxa"/>
            <w:tcBorders>
              <w:top w:val="single" w:sz="6" w:space="0" w:color="auto"/>
            </w:tcBorders>
            <w:tcMar>
              <w:left w:w="90" w:type="dxa"/>
              <w:right w:w="90" w:type="dxa"/>
            </w:tcMar>
          </w:tcPr>
          <w:p w14:paraId="64364847" w14:textId="77777777" w:rsidR="304FC644" w:rsidRPr="0075441A" w:rsidRDefault="304FC644" w:rsidP="304FC644">
            <w:pPr>
              <w:spacing w:line="276" w:lineRule="auto"/>
              <w:rPr>
                <w:rFonts w:ascii="Calibri" w:eastAsia="Calibri" w:hAnsi="Calibri" w:cs="Calibri"/>
                <w:color w:val="000000" w:themeColor="text1"/>
              </w:rPr>
            </w:pPr>
            <w:r w:rsidRPr="0075441A">
              <w:rPr>
                <w:rFonts w:ascii="Calibri" w:eastAsia="Calibri" w:hAnsi="Calibri" w:cs="Calibri"/>
                <w:b/>
                <w:bCs/>
                <w:color w:val="000000" w:themeColor="text1"/>
              </w:rPr>
              <w:t>Tarde</w:t>
            </w:r>
          </w:p>
        </w:tc>
        <w:tc>
          <w:tcPr>
            <w:tcW w:w="902" w:type="dxa"/>
            <w:tcBorders>
              <w:top w:val="single" w:sz="6" w:space="0" w:color="auto"/>
              <w:right w:val="single" w:sz="6" w:space="0" w:color="auto"/>
            </w:tcBorders>
            <w:tcMar>
              <w:left w:w="90" w:type="dxa"/>
              <w:right w:w="90" w:type="dxa"/>
            </w:tcMar>
          </w:tcPr>
          <w:p w14:paraId="117FBD76" w14:textId="77777777" w:rsidR="304FC644" w:rsidRPr="0075441A" w:rsidRDefault="304FC644" w:rsidP="304FC644">
            <w:pPr>
              <w:spacing w:line="276" w:lineRule="auto"/>
              <w:rPr>
                <w:rFonts w:ascii="Calibri" w:eastAsia="Calibri" w:hAnsi="Calibri" w:cs="Calibri"/>
                <w:color w:val="000000" w:themeColor="text1"/>
              </w:rPr>
            </w:pPr>
            <w:r w:rsidRPr="0075441A">
              <w:rPr>
                <w:rFonts w:ascii="Calibri" w:eastAsia="Calibri" w:hAnsi="Calibri" w:cs="Calibri"/>
                <w:b/>
                <w:bCs/>
                <w:color w:val="000000" w:themeColor="text1"/>
              </w:rPr>
              <w:t>Considerações</w:t>
            </w:r>
          </w:p>
        </w:tc>
      </w:tr>
      <w:tr w:rsidR="304FC644" w:rsidRPr="0075441A" w14:paraId="7342CDB2" w14:textId="77777777" w:rsidTr="304FC644">
        <w:trPr>
          <w:trHeight w:val="300"/>
        </w:trPr>
        <w:tc>
          <w:tcPr>
            <w:tcW w:w="902" w:type="dxa"/>
            <w:tcBorders>
              <w:left w:val="single" w:sz="6" w:space="0" w:color="auto"/>
            </w:tcBorders>
            <w:tcMar>
              <w:left w:w="90" w:type="dxa"/>
              <w:right w:w="90" w:type="dxa"/>
            </w:tcMar>
          </w:tcPr>
          <w:p w14:paraId="09ABBC4E"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1C63A852"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363D1D2B"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6194CA1E"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241AD663"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349F669D"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623055EC"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735D241C"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573F3D28" w14:textId="77777777" w:rsidR="304FC644" w:rsidRPr="0075441A" w:rsidRDefault="304FC644" w:rsidP="304FC644">
            <w:pPr>
              <w:spacing w:line="276" w:lineRule="auto"/>
              <w:rPr>
                <w:rFonts w:ascii="Calibri" w:eastAsia="Calibri" w:hAnsi="Calibri" w:cs="Calibri"/>
                <w:color w:val="000000" w:themeColor="text1"/>
              </w:rPr>
            </w:pPr>
          </w:p>
        </w:tc>
        <w:tc>
          <w:tcPr>
            <w:tcW w:w="902" w:type="dxa"/>
            <w:tcBorders>
              <w:right w:val="single" w:sz="6" w:space="0" w:color="auto"/>
            </w:tcBorders>
            <w:tcMar>
              <w:left w:w="90" w:type="dxa"/>
              <w:right w:w="90" w:type="dxa"/>
            </w:tcMar>
          </w:tcPr>
          <w:p w14:paraId="301A1275" w14:textId="77777777" w:rsidR="304FC644" w:rsidRPr="0075441A" w:rsidRDefault="304FC644" w:rsidP="304FC644">
            <w:pPr>
              <w:spacing w:line="276" w:lineRule="auto"/>
              <w:rPr>
                <w:rFonts w:ascii="Calibri" w:eastAsia="Calibri" w:hAnsi="Calibri" w:cs="Calibri"/>
                <w:color w:val="000000" w:themeColor="text1"/>
              </w:rPr>
            </w:pPr>
          </w:p>
        </w:tc>
      </w:tr>
      <w:tr w:rsidR="304FC644" w:rsidRPr="0075441A" w14:paraId="2CC72B99" w14:textId="77777777" w:rsidTr="304FC644">
        <w:trPr>
          <w:trHeight w:val="300"/>
        </w:trPr>
        <w:tc>
          <w:tcPr>
            <w:tcW w:w="902" w:type="dxa"/>
            <w:tcBorders>
              <w:left w:val="single" w:sz="6" w:space="0" w:color="auto"/>
            </w:tcBorders>
            <w:tcMar>
              <w:left w:w="90" w:type="dxa"/>
              <w:right w:w="90" w:type="dxa"/>
            </w:tcMar>
          </w:tcPr>
          <w:p w14:paraId="64DA1288"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1D05E8C4"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06BF5643"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755CFE83"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0B9CCDF2"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19957530"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15BD75BA"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205A1865"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3B669A88" w14:textId="77777777" w:rsidR="304FC644" w:rsidRPr="0075441A" w:rsidRDefault="304FC644" w:rsidP="304FC644">
            <w:pPr>
              <w:spacing w:line="276" w:lineRule="auto"/>
              <w:rPr>
                <w:rFonts w:ascii="Calibri" w:eastAsia="Calibri" w:hAnsi="Calibri" w:cs="Calibri"/>
                <w:color w:val="000000" w:themeColor="text1"/>
              </w:rPr>
            </w:pPr>
          </w:p>
        </w:tc>
        <w:tc>
          <w:tcPr>
            <w:tcW w:w="902" w:type="dxa"/>
            <w:tcBorders>
              <w:right w:val="single" w:sz="6" w:space="0" w:color="auto"/>
            </w:tcBorders>
            <w:tcMar>
              <w:left w:w="90" w:type="dxa"/>
              <w:right w:w="90" w:type="dxa"/>
            </w:tcMar>
          </w:tcPr>
          <w:p w14:paraId="6A4323F4" w14:textId="77777777" w:rsidR="304FC644" w:rsidRPr="0075441A" w:rsidRDefault="304FC644" w:rsidP="304FC644">
            <w:pPr>
              <w:spacing w:line="276" w:lineRule="auto"/>
              <w:rPr>
                <w:rFonts w:ascii="Calibri" w:eastAsia="Calibri" w:hAnsi="Calibri" w:cs="Calibri"/>
                <w:color w:val="000000" w:themeColor="text1"/>
              </w:rPr>
            </w:pPr>
          </w:p>
        </w:tc>
      </w:tr>
      <w:tr w:rsidR="304FC644" w:rsidRPr="0075441A" w14:paraId="6C94709C" w14:textId="77777777" w:rsidTr="304FC644">
        <w:trPr>
          <w:trHeight w:val="300"/>
        </w:trPr>
        <w:tc>
          <w:tcPr>
            <w:tcW w:w="902" w:type="dxa"/>
            <w:tcBorders>
              <w:left w:val="single" w:sz="6" w:space="0" w:color="auto"/>
            </w:tcBorders>
            <w:tcMar>
              <w:left w:w="90" w:type="dxa"/>
              <w:right w:w="90" w:type="dxa"/>
            </w:tcMar>
          </w:tcPr>
          <w:p w14:paraId="6FE04BE5"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0ACC7CB1"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61D84660"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4110B3EE"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38D3903F"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2751921C"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7F5F121C"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7D46C97C"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1FAC8A11" w14:textId="77777777" w:rsidR="304FC644" w:rsidRPr="0075441A" w:rsidRDefault="304FC644" w:rsidP="304FC644">
            <w:pPr>
              <w:spacing w:line="276" w:lineRule="auto"/>
              <w:rPr>
                <w:rFonts w:ascii="Calibri" w:eastAsia="Calibri" w:hAnsi="Calibri" w:cs="Calibri"/>
                <w:color w:val="000000" w:themeColor="text1"/>
              </w:rPr>
            </w:pPr>
          </w:p>
        </w:tc>
        <w:tc>
          <w:tcPr>
            <w:tcW w:w="902" w:type="dxa"/>
            <w:tcBorders>
              <w:right w:val="single" w:sz="6" w:space="0" w:color="auto"/>
            </w:tcBorders>
            <w:tcMar>
              <w:left w:w="90" w:type="dxa"/>
              <w:right w:w="90" w:type="dxa"/>
            </w:tcMar>
          </w:tcPr>
          <w:p w14:paraId="393976EF" w14:textId="77777777" w:rsidR="304FC644" w:rsidRPr="0075441A" w:rsidRDefault="304FC644" w:rsidP="304FC644">
            <w:pPr>
              <w:spacing w:line="276" w:lineRule="auto"/>
              <w:rPr>
                <w:rFonts w:ascii="Calibri" w:eastAsia="Calibri" w:hAnsi="Calibri" w:cs="Calibri"/>
                <w:color w:val="000000" w:themeColor="text1"/>
              </w:rPr>
            </w:pPr>
          </w:p>
        </w:tc>
      </w:tr>
      <w:tr w:rsidR="304FC644" w:rsidRPr="0075441A" w14:paraId="53FE9F2A" w14:textId="77777777" w:rsidTr="304FC644">
        <w:trPr>
          <w:trHeight w:val="300"/>
        </w:trPr>
        <w:tc>
          <w:tcPr>
            <w:tcW w:w="902" w:type="dxa"/>
            <w:tcBorders>
              <w:left w:val="single" w:sz="6" w:space="0" w:color="auto"/>
            </w:tcBorders>
            <w:tcMar>
              <w:left w:w="90" w:type="dxa"/>
              <w:right w:w="90" w:type="dxa"/>
            </w:tcMar>
          </w:tcPr>
          <w:p w14:paraId="15B0FCF2"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41E49586"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794905B3"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016CA3EF"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3FD9BDB3"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1F4F4682"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3F50BD4C"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177ADECF"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5FC268A4" w14:textId="77777777" w:rsidR="304FC644" w:rsidRPr="0075441A" w:rsidRDefault="304FC644" w:rsidP="304FC644">
            <w:pPr>
              <w:spacing w:line="276" w:lineRule="auto"/>
              <w:rPr>
                <w:rFonts w:ascii="Calibri" w:eastAsia="Calibri" w:hAnsi="Calibri" w:cs="Calibri"/>
                <w:color w:val="000000" w:themeColor="text1"/>
              </w:rPr>
            </w:pPr>
          </w:p>
        </w:tc>
        <w:tc>
          <w:tcPr>
            <w:tcW w:w="902" w:type="dxa"/>
            <w:tcBorders>
              <w:right w:val="single" w:sz="6" w:space="0" w:color="auto"/>
            </w:tcBorders>
            <w:tcMar>
              <w:left w:w="90" w:type="dxa"/>
              <w:right w:w="90" w:type="dxa"/>
            </w:tcMar>
          </w:tcPr>
          <w:p w14:paraId="40353352" w14:textId="77777777" w:rsidR="304FC644" w:rsidRPr="0075441A" w:rsidRDefault="304FC644" w:rsidP="304FC644">
            <w:pPr>
              <w:spacing w:line="276" w:lineRule="auto"/>
              <w:rPr>
                <w:rFonts w:ascii="Calibri" w:eastAsia="Calibri" w:hAnsi="Calibri" w:cs="Calibri"/>
                <w:color w:val="000000" w:themeColor="text1"/>
              </w:rPr>
            </w:pPr>
          </w:p>
        </w:tc>
      </w:tr>
      <w:tr w:rsidR="304FC644" w:rsidRPr="0075441A" w14:paraId="3135C8FC" w14:textId="77777777" w:rsidTr="304FC644">
        <w:trPr>
          <w:trHeight w:val="300"/>
        </w:trPr>
        <w:tc>
          <w:tcPr>
            <w:tcW w:w="902" w:type="dxa"/>
            <w:tcBorders>
              <w:left w:val="single" w:sz="6" w:space="0" w:color="auto"/>
            </w:tcBorders>
            <w:tcMar>
              <w:left w:w="90" w:type="dxa"/>
              <w:right w:w="90" w:type="dxa"/>
            </w:tcMar>
          </w:tcPr>
          <w:p w14:paraId="6A2CE7F2"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57CB1903"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258B69B9"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7063ABAE"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3ABE2B5F"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2C92AA6A"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11A06240"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50E5FE80"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226158C2" w14:textId="77777777" w:rsidR="304FC644" w:rsidRPr="0075441A" w:rsidRDefault="304FC644" w:rsidP="304FC644">
            <w:pPr>
              <w:spacing w:line="276" w:lineRule="auto"/>
              <w:rPr>
                <w:rFonts w:ascii="Calibri" w:eastAsia="Calibri" w:hAnsi="Calibri" w:cs="Calibri"/>
                <w:color w:val="000000" w:themeColor="text1"/>
              </w:rPr>
            </w:pPr>
          </w:p>
        </w:tc>
        <w:tc>
          <w:tcPr>
            <w:tcW w:w="902" w:type="dxa"/>
            <w:tcBorders>
              <w:right w:val="single" w:sz="6" w:space="0" w:color="auto"/>
            </w:tcBorders>
            <w:tcMar>
              <w:left w:w="90" w:type="dxa"/>
              <w:right w:w="90" w:type="dxa"/>
            </w:tcMar>
          </w:tcPr>
          <w:p w14:paraId="0B96BF4E" w14:textId="77777777" w:rsidR="304FC644" w:rsidRPr="0075441A" w:rsidRDefault="304FC644" w:rsidP="304FC644">
            <w:pPr>
              <w:spacing w:line="276" w:lineRule="auto"/>
              <w:rPr>
                <w:rFonts w:ascii="Calibri" w:eastAsia="Calibri" w:hAnsi="Calibri" w:cs="Calibri"/>
                <w:color w:val="000000" w:themeColor="text1"/>
              </w:rPr>
            </w:pPr>
          </w:p>
        </w:tc>
      </w:tr>
      <w:tr w:rsidR="304FC644" w:rsidRPr="0075441A" w14:paraId="5F0F5B7C" w14:textId="77777777" w:rsidTr="304FC644">
        <w:trPr>
          <w:trHeight w:val="300"/>
        </w:trPr>
        <w:tc>
          <w:tcPr>
            <w:tcW w:w="902" w:type="dxa"/>
            <w:tcBorders>
              <w:left w:val="single" w:sz="6" w:space="0" w:color="auto"/>
            </w:tcBorders>
            <w:tcMar>
              <w:left w:w="90" w:type="dxa"/>
              <w:right w:w="90" w:type="dxa"/>
            </w:tcMar>
          </w:tcPr>
          <w:p w14:paraId="776C477B"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0FFF3505"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4CA1B3B1"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727773F3"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6BA82BA2"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2D9ED785"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41BED1EC"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508824F3"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11FE4C6E" w14:textId="77777777" w:rsidR="304FC644" w:rsidRPr="0075441A" w:rsidRDefault="304FC644" w:rsidP="304FC644">
            <w:pPr>
              <w:spacing w:line="276" w:lineRule="auto"/>
              <w:rPr>
                <w:rFonts w:ascii="Calibri" w:eastAsia="Calibri" w:hAnsi="Calibri" w:cs="Calibri"/>
                <w:color w:val="000000" w:themeColor="text1"/>
              </w:rPr>
            </w:pPr>
          </w:p>
        </w:tc>
        <w:tc>
          <w:tcPr>
            <w:tcW w:w="902" w:type="dxa"/>
            <w:tcBorders>
              <w:right w:val="single" w:sz="6" w:space="0" w:color="auto"/>
            </w:tcBorders>
            <w:tcMar>
              <w:left w:w="90" w:type="dxa"/>
              <w:right w:w="90" w:type="dxa"/>
            </w:tcMar>
          </w:tcPr>
          <w:p w14:paraId="63C6DCBE" w14:textId="77777777" w:rsidR="304FC644" w:rsidRPr="0075441A" w:rsidRDefault="304FC644" w:rsidP="304FC644">
            <w:pPr>
              <w:spacing w:line="276" w:lineRule="auto"/>
              <w:rPr>
                <w:rFonts w:ascii="Calibri" w:eastAsia="Calibri" w:hAnsi="Calibri" w:cs="Calibri"/>
                <w:color w:val="000000" w:themeColor="text1"/>
              </w:rPr>
            </w:pPr>
          </w:p>
        </w:tc>
      </w:tr>
      <w:tr w:rsidR="304FC644" w:rsidRPr="0075441A" w14:paraId="2420EA49" w14:textId="77777777" w:rsidTr="304FC644">
        <w:trPr>
          <w:trHeight w:val="300"/>
        </w:trPr>
        <w:tc>
          <w:tcPr>
            <w:tcW w:w="902" w:type="dxa"/>
            <w:tcBorders>
              <w:left w:val="single" w:sz="6" w:space="0" w:color="auto"/>
            </w:tcBorders>
            <w:tcMar>
              <w:left w:w="90" w:type="dxa"/>
              <w:right w:w="90" w:type="dxa"/>
            </w:tcMar>
          </w:tcPr>
          <w:p w14:paraId="6B35848D"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7F2B13A0"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329CCB73"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4435CB07"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5EBA939F"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36BE30ED"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3967B8BC"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5B26C675"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79985F40" w14:textId="77777777" w:rsidR="304FC644" w:rsidRPr="0075441A" w:rsidRDefault="304FC644" w:rsidP="304FC644">
            <w:pPr>
              <w:spacing w:line="276" w:lineRule="auto"/>
              <w:rPr>
                <w:rFonts w:ascii="Calibri" w:eastAsia="Calibri" w:hAnsi="Calibri" w:cs="Calibri"/>
                <w:color w:val="000000" w:themeColor="text1"/>
              </w:rPr>
            </w:pPr>
          </w:p>
        </w:tc>
        <w:tc>
          <w:tcPr>
            <w:tcW w:w="902" w:type="dxa"/>
            <w:tcBorders>
              <w:right w:val="single" w:sz="6" w:space="0" w:color="auto"/>
            </w:tcBorders>
            <w:tcMar>
              <w:left w:w="90" w:type="dxa"/>
              <w:right w:w="90" w:type="dxa"/>
            </w:tcMar>
          </w:tcPr>
          <w:p w14:paraId="658B17E7" w14:textId="77777777" w:rsidR="304FC644" w:rsidRPr="0075441A" w:rsidRDefault="304FC644" w:rsidP="304FC644">
            <w:pPr>
              <w:spacing w:line="276" w:lineRule="auto"/>
              <w:rPr>
                <w:rFonts w:ascii="Calibri" w:eastAsia="Calibri" w:hAnsi="Calibri" w:cs="Calibri"/>
                <w:color w:val="000000" w:themeColor="text1"/>
              </w:rPr>
            </w:pPr>
          </w:p>
        </w:tc>
      </w:tr>
      <w:tr w:rsidR="304FC644" w:rsidRPr="0075441A" w14:paraId="4E3BB72E" w14:textId="77777777" w:rsidTr="304FC644">
        <w:trPr>
          <w:trHeight w:val="300"/>
        </w:trPr>
        <w:tc>
          <w:tcPr>
            <w:tcW w:w="902" w:type="dxa"/>
            <w:tcBorders>
              <w:left w:val="single" w:sz="6" w:space="0" w:color="auto"/>
            </w:tcBorders>
            <w:tcMar>
              <w:left w:w="90" w:type="dxa"/>
              <w:right w:w="90" w:type="dxa"/>
            </w:tcMar>
          </w:tcPr>
          <w:p w14:paraId="1DC8C58B"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3A4F22DD"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08F94910"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5E7496F2"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39CF9B3B"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6C82EDB0"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75E56F2C"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7DE6DD19"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1CBCFA80" w14:textId="77777777" w:rsidR="304FC644" w:rsidRPr="0075441A" w:rsidRDefault="304FC644" w:rsidP="304FC644">
            <w:pPr>
              <w:spacing w:line="276" w:lineRule="auto"/>
              <w:rPr>
                <w:rFonts w:ascii="Calibri" w:eastAsia="Calibri" w:hAnsi="Calibri" w:cs="Calibri"/>
                <w:color w:val="000000" w:themeColor="text1"/>
              </w:rPr>
            </w:pPr>
          </w:p>
        </w:tc>
        <w:tc>
          <w:tcPr>
            <w:tcW w:w="902" w:type="dxa"/>
            <w:tcBorders>
              <w:right w:val="single" w:sz="6" w:space="0" w:color="auto"/>
            </w:tcBorders>
            <w:tcMar>
              <w:left w:w="90" w:type="dxa"/>
              <w:right w:w="90" w:type="dxa"/>
            </w:tcMar>
          </w:tcPr>
          <w:p w14:paraId="18E2C211" w14:textId="77777777" w:rsidR="304FC644" w:rsidRPr="0075441A" w:rsidRDefault="304FC644" w:rsidP="304FC644">
            <w:pPr>
              <w:spacing w:line="276" w:lineRule="auto"/>
              <w:rPr>
                <w:rFonts w:ascii="Calibri" w:eastAsia="Calibri" w:hAnsi="Calibri" w:cs="Calibri"/>
                <w:color w:val="000000" w:themeColor="text1"/>
              </w:rPr>
            </w:pPr>
          </w:p>
        </w:tc>
      </w:tr>
      <w:tr w:rsidR="304FC644" w:rsidRPr="0075441A" w14:paraId="755D157C" w14:textId="77777777" w:rsidTr="304FC644">
        <w:trPr>
          <w:trHeight w:val="300"/>
        </w:trPr>
        <w:tc>
          <w:tcPr>
            <w:tcW w:w="902" w:type="dxa"/>
            <w:tcBorders>
              <w:left w:val="single" w:sz="6" w:space="0" w:color="auto"/>
            </w:tcBorders>
            <w:tcMar>
              <w:left w:w="90" w:type="dxa"/>
              <w:right w:w="90" w:type="dxa"/>
            </w:tcMar>
          </w:tcPr>
          <w:p w14:paraId="63EF319B"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6A4EF59A"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7230FD2B"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5C6D4DDC"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6850D8D8"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009BD434"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75287A6C"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2CED6F88" w14:textId="77777777" w:rsidR="304FC644" w:rsidRPr="0075441A" w:rsidRDefault="304FC644" w:rsidP="304FC644">
            <w:pPr>
              <w:spacing w:line="276" w:lineRule="auto"/>
              <w:rPr>
                <w:rFonts w:ascii="Calibri" w:eastAsia="Calibri" w:hAnsi="Calibri" w:cs="Calibri"/>
                <w:color w:val="000000" w:themeColor="text1"/>
              </w:rPr>
            </w:pPr>
          </w:p>
        </w:tc>
        <w:tc>
          <w:tcPr>
            <w:tcW w:w="902" w:type="dxa"/>
            <w:tcMar>
              <w:left w:w="90" w:type="dxa"/>
              <w:right w:w="90" w:type="dxa"/>
            </w:tcMar>
          </w:tcPr>
          <w:p w14:paraId="2BDC81CF" w14:textId="77777777" w:rsidR="304FC644" w:rsidRPr="0075441A" w:rsidRDefault="304FC644" w:rsidP="304FC644">
            <w:pPr>
              <w:spacing w:line="276" w:lineRule="auto"/>
              <w:rPr>
                <w:rFonts w:ascii="Calibri" w:eastAsia="Calibri" w:hAnsi="Calibri" w:cs="Calibri"/>
                <w:color w:val="000000" w:themeColor="text1"/>
              </w:rPr>
            </w:pPr>
          </w:p>
        </w:tc>
        <w:tc>
          <w:tcPr>
            <w:tcW w:w="902" w:type="dxa"/>
            <w:tcBorders>
              <w:right w:val="single" w:sz="6" w:space="0" w:color="auto"/>
            </w:tcBorders>
            <w:tcMar>
              <w:left w:w="90" w:type="dxa"/>
              <w:right w:w="90" w:type="dxa"/>
            </w:tcMar>
          </w:tcPr>
          <w:p w14:paraId="456CAE07" w14:textId="77777777" w:rsidR="304FC644" w:rsidRPr="0075441A" w:rsidRDefault="304FC644" w:rsidP="304FC644">
            <w:pPr>
              <w:spacing w:line="276" w:lineRule="auto"/>
              <w:rPr>
                <w:rFonts w:ascii="Calibri" w:eastAsia="Calibri" w:hAnsi="Calibri" w:cs="Calibri"/>
                <w:color w:val="000000" w:themeColor="text1"/>
              </w:rPr>
            </w:pPr>
          </w:p>
        </w:tc>
      </w:tr>
      <w:tr w:rsidR="304FC644" w:rsidRPr="0075441A" w14:paraId="71B10E57" w14:textId="77777777" w:rsidTr="304FC644">
        <w:trPr>
          <w:trHeight w:val="300"/>
        </w:trPr>
        <w:tc>
          <w:tcPr>
            <w:tcW w:w="2706" w:type="dxa"/>
            <w:gridSpan w:val="3"/>
            <w:tcBorders>
              <w:left w:val="single" w:sz="6" w:space="0" w:color="auto"/>
              <w:bottom w:val="single" w:sz="6" w:space="0" w:color="auto"/>
            </w:tcBorders>
            <w:tcMar>
              <w:left w:w="90" w:type="dxa"/>
              <w:right w:w="90" w:type="dxa"/>
            </w:tcMar>
          </w:tcPr>
          <w:p w14:paraId="0F0E392D" w14:textId="77777777" w:rsidR="304FC644" w:rsidRPr="0075441A" w:rsidRDefault="304FC644" w:rsidP="304FC644">
            <w:pPr>
              <w:spacing w:line="276" w:lineRule="auto"/>
              <w:jc w:val="center"/>
              <w:rPr>
                <w:rFonts w:ascii="Calibri Light" w:eastAsia="Calibri Light" w:hAnsi="Calibri Light" w:cs="Calibri Light"/>
                <w:color w:val="000000" w:themeColor="text1"/>
              </w:rPr>
            </w:pPr>
            <w:r w:rsidRPr="0075441A">
              <w:rPr>
                <w:rFonts w:ascii="Calibri Light" w:eastAsia="Calibri Light" w:hAnsi="Calibri Light" w:cs="Calibri Light"/>
                <w:b/>
                <w:bCs/>
                <w:color w:val="000000" w:themeColor="text1"/>
              </w:rPr>
              <w:t>Total</w:t>
            </w:r>
          </w:p>
        </w:tc>
        <w:tc>
          <w:tcPr>
            <w:tcW w:w="902" w:type="dxa"/>
            <w:tcBorders>
              <w:bottom w:val="single" w:sz="6" w:space="0" w:color="auto"/>
            </w:tcBorders>
            <w:tcMar>
              <w:left w:w="90" w:type="dxa"/>
              <w:right w:w="90" w:type="dxa"/>
            </w:tcMar>
          </w:tcPr>
          <w:p w14:paraId="2FB42208" w14:textId="77777777" w:rsidR="304FC644" w:rsidRPr="0075441A" w:rsidRDefault="304FC644" w:rsidP="304FC644">
            <w:pPr>
              <w:spacing w:line="276" w:lineRule="auto"/>
              <w:rPr>
                <w:rFonts w:ascii="Calibri" w:eastAsia="Calibri" w:hAnsi="Calibri" w:cs="Calibri"/>
                <w:color w:val="000000" w:themeColor="text1"/>
              </w:rPr>
            </w:pPr>
          </w:p>
        </w:tc>
        <w:tc>
          <w:tcPr>
            <w:tcW w:w="902" w:type="dxa"/>
            <w:tcBorders>
              <w:bottom w:val="single" w:sz="6" w:space="0" w:color="auto"/>
            </w:tcBorders>
            <w:tcMar>
              <w:left w:w="90" w:type="dxa"/>
              <w:right w:w="90" w:type="dxa"/>
            </w:tcMar>
          </w:tcPr>
          <w:p w14:paraId="2C8A469A" w14:textId="77777777" w:rsidR="304FC644" w:rsidRPr="0075441A" w:rsidRDefault="304FC644" w:rsidP="304FC644">
            <w:pPr>
              <w:spacing w:line="276" w:lineRule="auto"/>
              <w:rPr>
                <w:rFonts w:ascii="Calibri" w:eastAsia="Calibri" w:hAnsi="Calibri" w:cs="Calibri"/>
                <w:color w:val="000000" w:themeColor="text1"/>
              </w:rPr>
            </w:pPr>
          </w:p>
        </w:tc>
        <w:tc>
          <w:tcPr>
            <w:tcW w:w="902" w:type="dxa"/>
            <w:tcBorders>
              <w:bottom w:val="single" w:sz="6" w:space="0" w:color="auto"/>
            </w:tcBorders>
            <w:tcMar>
              <w:left w:w="90" w:type="dxa"/>
              <w:right w:w="90" w:type="dxa"/>
            </w:tcMar>
          </w:tcPr>
          <w:p w14:paraId="4FC3568A" w14:textId="77777777" w:rsidR="304FC644" w:rsidRPr="0075441A" w:rsidRDefault="304FC644" w:rsidP="304FC644">
            <w:pPr>
              <w:spacing w:line="276" w:lineRule="auto"/>
              <w:rPr>
                <w:rFonts w:ascii="Calibri" w:eastAsia="Calibri" w:hAnsi="Calibri" w:cs="Calibri"/>
                <w:color w:val="000000" w:themeColor="text1"/>
              </w:rPr>
            </w:pPr>
          </w:p>
        </w:tc>
        <w:tc>
          <w:tcPr>
            <w:tcW w:w="3608" w:type="dxa"/>
            <w:gridSpan w:val="4"/>
            <w:tcBorders>
              <w:bottom w:val="single" w:sz="6" w:space="0" w:color="auto"/>
              <w:right w:val="single" w:sz="6" w:space="0" w:color="auto"/>
            </w:tcBorders>
            <w:tcMar>
              <w:left w:w="90" w:type="dxa"/>
              <w:right w:w="90" w:type="dxa"/>
            </w:tcMar>
          </w:tcPr>
          <w:p w14:paraId="13DBC8BF" w14:textId="77777777" w:rsidR="304FC644" w:rsidRPr="0075441A" w:rsidRDefault="304FC644" w:rsidP="304FC644">
            <w:pPr>
              <w:spacing w:line="276" w:lineRule="auto"/>
              <w:rPr>
                <w:rFonts w:ascii="Calibri" w:eastAsia="Calibri" w:hAnsi="Calibri" w:cs="Calibri"/>
                <w:color w:val="000000" w:themeColor="text1"/>
              </w:rPr>
            </w:pPr>
          </w:p>
        </w:tc>
      </w:tr>
    </w:tbl>
    <w:p w14:paraId="30802055" w14:textId="77777777" w:rsidR="00D83C88" w:rsidRPr="0075441A" w:rsidRDefault="00D83C88" w:rsidP="304FC644">
      <w:pPr>
        <w:widowControl w:val="0"/>
        <w:spacing w:before="56"/>
        <w:rPr>
          <w:rFonts w:ascii="Calibri" w:eastAsia="Calibri" w:hAnsi="Calibri" w:cs="Calibri"/>
          <w:color w:val="000000" w:themeColor="text1"/>
        </w:rPr>
      </w:pPr>
    </w:p>
    <w:p w14:paraId="3E65391E" w14:textId="77777777" w:rsidR="00D83C88" w:rsidRPr="0075441A" w:rsidRDefault="4CF476BA" w:rsidP="304FC644">
      <w:pPr>
        <w:widowControl w:val="0"/>
        <w:spacing w:before="56" w:after="200" w:line="276" w:lineRule="auto"/>
        <w:jc w:val="both"/>
        <w:rPr>
          <w:rFonts w:ascii="Arial" w:eastAsia="Arial" w:hAnsi="Arial" w:cs="Arial"/>
          <w:color w:val="000000" w:themeColor="text1"/>
          <w:sz w:val="19"/>
          <w:szCs w:val="19"/>
        </w:rPr>
      </w:pPr>
      <w:r w:rsidRPr="0075441A">
        <w:rPr>
          <w:rFonts w:ascii="Calibri" w:eastAsia="Calibri" w:hAnsi="Calibri" w:cs="Calibri"/>
          <w:b/>
          <w:bCs/>
          <w:color w:val="000000" w:themeColor="text1"/>
          <w:sz w:val="24"/>
          <w:szCs w:val="24"/>
        </w:rPr>
        <w:t xml:space="preserve">8. </w:t>
      </w:r>
      <w:r w:rsidRPr="0075441A">
        <w:rPr>
          <w:rFonts w:ascii="Arial" w:eastAsia="Arial" w:hAnsi="Arial" w:cs="Arial"/>
          <w:b/>
          <w:bCs/>
          <w:color w:val="000000" w:themeColor="text1"/>
          <w:sz w:val="19"/>
          <w:szCs w:val="19"/>
        </w:rPr>
        <w:t xml:space="preserve">CRONOGRAMA DE EXECUÇÃO FINANCEIRA: </w:t>
      </w:r>
    </w:p>
    <w:p w14:paraId="4C4CFE60" w14:textId="77777777" w:rsidR="00D83C88" w:rsidRPr="0075441A" w:rsidRDefault="4CF476BA" w:rsidP="304FC644">
      <w:pPr>
        <w:spacing w:after="200" w:line="276" w:lineRule="auto"/>
        <w:jc w:val="both"/>
        <w:rPr>
          <w:rFonts w:ascii="Calibri" w:eastAsia="Calibri" w:hAnsi="Calibri" w:cs="Calibri"/>
          <w:color w:val="000000" w:themeColor="text1"/>
          <w:sz w:val="24"/>
          <w:szCs w:val="24"/>
        </w:rPr>
      </w:pPr>
      <w:r w:rsidRPr="0075441A">
        <w:rPr>
          <w:rFonts w:ascii="Calibri" w:eastAsia="Calibri" w:hAnsi="Calibri" w:cs="Calibri"/>
          <w:b/>
          <w:bCs/>
          <w:i/>
          <w:iCs/>
          <w:color w:val="000000" w:themeColor="text1"/>
          <w:sz w:val="24"/>
          <w:szCs w:val="24"/>
        </w:rPr>
        <w:t xml:space="preserve">A descrição dos itens pretendidos deverá ser clara, precisa e detalhada, utilizando na coluna Tipo de Despesa os seguintes critérios: </w:t>
      </w:r>
    </w:p>
    <w:p w14:paraId="40C797D8" w14:textId="77777777" w:rsidR="00D83C88" w:rsidRPr="0075441A" w:rsidRDefault="4CF476BA" w:rsidP="00D8691A">
      <w:pPr>
        <w:pStyle w:val="PargrafodaLista"/>
        <w:numPr>
          <w:ilvl w:val="0"/>
          <w:numId w:val="23"/>
        </w:numPr>
        <w:spacing w:after="200" w:line="276" w:lineRule="auto"/>
        <w:jc w:val="both"/>
        <w:rPr>
          <w:rFonts w:ascii="Calibri" w:eastAsia="Calibri" w:hAnsi="Calibri" w:cs="Calibri"/>
          <w:color w:val="000000" w:themeColor="text1"/>
          <w:sz w:val="24"/>
          <w:szCs w:val="24"/>
        </w:rPr>
      </w:pPr>
      <w:r w:rsidRPr="0075441A">
        <w:rPr>
          <w:rFonts w:ascii="Calibri" w:eastAsia="Calibri" w:hAnsi="Calibri" w:cs="Calibri"/>
          <w:b/>
          <w:bCs/>
          <w:i/>
          <w:iCs/>
          <w:color w:val="000000" w:themeColor="text1"/>
          <w:sz w:val="24"/>
          <w:szCs w:val="24"/>
        </w:rPr>
        <w:t xml:space="preserve">Custos Diretos; </w:t>
      </w:r>
    </w:p>
    <w:p w14:paraId="441913AF" w14:textId="77777777" w:rsidR="00D83C88" w:rsidRPr="0075441A" w:rsidRDefault="4CF476BA" w:rsidP="00D8691A">
      <w:pPr>
        <w:pStyle w:val="PargrafodaLista"/>
        <w:numPr>
          <w:ilvl w:val="0"/>
          <w:numId w:val="23"/>
        </w:numPr>
        <w:spacing w:after="200" w:line="276" w:lineRule="auto"/>
        <w:jc w:val="both"/>
        <w:rPr>
          <w:rFonts w:ascii="Calibri" w:eastAsia="Calibri" w:hAnsi="Calibri" w:cs="Calibri"/>
          <w:color w:val="000000" w:themeColor="text1"/>
          <w:sz w:val="24"/>
          <w:szCs w:val="24"/>
        </w:rPr>
      </w:pPr>
      <w:r w:rsidRPr="0075441A">
        <w:rPr>
          <w:rFonts w:ascii="Calibri" w:eastAsia="Calibri" w:hAnsi="Calibri" w:cs="Calibri"/>
          <w:b/>
          <w:bCs/>
          <w:i/>
          <w:iCs/>
          <w:color w:val="000000" w:themeColor="text1"/>
          <w:sz w:val="24"/>
          <w:szCs w:val="24"/>
        </w:rPr>
        <w:t xml:space="preserve">Custos Indiretos; </w:t>
      </w:r>
    </w:p>
    <w:p w14:paraId="1114EEBA" w14:textId="77777777" w:rsidR="00D83C88" w:rsidRPr="0075441A" w:rsidRDefault="4CF476BA" w:rsidP="00D8691A">
      <w:pPr>
        <w:pStyle w:val="PargrafodaLista"/>
        <w:numPr>
          <w:ilvl w:val="0"/>
          <w:numId w:val="23"/>
        </w:numPr>
        <w:spacing w:after="200" w:line="276" w:lineRule="auto"/>
        <w:jc w:val="both"/>
        <w:rPr>
          <w:rFonts w:ascii="Calibri" w:eastAsia="Calibri" w:hAnsi="Calibri" w:cs="Calibri"/>
          <w:color w:val="000000" w:themeColor="text1"/>
          <w:sz w:val="24"/>
          <w:szCs w:val="24"/>
        </w:rPr>
      </w:pPr>
      <w:r w:rsidRPr="0075441A">
        <w:rPr>
          <w:rFonts w:ascii="Calibri" w:eastAsia="Calibri" w:hAnsi="Calibri" w:cs="Calibri"/>
          <w:b/>
          <w:bCs/>
          <w:i/>
          <w:iCs/>
          <w:color w:val="000000" w:themeColor="text1"/>
          <w:sz w:val="24"/>
          <w:szCs w:val="24"/>
        </w:rPr>
        <w:t xml:space="preserve">Plano de Divulgação. </w:t>
      </w:r>
    </w:p>
    <w:p w14:paraId="6B171A5A" w14:textId="77777777" w:rsidR="00D83C88" w:rsidRPr="0075441A" w:rsidRDefault="4CF476BA" w:rsidP="304FC644">
      <w:pPr>
        <w:spacing w:after="200" w:line="276" w:lineRule="auto"/>
        <w:jc w:val="both"/>
        <w:rPr>
          <w:rFonts w:ascii="Calibri" w:eastAsia="Calibri" w:hAnsi="Calibri" w:cs="Calibri"/>
          <w:color w:val="000000" w:themeColor="text1"/>
          <w:sz w:val="24"/>
          <w:szCs w:val="24"/>
        </w:rPr>
      </w:pPr>
      <w:r w:rsidRPr="0075441A">
        <w:rPr>
          <w:rFonts w:ascii="Calibri" w:eastAsia="Calibri" w:hAnsi="Calibri" w:cs="Calibri"/>
          <w:b/>
          <w:bCs/>
          <w:i/>
          <w:iCs/>
          <w:color w:val="000000" w:themeColor="text1"/>
          <w:sz w:val="24"/>
          <w:szCs w:val="24"/>
        </w:rPr>
        <w:t xml:space="preserve">Juntamente a esta coluna devem ser utilizadas as seguintes descrições na coluna Natureza de Despesa que será utilizado em seu projeto: </w:t>
      </w:r>
    </w:p>
    <w:p w14:paraId="705AE528" w14:textId="77777777" w:rsidR="00D83C88" w:rsidRPr="0075441A" w:rsidRDefault="4CF476BA" w:rsidP="00D8691A">
      <w:pPr>
        <w:pStyle w:val="PargrafodaLista"/>
        <w:numPr>
          <w:ilvl w:val="0"/>
          <w:numId w:val="22"/>
        </w:numPr>
        <w:spacing w:after="200" w:line="276" w:lineRule="auto"/>
        <w:jc w:val="both"/>
        <w:rPr>
          <w:rFonts w:ascii="Calibri" w:eastAsia="Calibri" w:hAnsi="Calibri" w:cs="Calibri"/>
          <w:color w:val="000000" w:themeColor="text1"/>
          <w:sz w:val="24"/>
          <w:szCs w:val="24"/>
        </w:rPr>
      </w:pPr>
      <w:r w:rsidRPr="0075441A">
        <w:rPr>
          <w:rFonts w:ascii="Calibri" w:eastAsia="Calibri" w:hAnsi="Calibri" w:cs="Calibri"/>
          <w:b/>
          <w:bCs/>
          <w:i/>
          <w:iCs/>
          <w:color w:val="000000" w:themeColor="text1"/>
          <w:sz w:val="24"/>
          <w:szCs w:val="24"/>
        </w:rPr>
        <w:t xml:space="preserve">Diárias, Passagens e Transporte; </w:t>
      </w:r>
    </w:p>
    <w:p w14:paraId="6A16101D" w14:textId="77777777" w:rsidR="00D83C88" w:rsidRPr="0075441A" w:rsidRDefault="4CF476BA" w:rsidP="00D8691A">
      <w:pPr>
        <w:pStyle w:val="PargrafodaLista"/>
        <w:numPr>
          <w:ilvl w:val="0"/>
          <w:numId w:val="22"/>
        </w:numPr>
        <w:spacing w:after="200" w:line="276" w:lineRule="auto"/>
        <w:jc w:val="both"/>
        <w:rPr>
          <w:rFonts w:ascii="Calibri" w:eastAsia="Calibri" w:hAnsi="Calibri" w:cs="Calibri"/>
          <w:color w:val="000000" w:themeColor="text1"/>
          <w:sz w:val="24"/>
          <w:szCs w:val="24"/>
        </w:rPr>
      </w:pPr>
      <w:r w:rsidRPr="0075441A">
        <w:rPr>
          <w:rFonts w:ascii="Calibri" w:eastAsia="Calibri" w:hAnsi="Calibri" w:cs="Calibri"/>
          <w:b/>
          <w:bCs/>
          <w:i/>
          <w:iCs/>
          <w:color w:val="000000" w:themeColor="text1"/>
          <w:sz w:val="24"/>
          <w:szCs w:val="24"/>
        </w:rPr>
        <w:t xml:space="preserve">Encargos Trabalhistas e Previdenciários; </w:t>
      </w:r>
    </w:p>
    <w:p w14:paraId="6B75079E" w14:textId="77777777" w:rsidR="00D83C88" w:rsidRPr="0075441A" w:rsidRDefault="4CF476BA" w:rsidP="00D8691A">
      <w:pPr>
        <w:pStyle w:val="PargrafodaLista"/>
        <w:numPr>
          <w:ilvl w:val="0"/>
          <w:numId w:val="22"/>
        </w:numPr>
        <w:spacing w:after="200" w:line="276" w:lineRule="auto"/>
        <w:jc w:val="both"/>
        <w:rPr>
          <w:rFonts w:ascii="Calibri" w:eastAsia="Calibri" w:hAnsi="Calibri" w:cs="Calibri"/>
          <w:color w:val="000000" w:themeColor="text1"/>
          <w:sz w:val="24"/>
          <w:szCs w:val="24"/>
        </w:rPr>
      </w:pPr>
      <w:r w:rsidRPr="0075441A">
        <w:rPr>
          <w:rFonts w:ascii="Calibri" w:eastAsia="Calibri" w:hAnsi="Calibri" w:cs="Calibri"/>
          <w:b/>
          <w:bCs/>
          <w:i/>
          <w:iCs/>
          <w:color w:val="000000" w:themeColor="text1"/>
          <w:sz w:val="24"/>
          <w:szCs w:val="24"/>
        </w:rPr>
        <w:lastRenderedPageBreak/>
        <w:t xml:space="preserve">Equipamentos e Material Permanente; </w:t>
      </w:r>
    </w:p>
    <w:p w14:paraId="03B2257F" w14:textId="77777777" w:rsidR="00D83C88" w:rsidRPr="0075441A" w:rsidRDefault="4CF476BA" w:rsidP="00D8691A">
      <w:pPr>
        <w:pStyle w:val="PargrafodaLista"/>
        <w:numPr>
          <w:ilvl w:val="0"/>
          <w:numId w:val="22"/>
        </w:numPr>
        <w:spacing w:after="200" w:line="276" w:lineRule="auto"/>
        <w:jc w:val="both"/>
        <w:rPr>
          <w:rFonts w:ascii="Calibri" w:eastAsia="Calibri" w:hAnsi="Calibri" w:cs="Calibri"/>
          <w:color w:val="000000" w:themeColor="text1"/>
          <w:sz w:val="24"/>
          <w:szCs w:val="24"/>
        </w:rPr>
      </w:pPr>
      <w:r w:rsidRPr="0075441A">
        <w:rPr>
          <w:rFonts w:ascii="Calibri" w:eastAsia="Calibri" w:hAnsi="Calibri" w:cs="Calibri"/>
          <w:b/>
          <w:bCs/>
          <w:i/>
          <w:iCs/>
          <w:color w:val="000000" w:themeColor="text1"/>
          <w:sz w:val="24"/>
          <w:szCs w:val="24"/>
        </w:rPr>
        <w:t xml:space="preserve">Material Esportivo; </w:t>
      </w:r>
    </w:p>
    <w:p w14:paraId="64553E98" w14:textId="77777777" w:rsidR="00D83C88" w:rsidRPr="0075441A" w:rsidRDefault="4CF476BA" w:rsidP="00D8691A">
      <w:pPr>
        <w:pStyle w:val="PargrafodaLista"/>
        <w:numPr>
          <w:ilvl w:val="0"/>
          <w:numId w:val="22"/>
        </w:numPr>
        <w:spacing w:after="200" w:line="276" w:lineRule="auto"/>
        <w:jc w:val="both"/>
        <w:rPr>
          <w:rFonts w:ascii="Calibri" w:eastAsia="Calibri" w:hAnsi="Calibri" w:cs="Calibri"/>
          <w:color w:val="000000" w:themeColor="text1"/>
          <w:sz w:val="24"/>
          <w:szCs w:val="24"/>
        </w:rPr>
      </w:pPr>
      <w:r w:rsidRPr="0075441A">
        <w:rPr>
          <w:rFonts w:ascii="Calibri" w:eastAsia="Calibri" w:hAnsi="Calibri" w:cs="Calibri"/>
          <w:b/>
          <w:bCs/>
          <w:i/>
          <w:iCs/>
          <w:color w:val="000000" w:themeColor="text1"/>
          <w:sz w:val="24"/>
          <w:szCs w:val="24"/>
        </w:rPr>
        <w:t xml:space="preserve">Obras e Instalações; </w:t>
      </w:r>
    </w:p>
    <w:p w14:paraId="354F35AB" w14:textId="77777777" w:rsidR="00D83C88" w:rsidRPr="0075441A" w:rsidRDefault="4CF476BA" w:rsidP="00D8691A">
      <w:pPr>
        <w:pStyle w:val="PargrafodaLista"/>
        <w:numPr>
          <w:ilvl w:val="0"/>
          <w:numId w:val="22"/>
        </w:numPr>
        <w:spacing w:after="200" w:line="276" w:lineRule="auto"/>
        <w:jc w:val="both"/>
        <w:rPr>
          <w:rFonts w:ascii="Calibri" w:eastAsia="Calibri" w:hAnsi="Calibri" w:cs="Calibri"/>
          <w:color w:val="000000" w:themeColor="text1"/>
          <w:sz w:val="24"/>
          <w:szCs w:val="24"/>
        </w:rPr>
      </w:pPr>
      <w:r w:rsidRPr="0075441A">
        <w:rPr>
          <w:rFonts w:ascii="Calibri" w:eastAsia="Calibri" w:hAnsi="Calibri" w:cs="Calibri"/>
          <w:b/>
          <w:bCs/>
          <w:i/>
          <w:iCs/>
          <w:color w:val="000000" w:themeColor="text1"/>
          <w:sz w:val="24"/>
          <w:szCs w:val="24"/>
        </w:rPr>
        <w:t xml:space="preserve">Outros Materiais de Consumo; </w:t>
      </w:r>
    </w:p>
    <w:p w14:paraId="3ACAC2E7" w14:textId="77777777" w:rsidR="00D83C88" w:rsidRPr="0075441A" w:rsidRDefault="4CF476BA" w:rsidP="00D8691A">
      <w:pPr>
        <w:pStyle w:val="PargrafodaLista"/>
        <w:numPr>
          <w:ilvl w:val="0"/>
          <w:numId w:val="22"/>
        </w:numPr>
        <w:spacing w:after="200" w:line="276" w:lineRule="auto"/>
        <w:jc w:val="both"/>
        <w:rPr>
          <w:rFonts w:ascii="Calibri" w:eastAsia="Calibri" w:hAnsi="Calibri" w:cs="Calibri"/>
          <w:color w:val="000000" w:themeColor="text1"/>
          <w:sz w:val="24"/>
          <w:szCs w:val="24"/>
        </w:rPr>
      </w:pPr>
      <w:r w:rsidRPr="0075441A">
        <w:rPr>
          <w:rFonts w:ascii="Calibri" w:eastAsia="Calibri" w:hAnsi="Calibri" w:cs="Calibri"/>
          <w:b/>
          <w:bCs/>
          <w:i/>
          <w:iCs/>
          <w:color w:val="000000" w:themeColor="text1"/>
          <w:sz w:val="24"/>
          <w:szCs w:val="24"/>
        </w:rPr>
        <w:t xml:space="preserve">Recursos Humanos; </w:t>
      </w:r>
    </w:p>
    <w:p w14:paraId="0FA3F355" w14:textId="77777777" w:rsidR="00D83C88" w:rsidRPr="0075441A" w:rsidRDefault="4CF476BA" w:rsidP="00D8691A">
      <w:pPr>
        <w:pStyle w:val="PargrafodaLista"/>
        <w:numPr>
          <w:ilvl w:val="0"/>
          <w:numId w:val="22"/>
        </w:numPr>
        <w:spacing w:after="200" w:line="276" w:lineRule="auto"/>
        <w:jc w:val="both"/>
        <w:rPr>
          <w:rFonts w:ascii="Calibri" w:eastAsia="Calibri" w:hAnsi="Calibri" w:cs="Calibri"/>
          <w:color w:val="000000" w:themeColor="text1"/>
          <w:sz w:val="24"/>
          <w:szCs w:val="24"/>
        </w:rPr>
      </w:pPr>
      <w:r w:rsidRPr="0075441A">
        <w:rPr>
          <w:rFonts w:ascii="Calibri" w:eastAsia="Calibri" w:hAnsi="Calibri" w:cs="Calibri"/>
          <w:b/>
          <w:bCs/>
          <w:i/>
          <w:iCs/>
          <w:color w:val="000000" w:themeColor="text1"/>
          <w:sz w:val="24"/>
          <w:szCs w:val="24"/>
        </w:rPr>
        <w:t>Serviços de Pessoa Física;</w:t>
      </w:r>
    </w:p>
    <w:p w14:paraId="1FBACE6F" w14:textId="77777777" w:rsidR="00D83C88" w:rsidRPr="0075441A" w:rsidRDefault="4CF476BA" w:rsidP="00D8691A">
      <w:pPr>
        <w:pStyle w:val="PargrafodaLista"/>
        <w:numPr>
          <w:ilvl w:val="0"/>
          <w:numId w:val="22"/>
        </w:numPr>
        <w:spacing w:after="200" w:line="276" w:lineRule="auto"/>
        <w:jc w:val="both"/>
        <w:rPr>
          <w:rFonts w:ascii="Calibri" w:eastAsia="Calibri" w:hAnsi="Calibri" w:cs="Calibri"/>
          <w:color w:val="000000" w:themeColor="text1"/>
          <w:sz w:val="24"/>
          <w:szCs w:val="24"/>
        </w:rPr>
      </w:pPr>
      <w:r w:rsidRPr="0075441A">
        <w:rPr>
          <w:rFonts w:ascii="Calibri" w:eastAsia="Calibri" w:hAnsi="Calibri" w:cs="Calibri"/>
          <w:b/>
          <w:bCs/>
          <w:i/>
          <w:iCs/>
          <w:color w:val="000000" w:themeColor="text1"/>
          <w:sz w:val="24"/>
          <w:szCs w:val="24"/>
        </w:rPr>
        <w:t xml:space="preserve">Serviços de Pessoa Jurídica. </w:t>
      </w:r>
    </w:p>
    <w:p w14:paraId="5C8E47E6" w14:textId="77777777" w:rsidR="00D83C88" w:rsidRPr="0075441A" w:rsidRDefault="4CF476BA" w:rsidP="304FC644">
      <w:pPr>
        <w:spacing w:after="200" w:line="276" w:lineRule="auto"/>
        <w:jc w:val="both"/>
        <w:rPr>
          <w:rFonts w:ascii="Calibri" w:eastAsia="Calibri" w:hAnsi="Calibri" w:cs="Calibri"/>
          <w:color w:val="000000" w:themeColor="text1"/>
          <w:sz w:val="24"/>
          <w:szCs w:val="24"/>
        </w:rPr>
      </w:pPr>
      <w:r w:rsidRPr="0075441A">
        <w:rPr>
          <w:rFonts w:ascii="Calibri" w:eastAsia="Calibri" w:hAnsi="Calibri" w:cs="Calibri"/>
          <w:b/>
          <w:bCs/>
          <w:i/>
          <w:iCs/>
          <w:color w:val="000000" w:themeColor="text1"/>
          <w:sz w:val="24"/>
          <w:szCs w:val="24"/>
        </w:rPr>
        <w:t>Todas as despesas devem estar ligadas, necessariamente, a algum Tipo de Despesa e alguma Natureza de Despesa.</w:t>
      </w:r>
    </w:p>
    <w:p w14:paraId="596918A5" w14:textId="77777777" w:rsidR="00D83C88" w:rsidRPr="0075441A" w:rsidRDefault="00D83C88" w:rsidP="304FC644">
      <w:pPr>
        <w:widowControl w:val="0"/>
        <w:spacing w:before="56" w:after="200" w:line="276" w:lineRule="auto"/>
        <w:jc w:val="both"/>
        <w:rPr>
          <w:rFonts w:ascii="Arial" w:eastAsia="Arial" w:hAnsi="Arial" w:cs="Arial"/>
          <w:color w:val="000000" w:themeColor="text1"/>
          <w:sz w:val="19"/>
          <w:szCs w:val="19"/>
        </w:rPr>
      </w:pPr>
    </w:p>
    <w:p w14:paraId="2FE366D5" w14:textId="77777777" w:rsidR="00D83C88" w:rsidRPr="0075441A" w:rsidRDefault="4CF476BA" w:rsidP="304FC644">
      <w:pPr>
        <w:widowControl w:val="0"/>
        <w:spacing w:before="56" w:after="200" w:line="276"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8.1 Concedente</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02"/>
        <w:gridCol w:w="1002"/>
        <w:gridCol w:w="1002"/>
        <w:gridCol w:w="1002"/>
        <w:gridCol w:w="1002"/>
        <w:gridCol w:w="1002"/>
        <w:gridCol w:w="1002"/>
        <w:gridCol w:w="1002"/>
        <w:gridCol w:w="1002"/>
      </w:tblGrid>
      <w:tr w:rsidR="304FC644" w:rsidRPr="0075441A" w14:paraId="680A045B" w14:textId="77777777" w:rsidTr="304FC644">
        <w:trPr>
          <w:trHeight w:val="300"/>
        </w:trPr>
        <w:tc>
          <w:tcPr>
            <w:tcW w:w="1002" w:type="dxa"/>
            <w:tcBorders>
              <w:top w:val="single" w:sz="6" w:space="0" w:color="auto"/>
              <w:left w:val="single" w:sz="6" w:space="0" w:color="auto"/>
            </w:tcBorders>
            <w:tcMar>
              <w:left w:w="90" w:type="dxa"/>
              <w:right w:w="90" w:type="dxa"/>
            </w:tcMar>
          </w:tcPr>
          <w:p w14:paraId="41ECBAA4"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Tipo de despesa</w:t>
            </w:r>
          </w:p>
        </w:tc>
        <w:tc>
          <w:tcPr>
            <w:tcW w:w="1002" w:type="dxa"/>
            <w:tcBorders>
              <w:top w:val="single" w:sz="6" w:space="0" w:color="auto"/>
            </w:tcBorders>
            <w:tcMar>
              <w:left w:w="90" w:type="dxa"/>
              <w:right w:w="90" w:type="dxa"/>
            </w:tcMar>
          </w:tcPr>
          <w:p w14:paraId="31C10770"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Natureza de Despesa</w:t>
            </w:r>
          </w:p>
        </w:tc>
        <w:tc>
          <w:tcPr>
            <w:tcW w:w="1002" w:type="dxa"/>
            <w:tcBorders>
              <w:top w:val="single" w:sz="6" w:space="0" w:color="auto"/>
            </w:tcBorders>
            <w:tcMar>
              <w:left w:w="90" w:type="dxa"/>
              <w:right w:w="90" w:type="dxa"/>
            </w:tcMar>
          </w:tcPr>
          <w:p w14:paraId="55470FB4"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NUMERAÇÃO</w:t>
            </w:r>
          </w:p>
        </w:tc>
        <w:tc>
          <w:tcPr>
            <w:tcW w:w="1002" w:type="dxa"/>
            <w:tcBorders>
              <w:top w:val="single" w:sz="6" w:space="0" w:color="auto"/>
            </w:tcBorders>
            <w:tcMar>
              <w:left w:w="90" w:type="dxa"/>
              <w:right w:w="90" w:type="dxa"/>
            </w:tcMar>
          </w:tcPr>
          <w:p w14:paraId="22325930"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 xml:space="preserve">Descrição Detalhada </w:t>
            </w:r>
          </w:p>
        </w:tc>
        <w:tc>
          <w:tcPr>
            <w:tcW w:w="1002" w:type="dxa"/>
            <w:tcBorders>
              <w:top w:val="single" w:sz="6" w:space="0" w:color="auto"/>
            </w:tcBorders>
            <w:tcMar>
              <w:left w:w="90" w:type="dxa"/>
              <w:right w:w="90" w:type="dxa"/>
            </w:tcMar>
          </w:tcPr>
          <w:p w14:paraId="00945664"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U. Medida</w:t>
            </w:r>
          </w:p>
        </w:tc>
        <w:tc>
          <w:tcPr>
            <w:tcW w:w="1002" w:type="dxa"/>
            <w:tcBorders>
              <w:top w:val="single" w:sz="6" w:space="0" w:color="auto"/>
            </w:tcBorders>
            <w:tcMar>
              <w:left w:w="90" w:type="dxa"/>
              <w:right w:w="90" w:type="dxa"/>
            </w:tcMar>
          </w:tcPr>
          <w:p w14:paraId="55C2E689"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V. Unitário</w:t>
            </w:r>
          </w:p>
        </w:tc>
        <w:tc>
          <w:tcPr>
            <w:tcW w:w="1002" w:type="dxa"/>
            <w:tcBorders>
              <w:top w:val="single" w:sz="6" w:space="0" w:color="auto"/>
            </w:tcBorders>
            <w:tcMar>
              <w:left w:w="90" w:type="dxa"/>
              <w:right w:w="90" w:type="dxa"/>
            </w:tcMar>
          </w:tcPr>
          <w:p w14:paraId="3112F60E"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Quant.</w:t>
            </w:r>
          </w:p>
        </w:tc>
        <w:tc>
          <w:tcPr>
            <w:tcW w:w="1002" w:type="dxa"/>
            <w:tcBorders>
              <w:top w:val="single" w:sz="6" w:space="0" w:color="auto"/>
            </w:tcBorders>
            <w:tcMar>
              <w:left w:w="90" w:type="dxa"/>
              <w:right w:w="90" w:type="dxa"/>
            </w:tcMar>
          </w:tcPr>
          <w:p w14:paraId="3F7645B0"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V. Total</w:t>
            </w:r>
          </w:p>
        </w:tc>
        <w:tc>
          <w:tcPr>
            <w:tcW w:w="1002" w:type="dxa"/>
            <w:tcBorders>
              <w:top w:val="single" w:sz="6" w:space="0" w:color="auto"/>
              <w:right w:val="single" w:sz="6" w:space="0" w:color="auto"/>
            </w:tcBorders>
            <w:tcMar>
              <w:left w:w="90" w:type="dxa"/>
              <w:right w:w="90" w:type="dxa"/>
            </w:tcMar>
          </w:tcPr>
          <w:p w14:paraId="375C392B"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Cron. De Aquisição</w:t>
            </w:r>
          </w:p>
        </w:tc>
      </w:tr>
      <w:tr w:rsidR="304FC644" w:rsidRPr="0075441A" w14:paraId="5C1C8DFD" w14:textId="77777777" w:rsidTr="304FC644">
        <w:trPr>
          <w:trHeight w:val="300"/>
        </w:trPr>
        <w:tc>
          <w:tcPr>
            <w:tcW w:w="1002" w:type="dxa"/>
            <w:tcBorders>
              <w:left w:val="single" w:sz="6" w:space="0" w:color="auto"/>
            </w:tcBorders>
            <w:tcMar>
              <w:left w:w="90" w:type="dxa"/>
              <w:right w:w="90" w:type="dxa"/>
            </w:tcMar>
          </w:tcPr>
          <w:p w14:paraId="6355F9D0"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Ação</w:t>
            </w:r>
          </w:p>
        </w:tc>
        <w:tc>
          <w:tcPr>
            <w:tcW w:w="1002" w:type="dxa"/>
            <w:tcMar>
              <w:left w:w="90" w:type="dxa"/>
              <w:right w:w="90" w:type="dxa"/>
            </w:tcMar>
          </w:tcPr>
          <w:p w14:paraId="745D89D5"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Ação</w:t>
            </w:r>
          </w:p>
        </w:tc>
        <w:tc>
          <w:tcPr>
            <w:tcW w:w="1002" w:type="dxa"/>
            <w:tcMar>
              <w:left w:w="90" w:type="dxa"/>
              <w:right w:w="90" w:type="dxa"/>
            </w:tcMar>
          </w:tcPr>
          <w:p w14:paraId="437DB873" w14:textId="77777777" w:rsidR="304FC644" w:rsidRPr="0075441A" w:rsidRDefault="304FC644" w:rsidP="304FC644">
            <w:pPr>
              <w:spacing w:line="276" w:lineRule="auto"/>
              <w:rPr>
                <w:rFonts w:ascii="Calibri" w:eastAsia="Calibri" w:hAnsi="Calibri" w:cs="Calibri"/>
                <w:sz w:val="24"/>
                <w:szCs w:val="24"/>
              </w:rPr>
            </w:pPr>
            <w:r w:rsidRPr="0075441A">
              <w:rPr>
                <w:rFonts w:ascii="Calibri" w:eastAsia="Calibri" w:hAnsi="Calibri" w:cs="Calibri"/>
                <w:sz w:val="24"/>
                <w:szCs w:val="24"/>
              </w:rPr>
              <w:t>1</w:t>
            </w:r>
          </w:p>
        </w:tc>
        <w:tc>
          <w:tcPr>
            <w:tcW w:w="1002" w:type="dxa"/>
            <w:tcMar>
              <w:left w:w="90" w:type="dxa"/>
              <w:right w:w="90" w:type="dxa"/>
            </w:tcMar>
          </w:tcPr>
          <w:p w14:paraId="4919E839" w14:textId="77777777" w:rsidR="304FC644" w:rsidRPr="0075441A" w:rsidRDefault="304FC644" w:rsidP="304FC644">
            <w:pPr>
              <w:spacing w:line="276" w:lineRule="auto"/>
              <w:rPr>
                <w:rFonts w:ascii="Calibri" w:eastAsia="Calibri" w:hAnsi="Calibri" w:cs="Calibri"/>
                <w:sz w:val="24"/>
                <w:szCs w:val="24"/>
              </w:rPr>
            </w:pPr>
          </w:p>
        </w:tc>
        <w:tc>
          <w:tcPr>
            <w:tcW w:w="1002" w:type="dxa"/>
            <w:tcMar>
              <w:left w:w="90" w:type="dxa"/>
              <w:right w:w="90" w:type="dxa"/>
            </w:tcMar>
          </w:tcPr>
          <w:p w14:paraId="01EEA163"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Unidade</w:t>
            </w:r>
          </w:p>
        </w:tc>
        <w:tc>
          <w:tcPr>
            <w:tcW w:w="1002" w:type="dxa"/>
            <w:tcMar>
              <w:left w:w="90" w:type="dxa"/>
              <w:right w:w="90" w:type="dxa"/>
            </w:tcMar>
          </w:tcPr>
          <w:p w14:paraId="3AB1FBCD" w14:textId="77777777" w:rsidR="304FC644" w:rsidRPr="0075441A" w:rsidRDefault="304FC644" w:rsidP="304FC644">
            <w:pPr>
              <w:spacing w:line="276" w:lineRule="auto"/>
              <w:jc w:val="center"/>
              <w:rPr>
                <w:rFonts w:ascii="Calibri" w:eastAsia="Calibri" w:hAnsi="Calibri" w:cs="Calibri"/>
                <w:sz w:val="24"/>
                <w:szCs w:val="24"/>
              </w:rPr>
            </w:pPr>
          </w:p>
        </w:tc>
        <w:tc>
          <w:tcPr>
            <w:tcW w:w="1002" w:type="dxa"/>
            <w:tcMar>
              <w:left w:w="90" w:type="dxa"/>
              <w:right w:w="90" w:type="dxa"/>
            </w:tcMar>
          </w:tcPr>
          <w:p w14:paraId="5915C117" w14:textId="77777777" w:rsidR="304FC644" w:rsidRPr="0075441A" w:rsidRDefault="304FC644" w:rsidP="304FC644">
            <w:pPr>
              <w:spacing w:line="276" w:lineRule="auto"/>
              <w:jc w:val="center"/>
              <w:rPr>
                <w:rFonts w:ascii="Calibri" w:eastAsia="Calibri" w:hAnsi="Calibri" w:cs="Calibri"/>
                <w:sz w:val="24"/>
                <w:szCs w:val="24"/>
              </w:rPr>
            </w:pPr>
          </w:p>
        </w:tc>
        <w:tc>
          <w:tcPr>
            <w:tcW w:w="1002" w:type="dxa"/>
            <w:tcMar>
              <w:left w:w="90" w:type="dxa"/>
              <w:right w:w="90" w:type="dxa"/>
            </w:tcMar>
          </w:tcPr>
          <w:p w14:paraId="329D6320"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 xml:space="preserve">   -   </w:t>
            </w:r>
          </w:p>
        </w:tc>
        <w:tc>
          <w:tcPr>
            <w:tcW w:w="1002" w:type="dxa"/>
            <w:tcBorders>
              <w:right w:val="single" w:sz="6" w:space="0" w:color="auto"/>
            </w:tcBorders>
            <w:tcMar>
              <w:left w:w="90" w:type="dxa"/>
              <w:right w:w="90" w:type="dxa"/>
            </w:tcMar>
          </w:tcPr>
          <w:p w14:paraId="5AF09F4F"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Mês</w:t>
            </w:r>
          </w:p>
        </w:tc>
      </w:tr>
      <w:tr w:rsidR="304FC644" w:rsidRPr="0075441A" w14:paraId="689771E6" w14:textId="77777777" w:rsidTr="304FC644">
        <w:trPr>
          <w:trHeight w:val="300"/>
        </w:trPr>
        <w:tc>
          <w:tcPr>
            <w:tcW w:w="1002" w:type="dxa"/>
            <w:tcBorders>
              <w:left w:val="single" w:sz="6" w:space="0" w:color="auto"/>
            </w:tcBorders>
            <w:tcMar>
              <w:left w:w="90" w:type="dxa"/>
              <w:right w:w="90" w:type="dxa"/>
            </w:tcMar>
          </w:tcPr>
          <w:p w14:paraId="4E7FF927"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 xml:space="preserve">Escolher Ação </w:t>
            </w:r>
          </w:p>
        </w:tc>
        <w:tc>
          <w:tcPr>
            <w:tcW w:w="1002" w:type="dxa"/>
            <w:tcMar>
              <w:left w:w="90" w:type="dxa"/>
              <w:right w:w="90" w:type="dxa"/>
            </w:tcMar>
          </w:tcPr>
          <w:p w14:paraId="1E8629A2"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Ação</w:t>
            </w:r>
          </w:p>
        </w:tc>
        <w:tc>
          <w:tcPr>
            <w:tcW w:w="1002" w:type="dxa"/>
            <w:tcMar>
              <w:left w:w="90" w:type="dxa"/>
              <w:right w:w="90" w:type="dxa"/>
            </w:tcMar>
          </w:tcPr>
          <w:p w14:paraId="1BF7E4E0" w14:textId="77777777" w:rsidR="304FC644" w:rsidRPr="0075441A" w:rsidRDefault="304FC644" w:rsidP="304FC644">
            <w:pPr>
              <w:spacing w:line="276" w:lineRule="auto"/>
              <w:rPr>
                <w:rFonts w:ascii="Calibri" w:eastAsia="Calibri" w:hAnsi="Calibri" w:cs="Calibri"/>
                <w:sz w:val="24"/>
                <w:szCs w:val="24"/>
              </w:rPr>
            </w:pPr>
            <w:r w:rsidRPr="0075441A">
              <w:rPr>
                <w:rFonts w:ascii="Calibri" w:eastAsia="Calibri" w:hAnsi="Calibri" w:cs="Calibri"/>
                <w:sz w:val="24"/>
                <w:szCs w:val="24"/>
              </w:rPr>
              <w:t>2</w:t>
            </w:r>
          </w:p>
        </w:tc>
        <w:tc>
          <w:tcPr>
            <w:tcW w:w="1002" w:type="dxa"/>
            <w:tcMar>
              <w:left w:w="90" w:type="dxa"/>
              <w:right w:w="90" w:type="dxa"/>
            </w:tcMar>
          </w:tcPr>
          <w:p w14:paraId="1014219F" w14:textId="77777777" w:rsidR="304FC644" w:rsidRPr="0075441A" w:rsidRDefault="304FC644" w:rsidP="304FC644">
            <w:pPr>
              <w:spacing w:line="276" w:lineRule="auto"/>
              <w:rPr>
                <w:rFonts w:ascii="Calibri" w:eastAsia="Calibri" w:hAnsi="Calibri" w:cs="Calibri"/>
                <w:sz w:val="24"/>
                <w:szCs w:val="24"/>
              </w:rPr>
            </w:pPr>
          </w:p>
        </w:tc>
        <w:tc>
          <w:tcPr>
            <w:tcW w:w="1002" w:type="dxa"/>
            <w:tcMar>
              <w:left w:w="90" w:type="dxa"/>
              <w:right w:w="90" w:type="dxa"/>
            </w:tcMar>
          </w:tcPr>
          <w:p w14:paraId="6F5A85BC"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Unidade</w:t>
            </w:r>
          </w:p>
        </w:tc>
        <w:tc>
          <w:tcPr>
            <w:tcW w:w="1002" w:type="dxa"/>
            <w:tcMar>
              <w:left w:w="90" w:type="dxa"/>
              <w:right w:w="90" w:type="dxa"/>
            </w:tcMar>
          </w:tcPr>
          <w:p w14:paraId="7EC9673E" w14:textId="77777777" w:rsidR="304FC644" w:rsidRPr="0075441A" w:rsidRDefault="304FC644" w:rsidP="304FC644">
            <w:pPr>
              <w:spacing w:line="276" w:lineRule="auto"/>
              <w:jc w:val="center"/>
              <w:rPr>
                <w:rFonts w:ascii="Calibri" w:eastAsia="Calibri" w:hAnsi="Calibri" w:cs="Calibri"/>
                <w:sz w:val="24"/>
                <w:szCs w:val="24"/>
              </w:rPr>
            </w:pPr>
          </w:p>
        </w:tc>
        <w:tc>
          <w:tcPr>
            <w:tcW w:w="1002" w:type="dxa"/>
            <w:tcMar>
              <w:left w:w="90" w:type="dxa"/>
              <w:right w:w="90" w:type="dxa"/>
            </w:tcMar>
          </w:tcPr>
          <w:p w14:paraId="0F8AAFBC" w14:textId="77777777" w:rsidR="304FC644" w:rsidRPr="0075441A" w:rsidRDefault="304FC644" w:rsidP="304FC644">
            <w:pPr>
              <w:spacing w:line="276" w:lineRule="auto"/>
              <w:jc w:val="center"/>
              <w:rPr>
                <w:rFonts w:ascii="Calibri" w:eastAsia="Calibri" w:hAnsi="Calibri" w:cs="Calibri"/>
                <w:sz w:val="24"/>
                <w:szCs w:val="24"/>
              </w:rPr>
            </w:pPr>
          </w:p>
        </w:tc>
        <w:tc>
          <w:tcPr>
            <w:tcW w:w="1002" w:type="dxa"/>
            <w:tcMar>
              <w:left w:w="90" w:type="dxa"/>
              <w:right w:w="90" w:type="dxa"/>
            </w:tcMar>
          </w:tcPr>
          <w:p w14:paraId="56847CA9"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 xml:space="preserve">    -   </w:t>
            </w:r>
          </w:p>
        </w:tc>
        <w:tc>
          <w:tcPr>
            <w:tcW w:w="1002" w:type="dxa"/>
            <w:tcBorders>
              <w:right w:val="single" w:sz="6" w:space="0" w:color="auto"/>
            </w:tcBorders>
            <w:tcMar>
              <w:left w:w="90" w:type="dxa"/>
              <w:right w:w="90" w:type="dxa"/>
            </w:tcMar>
          </w:tcPr>
          <w:p w14:paraId="33AF5688"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Mês</w:t>
            </w:r>
          </w:p>
        </w:tc>
      </w:tr>
      <w:tr w:rsidR="304FC644" w:rsidRPr="0075441A" w14:paraId="0F9AC014" w14:textId="77777777" w:rsidTr="304FC644">
        <w:trPr>
          <w:trHeight w:val="300"/>
        </w:trPr>
        <w:tc>
          <w:tcPr>
            <w:tcW w:w="1002" w:type="dxa"/>
            <w:tcBorders>
              <w:left w:val="single" w:sz="6" w:space="0" w:color="auto"/>
            </w:tcBorders>
            <w:tcMar>
              <w:left w:w="90" w:type="dxa"/>
              <w:right w:w="90" w:type="dxa"/>
            </w:tcMar>
          </w:tcPr>
          <w:p w14:paraId="14F9843C"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Ação</w:t>
            </w:r>
          </w:p>
        </w:tc>
        <w:tc>
          <w:tcPr>
            <w:tcW w:w="1002" w:type="dxa"/>
            <w:tcMar>
              <w:left w:w="90" w:type="dxa"/>
              <w:right w:w="90" w:type="dxa"/>
            </w:tcMar>
          </w:tcPr>
          <w:p w14:paraId="4352B90E"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Ação</w:t>
            </w:r>
          </w:p>
        </w:tc>
        <w:tc>
          <w:tcPr>
            <w:tcW w:w="1002" w:type="dxa"/>
            <w:tcMar>
              <w:left w:w="90" w:type="dxa"/>
              <w:right w:w="90" w:type="dxa"/>
            </w:tcMar>
          </w:tcPr>
          <w:p w14:paraId="57921DF5" w14:textId="77777777" w:rsidR="304FC644" w:rsidRPr="0075441A" w:rsidRDefault="304FC644" w:rsidP="304FC644">
            <w:pPr>
              <w:spacing w:line="276" w:lineRule="auto"/>
              <w:rPr>
                <w:rFonts w:ascii="Calibri" w:eastAsia="Calibri" w:hAnsi="Calibri" w:cs="Calibri"/>
                <w:sz w:val="24"/>
                <w:szCs w:val="24"/>
              </w:rPr>
            </w:pPr>
            <w:r w:rsidRPr="0075441A">
              <w:rPr>
                <w:rFonts w:ascii="Calibri" w:eastAsia="Calibri" w:hAnsi="Calibri" w:cs="Calibri"/>
                <w:sz w:val="24"/>
                <w:szCs w:val="24"/>
              </w:rPr>
              <w:t>3</w:t>
            </w:r>
          </w:p>
        </w:tc>
        <w:tc>
          <w:tcPr>
            <w:tcW w:w="1002" w:type="dxa"/>
            <w:tcMar>
              <w:left w:w="90" w:type="dxa"/>
              <w:right w:w="90" w:type="dxa"/>
            </w:tcMar>
          </w:tcPr>
          <w:p w14:paraId="1B9431F9" w14:textId="77777777" w:rsidR="304FC644" w:rsidRPr="0075441A" w:rsidRDefault="304FC644" w:rsidP="304FC644">
            <w:pPr>
              <w:spacing w:line="276" w:lineRule="auto"/>
              <w:rPr>
                <w:rFonts w:ascii="Calibri" w:eastAsia="Calibri" w:hAnsi="Calibri" w:cs="Calibri"/>
                <w:sz w:val="24"/>
                <w:szCs w:val="24"/>
              </w:rPr>
            </w:pPr>
          </w:p>
        </w:tc>
        <w:tc>
          <w:tcPr>
            <w:tcW w:w="1002" w:type="dxa"/>
            <w:tcMar>
              <w:left w:w="90" w:type="dxa"/>
              <w:right w:w="90" w:type="dxa"/>
            </w:tcMar>
          </w:tcPr>
          <w:p w14:paraId="1F4DDB80"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Unidade</w:t>
            </w:r>
          </w:p>
        </w:tc>
        <w:tc>
          <w:tcPr>
            <w:tcW w:w="1002" w:type="dxa"/>
            <w:tcMar>
              <w:left w:w="90" w:type="dxa"/>
              <w:right w:w="90" w:type="dxa"/>
            </w:tcMar>
          </w:tcPr>
          <w:p w14:paraId="08EA8044" w14:textId="77777777" w:rsidR="304FC644" w:rsidRPr="0075441A" w:rsidRDefault="304FC644" w:rsidP="304FC644">
            <w:pPr>
              <w:spacing w:line="276" w:lineRule="auto"/>
              <w:jc w:val="center"/>
              <w:rPr>
                <w:rFonts w:ascii="Calibri" w:eastAsia="Calibri" w:hAnsi="Calibri" w:cs="Calibri"/>
                <w:sz w:val="24"/>
                <w:szCs w:val="24"/>
              </w:rPr>
            </w:pPr>
          </w:p>
        </w:tc>
        <w:tc>
          <w:tcPr>
            <w:tcW w:w="1002" w:type="dxa"/>
            <w:tcMar>
              <w:left w:w="90" w:type="dxa"/>
              <w:right w:w="90" w:type="dxa"/>
            </w:tcMar>
          </w:tcPr>
          <w:p w14:paraId="27475E1D" w14:textId="77777777" w:rsidR="304FC644" w:rsidRPr="0075441A" w:rsidRDefault="304FC644" w:rsidP="304FC644">
            <w:pPr>
              <w:spacing w:line="276" w:lineRule="auto"/>
              <w:jc w:val="center"/>
              <w:rPr>
                <w:rFonts w:ascii="Calibri" w:eastAsia="Calibri" w:hAnsi="Calibri" w:cs="Calibri"/>
                <w:sz w:val="24"/>
                <w:szCs w:val="24"/>
              </w:rPr>
            </w:pPr>
          </w:p>
        </w:tc>
        <w:tc>
          <w:tcPr>
            <w:tcW w:w="1002" w:type="dxa"/>
            <w:tcMar>
              <w:left w:w="90" w:type="dxa"/>
              <w:right w:w="90" w:type="dxa"/>
            </w:tcMar>
          </w:tcPr>
          <w:p w14:paraId="77F234DB"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 xml:space="preserve">   -   </w:t>
            </w:r>
          </w:p>
        </w:tc>
        <w:tc>
          <w:tcPr>
            <w:tcW w:w="1002" w:type="dxa"/>
            <w:tcBorders>
              <w:right w:val="single" w:sz="6" w:space="0" w:color="auto"/>
            </w:tcBorders>
            <w:tcMar>
              <w:left w:w="90" w:type="dxa"/>
              <w:right w:w="90" w:type="dxa"/>
            </w:tcMar>
          </w:tcPr>
          <w:p w14:paraId="21E2A9D9"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Mês</w:t>
            </w:r>
          </w:p>
        </w:tc>
      </w:tr>
      <w:tr w:rsidR="304FC644" w:rsidRPr="0075441A" w14:paraId="73592016" w14:textId="77777777" w:rsidTr="304FC644">
        <w:trPr>
          <w:trHeight w:val="300"/>
        </w:trPr>
        <w:tc>
          <w:tcPr>
            <w:tcW w:w="1002" w:type="dxa"/>
            <w:tcBorders>
              <w:left w:val="single" w:sz="6" w:space="0" w:color="auto"/>
            </w:tcBorders>
            <w:tcMar>
              <w:left w:w="90" w:type="dxa"/>
              <w:right w:w="90" w:type="dxa"/>
            </w:tcMar>
          </w:tcPr>
          <w:p w14:paraId="3EC7755D"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Ação</w:t>
            </w:r>
          </w:p>
        </w:tc>
        <w:tc>
          <w:tcPr>
            <w:tcW w:w="1002" w:type="dxa"/>
            <w:tcMar>
              <w:left w:w="90" w:type="dxa"/>
              <w:right w:w="90" w:type="dxa"/>
            </w:tcMar>
          </w:tcPr>
          <w:p w14:paraId="04EE502C"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Ação</w:t>
            </w:r>
          </w:p>
        </w:tc>
        <w:tc>
          <w:tcPr>
            <w:tcW w:w="1002" w:type="dxa"/>
            <w:tcMar>
              <w:left w:w="90" w:type="dxa"/>
              <w:right w:w="90" w:type="dxa"/>
            </w:tcMar>
          </w:tcPr>
          <w:p w14:paraId="4586643A" w14:textId="77777777" w:rsidR="304FC644" w:rsidRPr="0075441A" w:rsidRDefault="304FC644" w:rsidP="304FC644">
            <w:pPr>
              <w:spacing w:line="276" w:lineRule="auto"/>
              <w:rPr>
                <w:rFonts w:ascii="Calibri" w:eastAsia="Calibri" w:hAnsi="Calibri" w:cs="Calibri"/>
                <w:sz w:val="24"/>
                <w:szCs w:val="24"/>
              </w:rPr>
            </w:pPr>
            <w:r w:rsidRPr="0075441A">
              <w:rPr>
                <w:rFonts w:ascii="Calibri" w:eastAsia="Calibri" w:hAnsi="Calibri" w:cs="Calibri"/>
                <w:sz w:val="24"/>
                <w:szCs w:val="24"/>
              </w:rPr>
              <w:t>4</w:t>
            </w:r>
          </w:p>
        </w:tc>
        <w:tc>
          <w:tcPr>
            <w:tcW w:w="1002" w:type="dxa"/>
            <w:tcMar>
              <w:left w:w="90" w:type="dxa"/>
              <w:right w:w="90" w:type="dxa"/>
            </w:tcMar>
          </w:tcPr>
          <w:p w14:paraId="4FBFE068" w14:textId="77777777" w:rsidR="304FC644" w:rsidRPr="0075441A" w:rsidRDefault="304FC644" w:rsidP="304FC644">
            <w:pPr>
              <w:spacing w:line="276" w:lineRule="auto"/>
              <w:rPr>
                <w:rFonts w:ascii="Calibri" w:eastAsia="Calibri" w:hAnsi="Calibri" w:cs="Calibri"/>
                <w:sz w:val="24"/>
                <w:szCs w:val="24"/>
              </w:rPr>
            </w:pPr>
          </w:p>
        </w:tc>
        <w:tc>
          <w:tcPr>
            <w:tcW w:w="1002" w:type="dxa"/>
            <w:tcMar>
              <w:left w:w="90" w:type="dxa"/>
              <w:right w:w="90" w:type="dxa"/>
            </w:tcMar>
          </w:tcPr>
          <w:p w14:paraId="0F10DFBC"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Unidade</w:t>
            </w:r>
          </w:p>
        </w:tc>
        <w:tc>
          <w:tcPr>
            <w:tcW w:w="1002" w:type="dxa"/>
            <w:tcMar>
              <w:left w:w="90" w:type="dxa"/>
              <w:right w:w="90" w:type="dxa"/>
            </w:tcMar>
          </w:tcPr>
          <w:p w14:paraId="1563DCA2" w14:textId="77777777" w:rsidR="304FC644" w:rsidRPr="0075441A" w:rsidRDefault="304FC644" w:rsidP="304FC644">
            <w:pPr>
              <w:spacing w:line="276" w:lineRule="auto"/>
              <w:jc w:val="center"/>
              <w:rPr>
                <w:rFonts w:ascii="Calibri" w:eastAsia="Calibri" w:hAnsi="Calibri" w:cs="Calibri"/>
                <w:sz w:val="24"/>
                <w:szCs w:val="24"/>
              </w:rPr>
            </w:pPr>
          </w:p>
        </w:tc>
        <w:tc>
          <w:tcPr>
            <w:tcW w:w="1002" w:type="dxa"/>
            <w:tcMar>
              <w:left w:w="90" w:type="dxa"/>
              <w:right w:w="90" w:type="dxa"/>
            </w:tcMar>
          </w:tcPr>
          <w:p w14:paraId="3313E235" w14:textId="77777777" w:rsidR="304FC644" w:rsidRPr="0075441A" w:rsidRDefault="304FC644" w:rsidP="304FC644">
            <w:pPr>
              <w:spacing w:line="276" w:lineRule="auto"/>
              <w:jc w:val="center"/>
              <w:rPr>
                <w:rFonts w:ascii="Calibri" w:eastAsia="Calibri" w:hAnsi="Calibri" w:cs="Calibri"/>
                <w:sz w:val="24"/>
                <w:szCs w:val="24"/>
              </w:rPr>
            </w:pPr>
          </w:p>
        </w:tc>
        <w:tc>
          <w:tcPr>
            <w:tcW w:w="1002" w:type="dxa"/>
            <w:tcMar>
              <w:left w:w="90" w:type="dxa"/>
              <w:right w:w="90" w:type="dxa"/>
            </w:tcMar>
          </w:tcPr>
          <w:p w14:paraId="1CD9DD4E"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 xml:space="preserve">    -   </w:t>
            </w:r>
          </w:p>
        </w:tc>
        <w:tc>
          <w:tcPr>
            <w:tcW w:w="1002" w:type="dxa"/>
            <w:tcBorders>
              <w:right w:val="single" w:sz="6" w:space="0" w:color="auto"/>
            </w:tcBorders>
            <w:tcMar>
              <w:left w:w="90" w:type="dxa"/>
              <w:right w:w="90" w:type="dxa"/>
            </w:tcMar>
          </w:tcPr>
          <w:p w14:paraId="6D0BA8D7"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Mês</w:t>
            </w:r>
          </w:p>
        </w:tc>
      </w:tr>
      <w:tr w:rsidR="304FC644" w:rsidRPr="0075441A" w14:paraId="702AD9DE" w14:textId="77777777" w:rsidTr="304FC644">
        <w:trPr>
          <w:trHeight w:val="300"/>
        </w:trPr>
        <w:tc>
          <w:tcPr>
            <w:tcW w:w="1002" w:type="dxa"/>
            <w:tcBorders>
              <w:left w:val="single" w:sz="6" w:space="0" w:color="auto"/>
            </w:tcBorders>
            <w:tcMar>
              <w:left w:w="90" w:type="dxa"/>
              <w:right w:w="90" w:type="dxa"/>
            </w:tcMar>
          </w:tcPr>
          <w:p w14:paraId="3D30E00E"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Ação</w:t>
            </w:r>
          </w:p>
        </w:tc>
        <w:tc>
          <w:tcPr>
            <w:tcW w:w="1002" w:type="dxa"/>
            <w:tcMar>
              <w:left w:w="90" w:type="dxa"/>
              <w:right w:w="90" w:type="dxa"/>
            </w:tcMar>
          </w:tcPr>
          <w:p w14:paraId="171060DD"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Ação</w:t>
            </w:r>
          </w:p>
        </w:tc>
        <w:tc>
          <w:tcPr>
            <w:tcW w:w="1002" w:type="dxa"/>
            <w:tcMar>
              <w:left w:w="90" w:type="dxa"/>
              <w:right w:w="90" w:type="dxa"/>
            </w:tcMar>
          </w:tcPr>
          <w:p w14:paraId="6A60C7B6" w14:textId="77777777" w:rsidR="304FC644" w:rsidRPr="0075441A" w:rsidRDefault="304FC644" w:rsidP="304FC644">
            <w:pPr>
              <w:spacing w:line="276" w:lineRule="auto"/>
              <w:rPr>
                <w:rFonts w:ascii="Calibri" w:eastAsia="Calibri" w:hAnsi="Calibri" w:cs="Calibri"/>
                <w:sz w:val="24"/>
                <w:szCs w:val="24"/>
              </w:rPr>
            </w:pPr>
            <w:r w:rsidRPr="0075441A">
              <w:rPr>
                <w:rFonts w:ascii="Calibri" w:eastAsia="Calibri" w:hAnsi="Calibri" w:cs="Calibri"/>
                <w:sz w:val="24"/>
                <w:szCs w:val="24"/>
              </w:rPr>
              <w:t>5</w:t>
            </w:r>
          </w:p>
        </w:tc>
        <w:tc>
          <w:tcPr>
            <w:tcW w:w="1002" w:type="dxa"/>
            <w:tcMar>
              <w:left w:w="90" w:type="dxa"/>
              <w:right w:w="90" w:type="dxa"/>
            </w:tcMar>
          </w:tcPr>
          <w:p w14:paraId="1DDA919F" w14:textId="77777777" w:rsidR="304FC644" w:rsidRPr="0075441A" w:rsidRDefault="304FC644" w:rsidP="304FC644">
            <w:pPr>
              <w:spacing w:line="276" w:lineRule="auto"/>
              <w:rPr>
                <w:rFonts w:ascii="Calibri" w:eastAsia="Calibri" w:hAnsi="Calibri" w:cs="Calibri"/>
                <w:sz w:val="24"/>
                <w:szCs w:val="24"/>
              </w:rPr>
            </w:pPr>
          </w:p>
        </w:tc>
        <w:tc>
          <w:tcPr>
            <w:tcW w:w="1002" w:type="dxa"/>
            <w:tcMar>
              <w:left w:w="90" w:type="dxa"/>
              <w:right w:w="90" w:type="dxa"/>
            </w:tcMar>
          </w:tcPr>
          <w:p w14:paraId="651147F1"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Unidade</w:t>
            </w:r>
          </w:p>
        </w:tc>
        <w:tc>
          <w:tcPr>
            <w:tcW w:w="1002" w:type="dxa"/>
            <w:tcMar>
              <w:left w:w="90" w:type="dxa"/>
              <w:right w:w="90" w:type="dxa"/>
            </w:tcMar>
          </w:tcPr>
          <w:p w14:paraId="6301D7D1" w14:textId="77777777" w:rsidR="304FC644" w:rsidRPr="0075441A" w:rsidRDefault="304FC644" w:rsidP="304FC644">
            <w:pPr>
              <w:spacing w:line="276" w:lineRule="auto"/>
              <w:jc w:val="center"/>
              <w:rPr>
                <w:rFonts w:ascii="Calibri" w:eastAsia="Calibri" w:hAnsi="Calibri" w:cs="Calibri"/>
                <w:sz w:val="24"/>
                <w:szCs w:val="24"/>
              </w:rPr>
            </w:pPr>
          </w:p>
        </w:tc>
        <w:tc>
          <w:tcPr>
            <w:tcW w:w="1002" w:type="dxa"/>
            <w:tcMar>
              <w:left w:w="90" w:type="dxa"/>
              <w:right w:w="90" w:type="dxa"/>
            </w:tcMar>
          </w:tcPr>
          <w:p w14:paraId="58C16303" w14:textId="77777777" w:rsidR="304FC644" w:rsidRPr="0075441A" w:rsidRDefault="304FC644" w:rsidP="304FC644">
            <w:pPr>
              <w:spacing w:line="276" w:lineRule="auto"/>
              <w:jc w:val="center"/>
              <w:rPr>
                <w:rFonts w:ascii="Calibri" w:eastAsia="Calibri" w:hAnsi="Calibri" w:cs="Calibri"/>
                <w:sz w:val="24"/>
                <w:szCs w:val="24"/>
              </w:rPr>
            </w:pPr>
          </w:p>
        </w:tc>
        <w:tc>
          <w:tcPr>
            <w:tcW w:w="1002" w:type="dxa"/>
            <w:tcMar>
              <w:left w:w="90" w:type="dxa"/>
              <w:right w:w="90" w:type="dxa"/>
            </w:tcMar>
          </w:tcPr>
          <w:p w14:paraId="0E004E1F"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 xml:space="preserve">    -   </w:t>
            </w:r>
          </w:p>
        </w:tc>
        <w:tc>
          <w:tcPr>
            <w:tcW w:w="1002" w:type="dxa"/>
            <w:tcBorders>
              <w:right w:val="single" w:sz="6" w:space="0" w:color="auto"/>
            </w:tcBorders>
            <w:tcMar>
              <w:left w:w="90" w:type="dxa"/>
              <w:right w:w="90" w:type="dxa"/>
            </w:tcMar>
          </w:tcPr>
          <w:p w14:paraId="3CC1C18C"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Mês</w:t>
            </w:r>
          </w:p>
        </w:tc>
      </w:tr>
      <w:tr w:rsidR="304FC644" w:rsidRPr="0075441A" w14:paraId="5D56469C" w14:textId="77777777" w:rsidTr="304FC644">
        <w:trPr>
          <w:trHeight w:val="300"/>
        </w:trPr>
        <w:tc>
          <w:tcPr>
            <w:tcW w:w="1002" w:type="dxa"/>
            <w:tcBorders>
              <w:left w:val="single" w:sz="6" w:space="0" w:color="auto"/>
            </w:tcBorders>
            <w:tcMar>
              <w:left w:w="90" w:type="dxa"/>
              <w:right w:w="90" w:type="dxa"/>
            </w:tcMar>
          </w:tcPr>
          <w:p w14:paraId="36F51AD3"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w:t>
            </w:r>
          </w:p>
        </w:tc>
        <w:tc>
          <w:tcPr>
            <w:tcW w:w="1002" w:type="dxa"/>
            <w:tcMar>
              <w:left w:w="90" w:type="dxa"/>
              <w:right w:w="90" w:type="dxa"/>
            </w:tcMar>
          </w:tcPr>
          <w:p w14:paraId="7412F02F"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w:t>
            </w:r>
          </w:p>
        </w:tc>
        <w:tc>
          <w:tcPr>
            <w:tcW w:w="1002" w:type="dxa"/>
            <w:tcMar>
              <w:left w:w="90" w:type="dxa"/>
              <w:right w:w="90" w:type="dxa"/>
            </w:tcMar>
          </w:tcPr>
          <w:p w14:paraId="15952B9F" w14:textId="77777777" w:rsidR="304FC644" w:rsidRPr="0075441A" w:rsidRDefault="304FC644" w:rsidP="304FC644">
            <w:pPr>
              <w:spacing w:line="276" w:lineRule="auto"/>
              <w:rPr>
                <w:rFonts w:ascii="Calibri" w:eastAsia="Calibri" w:hAnsi="Calibri" w:cs="Calibri"/>
                <w:sz w:val="24"/>
                <w:szCs w:val="24"/>
              </w:rPr>
            </w:pPr>
            <w:r w:rsidRPr="0075441A">
              <w:rPr>
                <w:rFonts w:ascii="Calibri" w:eastAsia="Calibri" w:hAnsi="Calibri" w:cs="Calibri"/>
                <w:sz w:val="24"/>
                <w:szCs w:val="24"/>
              </w:rPr>
              <w:t>...</w:t>
            </w:r>
          </w:p>
        </w:tc>
        <w:tc>
          <w:tcPr>
            <w:tcW w:w="1002" w:type="dxa"/>
            <w:tcMar>
              <w:left w:w="90" w:type="dxa"/>
              <w:right w:w="90" w:type="dxa"/>
            </w:tcMar>
          </w:tcPr>
          <w:p w14:paraId="16B71FA6" w14:textId="77777777" w:rsidR="304FC644" w:rsidRPr="0075441A" w:rsidRDefault="304FC644" w:rsidP="304FC644">
            <w:pPr>
              <w:spacing w:line="276" w:lineRule="auto"/>
              <w:rPr>
                <w:rFonts w:ascii="Calibri" w:eastAsia="Calibri" w:hAnsi="Calibri" w:cs="Calibri"/>
                <w:sz w:val="24"/>
                <w:szCs w:val="24"/>
              </w:rPr>
            </w:pPr>
            <w:r w:rsidRPr="0075441A">
              <w:rPr>
                <w:rFonts w:ascii="Calibri" w:eastAsia="Calibri" w:hAnsi="Calibri" w:cs="Calibri"/>
                <w:sz w:val="24"/>
                <w:szCs w:val="24"/>
              </w:rPr>
              <w:t xml:space="preserve"> ...</w:t>
            </w:r>
          </w:p>
        </w:tc>
        <w:tc>
          <w:tcPr>
            <w:tcW w:w="1002" w:type="dxa"/>
            <w:tcMar>
              <w:left w:w="90" w:type="dxa"/>
              <w:right w:w="90" w:type="dxa"/>
            </w:tcMar>
          </w:tcPr>
          <w:p w14:paraId="0A45CF37"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w:t>
            </w:r>
          </w:p>
        </w:tc>
        <w:tc>
          <w:tcPr>
            <w:tcW w:w="1002" w:type="dxa"/>
            <w:tcMar>
              <w:left w:w="90" w:type="dxa"/>
              <w:right w:w="90" w:type="dxa"/>
            </w:tcMar>
          </w:tcPr>
          <w:p w14:paraId="332B3564"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 xml:space="preserve"> ...</w:t>
            </w:r>
          </w:p>
        </w:tc>
        <w:tc>
          <w:tcPr>
            <w:tcW w:w="1002" w:type="dxa"/>
            <w:tcMar>
              <w:left w:w="90" w:type="dxa"/>
              <w:right w:w="90" w:type="dxa"/>
            </w:tcMar>
          </w:tcPr>
          <w:p w14:paraId="1BAC10F3"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 xml:space="preserve"> ...</w:t>
            </w:r>
          </w:p>
        </w:tc>
        <w:tc>
          <w:tcPr>
            <w:tcW w:w="1002" w:type="dxa"/>
            <w:tcMar>
              <w:left w:w="90" w:type="dxa"/>
              <w:right w:w="90" w:type="dxa"/>
            </w:tcMar>
          </w:tcPr>
          <w:p w14:paraId="33130907"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w:t>
            </w:r>
          </w:p>
        </w:tc>
        <w:tc>
          <w:tcPr>
            <w:tcW w:w="1002" w:type="dxa"/>
            <w:tcBorders>
              <w:right w:val="single" w:sz="6" w:space="0" w:color="auto"/>
            </w:tcBorders>
            <w:tcMar>
              <w:left w:w="90" w:type="dxa"/>
              <w:right w:w="90" w:type="dxa"/>
            </w:tcMar>
          </w:tcPr>
          <w:p w14:paraId="7C4E27B5"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w:t>
            </w:r>
          </w:p>
        </w:tc>
      </w:tr>
      <w:tr w:rsidR="304FC644" w:rsidRPr="0075441A" w14:paraId="06575885" w14:textId="77777777" w:rsidTr="304FC644">
        <w:trPr>
          <w:trHeight w:val="300"/>
        </w:trPr>
        <w:tc>
          <w:tcPr>
            <w:tcW w:w="4008" w:type="dxa"/>
            <w:gridSpan w:val="4"/>
            <w:tcBorders>
              <w:left w:val="single" w:sz="6" w:space="0" w:color="auto"/>
              <w:bottom w:val="single" w:sz="6" w:space="0" w:color="auto"/>
            </w:tcBorders>
            <w:tcMar>
              <w:left w:w="90" w:type="dxa"/>
              <w:right w:w="90" w:type="dxa"/>
            </w:tcMar>
            <w:vAlign w:val="bottom"/>
          </w:tcPr>
          <w:p w14:paraId="51DFB240" w14:textId="77777777" w:rsidR="304FC644" w:rsidRPr="0075441A" w:rsidRDefault="304FC644" w:rsidP="304FC644">
            <w:pPr>
              <w:spacing w:line="276" w:lineRule="auto"/>
              <w:rPr>
                <w:rFonts w:ascii="Calibri" w:eastAsia="Calibri" w:hAnsi="Calibri" w:cs="Calibri"/>
                <w:sz w:val="24"/>
                <w:szCs w:val="24"/>
              </w:rPr>
            </w:pPr>
            <w:r w:rsidRPr="0075441A">
              <w:rPr>
                <w:rFonts w:ascii="Calibri" w:eastAsia="Calibri" w:hAnsi="Calibri" w:cs="Calibri"/>
                <w:b/>
                <w:bCs/>
                <w:sz w:val="24"/>
                <w:szCs w:val="24"/>
              </w:rPr>
              <w:t>Total do projeto</w:t>
            </w:r>
          </w:p>
        </w:tc>
        <w:tc>
          <w:tcPr>
            <w:tcW w:w="5010" w:type="dxa"/>
            <w:gridSpan w:val="5"/>
            <w:tcBorders>
              <w:bottom w:val="single" w:sz="6" w:space="0" w:color="auto"/>
              <w:right w:val="single" w:sz="6" w:space="0" w:color="auto"/>
            </w:tcBorders>
            <w:tcMar>
              <w:left w:w="90" w:type="dxa"/>
              <w:right w:w="90" w:type="dxa"/>
            </w:tcMar>
            <w:vAlign w:val="center"/>
          </w:tcPr>
          <w:p w14:paraId="0DC62A74" w14:textId="77777777" w:rsidR="304FC644" w:rsidRPr="0075441A" w:rsidRDefault="304FC644" w:rsidP="304FC644">
            <w:pPr>
              <w:spacing w:line="276" w:lineRule="auto"/>
              <w:rPr>
                <w:rFonts w:ascii="Calibri" w:eastAsia="Calibri" w:hAnsi="Calibri" w:cs="Calibri"/>
                <w:sz w:val="24"/>
                <w:szCs w:val="24"/>
              </w:rPr>
            </w:pPr>
            <w:r w:rsidRPr="0075441A">
              <w:rPr>
                <w:rFonts w:ascii="Calibri" w:eastAsia="Calibri" w:hAnsi="Calibri" w:cs="Calibri"/>
                <w:sz w:val="24"/>
                <w:szCs w:val="24"/>
              </w:rPr>
              <w:t>R$</w:t>
            </w:r>
          </w:p>
        </w:tc>
      </w:tr>
    </w:tbl>
    <w:p w14:paraId="5FEB9884" w14:textId="77777777" w:rsidR="00D83C88" w:rsidRPr="0075441A" w:rsidRDefault="00D83C88" w:rsidP="304FC644">
      <w:pPr>
        <w:widowControl w:val="0"/>
        <w:spacing w:before="56" w:after="200" w:line="276" w:lineRule="auto"/>
        <w:jc w:val="both"/>
        <w:rPr>
          <w:rFonts w:ascii="Calibri" w:eastAsia="Calibri" w:hAnsi="Calibri" w:cs="Calibri"/>
          <w:color w:val="000000" w:themeColor="text1"/>
          <w:sz w:val="24"/>
          <w:szCs w:val="24"/>
        </w:rPr>
      </w:pPr>
    </w:p>
    <w:p w14:paraId="6C46F49D" w14:textId="77777777" w:rsidR="00D83C88" w:rsidRPr="0075441A" w:rsidRDefault="4CF476BA" w:rsidP="304FC644">
      <w:pPr>
        <w:widowControl w:val="0"/>
        <w:spacing w:before="56" w:after="200" w:line="276"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 xml:space="preserve">8.2. Proponente: </w:t>
      </w:r>
      <w:r w:rsidRPr="0075441A">
        <w:rPr>
          <w:rFonts w:ascii="Calibri" w:eastAsia="Calibri" w:hAnsi="Calibri" w:cs="Calibri"/>
          <w:i/>
          <w:iCs/>
          <w:color w:val="000000" w:themeColor="text1"/>
          <w:sz w:val="24"/>
          <w:szCs w:val="24"/>
        </w:rPr>
        <w:t>Apenas se houver</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127"/>
        <w:gridCol w:w="1127"/>
        <w:gridCol w:w="1127"/>
        <w:gridCol w:w="1127"/>
        <w:gridCol w:w="1127"/>
        <w:gridCol w:w="1127"/>
        <w:gridCol w:w="1127"/>
        <w:gridCol w:w="1127"/>
      </w:tblGrid>
      <w:tr w:rsidR="304FC644" w:rsidRPr="0075441A" w14:paraId="3602E617" w14:textId="77777777" w:rsidTr="304FC644">
        <w:trPr>
          <w:trHeight w:val="300"/>
        </w:trPr>
        <w:tc>
          <w:tcPr>
            <w:tcW w:w="1127" w:type="dxa"/>
            <w:tcBorders>
              <w:top w:val="single" w:sz="6" w:space="0" w:color="auto"/>
              <w:left w:val="single" w:sz="6" w:space="0" w:color="auto"/>
            </w:tcBorders>
            <w:tcMar>
              <w:left w:w="90" w:type="dxa"/>
              <w:right w:w="90" w:type="dxa"/>
            </w:tcMar>
          </w:tcPr>
          <w:p w14:paraId="7923241E"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Tipo de despesa</w:t>
            </w:r>
          </w:p>
        </w:tc>
        <w:tc>
          <w:tcPr>
            <w:tcW w:w="1127" w:type="dxa"/>
            <w:tcBorders>
              <w:top w:val="single" w:sz="6" w:space="0" w:color="auto"/>
            </w:tcBorders>
            <w:tcMar>
              <w:left w:w="90" w:type="dxa"/>
              <w:right w:w="90" w:type="dxa"/>
            </w:tcMar>
          </w:tcPr>
          <w:p w14:paraId="542D811E"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Natureza de Despesa</w:t>
            </w:r>
          </w:p>
        </w:tc>
        <w:tc>
          <w:tcPr>
            <w:tcW w:w="1127" w:type="dxa"/>
            <w:tcBorders>
              <w:top w:val="single" w:sz="6" w:space="0" w:color="auto"/>
            </w:tcBorders>
            <w:tcMar>
              <w:left w:w="90" w:type="dxa"/>
              <w:right w:w="90" w:type="dxa"/>
            </w:tcMar>
          </w:tcPr>
          <w:p w14:paraId="70BF3D3A"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Descrição Detalhad</w:t>
            </w:r>
            <w:r w:rsidRPr="0075441A">
              <w:rPr>
                <w:rFonts w:ascii="Calibri" w:eastAsia="Calibri" w:hAnsi="Calibri" w:cs="Calibri"/>
                <w:b/>
                <w:bCs/>
                <w:sz w:val="24"/>
                <w:szCs w:val="24"/>
              </w:rPr>
              <w:lastRenderedPageBreak/>
              <w:t xml:space="preserve">a </w:t>
            </w:r>
          </w:p>
        </w:tc>
        <w:tc>
          <w:tcPr>
            <w:tcW w:w="1127" w:type="dxa"/>
            <w:tcBorders>
              <w:top w:val="single" w:sz="6" w:space="0" w:color="auto"/>
            </w:tcBorders>
            <w:tcMar>
              <w:left w:w="90" w:type="dxa"/>
              <w:right w:w="90" w:type="dxa"/>
            </w:tcMar>
          </w:tcPr>
          <w:p w14:paraId="739CD866"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lastRenderedPageBreak/>
              <w:t>U. Medida</w:t>
            </w:r>
          </w:p>
        </w:tc>
        <w:tc>
          <w:tcPr>
            <w:tcW w:w="1127" w:type="dxa"/>
            <w:tcBorders>
              <w:top w:val="single" w:sz="6" w:space="0" w:color="auto"/>
            </w:tcBorders>
            <w:tcMar>
              <w:left w:w="90" w:type="dxa"/>
              <w:right w:w="90" w:type="dxa"/>
            </w:tcMar>
          </w:tcPr>
          <w:p w14:paraId="6326A47C"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V. Unitário</w:t>
            </w:r>
          </w:p>
        </w:tc>
        <w:tc>
          <w:tcPr>
            <w:tcW w:w="1127" w:type="dxa"/>
            <w:tcBorders>
              <w:top w:val="single" w:sz="6" w:space="0" w:color="auto"/>
            </w:tcBorders>
            <w:tcMar>
              <w:left w:w="90" w:type="dxa"/>
              <w:right w:w="90" w:type="dxa"/>
            </w:tcMar>
          </w:tcPr>
          <w:p w14:paraId="5C810462"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Quant.</w:t>
            </w:r>
          </w:p>
        </w:tc>
        <w:tc>
          <w:tcPr>
            <w:tcW w:w="1127" w:type="dxa"/>
            <w:tcBorders>
              <w:top w:val="single" w:sz="6" w:space="0" w:color="auto"/>
            </w:tcBorders>
            <w:tcMar>
              <w:left w:w="90" w:type="dxa"/>
              <w:right w:w="90" w:type="dxa"/>
            </w:tcMar>
          </w:tcPr>
          <w:p w14:paraId="5C920D8C"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V. Total</w:t>
            </w:r>
          </w:p>
        </w:tc>
        <w:tc>
          <w:tcPr>
            <w:tcW w:w="1127" w:type="dxa"/>
            <w:tcBorders>
              <w:top w:val="single" w:sz="6" w:space="0" w:color="auto"/>
              <w:right w:val="single" w:sz="6" w:space="0" w:color="auto"/>
            </w:tcBorders>
            <w:tcMar>
              <w:left w:w="90" w:type="dxa"/>
              <w:right w:w="90" w:type="dxa"/>
            </w:tcMar>
          </w:tcPr>
          <w:p w14:paraId="6A1EADEA"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Cron. De Aquisição</w:t>
            </w:r>
          </w:p>
        </w:tc>
      </w:tr>
      <w:tr w:rsidR="304FC644" w:rsidRPr="0075441A" w14:paraId="79C4A0BE" w14:textId="77777777" w:rsidTr="304FC644">
        <w:trPr>
          <w:trHeight w:val="300"/>
        </w:trPr>
        <w:tc>
          <w:tcPr>
            <w:tcW w:w="1127" w:type="dxa"/>
            <w:tcBorders>
              <w:left w:val="single" w:sz="6" w:space="0" w:color="auto"/>
            </w:tcBorders>
            <w:tcMar>
              <w:left w:w="90" w:type="dxa"/>
              <w:right w:w="90" w:type="dxa"/>
            </w:tcMar>
          </w:tcPr>
          <w:p w14:paraId="2841D267"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Ação</w:t>
            </w:r>
          </w:p>
        </w:tc>
        <w:tc>
          <w:tcPr>
            <w:tcW w:w="1127" w:type="dxa"/>
            <w:tcMar>
              <w:left w:w="90" w:type="dxa"/>
              <w:right w:w="90" w:type="dxa"/>
            </w:tcMar>
          </w:tcPr>
          <w:p w14:paraId="00318F4A"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Ação</w:t>
            </w:r>
          </w:p>
        </w:tc>
        <w:tc>
          <w:tcPr>
            <w:tcW w:w="1127" w:type="dxa"/>
            <w:tcMar>
              <w:left w:w="90" w:type="dxa"/>
              <w:right w:w="90" w:type="dxa"/>
            </w:tcMar>
          </w:tcPr>
          <w:p w14:paraId="0852C382" w14:textId="77777777" w:rsidR="304FC644" w:rsidRPr="0075441A" w:rsidRDefault="304FC644" w:rsidP="304FC644">
            <w:pPr>
              <w:spacing w:line="276" w:lineRule="auto"/>
              <w:jc w:val="center"/>
              <w:rPr>
                <w:rFonts w:ascii="Calibri" w:eastAsia="Calibri" w:hAnsi="Calibri" w:cs="Calibri"/>
                <w:sz w:val="24"/>
                <w:szCs w:val="24"/>
              </w:rPr>
            </w:pPr>
          </w:p>
        </w:tc>
        <w:tc>
          <w:tcPr>
            <w:tcW w:w="1127" w:type="dxa"/>
            <w:tcMar>
              <w:left w:w="90" w:type="dxa"/>
              <w:right w:w="90" w:type="dxa"/>
            </w:tcMar>
          </w:tcPr>
          <w:p w14:paraId="6A22F97D"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Unidade</w:t>
            </w:r>
          </w:p>
        </w:tc>
        <w:tc>
          <w:tcPr>
            <w:tcW w:w="1127" w:type="dxa"/>
            <w:tcMar>
              <w:left w:w="90" w:type="dxa"/>
              <w:right w:w="90" w:type="dxa"/>
            </w:tcMar>
          </w:tcPr>
          <w:p w14:paraId="5ACA1F85" w14:textId="77777777" w:rsidR="304FC644" w:rsidRPr="0075441A" w:rsidRDefault="304FC644" w:rsidP="304FC644">
            <w:pPr>
              <w:spacing w:line="276" w:lineRule="auto"/>
              <w:jc w:val="center"/>
              <w:rPr>
                <w:rFonts w:ascii="Calibri" w:eastAsia="Calibri" w:hAnsi="Calibri" w:cs="Calibri"/>
                <w:sz w:val="24"/>
                <w:szCs w:val="24"/>
              </w:rPr>
            </w:pPr>
          </w:p>
        </w:tc>
        <w:tc>
          <w:tcPr>
            <w:tcW w:w="1127" w:type="dxa"/>
            <w:tcMar>
              <w:left w:w="90" w:type="dxa"/>
              <w:right w:w="90" w:type="dxa"/>
            </w:tcMar>
          </w:tcPr>
          <w:p w14:paraId="17280A2F" w14:textId="77777777" w:rsidR="304FC644" w:rsidRPr="0075441A" w:rsidRDefault="304FC644" w:rsidP="304FC644">
            <w:pPr>
              <w:spacing w:line="276" w:lineRule="auto"/>
              <w:jc w:val="center"/>
              <w:rPr>
                <w:rFonts w:ascii="Calibri" w:eastAsia="Calibri" w:hAnsi="Calibri" w:cs="Calibri"/>
                <w:sz w:val="24"/>
                <w:szCs w:val="24"/>
              </w:rPr>
            </w:pPr>
          </w:p>
        </w:tc>
        <w:tc>
          <w:tcPr>
            <w:tcW w:w="1127" w:type="dxa"/>
            <w:tcMar>
              <w:left w:w="90" w:type="dxa"/>
              <w:right w:w="90" w:type="dxa"/>
            </w:tcMar>
          </w:tcPr>
          <w:p w14:paraId="761B70E2"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w:t>
            </w:r>
          </w:p>
        </w:tc>
        <w:tc>
          <w:tcPr>
            <w:tcW w:w="1127" w:type="dxa"/>
            <w:tcBorders>
              <w:right w:val="single" w:sz="6" w:space="0" w:color="auto"/>
            </w:tcBorders>
            <w:tcMar>
              <w:left w:w="90" w:type="dxa"/>
              <w:right w:w="90" w:type="dxa"/>
            </w:tcMar>
          </w:tcPr>
          <w:p w14:paraId="15C676B4"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Mês</w:t>
            </w:r>
          </w:p>
        </w:tc>
      </w:tr>
      <w:tr w:rsidR="304FC644" w:rsidRPr="0075441A" w14:paraId="5E6887BD" w14:textId="77777777" w:rsidTr="304FC644">
        <w:trPr>
          <w:trHeight w:val="300"/>
        </w:trPr>
        <w:tc>
          <w:tcPr>
            <w:tcW w:w="1127" w:type="dxa"/>
            <w:tcBorders>
              <w:left w:val="single" w:sz="6" w:space="0" w:color="auto"/>
            </w:tcBorders>
            <w:tcMar>
              <w:left w:w="90" w:type="dxa"/>
              <w:right w:w="90" w:type="dxa"/>
            </w:tcMar>
          </w:tcPr>
          <w:p w14:paraId="07579290"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Ação</w:t>
            </w:r>
          </w:p>
        </w:tc>
        <w:tc>
          <w:tcPr>
            <w:tcW w:w="1127" w:type="dxa"/>
            <w:tcMar>
              <w:left w:w="90" w:type="dxa"/>
              <w:right w:w="90" w:type="dxa"/>
            </w:tcMar>
          </w:tcPr>
          <w:p w14:paraId="459E4367"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Ação</w:t>
            </w:r>
          </w:p>
        </w:tc>
        <w:tc>
          <w:tcPr>
            <w:tcW w:w="1127" w:type="dxa"/>
            <w:tcMar>
              <w:left w:w="90" w:type="dxa"/>
              <w:right w:w="90" w:type="dxa"/>
            </w:tcMar>
          </w:tcPr>
          <w:p w14:paraId="638C9CE2" w14:textId="77777777" w:rsidR="304FC644" w:rsidRPr="0075441A" w:rsidRDefault="304FC644" w:rsidP="304FC644">
            <w:pPr>
              <w:spacing w:line="276" w:lineRule="auto"/>
              <w:jc w:val="center"/>
              <w:rPr>
                <w:rFonts w:ascii="Calibri" w:eastAsia="Calibri" w:hAnsi="Calibri" w:cs="Calibri"/>
                <w:sz w:val="24"/>
                <w:szCs w:val="24"/>
              </w:rPr>
            </w:pPr>
          </w:p>
        </w:tc>
        <w:tc>
          <w:tcPr>
            <w:tcW w:w="1127" w:type="dxa"/>
            <w:tcMar>
              <w:left w:w="90" w:type="dxa"/>
              <w:right w:w="90" w:type="dxa"/>
            </w:tcMar>
          </w:tcPr>
          <w:p w14:paraId="246B7B78"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Unidade</w:t>
            </w:r>
          </w:p>
        </w:tc>
        <w:tc>
          <w:tcPr>
            <w:tcW w:w="1127" w:type="dxa"/>
            <w:tcMar>
              <w:left w:w="90" w:type="dxa"/>
              <w:right w:w="90" w:type="dxa"/>
            </w:tcMar>
          </w:tcPr>
          <w:p w14:paraId="4A6C7D9D" w14:textId="77777777" w:rsidR="304FC644" w:rsidRPr="0075441A" w:rsidRDefault="304FC644" w:rsidP="304FC644">
            <w:pPr>
              <w:spacing w:line="276" w:lineRule="auto"/>
              <w:jc w:val="center"/>
              <w:rPr>
                <w:rFonts w:ascii="Calibri" w:eastAsia="Calibri" w:hAnsi="Calibri" w:cs="Calibri"/>
                <w:sz w:val="24"/>
                <w:szCs w:val="24"/>
              </w:rPr>
            </w:pPr>
          </w:p>
        </w:tc>
        <w:tc>
          <w:tcPr>
            <w:tcW w:w="1127" w:type="dxa"/>
            <w:tcMar>
              <w:left w:w="90" w:type="dxa"/>
              <w:right w:w="90" w:type="dxa"/>
            </w:tcMar>
          </w:tcPr>
          <w:p w14:paraId="3F1BD3C4" w14:textId="77777777" w:rsidR="304FC644" w:rsidRPr="0075441A" w:rsidRDefault="304FC644" w:rsidP="304FC644">
            <w:pPr>
              <w:spacing w:line="276" w:lineRule="auto"/>
              <w:jc w:val="center"/>
              <w:rPr>
                <w:rFonts w:ascii="Calibri" w:eastAsia="Calibri" w:hAnsi="Calibri" w:cs="Calibri"/>
                <w:sz w:val="24"/>
                <w:szCs w:val="24"/>
              </w:rPr>
            </w:pPr>
          </w:p>
        </w:tc>
        <w:tc>
          <w:tcPr>
            <w:tcW w:w="1127" w:type="dxa"/>
            <w:tcMar>
              <w:left w:w="90" w:type="dxa"/>
              <w:right w:w="90" w:type="dxa"/>
            </w:tcMar>
          </w:tcPr>
          <w:p w14:paraId="2997D6FA"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 xml:space="preserve">-  </w:t>
            </w:r>
          </w:p>
        </w:tc>
        <w:tc>
          <w:tcPr>
            <w:tcW w:w="1127" w:type="dxa"/>
            <w:tcBorders>
              <w:right w:val="single" w:sz="6" w:space="0" w:color="auto"/>
            </w:tcBorders>
            <w:tcMar>
              <w:left w:w="90" w:type="dxa"/>
              <w:right w:w="90" w:type="dxa"/>
            </w:tcMar>
          </w:tcPr>
          <w:p w14:paraId="411F0751"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Mês</w:t>
            </w:r>
          </w:p>
        </w:tc>
      </w:tr>
      <w:tr w:rsidR="304FC644" w:rsidRPr="0075441A" w14:paraId="052706BC" w14:textId="77777777" w:rsidTr="304FC644">
        <w:trPr>
          <w:trHeight w:val="300"/>
        </w:trPr>
        <w:tc>
          <w:tcPr>
            <w:tcW w:w="1127" w:type="dxa"/>
            <w:tcBorders>
              <w:left w:val="single" w:sz="6" w:space="0" w:color="auto"/>
            </w:tcBorders>
            <w:tcMar>
              <w:left w:w="90" w:type="dxa"/>
              <w:right w:w="90" w:type="dxa"/>
            </w:tcMar>
          </w:tcPr>
          <w:p w14:paraId="6B2C4B47"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Ação</w:t>
            </w:r>
          </w:p>
        </w:tc>
        <w:tc>
          <w:tcPr>
            <w:tcW w:w="1127" w:type="dxa"/>
            <w:tcMar>
              <w:left w:w="90" w:type="dxa"/>
              <w:right w:w="90" w:type="dxa"/>
            </w:tcMar>
          </w:tcPr>
          <w:p w14:paraId="1D50D908"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Ação</w:t>
            </w:r>
          </w:p>
        </w:tc>
        <w:tc>
          <w:tcPr>
            <w:tcW w:w="1127" w:type="dxa"/>
            <w:tcMar>
              <w:left w:w="90" w:type="dxa"/>
              <w:right w:w="90" w:type="dxa"/>
            </w:tcMar>
          </w:tcPr>
          <w:p w14:paraId="41A2D3A9" w14:textId="77777777" w:rsidR="304FC644" w:rsidRPr="0075441A" w:rsidRDefault="304FC644" w:rsidP="304FC644">
            <w:pPr>
              <w:spacing w:line="276" w:lineRule="auto"/>
              <w:jc w:val="center"/>
              <w:rPr>
                <w:rFonts w:ascii="Calibri" w:eastAsia="Calibri" w:hAnsi="Calibri" w:cs="Calibri"/>
                <w:sz w:val="24"/>
                <w:szCs w:val="24"/>
              </w:rPr>
            </w:pPr>
          </w:p>
        </w:tc>
        <w:tc>
          <w:tcPr>
            <w:tcW w:w="1127" w:type="dxa"/>
            <w:tcMar>
              <w:left w:w="90" w:type="dxa"/>
              <w:right w:w="90" w:type="dxa"/>
            </w:tcMar>
          </w:tcPr>
          <w:p w14:paraId="1E9EC660"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Unidade</w:t>
            </w:r>
          </w:p>
        </w:tc>
        <w:tc>
          <w:tcPr>
            <w:tcW w:w="1127" w:type="dxa"/>
            <w:tcMar>
              <w:left w:w="90" w:type="dxa"/>
              <w:right w:w="90" w:type="dxa"/>
            </w:tcMar>
          </w:tcPr>
          <w:p w14:paraId="4C2D0B65" w14:textId="77777777" w:rsidR="304FC644" w:rsidRPr="0075441A" w:rsidRDefault="304FC644" w:rsidP="304FC644">
            <w:pPr>
              <w:spacing w:line="276" w:lineRule="auto"/>
              <w:jc w:val="center"/>
              <w:rPr>
                <w:rFonts w:ascii="Calibri" w:eastAsia="Calibri" w:hAnsi="Calibri" w:cs="Calibri"/>
                <w:sz w:val="24"/>
                <w:szCs w:val="24"/>
              </w:rPr>
            </w:pPr>
          </w:p>
        </w:tc>
        <w:tc>
          <w:tcPr>
            <w:tcW w:w="1127" w:type="dxa"/>
            <w:tcMar>
              <w:left w:w="90" w:type="dxa"/>
              <w:right w:w="90" w:type="dxa"/>
            </w:tcMar>
          </w:tcPr>
          <w:p w14:paraId="771AF635" w14:textId="77777777" w:rsidR="304FC644" w:rsidRPr="0075441A" w:rsidRDefault="304FC644" w:rsidP="304FC644">
            <w:pPr>
              <w:spacing w:line="276" w:lineRule="auto"/>
              <w:jc w:val="center"/>
              <w:rPr>
                <w:rFonts w:ascii="Calibri" w:eastAsia="Calibri" w:hAnsi="Calibri" w:cs="Calibri"/>
                <w:sz w:val="24"/>
                <w:szCs w:val="24"/>
              </w:rPr>
            </w:pPr>
          </w:p>
        </w:tc>
        <w:tc>
          <w:tcPr>
            <w:tcW w:w="1127" w:type="dxa"/>
            <w:tcMar>
              <w:left w:w="90" w:type="dxa"/>
              <w:right w:w="90" w:type="dxa"/>
            </w:tcMar>
          </w:tcPr>
          <w:p w14:paraId="60644B42"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w:t>
            </w:r>
          </w:p>
        </w:tc>
        <w:tc>
          <w:tcPr>
            <w:tcW w:w="1127" w:type="dxa"/>
            <w:tcBorders>
              <w:right w:val="single" w:sz="6" w:space="0" w:color="auto"/>
            </w:tcBorders>
            <w:tcMar>
              <w:left w:w="90" w:type="dxa"/>
              <w:right w:w="90" w:type="dxa"/>
            </w:tcMar>
          </w:tcPr>
          <w:p w14:paraId="02A8147F"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Mês</w:t>
            </w:r>
          </w:p>
        </w:tc>
      </w:tr>
      <w:tr w:rsidR="304FC644" w:rsidRPr="0075441A" w14:paraId="2ECDC137" w14:textId="77777777" w:rsidTr="304FC644">
        <w:trPr>
          <w:trHeight w:val="300"/>
        </w:trPr>
        <w:tc>
          <w:tcPr>
            <w:tcW w:w="3381" w:type="dxa"/>
            <w:gridSpan w:val="3"/>
            <w:tcBorders>
              <w:left w:val="single" w:sz="6" w:space="0" w:color="auto"/>
              <w:bottom w:val="single" w:sz="6" w:space="0" w:color="auto"/>
            </w:tcBorders>
            <w:tcMar>
              <w:left w:w="90" w:type="dxa"/>
              <w:right w:w="90" w:type="dxa"/>
            </w:tcMar>
            <w:vAlign w:val="center"/>
          </w:tcPr>
          <w:p w14:paraId="453A0F6C" w14:textId="77777777" w:rsidR="304FC644" w:rsidRPr="0075441A" w:rsidRDefault="304FC644" w:rsidP="304FC644">
            <w:pPr>
              <w:spacing w:line="276" w:lineRule="auto"/>
              <w:rPr>
                <w:rFonts w:ascii="Calibri" w:eastAsia="Calibri" w:hAnsi="Calibri" w:cs="Calibri"/>
                <w:sz w:val="24"/>
                <w:szCs w:val="24"/>
              </w:rPr>
            </w:pPr>
            <w:r w:rsidRPr="0075441A">
              <w:rPr>
                <w:rFonts w:ascii="Calibri" w:eastAsia="Calibri" w:hAnsi="Calibri" w:cs="Calibri"/>
                <w:b/>
                <w:bCs/>
                <w:sz w:val="24"/>
                <w:szCs w:val="24"/>
              </w:rPr>
              <w:t>Total</w:t>
            </w:r>
          </w:p>
        </w:tc>
        <w:tc>
          <w:tcPr>
            <w:tcW w:w="5635" w:type="dxa"/>
            <w:gridSpan w:val="5"/>
            <w:tcBorders>
              <w:bottom w:val="single" w:sz="6" w:space="0" w:color="auto"/>
              <w:right w:val="single" w:sz="6" w:space="0" w:color="auto"/>
            </w:tcBorders>
            <w:tcMar>
              <w:left w:w="90" w:type="dxa"/>
              <w:right w:w="90" w:type="dxa"/>
            </w:tcMar>
          </w:tcPr>
          <w:p w14:paraId="5F6E8AC0" w14:textId="77777777" w:rsidR="304FC644" w:rsidRPr="0075441A" w:rsidRDefault="304FC644" w:rsidP="304FC644">
            <w:pPr>
              <w:spacing w:line="276" w:lineRule="auto"/>
              <w:rPr>
                <w:rFonts w:ascii="Calibri" w:eastAsia="Calibri" w:hAnsi="Calibri" w:cs="Calibri"/>
                <w:sz w:val="24"/>
                <w:szCs w:val="24"/>
              </w:rPr>
            </w:pPr>
            <w:r w:rsidRPr="0075441A">
              <w:rPr>
                <w:rFonts w:ascii="Calibri" w:eastAsia="Calibri" w:hAnsi="Calibri" w:cs="Calibri"/>
                <w:sz w:val="24"/>
                <w:szCs w:val="24"/>
              </w:rPr>
              <w:t>R$</w:t>
            </w:r>
          </w:p>
        </w:tc>
      </w:tr>
    </w:tbl>
    <w:p w14:paraId="267A302D" w14:textId="77777777" w:rsidR="00D83C88" w:rsidRPr="0075441A" w:rsidRDefault="00D83C88" w:rsidP="304FC644">
      <w:pPr>
        <w:widowControl w:val="0"/>
        <w:spacing w:before="56" w:after="200" w:line="276" w:lineRule="auto"/>
        <w:jc w:val="both"/>
        <w:rPr>
          <w:rFonts w:ascii="Calibri" w:eastAsia="Calibri" w:hAnsi="Calibri" w:cs="Calibri"/>
          <w:color w:val="000000" w:themeColor="text1"/>
          <w:sz w:val="24"/>
          <w:szCs w:val="24"/>
        </w:rPr>
      </w:pPr>
    </w:p>
    <w:p w14:paraId="3896F5FB" w14:textId="77777777" w:rsidR="00D83C88" w:rsidRPr="0075441A" w:rsidRDefault="4CF476BA" w:rsidP="304FC644">
      <w:pPr>
        <w:widowControl w:val="0"/>
        <w:spacing w:before="56" w:after="200" w:line="276"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 xml:space="preserve">8.3. Patrocinador: </w:t>
      </w:r>
      <w:r w:rsidRPr="0075441A">
        <w:rPr>
          <w:rFonts w:ascii="Calibri" w:eastAsia="Calibri" w:hAnsi="Calibri" w:cs="Calibri"/>
          <w:i/>
          <w:iCs/>
          <w:color w:val="000000" w:themeColor="text1"/>
          <w:sz w:val="24"/>
          <w:szCs w:val="24"/>
        </w:rPr>
        <w:t>Apenas se houver</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127"/>
        <w:gridCol w:w="1127"/>
        <w:gridCol w:w="1127"/>
        <w:gridCol w:w="1127"/>
        <w:gridCol w:w="1127"/>
        <w:gridCol w:w="1127"/>
        <w:gridCol w:w="1127"/>
        <w:gridCol w:w="1127"/>
      </w:tblGrid>
      <w:tr w:rsidR="304FC644" w:rsidRPr="0075441A" w14:paraId="24730CCB" w14:textId="77777777" w:rsidTr="304FC644">
        <w:trPr>
          <w:trHeight w:val="300"/>
        </w:trPr>
        <w:tc>
          <w:tcPr>
            <w:tcW w:w="1127" w:type="dxa"/>
            <w:tcBorders>
              <w:top w:val="single" w:sz="6" w:space="0" w:color="auto"/>
              <w:left w:val="single" w:sz="6" w:space="0" w:color="auto"/>
            </w:tcBorders>
            <w:tcMar>
              <w:left w:w="90" w:type="dxa"/>
              <w:right w:w="90" w:type="dxa"/>
            </w:tcMar>
          </w:tcPr>
          <w:p w14:paraId="12676A8A"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Tipo de despesa</w:t>
            </w:r>
          </w:p>
        </w:tc>
        <w:tc>
          <w:tcPr>
            <w:tcW w:w="1127" w:type="dxa"/>
            <w:tcBorders>
              <w:top w:val="single" w:sz="6" w:space="0" w:color="auto"/>
            </w:tcBorders>
            <w:tcMar>
              <w:left w:w="90" w:type="dxa"/>
              <w:right w:w="90" w:type="dxa"/>
            </w:tcMar>
          </w:tcPr>
          <w:p w14:paraId="246EE722"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Natureza de Despesa</w:t>
            </w:r>
          </w:p>
        </w:tc>
        <w:tc>
          <w:tcPr>
            <w:tcW w:w="1127" w:type="dxa"/>
            <w:tcBorders>
              <w:top w:val="single" w:sz="6" w:space="0" w:color="auto"/>
            </w:tcBorders>
            <w:tcMar>
              <w:left w:w="90" w:type="dxa"/>
              <w:right w:w="90" w:type="dxa"/>
            </w:tcMar>
          </w:tcPr>
          <w:p w14:paraId="4DA5C344"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 xml:space="preserve">Descrição Detalhada </w:t>
            </w:r>
          </w:p>
        </w:tc>
        <w:tc>
          <w:tcPr>
            <w:tcW w:w="1127" w:type="dxa"/>
            <w:tcBorders>
              <w:top w:val="single" w:sz="6" w:space="0" w:color="auto"/>
            </w:tcBorders>
            <w:tcMar>
              <w:left w:w="90" w:type="dxa"/>
              <w:right w:w="90" w:type="dxa"/>
            </w:tcMar>
          </w:tcPr>
          <w:p w14:paraId="6B40DF38"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U. Medida</w:t>
            </w:r>
          </w:p>
        </w:tc>
        <w:tc>
          <w:tcPr>
            <w:tcW w:w="1127" w:type="dxa"/>
            <w:tcBorders>
              <w:top w:val="single" w:sz="6" w:space="0" w:color="auto"/>
            </w:tcBorders>
            <w:tcMar>
              <w:left w:w="90" w:type="dxa"/>
              <w:right w:w="90" w:type="dxa"/>
            </w:tcMar>
          </w:tcPr>
          <w:p w14:paraId="32C0472E"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V. Unitário</w:t>
            </w:r>
          </w:p>
        </w:tc>
        <w:tc>
          <w:tcPr>
            <w:tcW w:w="1127" w:type="dxa"/>
            <w:tcBorders>
              <w:top w:val="single" w:sz="6" w:space="0" w:color="auto"/>
            </w:tcBorders>
            <w:tcMar>
              <w:left w:w="90" w:type="dxa"/>
              <w:right w:w="90" w:type="dxa"/>
            </w:tcMar>
          </w:tcPr>
          <w:p w14:paraId="15776F7A"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Quant.</w:t>
            </w:r>
          </w:p>
        </w:tc>
        <w:tc>
          <w:tcPr>
            <w:tcW w:w="1127" w:type="dxa"/>
            <w:tcBorders>
              <w:top w:val="single" w:sz="6" w:space="0" w:color="auto"/>
            </w:tcBorders>
            <w:tcMar>
              <w:left w:w="90" w:type="dxa"/>
              <w:right w:w="90" w:type="dxa"/>
            </w:tcMar>
          </w:tcPr>
          <w:p w14:paraId="21FC64E7"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V. Total</w:t>
            </w:r>
          </w:p>
        </w:tc>
        <w:tc>
          <w:tcPr>
            <w:tcW w:w="1127" w:type="dxa"/>
            <w:tcBorders>
              <w:top w:val="single" w:sz="6" w:space="0" w:color="auto"/>
              <w:right w:val="single" w:sz="6" w:space="0" w:color="auto"/>
            </w:tcBorders>
            <w:tcMar>
              <w:left w:w="90" w:type="dxa"/>
              <w:right w:w="90" w:type="dxa"/>
            </w:tcMar>
          </w:tcPr>
          <w:p w14:paraId="6AB7B3A1"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Cron. De Aquisição</w:t>
            </w:r>
          </w:p>
        </w:tc>
      </w:tr>
      <w:tr w:rsidR="304FC644" w:rsidRPr="0075441A" w14:paraId="69328FBC" w14:textId="77777777" w:rsidTr="304FC644">
        <w:trPr>
          <w:trHeight w:val="300"/>
        </w:trPr>
        <w:tc>
          <w:tcPr>
            <w:tcW w:w="1127" w:type="dxa"/>
            <w:tcBorders>
              <w:left w:val="single" w:sz="6" w:space="0" w:color="auto"/>
            </w:tcBorders>
            <w:tcMar>
              <w:left w:w="90" w:type="dxa"/>
              <w:right w:w="90" w:type="dxa"/>
            </w:tcMar>
          </w:tcPr>
          <w:p w14:paraId="6CBE9166"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Ação</w:t>
            </w:r>
          </w:p>
        </w:tc>
        <w:tc>
          <w:tcPr>
            <w:tcW w:w="1127" w:type="dxa"/>
            <w:tcMar>
              <w:left w:w="90" w:type="dxa"/>
              <w:right w:w="90" w:type="dxa"/>
            </w:tcMar>
          </w:tcPr>
          <w:p w14:paraId="65DCE519"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Ação</w:t>
            </w:r>
          </w:p>
        </w:tc>
        <w:tc>
          <w:tcPr>
            <w:tcW w:w="1127" w:type="dxa"/>
            <w:tcMar>
              <w:left w:w="90" w:type="dxa"/>
              <w:right w:w="90" w:type="dxa"/>
            </w:tcMar>
          </w:tcPr>
          <w:p w14:paraId="664DD169" w14:textId="77777777" w:rsidR="304FC644" w:rsidRPr="0075441A" w:rsidRDefault="304FC644" w:rsidP="304FC644">
            <w:pPr>
              <w:spacing w:line="276" w:lineRule="auto"/>
              <w:jc w:val="center"/>
              <w:rPr>
                <w:rFonts w:ascii="Calibri" w:eastAsia="Calibri" w:hAnsi="Calibri" w:cs="Calibri"/>
                <w:sz w:val="24"/>
                <w:szCs w:val="24"/>
              </w:rPr>
            </w:pPr>
          </w:p>
        </w:tc>
        <w:tc>
          <w:tcPr>
            <w:tcW w:w="1127" w:type="dxa"/>
            <w:tcMar>
              <w:left w:w="90" w:type="dxa"/>
              <w:right w:w="90" w:type="dxa"/>
            </w:tcMar>
          </w:tcPr>
          <w:p w14:paraId="5267A779"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Unidade</w:t>
            </w:r>
          </w:p>
        </w:tc>
        <w:tc>
          <w:tcPr>
            <w:tcW w:w="1127" w:type="dxa"/>
            <w:tcMar>
              <w:left w:w="90" w:type="dxa"/>
              <w:right w:w="90" w:type="dxa"/>
            </w:tcMar>
          </w:tcPr>
          <w:p w14:paraId="6D90B03C" w14:textId="77777777" w:rsidR="304FC644" w:rsidRPr="0075441A" w:rsidRDefault="304FC644" w:rsidP="304FC644">
            <w:pPr>
              <w:spacing w:line="276" w:lineRule="auto"/>
              <w:jc w:val="center"/>
              <w:rPr>
                <w:rFonts w:ascii="Calibri" w:eastAsia="Calibri" w:hAnsi="Calibri" w:cs="Calibri"/>
                <w:sz w:val="24"/>
                <w:szCs w:val="24"/>
              </w:rPr>
            </w:pPr>
          </w:p>
        </w:tc>
        <w:tc>
          <w:tcPr>
            <w:tcW w:w="1127" w:type="dxa"/>
            <w:tcMar>
              <w:left w:w="90" w:type="dxa"/>
              <w:right w:w="90" w:type="dxa"/>
            </w:tcMar>
          </w:tcPr>
          <w:p w14:paraId="62C5E17C" w14:textId="77777777" w:rsidR="304FC644" w:rsidRPr="0075441A" w:rsidRDefault="304FC644" w:rsidP="304FC644">
            <w:pPr>
              <w:spacing w:line="276" w:lineRule="auto"/>
              <w:jc w:val="center"/>
              <w:rPr>
                <w:rFonts w:ascii="Calibri" w:eastAsia="Calibri" w:hAnsi="Calibri" w:cs="Calibri"/>
                <w:sz w:val="24"/>
                <w:szCs w:val="24"/>
              </w:rPr>
            </w:pPr>
          </w:p>
        </w:tc>
        <w:tc>
          <w:tcPr>
            <w:tcW w:w="1127" w:type="dxa"/>
            <w:tcMar>
              <w:left w:w="90" w:type="dxa"/>
              <w:right w:w="90" w:type="dxa"/>
            </w:tcMar>
          </w:tcPr>
          <w:p w14:paraId="5C683D45"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w:t>
            </w:r>
          </w:p>
        </w:tc>
        <w:tc>
          <w:tcPr>
            <w:tcW w:w="1127" w:type="dxa"/>
            <w:tcBorders>
              <w:right w:val="single" w:sz="6" w:space="0" w:color="auto"/>
            </w:tcBorders>
            <w:tcMar>
              <w:left w:w="90" w:type="dxa"/>
              <w:right w:w="90" w:type="dxa"/>
            </w:tcMar>
          </w:tcPr>
          <w:p w14:paraId="26035723"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Mês</w:t>
            </w:r>
          </w:p>
        </w:tc>
      </w:tr>
      <w:tr w:rsidR="304FC644" w:rsidRPr="0075441A" w14:paraId="384F5D49" w14:textId="77777777" w:rsidTr="304FC644">
        <w:trPr>
          <w:trHeight w:val="300"/>
        </w:trPr>
        <w:tc>
          <w:tcPr>
            <w:tcW w:w="1127" w:type="dxa"/>
            <w:tcBorders>
              <w:left w:val="single" w:sz="6" w:space="0" w:color="auto"/>
            </w:tcBorders>
            <w:tcMar>
              <w:left w:w="90" w:type="dxa"/>
              <w:right w:w="90" w:type="dxa"/>
            </w:tcMar>
          </w:tcPr>
          <w:p w14:paraId="53C11E13"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Ação</w:t>
            </w:r>
          </w:p>
        </w:tc>
        <w:tc>
          <w:tcPr>
            <w:tcW w:w="1127" w:type="dxa"/>
            <w:tcMar>
              <w:left w:w="90" w:type="dxa"/>
              <w:right w:w="90" w:type="dxa"/>
            </w:tcMar>
          </w:tcPr>
          <w:p w14:paraId="32ABA5A1"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Ação</w:t>
            </w:r>
          </w:p>
        </w:tc>
        <w:tc>
          <w:tcPr>
            <w:tcW w:w="1127" w:type="dxa"/>
            <w:tcMar>
              <w:left w:w="90" w:type="dxa"/>
              <w:right w:w="90" w:type="dxa"/>
            </w:tcMar>
          </w:tcPr>
          <w:p w14:paraId="7DFDEC73" w14:textId="77777777" w:rsidR="304FC644" w:rsidRPr="0075441A" w:rsidRDefault="304FC644" w:rsidP="304FC644">
            <w:pPr>
              <w:spacing w:line="276" w:lineRule="auto"/>
              <w:jc w:val="center"/>
              <w:rPr>
                <w:rFonts w:ascii="Calibri" w:eastAsia="Calibri" w:hAnsi="Calibri" w:cs="Calibri"/>
                <w:sz w:val="24"/>
                <w:szCs w:val="24"/>
              </w:rPr>
            </w:pPr>
          </w:p>
        </w:tc>
        <w:tc>
          <w:tcPr>
            <w:tcW w:w="1127" w:type="dxa"/>
            <w:tcMar>
              <w:left w:w="90" w:type="dxa"/>
              <w:right w:w="90" w:type="dxa"/>
            </w:tcMar>
          </w:tcPr>
          <w:p w14:paraId="1164E540"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Unidade</w:t>
            </w:r>
          </w:p>
        </w:tc>
        <w:tc>
          <w:tcPr>
            <w:tcW w:w="1127" w:type="dxa"/>
            <w:tcMar>
              <w:left w:w="90" w:type="dxa"/>
              <w:right w:w="90" w:type="dxa"/>
            </w:tcMar>
          </w:tcPr>
          <w:p w14:paraId="66BB8A43" w14:textId="77777777" w:rsidR="304FC644" w:rsidRPr="0075441A" w:rsidRDefault="304FC644" w:rsidP="304FC644">
            <w:pPr>
              <w:spacing w:line="276" w:lineRule="auto"/>
              <w:jc w:val="center"/>
              <w:rPr>
                <w:rFonts w:ascii="Calibri" w:eastAsia="Calibri" w:hAnsi="Calibri" w:cs="Calibri"/>
                <w:sz w:val="24"/>
                <w:szCs w:val="24"/>
              </w:rPr>
            </w:pPr>
          </w:p>
        </w:tc>
        <w:tc>
          <w:tcPr>
            <w:tcW w:w="1127" w:type="dxa"/>
            <w:tcMar>
              <w:left w:w="90" w:type="dxa"/>
              <w:right w:w="90" w:type="dxa"/>
            </w:tcMar>
          </w:tcPr>
          <w:p w14:paraId="43B40727" w14:textId="77777777" w:rsidR="304FC644" w:rsidRPr="0075441A" w:rsidRDefault="304FC644" w:rsidP="304FC644">
            <w:pPr>
              <w:spacing w:line="276" w:lineRule="auto"/>
              <w:jc w:val="center"/>
              <w:rPr>
                <w:rFonts w:ascii="Calibri" w:eastAsia="Calibri" w:hAnsi="Calibri" w:cs="Calibri"/>
                <w:sz w:val="24"/>
                <w:szCs w:val="24"/>
              </w:rPr>
            </w:pPr>
          </w:p>
        </w:tc>
        <w:tc>
          <w:tcPr>
            <w:tcW w:w="1127" w:type="dxa"/>
            <w:tcMar>
              <w:left w:w="90" w:type="dxa"/>
              <w:right w:w="90" w:type="dxa"/>
            </w:tcMar>
          </w:tcPr>
          <w:p w14:paraId="6C8342B3"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 xml:space="preserve">-  </w:t>
            </w:r>
          </w:p>
        </w:tc>
        <w:tc>
          <w:tcPr>
            <w:tcW w:w="1127" w:type="dxa"/>
            <w:tcBorders>
              <w:right w:val="single" w:sz="6" w:space="0" w:color="auto"/>
            </w:tcBorders>
            <w:tcMar>
              <w:left w:w="90" w:type="dxa"/>
              <w:right w:w="90" w:type="dxa"/>
            </w:tcMar>
          </w:tcPr>
          <w:p w14:paraId="02A2BD93"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Mês</w:t>
            </w:r>
          </w:p>
        </w:tc>
      </w:tr>
      <w:tr w:rsidR="304FC644" w:rsidRPr="0075441A" w14:paraId="4CD8D57B" w14:textId="77777777" w:rsidTr="304FC644">
        <w:trPr>
          <w:trHeight w:val="300"/>
        </w:trPr>
        <w:tc>
          <w:tcPr>
            <w:tcW w:w="1127" w:type="dxa"/>
            <w:tcBorders>
              <w:left w:val="single" w:sz="6" w:space="0" w:color="auto"/>
            </w:tcBorders>
            <w:tcMar>
              <w:left w:w="90" w:type="dxa"/>
              <w:right w:w="90" w:type="dxa"/>
            </w:tcMar>
          </w:tcPr>
          <w:p w14:paraId="57BA8BCB"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Ação</w:t>
            </w:r>
          </w:p>
        </w:tc>
        <w:tc>
          <w:tcPr>
            <w:tcW w:w="1127" w:type="dxa"/>
            <w:tcMar>
              <w:left w:w="90" w:type="dxa"/>
              <w:right w:w="90" w:type="dxa"/>
            </w:tcMar>
          </w:tcPr>
          <w:p w14:paraId="2A91C629"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Ação</w:t>
            </w:r>
          </w:p>
        </w:tc>
        <w:tc>
          <w:tcPr>
            <w:tcW w:w="1127" w:type="dxa"/>
            <w:tcMar>
              <w:left w:w="90" w:type="dxa"/>
              <w:right w:w="90" w:type="dxa"/>
            </w:tcMar>
          </w:tcPr>
          <w:p w14:paraId="356BDD73" w14:textId="77777777" w:rsidR="304FC644" w:rsidRPr="0075441A" w:rsidRDefault="304FC644" w:rsidP="304FC644">
            <w:pPr>
              <w:spacing w:line="276" w:lineRule="auto"/>
              <w:jc w:val="center"/>
              <w:rPr>
                <w:rFonts w:ascii="Calibri" w:eastAsia="Calibri" w:hAnsi="Calibri" w:cs="Calibri"/>
                <w:sz w:val="24"/>
                <w:szCs w:val="24"/>
              </w:rPr>
            </w:pPr>
          </w:p>
        </w:tc>
        <w:tc>
          <w:tcPr>
            <w:tcW w:w="1127" w:type="dxa"/>
            <w:tcMar>
              <w:left w:w="90" w:type="dxa"/>
              <w:right w:w="90" w:type="dxa"/>
            </w:tcMar>
          </w:tcPr>
          <w:p w14:paraId="061B545B"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Unidade</w:t>
            </w:r>
          </w:p>
        </w:tc>
        <w:tc>
          <w:tcPr>
            <w:tcW w:w="1127" w:type="dxa"/>
            <w:tcMar>
              <w:left w:w="90" w:type="dxa"/>
              <w:right w:w="90" w:type="dxa"/>
            </w:tcMar>
          </w:tcPr>
          <w:p w14:paraId="617FD6C9" w14:textId="77777777" w:rsidR="304FC644" w:rsidRPr="0075441A" w:rsidRDefault="304FC644" w:rsidP="304FC644">
            <w:pPr>
              <w:spacing w:line="276" w:lineRule="auto"/>
              <w:jc w:val="center"/>
              <w:rPr>
                <w:rFonts w:ascii="Calibri" w:eastAsia="Calibri" w:hAnsi="Calibri" w:cs="Calibri"/>
                <w:sz w:val="24"/>
                <w:szCs w:val="24"/>
              </w:rPr>
            </w:pPr>
          </w:p>
        </w:tc>
        <w:tc>
          <w:tcPr>
            <w:tcW w:w="1127" w:type="dxa"/>
            <w:tcMar>
              <w:left w:w="90" w:type="dxa"/>
              <w:right w:w="90" w:type="dxa"/>
            </w:tcMar>
          </w:tcPr>
          <w:p w14:paraId="005FD1E9" w14:textId="77777777" w:rsidR="304FC644" w:rsidRPr="0075441A" w:rsidRDefault="304FC644" w:rsidP="304FC644">
            <w:pPr>
              <w:spacing w:line="276" w:lineRule="auto"/>
              <w:jc w:val="center"/>
              <w:rPr>
                <w:rFonts w:ascii="Calibri" w:eastAsia="Calibri" w:hAnsi="Calibri" w:cs="Calibri"/>
                <w:sz w:val="24"/>
                <w:szCs w:val="24"/>
              </w:rPr>
            </w:pPr>
          </w:p>
        </w:tc>
        <w:tc>
          <w:tcPr>
            <w:tcW w:w="1127" w:type="dxa"/>
            <w:tcMar>
              <w:left w:w="90" w:type="dxa"/>
              <w:right w:w="90" w:type="dxa"/>
            </w:tcMar>
          </w:tcPr>
          <w:p w14:paraId="770498E7"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w:t>
            </w:r>
          </w:p>
        </w:tc>
        <w:tc>
          <w:tcPr>
            <w:tcW w:w="1127" w:type="dxa"/>
            <w:tcBorders>
              <w:right w:val="single" w:sz="6" w:space="0" w:color="auto"/>
            </w:tcBorders>
            <w:tcMar>
              <w:left w:w="90" w:type="dxa"/>
              <w:right w:w="90" w:type="dxa"/>
            </w:tcMar>
          </w:tcPr>
          <w:p w14:paraId="066ADE25"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sz w:val="24"/>
                <w:szCs w:val="24"/>
              </w:rPr>
              <w:t>Escolher Mês</w:t>
            </w:r>
          </w:p>
        </w:tc>
      </w:tr>
      <w:tr w:rsidR="304FC644" w:rsidRPr="0075441A" w14:paraId="5389C26B" w14:textId="77777777" w:rsidTr="304FC644">
        <w:trPr>
          <w:trHeight w:val="300"/>
        </w:trPr>
        <w:tc>
          <w:tcPr>
            <w:tcW w:w="3381" w:type="dxa"/>
            <w:gridSpan w:val="3"/>
            <w:tcBorders>
              <w:left w:val="single" w:sz="6" w:space="0" w:color="auto"/>
              <w:bottom w:val="single" w:sz="6" w:space="0" w:color="auto"/>
            </w:tcBorders>
            <w:tcMar>
              <w:left w:w="90" w:type="dxa"/>
              <w:right w:w="90" w:type="dxa"/>
            </w:tcMar>
            <w:vAlign w:val="center"/>
          </w:tcPr>
          <w:p w14:paraId="3582B7AF" w14:textId="77777777" w:rsidR="304FC644" w:rsidRPr="0075441A" w:rsidRDefault="304FC644" w:rsidP="304FC644">
            <w:pPr>
              <w:spacing w:line="276" w:lineRule="auto"/>
              <w:rPr>
                <w:rFonts w:ascii="Calibri" w:eastAsia="Calibri" w:hAnsi="Calibri" w:cs="Calibri"/>
                <w:sz w:val="24"/>
                <w:szCs w:val="24"/>
              </w:rPr>
            </w:pPr>
            <w:r w:rsidRPr="0075441A">
              <w:rPr>
                <w:rFonts w:ascii="Calibri" w:eastAsia="Calibri" w:hAnsi="Calibri" w:cs="Calibri"/>
                <w:b/>
                <w:bCs/>
                <w:sz w:val="24"/>
                <w:szCs w:val="24"/>
              </w:rPr>
              <w:t>Total</w:t>
            </w:r>
          </w:p>
        </w:tc>
        <w:tc>
          <w:tcPr>
            <w:tcW w:w="5635" w:type="dxa"/>
            <w:gridSpan w:val="5"/>
            <w:tcBorders>
              <w:bottom w:val="single" w:sz="6" w:space="0" w:color="auto"/>
              <w:right w:val="single" w:sz="6" w:space="0" w:color="auto"/>
            </w:tcBorders>
            <w:tcMar>
              <w:left w:w="90" w:type="dxa"/>
              <w:right w:w="90" w:type="dxa"/>
            </w:tcMar>
          </w:tcPr>
          <w:p w14:paraId="72CD92E8" w14:textId="77777777" w:rsidR="304FC644" w:rsidRPr="0075441A" w:rsidRDefault="304FC644" w:rsidP="304FC644">
            <w:pPr>
              <w:spacing w:line="276" w:lineRule="auto"/>
              <w:rPr>
                <w:rFonts w:ascii="Calibri" w:eastAsia="Calibri" w:hAnsi="Calibri" w:cs="Calibri"/>
                <w:sz w:val="24"/>
                <w:szCs w:val="24"/>
              </w:rPr>
            </w:pPr>
            <w:r w:rsidRPr="0075441A">
              <w:rPr>
                <w:rFonts w:ascii="Calibri" w:eastAsia="Calibri" w:hAnsi="Calibri" w:cs="Calibri"/>
                <w:sz w:val="24"/>
                <w:szCs w:val="24"/>
              </w:rPr>
              <w:t>R$</w:t>
            </w:r>
          </w:p>
        </w:tc>
      </w:tr>
    </w:tbl>
    <w:p w14:paraId="66F471B0" w14:textId="77777777" w:rsidR="00D83C88" w:rsidRPr="0075441A" w:rsidRDefault="00D83C88" w:rsidP="304FC644">
      <w:pPr>
        <w:widowControl w:val="0"/>
        <w:spacing w:before="56" w:after="200" w:line="276" w:lineRule="auto"/>
        <w:jc w:val="both"/>
        <w:rPr>
          <w:rFonts w:ascii="Calibri" w:eastAsia="Calibri" w:hAnsi="Calibri" w:cs="Calibri"/>
          <w:color w:val="000000" w:themeColor="text1"/>
          <w:sz w:val="24"/>
          <w:szCs w:val="24"/>
        </w:rPr>
      </w:pPr>
    </w:p>
    <w:p w14:paraId="4ABA5F94" w14:textId="77777777" w:rsidR="00D83C88" w:rsidRPr="0075441A" w:rsidRDefault="4CF476BA" w:rsidP="304FC644">
      <w:pPr>
        <w:widowControl w:val="0"/>
        <w:spacing w:before="56" w:after="200" w:line="276"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9. Plano de aplicação:</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502"/>
        <w:gridCol w:w="1502"/>
        <w:gridCol w:w="1502"/>
        <w:gridCol w:w="1502"/>
        <w:gridCol w:w="1502"/>
        <w:gridCol w:w="1502"/>
      </w:tblGrid>
      <w:tr w:rsidR="304FC644" w:rsidRPr="0075441A" w14:paraId="4EBD14CE" w14:textId="77777777" w:rsidTr="304FC644">
        <w:trPr>
          <w:trHeight w:val="300"/>
        </w:trPr>
        <w:tc>
          <w:tcPr>
            <w:tcW w:w="3004" w:type="dxa"/>
            <w:gridSpan w:val="2"/>
            <w:tcBorders>
              <w:top w:val="single" w:sz="6" w:space="0" w:color="auto"/>
              <w:left w:val="single" w:sz="6" w:space="0" w:color="auto"/>
            </w:tcBorders>
            <w:tcMar>
              <w:left w:w="90" w:type="dxa"/>
              <w:right w:w="90" w:type="dxa"/>
            </w:tcMar>
          </w:tcPr>
          <w:p w14:paraId="6AF18728"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Descrição das Ações</w:t>
            </w:r>
          </w:p>
        </w:tc>
        <w:tc>
          <w:tcPr>
            <w:tcW w:w="1502" w:type="dxa"/>
            <w:tcBorders>
              <w:top w:val="single" w:sz="6" w:space="0" w:color="auto"/>
            </w:tcBorders>
            <w:tcMar>
              <w:left w:w="90" w:type="dxa"/>
              <w:right w:w="90" w:type="dxa"/>
            </w:tcMar>
          </w:tcPr>
          <w:p w14:paraId="4EDAF3EE"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Concedente</w:t>
            </w:r>
          </w:p>
        </w:tc>
        <w:tc>
          <w:tcPr>
            <w:tcW w:w="1502" w:type="dxa"/>
            <w:tcBorders>
              <w:top w:val="single" w:sz="6" w:space="0" w:color="auto"/>
            </w:tcBorders>
            <w:tcMar>
              <w:left w:w="90" w:type="dxa"/>
              <w:right w:w="90" w:type="dxa"/>
            </w:tcMar>
          </w:tcPr>
          <w:p w14:paraId="40CCC89A"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Proponente</w:t>
            </w:r>
          </w:p>
        </w:tc>
        <w:tc>
          <w:tcPr>
            <w:tcW w:w="1502" w:type="dxa"/>
            <w:tcBorders>
              <w:top w:val="single" w:sz="6" w:space="0" w:color="auto"/>
            </w:tcBorders>
            <w:tcMar>
              <w:left w:w="90" w:type="dxa"/>
              <w:right w:w="90" w:type="dxa"/>
            </w:tcMar>
          </w:tcPr>
          <w:p w14:paraId="0B389F4E"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Patrocinador</w:t>
            </w:r>
          </w:p>
        </w:tc>
        <w:tc>
          <w:tcPr>
            <w:tcW w:w="1502" w:type="dxa"/>
            <w:vMerge w:val="restart"/>
            <w:tcBorders>
              <w:top w:val="single" w:sz="6" w:space="0" w:color="auto"/>
              <w:right w:val="single" w:sz="6" w:space="0" w:color="auto"/>
            </w:tcBorders>
            <w:tcMar>
              <w:left w:w="90" w:type="dxa"/>
              <w:right w:w="90" w:type="dxa"/>
            </w:tcMar>
            <w:vAlign w:val="center"/>
          </w:tcPr>
          <w:p w14:paraId="16442145" w14:textId="77777777" w:rsidR="304FC644" w:rsidRPr="0075441A" w:rsidRDefault="304FC644" w:rsidP="304FC644">
            <w:pPr>
              <w:spacing w:line="259"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Total</w:t>
            </w:r>
          </w:p>
        </w:tc>
      </w:tr>
      <w:tr w:rsidR="304FC644" w:rsidRPr="0075441A" w14:paraId="131C4033" w14:textId="77777777" w:rsidTr="304FC644">
        <w:trPr>
          <w:trHeight w:val="300"/>
        </w:trPr>
        <w:tc>
          <w:tcPr>
            <w:tcW w:w="1502" w:type="dxa"/>
            <w:tcBorders>
              <w:top w:val="single" w:sz="6" w:space="0" w:color="auto"/>
              <w:left w:val="single" w:sz="6" w:space="0" w:color="auto"/>
            </w:tcBorders>
            <w:tcMar>
              <w:left w:w="90" w:type="dxa"/>
              <w:right w:w="90" w:type="dxa"/>
            </w:tcMar>
          </w:tcPr>
          <w:p w14:paraId="46D3FA47"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Tipo de Despesa</w:t>
            </w:r>
          </w:p>
        </w:tc>
        <w:tc>
          <w:tcPr>
            <w:tcW w:w="1502" w:type="dxa"/>
            <w:tcBorders>
              <w:top w:val="single" w:sz="6" w:space="0" w:color="auto"/>
            </w:tcBorders>
            <w:tcMar>
              <w:left w:w="90" w:type="dxa"/>
              <w:right w:w="90" w:type="dxa"/>
            </w:tcMar>
          </w:tcPr>
          <w:p w14:paraId="4D354EA8"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Natureza da Despesa</w:t>
            </w:r>
          </w:p>
        </w:tc>
        <w:tc>
          <w:tcPr>
            <w:tcW w:w="1502" w:type="dxa"/>
            <w:tcMar>
              <w:left w:w="90" w:type="dxa"/>
              <w:right w:w="90" w:type="dxa"/>
            </w:tcMar>
          </w:tcPr>
          <w:p w14:paraId="11176D35"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SEME</w:t>
            </w:r>
          </w:p>
        </w:tc>
        <w:tc>
          <w:tcPr>
            <w:tcW w:w="1502" w:type="dxa"/>
            <w:tcMar>
              <w:left w:w="90" w:type="dxa"/>
              <w:right w:w="90" w:type="dxa"/>
            </w:tcMar>
          </w:tcPr>
          <w:p w14:paraId="4AC54C7D"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Contrapartida</w:t>
            </w:r>
          </w:p>
        </w:tc>
        <w:tc>
          <w:tcPr>
            <w:tcW w:w="1502" w:type="dxa"/>
            <w:tcMar>
              <w:left w:w="90" w:type="dxa"/>
              <w:right w:w="90" w:type="dxa"/>
            </w:tcMar>
          </w:tcPr>
          <w:p w14:paraId="0E144722"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Terceiros</w:t>
            </w:r>
          </w:p>
        </w:tc>
        <w:tc>
          <w:tcPr>
            <w:tcW w:w="1502" w:type="dxa"/>
            <w:vMerge/>
            <w:tcBorders>
              <w:right w:val="single" w:sz="0" w:space="0" w:color="auto"/>
            </w:tcBorders>
            <w:vAlign w:val="center"/>
          </w:tcPr>
          <w:p w14:paraId="3AF99029" w14:textId="77777777" w:rsidR="00D83C88" w:rsidRPr="0075441A" w:rsidRDefault="00D83C88"/>
        </w:tc>
      </w:tr>
      <w:tr w:rsidR="304FC644" w:rsidRPr="0075441A" w14:paraId="3FAD9BBF" w14:textId="77777777" w:rsidTr="304FC644">
        <w:trPr>
          <w:trHeight w:val="720"/>
        </w:trPr>
        <w:tc>
          <w:tcPr>
            <w:tcW w:w="1502" w:type="dxa"/>
            <w:vMerge w:val="restart"/>
            <w:tcBorders>
              <w:left w:val="single" w:sz="6" w:space="0" w:color="auto"/>
            </w:tcBorders>
            <w:tcMar>
              <w:left w:w="90" w:type="dxa"/>
              <w:right w:w="90" w:type="dxa"/>
            </w:tcMar>
            <w:vAlign w:val="center"/>
          </w:tcPr>
          <w:p w14:paraId="3DD7AD0F"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DIRETO</w:t>
            </w:r>
          </w:p>
        </w:tc>
        <w:tc>
          <w:tcPr>
            <w:tcW w:w="1502" w:type="dxa"/>
            <w:tcMar>
              <w:left w:w="90" w:type="dxa"/>
              <w:right w:w="90" w:type="dxa"/>
            </w:tcMar>
          </w:tcPr>
          <w:p w14:paraId="1616EBB3"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Recursos Humanos</w:t>
            </w:r>
          </w:p>
        </w:tc>
        <w:tc>
          <w:tcPr>
            <w:tcW w:w="1502" w:type="dxa"/>
            <w:tcMar>
              <w:left w:w="90" w:type="dxa"/>
              <w:right w:w="90" w:type="dxa"/>
            </w:tcMar>
          </w:tcPr>
          <w:p w14:paraId="085CDDF0"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6DBB0498"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3AAC3534"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Borders>
              <w:top w:val="single" w:sz="6" w:space="0" w:color="auto"/>
              <w:right w:val="single" w:sz="6" w:space="0" w:color="auto"/>
            </w:tcBorders>
            <w:tcMar>
              <w:left w:w="90" w:type="dxa"/>
              <w:right w:w="90" w:type="dxa"/>
            </w:tcMar>
          </w:tcPr>
          <w:p w14:paraId="7B81DAA3" w14:textId="77777777" w:rsidR="304FC644" w:rsidRPr="0075441A" w:rsidRDefault="304FC644" w:rsidP="304FC644">
            <w:pPr>
              <w:spacing w:line="276" w:lineRule="auto"/>
              <w:jc w:val="center"/>
              <w:rPr>
                <w:rFonts w:ascii="Calibri" w:eastAsia="Calibri" w:hAnsi="Calibri" w:cs="Calibri"/>
                <w:sz w:val="24"/>
                <w:szCs w:val="24"/>
              </w:rPr>
            </w:pPr>
          </w:p>
        </w:tc>
      </w:tr>
      <w:tr w:rsidR="304FC644" w:rsidRPr="0075441A" w14:paraId="0C8DDB83" w14:textId="77777777" w:rsidTr="304FC644">
        <w:trPr>
          <w:trHeight w:val="300"/>
        </w:trPr>
        <w:tc>
          <w:tcPr>
            <w:tcW w:w="1502" w:type="dxa"/>
            <w:vMerge/>
            <w:tcBorders>
              <w:left w:val="single" w:sz="0" w:space="0" w:color="auto"/>
            </w:tcBorders>
            <w:vAlign w:val="center"/>
          </w:tcPr>
          <w:p w14:paraId="023CC409" w14:textId="77777777" w:rsidR="00D83C88" w:rsidRPr="0075441A" w:rsidRDefault="00D83C88"/>
        </w:tc>
        <w:tc>
          <w:tcPr>
            <w:tcW w:w="1502" w:type="dxa"/>
            <w:tcMar>
              <w:left w:w="90" w:type="dxa"/>
              <w:right w:w="90" w:type="dxa"/>
            </w:tcMar>
          </w:tcPr>
          <w:p w14:paraId="703931FB"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Encargos Trabalhistas e Previdenciários</w:t>
            </w:r>
          </w:p>
        </w:tc>
        <w:tc>
          <w:tcPr>
            <w:tcW w:w="1502" w:type="dxa"/>
            <w:tcMar>
              <w:left w:w="90" w:type="dxa"/>
              <w:right w:w="90" w:type="dxa"/>
            </w:tcMar>
          </w:tcPr>
          <w:p w14:paraId="5D3F6A89"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64E70061"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0D0677B0"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Borders>
              <w:right w:val="single" w:sz="6" w:space="0" w:color="auto"/>
            </w:tcBorders>
            <w:tcMar>
              <w:left w:w="90" w:type="dxa"/>
              <w:right w:w="90" w:type="dxa"/>
            </w:tcMar>
          </w:tcPr>
          <w:p w14:paraId="4C2A445F" w14:textId="77777777" w:rsidR="304FC644" w:rsidRPr="0075441A" w:rsidRDefault="304FC644" w:rsidP="304FC644">
            <w:pPr>
              <w:spacing w:line="276" w:lineRule="auto"/>
              <w:jc w:val="center"/>
              <w:rPr>
                <w:rFonts w:ascii="Calibri" w:eastAsia="Calibri" w:hAnsi="Calibri" w:cs="Calibri"/>
                <w:sz w:val="24"/>
                <w:szCs w:val="24"/>
              </w:rPr>
            </w:pPr>
          </w:p>
        </w:tc>
      </w:tr>
      <w:tr w:rsidR="304FC644" w:rsidRPr="0075441A" w14:paraId="5F093C2E" w14:textId="77777777" w:rsidTr="304FC644">
        <w:trPr>
          <w:trHeight w:val="300"/>
        </w:trPr>
        <w:tc>
          <w:tcPr>
            <w:tcW w:w="1502" w:type="dxa"/>
            <w:vMerge/>
            <w:tcBorders>
              <w:left w:val="single" w:sz="0" w:space="0" w:color="auto"/>
            </w:tcBorders>
            <w:vAlign w:val="center"/>
          </w:tcPr>
          <w:p w14:paraId="392AF2C1" w14:textId="77777777" w:rsidR="00D83C88" w:rsidRPr="0075441A" w:rsidRDefault="00D83C88"/>
        </w:tc>
        <w:tc>
          <w:tcPr>
            <w:tcW w:w="1502" w:type="dxa"/>
            <w:tcMar>
              <w:left w:w="90" w:type="dxa"/>
              <w:right w:w="90" w:type="dxa"/>
            </w:tcMar>
          </w:tcPr>
          <w:p w14:paraId="3FAF9880"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Serviços de Pessoa </w:t>
            </w:r>
            <w:r w:rsidRPr="0075441A">
              <w:rPr>
                <w:rFonts w:ascii="Calibri" w:eastAsia="Calibri" w:hAnsi="Calibri" w:cs="Calibri"/>
                <w:color w:val="000000" w:themeColor="text1"/>
                <w:sz w:val="24"/>
                <w:szCs w:val="24"/>
              </w:rPr>
              <w:lastRenderedPageBreak/>
              <w:t>Jurídica</w:t>
            </w:r>
          </w:p>
        </w:tc>
        <w:tc>
          <w:tcPr>
            <w:tcW w:w="1502" w:type="dxa"/>
            <w:tcMar>
              <w:left w:w="90" w:type="dxa"/>
              <w:right w:w="90" w:type="dxa"/>
            </w:tcMar>
          </w:tcPr>
          <w:p w14:paraId="4E7A3DCA"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42A15FAD"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43E03BE6"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Borders>
              <w:right w:val="single" w:sz="6" w:space="0" w:color="auto"/>
            </w:tcBorders>
            <w:tcMar>
              <w:left w:w="90" w:type="dxa"/>
              <w:right w:w="90" w:type="dxa"/>
            </w:tcMar>
          </w:tcPr>
          <w:p w14:paraId="0C66CE69" w14:textId="77777777" w:rsidR="304FC644" w:rsidRPr="0075441A" w:rsidRDefault="304FC644" w:rsidP="304FC644">
            <w:pPr>
              <w:spacing w:line="276" w:lineRule="auto"/>
              <w:jc w:val="center"/>
              <w:rPr>
                <w:rFonts w:ascii="Calibri" w:eastAsia="Calibri" w:hAnsi="Calibri" w:cs="Calibri"/>
                <w:sz w:val="24"/>
                <w:szCs w:val="24"/>
              </w:rPr>
            </w:pPr>
          </w:p>
        </w:tc>
      </w:tr>
      <w:tr w:rsidR="304FC644" w:rsidRPr="0075441A" w14:paraId="4AF2857E" w14:textId="77777777" w:rsidTr="304FC644">
        <w:trPr>
          <w:trHeight w:val="300"/>
        </w:trPr>
        <w:tc>
          <w:tcPr>
            <w:tcW w:w="1502" w:type="dxa"/>
            <w:vMerge/>
            <w:tcBorders>
              <w:left w:val="single" w:sz="0" w:space="0" w:color="auto"/>
            </w:tcBorders>
            <w:vAlign w:val="center"/>
          </w:tcPr>
          <w:p w14:paraId="005686BC" w14:textId="77777777" w:rsidR="00D83C88" w:rsidRPr="0075441A" w:rsidRDefault="00D83C88"/>
        </w:tc>
        <w:tc>
          <w:tcPr>
            <w:tcW w:w="1502" w:type="dxa"/>
            <w:tcMar>
              <w:left w:w="90" w:type="dxa"/>
              <w:right w:w="90" w:type="dxa"/>
            </w:tcMar>
          </w:tcPr>
          <w:p w14:paraId="127B7B7E"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Serviços de Pessoa Física</w:t>
            </w:r>
          </w:p>
        </w:tc>
        <w:tc>
          <w:tcPr>
            <w:tcW w:w="1502" w:type="dxa"/>
            <w:tcMar>
              <w:left w:w="90" w:type="dxa"/>
              <w:right w:w="90" w:type="dxa"/>
            </w:tcMar>
          </w:tcPr>
          <w:p w14:paraId="263D5629"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1A1F2C62"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38F66E37"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Borders>
              <w:right w:val="single" w:sz="6" w:space="0" w:color="auto"/>
            </w:tcBorders>
            <w:tcMar>
              <w:left w:w="90" w:type="dxa"/>
              <w:right w:w="90" w:type="dxa"/>
            </w:tcMar>
          </w:tcPr>
          <w:p w14:paraId="60EEF9D0" w14:textId="77777777" w:rsidR="304FC644" w:rsidRPr="0075441A" w:rsidRDefault="304FC644" w:rsidP="304FC644">
            <w:pPr>
              <w:spacing w:line="276" w:lineRule="auto"/>
              <w:jc w:val="center"/>
              <w:rPr>
                <w:rFonts w:ascii="Calibri" w:eastAsia="Calibri" w:hAnsi="Calibri" w:cs="Calibri"/>
                <w:sz w:val="24"/>
                <w:szCs w:val="24"/>
              </w:rPr>
            </w:pPr>
          </w:p>
        </w:tc>
      </w:tr>
      <w:tr w:rsidR="304FC644" w:rsidRPr="0075441A" w14:paraId="6B29F979" w14:textId="77777777" w:rsidTr="304FC644">
        <w:trPr>
          <w:trHeight w:val="300"/>
        </w:trPr>
        <w:tc>
          <w:tcPr>
            <w:tcW w:w="1502" w:type="dxa"/>
            <w:vMerge/>
            <w:tcBorders>
              <w:left w:val="single" w:sz="0" w:space="0" w:color="auto"/>
            </w:tcBorders>
            <w:vAlign w:val="center"/>
          </w:tcPr>
          <w:p w14:paraId="54F7FFF3" w14:textId="77777777" w:rsidR="00D83C88" w:rsidRPr="0075441A" w:rsidRDefault="00D83C88"/>
        </w:tc>
        <w:tc>
          <w:tcPr>
            <w:tcW w:w="1502" w:type="dxa"/>
            <w:tcMar>
              <w:left w:w="90" w:type="dxa"/>
              <w:right w:w="90" w:type="dxa"/>
            </w:tcMar>
          </w:tcPr>
          <w:p w14:paraId="4922EA90"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Material Esportivo</w:t>
            </w:r>
          </w:p>
        </w:tc>
        <w:tc>
          <w:tcPr>
            <w:tcW w:w="1502" w:type="dxa"/>
            <w:tcMar>
              <w:left w:w="90" w:type="dxa"/>
              <w:right w:w="90" w:type="dxa"/>
            </w:tcMar>
          </w:tcPr>
          <w:p w14:paraId="5B8D759F"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5CE63066"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05DB9884"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Borders>
              <w:right w:val="single" w:sz="6" w:space="0" w:color="auto"/>
            </w:tcBorders>
            <w:tcMar>
              <w:left w:w="90" w:type="dxa"/>
              <w:right w:w="90" w:type="dxa"/>
            </w:tcMar>
          </w:tcPr>
          <w:p w14:paraId="5476C32A" w14:textId="77777777" w:rsidR="304FC644" w:rsidRPr="0075441A" w:rsidRDefault="304FC644" w:rsidP="304FC644">
            <w:pPr>
              <w:spacing w:line="276" w:lineRule="auto"/>
              <w:jc w:val="center"/>
              <w:rPr>
                <w:rFonts w:ascii="Calibri" w:eastAsia="Calibri" w:hAnsi="Calibri" w:cs="Calibri"/>
                <w:sz w:val="24"/>
                <w:szCs w:val="24"/>
              </w:rPr>
            </w:pPr>
          </w:p>
        </w:tc>
      </w:tr>
      <w:tr w:rsidR="304FC644" w:rsidRPr="0075441A" w14:paraId="328D9134" w14:textId="77777777" w:rsidTr="304FC644">
        <w:trPr>
          <w:trHeight w:val="300"/>
        </w:trPr>
        <w:tc>
          <w:tcPr>
            <w:tcW w:w="1502" w:type="dxa"/>
            <w:vMerge/>
            <w:tcBorders>
              <w:left w:val="single" w:sz="0" w:space="0" w:color="auto"/>
            </w:tcBorders>
            <w:vAlign w:val="center"/>
          </w:tcPr>
          <w:p w14:paraId="44548148" w14:textId="77777777" w:rsidR="00D83C88" w:rsidRPr="0075441A" w:rsidRDefault="00D83C88"/>
        </w:tc>
        <w:tc>
          <w:tcPr>
            <w:tcW w:w="1502" w:type="dxa"/>
            <w:tcMar>
              <w:left w:w="90" w:type="dxa"/>
              <w:right w:w="90" w:type="dxa"/>
            </w:tcMar>
          </w:tcPr>
          <w:p w14:paraId="78F07767"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Outros materiais de consumo</w:t>
            </w:r>
          </w:p>
        </w:tc>
        <w:tc>
          <w:tcPr>
            <w:tcW w:w="1502" w:type="dxa"/>
            <w:tcMar>
              <w:left w:w="90" w:type="dxa"/>
              <w:right w:w="90" w:type="dxa"/>
            </w:tcMar>
          </w:tcPr>
          <w:p w14:paraId="3C2198DD"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6FF2263B"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37B19E5E"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Borders>
              <w:right w:val="single" w:sz="6" w:space="0" w:color="auto"/>
            </w:tcBorders>
            <w:tcMar>
              <w:left w:w="90" w:type="dxa"/>
              <w:right w:w="90" w:type="dxa"/>
            </w:tcMar>
          </w:tcPr>
          <w:p w14:paraId="34155C95" w14:textId="77777777" w:rsidR="304FC644" w:rsidRPr="0075441A" w:rsidRDefault="304FC644" w:rsidP="304FC644">
            <w:pPr>
              <w:spacing w:line="276" w:lineRule="auto"/>
              <w:jc w:val="center"/>
              <w:rPr>
                <w:rFonts w:ascii="Calibri" w:eastAsia="Calibri" w:hAnsi="Calibri" w:cs="Calibri"/>
                <w:sz w:val="24"/>
                <w:szCs w:val="24"/>
              </w:rPr>
            </w:pPr>
          </w:p>
        </w:tc>
      </w:tr>
      <w:tr w:rsidR="304FC644" w:rsidRPr="0075441A" w14:paraId="74742286" w14:textId="77777777" w:rsidTr="304FC644">
        <w:trPr>
          <w:trHeight w:val="300"/>
        </w:trPr>
        <w:tc>
          <w:tcPr>
            <w:tcW w:w="1502" w:type="dxa"/>
            <w:vMerge/>
            <w:tcBorders>
              <w:left w:val="single" w:sz="0" w:space="0" w:color="auto"/>
            </w:tcBorders>
            <w:vAlign w:val="center"/>
          </w:tcPr>
          <w:p w14:paraId="7C083FE5" w14:textId="77777777" w:rsidR="00D83C88" w:rsidRPr="0075441A" w:rsidRDefault="00D83C88"/>
        </w:tc>
        <w:tc>
          <w:tcPr>
            <w:tcW w:w="1502" w:type="dxa"/>
            <w:tcMar>
              <w:left w:w="90" w:type="dxa"/>
              <w:right w:w="90" w:type="dxa"/>
            </w:tcMar>
          </w:tcPr>
          <w:p w14:paraId="63882362"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Equipamentos e Material Permanente</w:t>
            </w:r>
          </w:p>
        </w:tc>
        <w:tc>
          <w:tcPr>
            <w:tcW w:w="1502" w:type="dxa"/>
            <w:tcMar>
              <w:left w:w="90" w:type="dxa"/>
              <w:right w:w="90" w:type="dxa"/>
            </w:tcMar>
          </w:tcPr>
          <w:p w14:paraId="78C255B8"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525F5BFE"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2F590BB2"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Borders>
              <w:right w:val="single" w:sz="6" w:space="0" w:color="auto"/>
            </w:tcBorders>
            <w:tcMar>
              <w:left w:w="90" w:type="dxa"/>
              <w:right w:w="90" w:type="dxa"/>
            </w:tcMar>
          </w:tcPr>
          <w:p w14:paraId="06227F23" w14:textId="77777777" w:rsidR="304FC644" w:rsidRPr="0075441A" w:rsidRDefault="304FC644" w:rsidP="304FC644">
            <w:pPr>
              <w:spacing w:line="276" w:lineRule="auto"/>
              <w:jc w:val="center"/>
              <w:rPr>
                <w:rFonts w:ascii="Calibri" w:eastAsia="Calibri" w:hAnsi="Calibri" w:cs="Calibri"/>
                <w:sz w:val="24"/>
                <w:szCs w:val="24"/>
              </w:rPr>
            </w:pPr>
          </w:p>
        </w:tc>
      </w:tr>
      <w:tr w:rsidR="304FC644" w:rsidRPr="0075441A" w14:paraId="5C6645BD" w14:textId="77777777" w:rsidTr="304FC644">
        <w:trPr>
          <w:trHeight w:val="300"/>
        </w:trPr>
        <w:tc>
          <w:tcPr>
            <w:tcW w:w="1502" w:type="dxa"/>
            <w:vMerge/>
            <w:tcBorders>
              <w:left w:val="single" w:sz="0" w:space="0" w:color="auto"/>
            </w:tcBorders>
            <w:vAlign w:val="center"/>
          </w:tcPr>
          <w:p w14:paraId="265D7374" w14:textId="77777777" w:rsidR="00D83C88" w:rsidRPr="0075441A" w:rsidRDefault="00D83C88"/>
        </w:tc>
        <w:tc>
          <w:tcPr>
            <w:tcW w:w="1502" w:type="dxa"/>
            <w:tcMar>
              <w:left w:w="90" w:type="dxa"/>
              <w:right w:w="90" w:type="dxa"/>
            </w:tcMar>
          </w:tcPr>
          <w:p w14:paraId="6A22FDE2"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Obras e Instalações</w:t>
            </w:r>
          </w:p>
        </w:tc>
        <w:tc>
          <w:tcPr>
            <w:tcW w:w="1502" w:type="dxa"/>
            <w:tcMar>
              <w:left w:w="90" w:type="dxa"/>
              <w:right w:w="90" w:type="dxa"/>
            </w:tcMar>
          </w:tcPr>
          <w:p w14:paraId="5B72B1A6"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5A161262"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1BCC14B8"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Borders>
              <w:right w:val="single" w:sz="6" w:space="0" w:color="auto"/>
            </w:tcBorders>
            <w:tcMar>
              <w:left w:w="90" w:type="dxa"/>
              <w:right w:w="90" w:type="dxa"/>
            </w:tcMar>
          </w:tcPr>
          <w:p w14:paraId="7F438585" w14:textId="77777777" w:rsidR="304FC644" w:rsidRPr="0075441A" w:rsidRDefault="304FC644" w:rsidP="304FC644">
            <w:pPr>
              <w:spacing w:line="276" w:lineRule="auto"/>
              <w:jc w:val="center"/>
              <w:rPr>
                <w:rFonts w:ascii="Calibri" w:eastAsia="Calibri" w:hAnsi="Calibri" w:cs="Calibri"/>
                <w:sz w:val="24"/>
                <w:szCs w:val="24"/>
              </w:rPr>
            </w:pPr>
          </w:p>
        </w:tc>
      </w:tr>
      <w:tr w:rsidR="304FC644" w:rsidRPr="0075441A" w14:paraId="57ABFF64" w14:textId="77777777" w:rsidTr="304FC644">
        <w:trPr>
          <w:trHeight w:val="300"/>
        </w:trPr>
        <w:tc>
          <w:tcPr>
            <w:tcW w:w="1502" w:type="dxa"/>
            <w:vMerge w:val="restart"/>
            <w:tcBorders>
              <w:left w:val="single" w:sz="6" w:space="0" w:color="auto"/>
            </w:tcBorders>
            <w:tcMar>
              <w:left w:w="90" w:type="dxa"/>
              <w:right w:w="90" w:type="dxa"/>
            </w:tcMar>
            <w:vAlign w:val="center"/>
          </w:tcPr>
          <w:p w14:paraId="5A8E3867"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INDIRETO</w:t>
            </w:r>
          </w:p>
        </w:tc>
        <w:tc>
          <w:tcPr>
            <w:tcW w:w="1502" w:type="dxa"/>
            <w:tcMar>
              <w:left w:w="90" w:type="dxa"/>
              <w:right w:w="90" w:type="dxa"/>
            </w:tcMar>
          </w:tcPr>
          <w:p w14:paraId="1D16B1F8"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Recursos Humanos</w:t>
            </w:r>
          </w:p>
        </w:tc>
        <w:tc>
          <w:tcPr>
            <w:tcW w:w="1502" w:type="dxa"/>
            <w:tcMar>
              <w:left w:w="90" w:type="dxa"/>
              <w:right w:w="90" w:type="dxa"/>
            </w:tcMar>
          </w:tcPr>
          <w:p w14:paraId="0AB635D0"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0B3B2151"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7679CF1A"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Borders>
              <w:right w:val="single" w:sz="6" w:space="0" w:color="auto"/>
            </w:tcBorders>
            <w:tcMar>
              <w:left w:w="90" w:type="dxa"/>
              <w:right w:w="90" w:type="dxa"/>
            </w:tcMar>
          </w:tcPr>
          <w:p w14:paraId="3A0B1EDE" w14:textId="77777777" w:rsidR="304FC644" w:rsidRPr="0075441A" w:rsidRDefault="304FC644" w:rsidP="304FC644">
            <w:pPr>
              <w:spacing w:line="276" w:lineRule="auto"/>
              <w:jc w:val="center"/>
              <w:rPr>
                <w:rFonts w:ascii="Calibri" w:eastAsia="Calibri" w:hAnsi="Calibri" w:cs="Calibri"/>
                <w:sz w:val="24"/>
                <w:szCs w:val="24"/>
              </w:rPr>
            </w:pPr>
          </w:p>
        </w:tc>
      </w:tr>
      <w:tr w:rsidR="304FC644" w:rsidRPr="0075441A" w14:paraId="7A660741" w14:textId="77777777" w:rsidTr="304FC644">
        <w:trPr>
          <w:trHeight w:val="300"/>
        </w:trPr>
        <w:tc>
          <w:tcPr>
            <w:tcW w:w="1502" w:type="dxa"/>
            <w:vMerge/>
            <w:tcBorders>
              <w:left w:val="single" w:sz="0" w:space="0" w:color="auto"/>
            </w:tcBorders>
            <w:vAlign w:val="center"/>
          </w:tcPr>
          <w:p w14:paraId="7C7189DF" w14:textId="77777777" w:rsidR="00D83C88" w:rsidRPr="0075441A" w:rsidRDefault="00D83C88"/>
        </w:tc>
        <w:tc>
          <w:tcPr>
            <w:tcW w:w="1502" w:type="dxa"/>
            <w:tcMar>
              <w:left w:w="90" w:type="dxa"/>
              <w:right w:w="90" w:type="dxa"/>
            </w:tcMar>
          </w:tcPr>
          <w:p w14:paraId="2AC33B74"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Encargos Trabalhistas e Previdenciários</w:t>
            </w:r>
          </w:p>
        </w:tc>
        <w:tc>
          <w:tcPr>
            <w:tcW w:w="1502" w:type="dxa"/>
            <w:tcMar>
              <w:left w:w="90" w:type="dxa"/>
              <w:right w:w="90" w:type="dxa"/>
            </w:tcMar>
          </w:tcPr>
          <w:p w14:paraId="1ECCAC55"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2CFBEE87"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57FA8CFB"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Borders>
              <w:right w:val="single" w:sz="6" w:space="0" w:color="auto"/>
            </w:tcBorders>
            <w:tcMar>
              <w:left w:w="90" w:type="dxa"/>
              <w:right w:w="90" w:type="dxa"/>
            </w:tcMar>
          </w:tcPr>
          <w:p w14:paraId="41FF4E27" w14:textId="77777777" w:rsidR="304FC644" w:rsidRPr="0075441A" w:rsidRDefault="304FC644" w:rsidP="304FC644">
            <w:pPr>
              <w:spacing w:line="276" w:lineRule="auto"/>
              <w:jc w:val="center"/>
              <w:rPr>
                <w:rFonts w:ascii="Calibri" w:eastAsia="Calibri" w:hAnsi="Calibri" w:cs="Calibri"/>
                <w:sz w:val="24"/>
                <w:szCs w:val="24"/>
              </w:rPr>
            </w:pPr>
          </w:p>
        </w:tc>
      </w:tr>
      <w:tr w:rsidR="304FC644" w:rsidRPr="0075441A" w14:paraId="4D7C8EEE" w14:textId="77777777" w:rsidTr="304FC644">
        <w:trPr>
          <w:trHeight w:val="300"/>
        </w:trPr>
        <w:tc>
          <w:tcPr>
            <w:tcW w:w="1502" w:type="dxa"/>
            <w:vMerge/>
            <w:tcBorders>
              <w:left w:val="single" w:sz="0" w:space="0" w:color="auto"/>
            </w:tcBorders>
            <w:vAlign w:val="center"/>
          </w:tcPr>
          <w:p w14:paraId="373147B1" w14:textId="77777777" w:rsidR="00D83C88" w:rsidRPr="0075441A" w:rsidRDefault="00D83C88"/>
        </w:tc>
        <w:tc>
          <w:tcPr>
            <w:tcW w:w="1502" w:type="dxa"/>
            <w:tcMar>
              <w:left w:w="90" w:type="dxa"/>
              <w:right w:w="90" w:type="dxa"/>
            </w:tcMar>
          </w:tcPr>
          <w:p w14:paraId="78982D89"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Serviços de Pessoa Jurídica</w:t>
            </w:r>
          </w:p>
        </w:tc>
        <w:tc>
          <w:tcPr>
            <w:tcW w:w="1502" w:type="dxa"/>
            <w:tcMar>
              <w:left w:w="90" w:type="dxa"/>
              <w:right w:w="90" w:type="dxa"/>
            </w:tcMar>
          </w:tcPr>
          <w:p w14:paraId="0117D19E"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09D13CCB"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3B15F989"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Borders>
              <w:right w:val="single" w:sz="6" w:space="0" w:color="auto"/>
            </w:tcBorders>
            <w:tcMar>
              <w:left w:w="90" w:type="dxa"/>
              <w:right w:w="90" w:type="dxa"/>
            </w:tcMar>
          </w:tcPr>
          <w:p w14:paraId="5512CE2E" w14:textId="77777777" w:rsidR="304FC644" w:rsidRPr="0075441A" w:rsidRDefault="304FC644" w:rsidP="304FC644">
            <w:pPr>
              <w:spacing w:line="276" w:lineRule="auto"/>
              <w:jc w:val="center"/>
              <w:rPr>
                <w:rFonts w:ascii="Calibri" w:eastAsia="Calibri" w:hAnsi="Calibri" w:cs="Calibri"/>
                <w:sz w:val="24"/>
                <w:szCs w:val="24"/>
              </w:rPr>
            </w:pPr>
          </w:p>
        </w:tc>
      </w:tr>
      <w:tr w:rsidR="304FC644" w:rsidRPr="0075441A" w14:paraId="083486F2" w14:textId="77777777" w:rsidTr="304FC644">
        <w:trPr>
          <w:trHeight w:val="300"/>
        </w:trPr>
        <w:tc>
          <w:tcPr>
            <w:tcW w:w="1502" w:type="dxa"/>
            <w:vMerge/>
            <w:tcBorders>
              <w:left w:val="single" w:sz="0" w:space="0" w:color="auto"/>
            </w:tcBorders>
            <w:vAlign w:val="center"/>
          </w:tcPr>
          <w:p w14:paraId="3E842098" w14:textId="77777777" w:rsidR="00D83C88" w:rsidRPr="0075441A" w:rsidRDefault="00D83C88"/>
        </w:tc>
        <w:tc>
          <w:tcPr>
            <w:tcW w:w="1502" w:type="dxa"/>
            <w:tcMar>
              <w:left w:w="90" w:type="dxa"/>
              <w:right w:w="90" w:type="dxa"/>
            </w:tcMar>
          </w:tcPr>
          <w:p w14:paraId="6DE342C7"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Serviços de Pessoa Física</w:t>
            </w:r>
          </w:p>
        </w:tc>
        <w:tc>
          <w:tcPr>
            <w:tcW w:w="1502" w:type="dxa"/>
            <w:tcMar>
              <w:left w:w="90" w:type="dxa"/>
              <w:right w:w="90" w:type="dxa"/>
            </w:tcMar>
          </w:tcPr>
          <w:p w14:paraId="4285CB26"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21CF3837"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25AC4D6E"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Borders>
              <w:right w:val="single" w:sz="6" w:space="0" w:color="auto"/>
            </w:tcBorders>
            <w:tcMar>
              <w:left w:w="90" w:type="dxa"/>
              <w:right w:w="90" w:type="dxa"/>
            </w:tcMar>
          </w:tcPr>
          <w:p w14:paraId="5E233852" w14:textId="77777777" w:rsidR="304FC644" w:rsidRPr="0075441A" w:rsidRDefault="304FC644" w:rsidP="304FC644">
            <w:pPr>
              <w:spacing w:line="276" w:lineRule="auto"/>
              <w:jc w:val="center"/>
              <w:rPr>
                <w:rFonts w:ascii="Calibri" w:eastAsia="Calibri" w:hAnsi="Calibri" w:cs="Calibri"/>
                <w:sz w:val="24"/>
                <w:szCs w:val="24"/>
              </w:rPr>
            </w:pPr>
          </w:p>
        </w:tc>
      </w:tr>
      <w:tr w:rsidR="304FC644" w:rsidRPr="0075441A" w14:paraId="1B705035" w14:textId="77777777" w:rsidTr="304FC644">
        <w:trPr>
          <w:trHeight w:val="570"/>
        </w:trPr>
        <w:tc>
          <w:tcPr>
            <w:tcW w:w="1502" w:type="dxa"/>
            <w:vMerge/>
            <w:tcBorders>
              <w:left w:val="single" w:sz="0" w:space="0" w:color="auto"/>
            </w:tcBorders>
            <w:vAlign w:val="center"/>
          </w:tcPr>
          <w:p w14:paraId="6229ADA1" w14:textId="77777777" w:rsidR="00D83C88" w:rsidRPr="0075441A" w:rsidRDefault="00D83C88"/>
        </w:tc>
        <w:tc>
          <w:tcPr>
            <w:tcW w:w="1502" w:type="dxa"/>
            <w:tcMar>
              <w:left w:w="90" w:type="dxa"/>
              <w:right w:w="90" w:type="dxa"/>
            </w:tcMar>
          </w:tcPr>
          <w:p w14:paraId="73F6F0C5"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Outros materiais de consumo</w:t>
            </w:r>
          </w:p>
        </w:tc>
        <w:tc>
          <w:tcPr>
            <w:tcW w:w="1502" w:type="dxa"/>
            <w:tcMar>
              <w:left w:w="90" w:type="dxa"/>
              <w:right w:w="90" w:type="dxa"/>
            </w:tcMar>
          </w:tcPr>
          <w:p w14:paraId="637FBC5C"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366A0CEF"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1D7EFBCD"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Borders>
              <w:right w:val="single" w:sz="6" w:space="0" w:color="auto"/>
            </w:tcBorders>
            <w:tcMar>
              <w:left w:w="90" w:type="dxa"/>
              <w:right w:w="90" w:type="dxa"/>
            </w:tcMar>
          </w:tcPr>
          <w:p w14:paraId="2B8EAC2F" w14:textId="77777777" w:rsidR="304FC644" w:rsidRPr="0075441A" w:rsidRDefault="304FC644" w:rsidP="304FC644">
            <w:pPr>
              <w:spacing w:line="276" w:lineRule="auto"/>
              <w:jc w:val="center"/>
              <w:rPr>
                <w:rFonts w:ascii="Calibri" w:eastAsia="Calibri" w:hAnsi="Calibri" w:cs="Calibri"/>
                <w:sz w:val="24"/>
                <w:szCs w:val="24"/>
              </w:rPr>
            </w:pPr>
          </w:p>
        </w:tc>
      </w:tr>
      <w:tr w:rsidR="304FC644" w:rsidRPr="0075441A" w14:paraId="546B949E" w14:textId="77777777" w:rsidTr="304FC644">
        <w:trPr>
          <w:trHeight w:val="300"/>
        </w:trPr>
        <w:tc>
          <w:tcPr>
            <w:tcW w:w="1502" w:type="dxa"/>
            <w:vMerge/>
            <w:tcBorders>
              <w:left w:val="single" w:sz="0" w:space="0" w:color="auto"/>
            </w:tcBorders>
            <w:vAlign w:val="center"/>
          </w:tcPr>
          <w:p w14:paraId="3EC1BF85" w14:textId="77777777" w:rsidR="00D83C88" w:rsidRPr="0075441A" w:rsidRDefault="00D83C88"/>
        </w:tc>
        <w:tc>
          <w:tcPr>
            <w:tcW w:w="1502" w:type="dxa"/>
            <w:tcMar>
              <w:left w:w="90" w:type="dxa"/>
              <w:right w:w="90" w:type="dxa"/>
            </w:tcMar>
          </w:tcPr>
          <w:p w14:paraId="29DD28FC"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Equipamentos e Material Permanente</w:t>
            </w:r>
          </w:p>
        </w:tc>
        <w:tc>
          <w:tcPr>
            <w:tcW w:w="1502" w:type="dxa"/>
            <w:tcMar>
              <w:left w:w="90" w:type="dxa"/>
              <w:right w:w="90" w:type="dxa"/>
            </w:tcMar>
          </w:tcPr>
          <w:p w14:paraId="247A12F5"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7A35F873"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03893D81"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Borders>
              <w:right w:val="single" w:sz="6" w:space="0" w:color="auto"/>
            </w:tcBorders>
            <w:tcMar>
              <w:left w:w="90" w:type="dxa"/>
              <w:right w:w="90" w:type="dxa"/>
            </w:tcMar>
          </w:tcPr>
          <w:p w14:paraId="43093CBA" w14:textId="77777777" w:rsidR="304FC644" w:rsidRPr="0075441A" w:rsidRDefault="304FC644" w:rsidP="304FC644">
            <w:pPr>
              <w:spacing w:line="276" w:lineRule="auto"/>
              <w:jc w:val="center"/>
              <w:rPr>
                <w:rFonts w:ascii="Calibri" w:eastAsia="Calibri" w:hAnsi="Calibri" w:cs="Calibri"/>
                <w:sz w:val="24"/>
                <w:szCs w:val="24"/>
              </w:rPr>
            </w:pPr>
          </w:p>
        </w:tc>
      </w:tr>
      <w:tr w:rsidR="304FC644" w:rsidRPr="0075441A" w14:paraId="5C687930" w14:textId="77777777" w:rsidTr="304FC644">
        <w:trPr>
          <w:trHeight w:val="300"/>
        </w:trPr>
        <w:tc>
          <w:tcPr>
            <w:tcW w:w="1502" w:type="dxa"/>
            <w:vMerge/>
            <w:tcBorders>
              <w:left w:val="single" w:sz="0" w:space="0" w:color="auto"/>
            </w:tcBorders>
            <w:vAlign w:val="center"/>
          </w:tcPr>
          <w:p w14:paraId="3E316490" w14:textId="77777777" w:rsidR="00D83C88" w:rsidRPr="0075441A" w:rsidRDefault="00D83C88"/>
        </w:tc>
        <w:tc>
          <w:tcPr>
            <w:tcW w:w="1502" w:type="dxa"/>
            <w:tcMar>
              <w:left w:w="90" w:type="dxa"/>
              <w:right w:w="90" w:type="dxa"/>
            </w:tcMar>
          </w:tcPr>
          <w:p w14:paraId="07EBC920"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Diárias, Passagens e Transporte</w:t>
            </w:r>
          </w:p>
        </w:tc>
        <w:tc>
          <w:tcPr>
            <w:tcW w:w="1502" w:type="dxa"/>
            <w:tcMar>
              <w:left w:w="90" w:type="dxa"/>
              <w:right w:w="90" w:type="dxa"/>
            </w:tcMar>
          </w:tcPr>
          <w:p w14:paraId="7B8F77CF"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49F44054"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3A54A15F"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Borders>
              <w:right w:val="single" w:sz="6" w:space="0" w:color="auto"/>
            </w:tcBorders>
            <w:tcMar>
              <w:left w:w="90" w:type="dxa"/>
              <w:right w:w="90" w:type="dxa"/>
            </w:tcMar>
          </w:tcPr>
          <w:p w14:paraId="5BBF7E98" w14:textId="77777777" w:rsidR="304FC644" w:rsidRPr="0075441A" w:rsidRDefault="304FC644" w:rsidP="304FC644">
            <w:pPr>
              <w:spacing w:line="276" w:lineRule="auto"/>
              <w:jc w:val="center"/>
              <w:rPr>
                <w:rFonts w:ascii="Calibri" w:eastAsia="Calibri" w:hAnsi="Calibri" w:cs="Calibri"/>
                <w:sz w:val="24"/>
                <w:szCs w:val="24"/>
              </w:rPr>
            </w:pPr>
          </w:p>
        </w:tc>
      </w:tr>
      <w:tr w:rsidR="304FC644" w:rsidRPr="0075441A" w14:paraId="77E623EA" w14:textId="77777777" w:rsidTr="304FC644">
        <w:trPr>
          <w:trHeight w:val="300"/>
        </w:trPr>
        <w:tc>
          <w:tcPr>
            <w:tcW w:w="1502" w:type="dxa"/>
            <w:vMerge w:val="restart"/>
            <w:tcBorders>
              <w:left w:val="single" w:sz="6" w:space="0" w:color="auto"/>
            </w:tcBorders>
            <w:tcMar>
              <w:left w:w="90" w:type="dxa"/>
              <w:right w:w="90" w:type="dxa"/>
            </w:tcMar>
            <w:vAlign w:val="center"/>
          </w:tcPr>
          <w:p w14:paraId="2EFE1CD3"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DIVULGAÇÃO</w:t>
            </w:r>
          </w:p>
        </w:tc>
        <w:tc>
          <w:tcPr>
            <w:tcW w:w="1502" w:type="dxa"/>
            <w:tcMar>
              <w:left w:w="90" w:type="dxa"/>
              <w:right w:w="90" w:type="dxa"/>
            </w:tcMar>
          </w:tcPr>
          <w:p w14:paraId="65A4A431"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Recursos Humanos</w:t>
            </w:r>
          </w:p>
        </w:tc>
        <w:tc>
          <w:tcPr>
            <w:tcW w:w="1502" w:type="dxa"/>
            <w:tcMar>
              <w:left w:w="90" w:type="dxa"/>
              <w:right w:w="90" w:type="dxa"/>
            </w:tcMar>
          </w:tcPr>
          <w:p w14:paraId="783BC7F6"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2873123E"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618FA153"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Borders>
              <w:right w:val="single" w:sz="6" w:space="0" w:color="auto"/>
            </w:tcBorders>
            <w:tcMar>
              <w:left w:w="90" w:type="dxa"/>
              <w:right w:w="90" w:type="dxa"/>
            </w:tcMar>
          </w:tcPr>
          <w:p w14:paraId="5E2CCDF5" w14:textId="77777777" w:rsidR="304FC644" w:rsidRPr="0075441A" w:rsidRDefault="304FC644" w:rsidP="304FC644">
            <w:pPr>
              <w:spacing w:line="276" w:lineRule="auto"/>
              <w:jc w:val="center"/>
              <w:rPr>
                <w:rFonts w:ascii="Calibri" w:eastAsia="Calibri" w:hAnsi="Calibri" w:cs="Calibri"/>
                <w:sz w:val="24"/>
                <w:szCs w:val="24"/>
              </w:rPr>
            </w:pPr>
          </w:p>
        </w:tc>
      </w:tr>
      <w:tr w:rsidR="304FC644" w:rsidRPr="0075441A" w14:paraId="4AF43B2D" w14:textId="77777777" w:rsidTr="304FC644">
        <w:trPr>
          <w:trHeight w:val="300"/>
        </w:trPr>
        <w:tc>
          <w:tcPr>
            <w:tcW w:w="1502" w:type="dxa"/>
            <w:vMerge/>
            <w:tcBorders>
              <w:left w:val="single" w:sz="0" w:space="0" w:color="auto"/>
            </w:tcBorders>
            <w:vAlign w:val="center"/>
          </w:tcPr>
          <w:p w14:paraId="52FCC822" w14:textId="77777777" w:rsidR="00D83C88" w:rsidRPr="0075441A" w:rsidRDefault="00D83C88"/>
        </w:tc>
        <w:tc>
          <w:tcPr>
            <w:tcW w:w="1502" w:type="dxa"/>
            <w:tcMar>
              <w:left w:w="90" w:type="dxa"/>
              <w:right w:w="90" w:type="dxa"/>
            </w:tcMar>
          </w:tcPr>
          <w:p w14:paraId="4696B191"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Encargos Trabalhistas e Previdenciários</w:t>
            </w:r>
          </w:p>
        </w:tc>
        <w:tc>
          <w:tcPr>
            <w:tcW w:w="1502" w:type="dxa"/>
            <w:tcMar>
              <w:left w:w="90" w:type="dxa"/>
              <w:right w:w="90" w:type="dxa"/>
            </w:tcMar>
          </w:tcPr>
          <w:p w14:paraId="1E26F320"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5749D83B"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46F945D2"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Borders>
              <w:right w:val="single" w:sz="6" w:space="0" w:color="auto"/>
            </w:tcBorders>
            <w:tcMar>
              <w:left w:w="90" w:type="dxa"/>
              <w:right w:w="90" w:type="dxa"/>
            </w:tcMar>
          </w:tcPr>
          <w:p w14:paraId="63F862D4" w14:textId="77777777" w:rsidR="304FC644" w:rsidRPr="0075441A" w:rsidRDefault="304FC644" w:rsidP="304FC644">
            <w:pPr>
              <w:spacing w:line="276" w:lineRule="auto"/>
              <w:jc w:val="center"/>
              <w:rPr>
                <w:rFonts w:ascii="Calibri" w:eastAsia="Calibri" w:hAnsi="Calibri" w:cs="Calibri"/>
                <w:sz w:val="24"/>
                <w:szCs w:val="24"/>
              </w:rPr>
            </w:pPr>
          </w:p>
        </w:tc>
      </w:tr>
      <w:tr w:rsidR="304FC644" w:rsidRPr="0075441A" w14:paraId="74ED3CDB" w14:textId="77777777" w:rsidTr="304FC644">
        <w:trPr>
          <w:trHeight w:val="300"/>
        </w:trPr>
        <w:tc>
          <w:tcPr>
            <w:tcW w:w="1502" w:type="dxa"/>
            <w:vMerge/>
            <w:tcBorders>
              <w:left w:val="single" w:sz="0" w:space="0" w:color="auto"/>
            </w:tcBorders>
            <w:vAlign w:val="center"/>
          </w:tcPr>
          <w:p w14:paraId="168F1739" w14:textId="77777777" w:rsidR="00D83C88" w:rsidRPr="0075441A" w:rsidRDefault="00D83C88"/>
        </w:tc>
        <w:tc>
          <w:tcPr>
            <w:tcW w:w="1502" w:type="dxa"/>
            <w:tcMar>
              <w:left w:w="90" w:type="dxa"/>
              <w:right w:w="90" w:type="dxa"/>
            </w:tcMar>
          </w:tcPr>
          <w:p w14:paraId="0A7AB270"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Serviços de Pessoa Jurídica</w:t>
            </w:r>
          </w:p>
        </w:tc>
        <w:tc>
          <w:tcPr>
            <w:tcW w:w="1502" w:type="dxa"/>
            <w:tcMar>
              <w:left w:w="90" w:type="dxa"/>
              <w:right w:w="90" w:type="dxa"/>
            </w:tcMar>
          </w:tcPr>
          <w:p w14:paraId="201C262A"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72F0EAED"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1F7185DA"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Borders>
              <w:right w:val="single" w:sz="6" w:space="0" w:color="auto"/>
            </w:tcBorders>
            <w:tcMar>
              <w:left w:w="90" w:type="dxa"/>
              <w:right w:w="90" w:type="dxa"/>
            </w:tcMar>
          </w:tcPr>
          <w:p w14:paraId="6128CA7E" w14:textId="77777777" w:rsidR="304FC644" w:rsidRPr="0075441A" w:rsidRDefault="304FC644" w:rsidP="304FC644">
            <w:pPr>
              <w:spacing w:line="276" w:lineRule="auto"/>
              <w:jc w:val="center"/>
              <w:rPr>
                <w:rFonts w:ascii="Calibri" w:eastAsia="Calibri" w:hAnsi="Calibri" w:cs="Calibri"/>
                <w:sz w:val="24"/>
                <w:szCs w:val="24"/>
              </w:rPr>
            </w:pPr>
          </w:p>
        </w:tc>
      </w:tr>
      <w:tr w:rsidR="304FC644" w:rsidRPr="0075441A" w14:paraId="26494A9E" w14:textId="77777777" w:rsidTr="304FC644">
        <w:trPr>
          <w:trHeight w:val="300"/>
        </w:trPr>
        <w:tc>
          <w:tcPr>
            <w:tcW w:w="1502" w:type="dxa"/>
            <w:vMerge/>
            <w:tcBorders>
              <w:left w:val="single" w:sz="0" w:space="0" w:color="auto"/>
            </w:tcBorders>
            <w:vAlign w:val="center"/>
          </w:tcPr>
          <w:p w14:paraId="4C448BC7" w14:textId="77777777" w:rsidR="00D83C88" w:rsidRPr="0075441A" w:rsidRDefault="00D83C88"/>
        </w:tc>
        <w:tc>
          <w:tcPr>
            <w:tcW w:w="1502" w:type="dxa"/>
            <w:tcMar>
              <w:left w:w="90" w:type="dxa"/>
              <w:right w:w="90" w:type="dxa"/>
            </w:tcMar>
          </w:tcPr>
          <w:p w14:paraId="7CB3329F"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Serviços de Pessoa Física</w:t>
            </w:r>
            <w:r w:rsidRPr="0075441A">
              <w:tab/>
            </w:r>
          </w:p>
        </w:tc>
        <w:tc>
          <w:tcPr>
            <w:tcW w:w="1502" w:type="dxa"/>
            <w:tcMar>
              <w:left w:w="90" w:type="dxa"/>
              <w:right w:w="90" w:type="dxa"/>
            </w:tcMar>
          </w:tcPr>
          <w:p w14:paraId="01A9FC18"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7138E1C8"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2E3AB749"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Borders>
              <w:right w:val="single" w:sz="6" w:space="0" w:color="auto"/>
            </w:tcBorders>
            <w:tcMar>
              <w:left w:w="90" w:type="dxa"/>
              <w:right w:w="90" w:type="dxa"/>
            </w:tcMar>
          </w:tcPr>
          <w:p w14:paraId="1D9633AE" w14:textId="77777777" w:rsidR="304FC644" w:rsidRPr="0075441A" w:rsidRDefault="304FC644" w:rsidP="304FC644">
            <w:pPr>
              <w:spacing w:line="276" w:lineRule="auto"/>
              <w:jc w:val="center"/>
              <w:rPr>
                <w:rFonts w:ascii="Calibri" w:eastAsia="Calibri" w:hAnsi="Calibri" w:cs="Calibri"/>
                <w:sz w:val="24"/>
                <w:szCs w:val="24"/>
              </w:rPr>
            </w:pPr>
          </w:p>
        </w:tc>
      </w:tr>
      <w:tr w:rsidR="304FC644" w:rsidRPr="0075441A" w14:paraId="1F6A2B00" w14:textId="77777777" w:rsidTr="304FC644">
        <w:trPr>
          <w:trHeight w:val="300"/>
        </w:trPr>
        <w:tc>
          <w:tcPr>
            <w:tcW w:w="1502" w:type="dxa"/>
            <w:vMerge/>
            <w:tcBorders>
              <w:left w:val="single" w:sz="0" w:space="0" w:color="auto"/>
            </w:tcBorders>
            <w:vAlign w:val="center"/>
          </w:tcPr>
          <w:p w14:paraId="64C04FE9" w14:textId="77777777" w:rsidR="00D83C88" w:rsidRPr="0075441A" w:rsidRDefault="00D83C88"/>
        </w:tc>
        <w:tc>
          <w:tcPr>
            <w:tcW w:w="1502" w:type="dxa"/>
            <w:tcMar>
              <w:left w:w="90" w:type="dxa"/>
              <w:right w:w="90" w:type="dxa"/>
            </w:tcMar>
          </w:tcPr>
          <w:p w14:paraId="40C6868B"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Outros Materiais de Consumo</w:t>
            </w:r>
            <w:r w:rsidRPr="0075441A">
              <w:tab/>
            </w:r>
          </w:p>
        </w:tc>
        <w:tc>
          <w:tcPr>
            <w:tcW w:w="1502" w:type="dxa"/>
            <w:tcMar>
              <w:left w:w="90" w:type="dxa"/>
              <w:right w:w="90" w:type="dxa"/>
            </w:tcMar>
          </w:tcPr>
          <w:p w14:paraId="1B2467BA"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5EAC0D41"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098569C8"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Borders>
              <w:right w:val="single" w:sz="6" w:space="0" w:color="auto"/>
            </w:tcBorders>
            <w:tcMar>
              <w:left w:w="90" w:type="dxa"/>
              <w:right w:w="90" w:type="dxa"/>
            </w:tcMar>
          </w:tcPr>
          <w:p w14:paraId="5E37D819" w14:textId="77777777" w:rsidR="304FC644" w:rsidRPr="0075441A" w:rsidRDefault="304FC644" w:rsidP="304FC644">
            <w:pPr>
              <w:spacing w:line="276" w:lineRule="auto"/>
              <w:jc w:val="center"/>
              <w:rPr>
                <w:rFonts w:ascii="Calibri" w:eastAsia="Calibri" w:hAnsi="Calibri" w:cs="Calibri"/>
                <w:sz w:val="24"/>
                <w:szCs w:val="24"/>
              </w:rPr>
            </w:pPr>
          </w:p>
        </w:tc>
      </w:tr>
      <w:tr w:rsidR="304FC644" w:rsidRPr="0075441A" w14:paraId="742B7601" w14:textId="77777777" w:rsidTr="304FC644">
        <w:trPr>
          <w:trHeight w:val="300"/>
        </w:trPr>
        <w:tc>
          <w:tcPr>
            <w:tcW w:w="1502" w:type="dxa"/>
            <w:vMerge/>
            <w:tcBorders>
              <w:left w:val="single" w:sz="0" w:space="0" w:color="auto"/>
            </w:tcBorders>
            <w:vAlign w:val="center"/>
          </w:tcPr>
          <w:p w14:paraId="47005267" w14:textId="77777777" w:rsidR="00D83C88" w:rsidRPr="0075441A" w:rsidRDefault="00D83C88"/>
        </w:tc>
        <w:tc>
          <w:tcPr>
            <w:tcW w:w="1502" w:type="dxa"/>
            <w:tcMar>
              <w:left w:w="90" w:type="dxa"/>
              <w:right w:w="90" w:type="dxa"/>
            </w:tcMar>
          </w:tcPr>
          <w:p w14:paraId="7266041E"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Equipamentos e Material Permanente</w:t>
            </w:r>
          </w:p>
        </w:tc>
        <w:tc>
          <w:tcPr>
            <w:tcW w:w="1502" w:type="dxa"/>
            <w:tcMar>
              <w:left w:w="90" w:type="dxa"/>
              <w:right w:w="90" w:type="dxa"/>
            </w:tcMar>
          </w:tcPr>
          <w:p w14:paraId="4EB8F6C6"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28DFD7C8"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Mar>
              <w:left w:w="90" w:type="dxa"/>
              <w:right w:w="90" w:type="dxa"/>
            </w:tcMar>
          </w:tcPr>
          <w:p w14:paraId="2E65E2EF" w14:textId="77777777" w:rsidR="304FC644" w:rsidRPr="0075441A" w:rsidRDefault="304FC644" w:rsidP="304FC644">
            <w:pPr>
              <w:spacing w:line="276" w:lineRule="auto"/>
              <w:jc w:val="center"/>
              <w:rPr>
                <w:rFonts w:ascii="Calibri" w:eastAsia="Calibri" w:hAnsi="Calibri" w:cs="Calibri"/>
                <w:sz w:val="24"/>
                <w:szCs w:val="24"/>
              </w:rPr>
            </w:pPr>
          </w:p>
        </w:tc>
        <w:tc>
          <w:tcPr>
            <w:tcW w:w="1502" w:type="dxa"/>
            <w:tcBorders>
              <w:right w:val="single" w:sz="6" w:space="0" w:color="auto"/>
            </w:tcBorders>
            <w:tcMar>
              <w:left w:w="90" w:type="dxa"/>
              <w:right w:w="90" w:type="dxa"/>
            </w:tcMar>
          </w:tcPr>
          <w:p w14:paraId="15BFA50C" w14:textId="77777777" w:rsidR="304FC644" w:rsidRPr="0075441A" w:rsidRDefault="304FC644" w:rsidP="304FC644">
            <w:pPr>
              <w:spacing w:line="276" w:lineRule="auto"/>
              <w:jc w:val="center"/>
              <w:rPr>
                <w:rFonts w:ascii="Calibri" w:eastAsia="Calibri" w:hAnsi="Calibri" w:cs="Calibri"/>
                <w:sz w:val="24"/>
                <w:szCs w:val="24"/>
              </w:rPr>
            </w:pPr>
          </w:p>
        </w:tc>
      </w:tr>
      <w:tr w:rsidR="304FC644" w:rsidRPr="0075441A" w14:paraId="2A286F0B" w14:textId="77777777" w:rsidTr="304FC644">
        <w:trPr>
          <w:trHeight w:val="300"/>
        </w:trPr>
        <w:tc>
          <w:tcPr>
            <w:tcW w:w="3004" w:type="dxa"/>
            <w:gridSpan w:val="2"/>
            <w:tcBorders>
              <w:left w:val="single" w:sz="6" w:space="0" w:color="auto"/>
              <w:bottom w:val="single" w:sz="6" w:space="0" w:color="auto"/>
            </w:tcBorders>
            <w:tcMar>
              <w:left w:w="90" w:type="dxa"/>
              <w:right w:w="90" w:type="dxa"/>
            </w:tcMar>
          </w:tcPr>
          <w:p w14:paraId="425AEA7E"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Total</w:t>
            </w:r>
          </w:p>
        </w:tc>
        <w:tc>
          <w:tcPr>
            <w:tcW w:w="1502" w:type="dxa"/>
            <w:tcBorders>
              <w:bottom w:val="single" w:sz="6" w:space="0" w:color="auto"/>
            </w:tcBorders>
            <w:tcMar>
              <w:left w:w="90" w:type="dxa"/>
              <w:right w:w="90" w:type="dxa"/>
            </w:tcMar>
          </w:tcPr>
          <w:p w14:paraId="34E2AD6E" w14:textId="77777777" w:rsidR="304FC644" w:rsidRPr="0075441A" w:rsidRDefault="304FC644" w:rsidP="304FC644">
            <w:pPr>
              <w:spacing w:line="276" w:lineRule="auto"/>
              <w:rPr>
                <w:rFonts w:ascii="Calibri" w:eastAsia="Calibri" w:hAnsi="Calibri" w:cs="Calibri"/>
                <w:sz w:val="24"/>
                <w:szCs w:val="24"/>
              </w:rPr>
            </w:pPr>
          </w:p>
        </w:tc>
        <w:tc>
          <w:tcPr>
            <w:tcW w:w="1502" w:type="dxa"/>
            <w:tcBorders>
              <w:bottom w:val="single" w:sz="6" w:space="0" w:color="auto"/>
            </w:tcBorders>
            <w:tcMar>
              <w:left w:w="90" w:type="dxa"/>
              <w:right w:w="90" w:type="dxa"/>
            </w:tcMar>
          </w:tcPr>
          <w:p w14:paraId="77241DA3" w14:textId="77777777" w:rsidR="304FC644" w:rsidRPr="0075441A" w:rsidRDefault="304FC644" w:rsidP="304FC644">
            <w:pPr>
              <w:spacing w:line="276" w:lineRule="auto"/>
              <w:rPr>
                <w:rFonts w:ascii="Calibri" w:eastAsia="Calibri" w:hAnsi="Calibri" w:cs="Calibri"/>
                <w:sz w:val="24"/>
                <w:szCs w:val="24"/>
              </w:rPr>
            </w:pPr>
          </w:p>
        </w:tc>
        <w:tc>
          <w:tcPr>
            <w:tcW w:w="1502" w:type="dxa"/>
            <w:tcBorders>
              <w:bottom w:val="single" w:sz="6" w:space="0" w:color="auto"/>
            </w:tcBorders>
            <w:tcMar>
              <w:left w:w="90" w:type="dxa"/>
              <w:right w:w="90" w:type="dxa"/>
            </w:tcMar>
          </w:tcPr>
          <w:p w14:paraId="3F91FDC3" w14:textId="77777777" w:rsidR="304FC644" w:rsidRPr="0075441A" w:rsidRDefault="304FC644" w:rsidP="304FC644">
            <w:pPr>
              <w:spacing w:line="276" w:lineRule="auto"/>
              <w:rPr>
                <w:rFonts w:ascii="Calibri" w:eastAsia="Calibri" w:hAnsi="Calibri" w:cs="Calibri"/>
                <w:sz w:val="24"/>
                <w:szCs w:val="24"/>
              </w:rPr>
            </w:pPr>
          </w:p>
        </w:tc>
        <w:tc>
          <w:tcPr>
            <w:tcW w:w="1502" w:type="dxa"/>
            <w:tcBorders>
              <w:bottom w:val="single" w:sz="6" w:space="0" w:color="auto"/>
              <w:right w:val="single" w:sz="6" w:space="0" w:color="auto"/>
            </w:tcBorders>
            <w:tcMar>
              <w:left w:w="90" w:type="dxa"/>
              <w:right w:w="90" w:type="dxa"/>
            </w:tcMar>
          </w:tcPr>
          <w:p w14:paraId="5EC0EBF1" w14:textId="77777777" w:rsidR="304FC644" w:rsidRPr="0075441A" w:rsidRDefault="304FC644" w:rsidP="304FC644">
            <w:pPr>
              <w:spacing w:line="276" w:lineRule="auto"/>
              <w:jc w:val="center"/>
              <w:rPr>
                <w:rFonts w:ascii="Calibri" w:eastAsia="Calibri" w:hAnsi="Calibri" w:cs="Calibri"/>
                <w:sz w:val="24"/>
                <w:szCs w:val="24"/>
              </w:rPr>
            </w:pPr>
          </w:p>
        </w:tc>
      </w:tr>
    </w:tbl>
    <w:p w14:paraId="6C38C173" w14:textId="77777777" w:rsidR="00D83C88" w:rsidRPr="0075441A" w:rsidRDefault="00D83C88" w:rsidP="304FC644">
      <w:pPr>
        <w:widowControl w:val="0"/>
        <w:spacing w:before="56" w:after="200" w:line="276" w:lineRule="auto"/>
        <w:jc w:val="both"/>
        <w:rPr>
          <w:rFonts w:ascii="Calibri" w:eastAsia="Calibri" w:hAnsi="Calibri" w:cs="Calibri"/>
          <w:color w:val="000000" w:themeColor="text1"/>
          <w:sz w:val="24"/>
          <w:szCs w:val="24"/>
        </w:rPr>
      </w:pPr>
    </w:p>
    <w:p w14:paraId="58624B6B" w14:textId="77777777" w:rsidR="00D83C88" w:rsidRPr="0075441A" w:rsidRDefault="4CF476BA" w:rsidP="304FC644">
      <w:pPr>
        <w:widowControl w:val="0"/>
        <w:spacing w:before="56" w:after="200" w:line="276" w:lineRule="auto"/>
        <w:ind w:firstLine="720"/>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ATENÇÃO:</w:t>
      </w:r>
    </w:p>
    <w:p w14:paraId="4DF41E6A" w14:textId="77777777" w:rsidR="00D83C88" w:rsidRPr="0075441A" w:rsidRDefault="4CF476BA" w:rsidP="304FC644">
      <w:pPr>
        <w:widowControl w:val="0"/>
        <w:spacing w:before="56" w:after="200" w:line="276" w:lineRule="auto"/>
        <w:ind w:firstLine="720"/>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Por custos diretos, entende-se todas as despesas que se relacionam de forma direta com o objeto da parceria. Por exemplo, despesas de pessoal diretamente envolvida na prestação do serviço (tais como: professor que dá aula diretamente para o cidadão; monitor que atende diretamente crianças em um evento). Ou ainda, materiais utilizados diretamente na prestação dos serviços. Por exemplo, bolas, coletes utilizados pelos munícipes.</w:t>
      </w:r>
    </w:p>
    <w:p w14:paraId="293F9A7B" w14:textId="77777777" w:rsidR="00D83C88" w:rsidRPr="0075441A" w:rsidRDefault="4CF476BA" w:rsidP="304FC644">
      <w:pPr>
        <w:widowControl w:val="0"/>
        <w:spacing w:before="56" w:after="200" w:line="276" w:lineRule="auto"/>
        <w:ind w:firstLine="708"/>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lastRenderedPageBreak/>
        <w:t>Por custos de divulgação, entende-se todas as despesas relativas a ações prévias e durante a execução do objeto, com o intuito de divulgar o serviço a ser prestado. Por exemplo, agentes de divulgação, assessoria de marketing, contratação de posts patrocinados em redes sociais, pagamentos a influencers digitais, confecção de artes, produção de cartazes, etc.</w:t>
      </w:r>
    </w:p>
    <w:p w14:paraId="08162F96" w14:textId="77777777" w:rsidR="00D83C88" w:rsidRPr="0075441A" w:rsidRDefault="4CF476BA" w:rsidP="304FC644">
      <w:pPr>
        <w:widowControl w:val="0"/>
        <w:spacing w:before="56" w:after="200" w:line="276" w:lineRule="auto"/>
        <w:ind w:firstLine="708"/>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Por custos indiretos, entende-se todas as despesas que não estão diretamente relacionadas ao objeto, mas que são necessárias para prover a estrutura administrativa básica para execução do objeto. Por exemplo, pessoal administrativo próprio e assessoria contábil.</w:t>
      </w:r>
    </w:p>
    <w:p w14:paraId="562C4B3B" w14:textId="77777777" w:rsidR="00D83C88" w:rsidRPr="0075441A" w:rsidRDefault="4CF476BA" w:rsidP="304FC644">
      <w:pPr>
        <w:widowControl w:val="0"/>
        <w:spacing w:before="56" w:after="200" w:line="276" w:lineRule="auto"/>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 xml:space="preserve">10 - CRONOGRAMA DE DESEMBOLSO DO CONCEDENTE: </w:t>
      </w:r>
      <w:r w:rsidRPr="0075441A">
        <w:rPr>
          <w:rFonts w:ascii="Calibri" w:eastAsia="Calibri" w:hAnsi="Calibri" w:cs="Calibri"/>
          <w:i/>
          <w:iCs/>
          <w:color w:val="000000" w:themeColor="text1"/>
          <w:sz w:val="24"/>
          <w:szCs w:val="24"/>
        </w:rPr>
        <w:t>(SEME) Período de desembolso do recurso;</w:t>
      </w:r>
    </w:p>
    <w:p w14:paraId="7C4F0A0B" w14:textId="77777777" w:rsidR="00D83C88" w:rsidRPr="0075441A" w:rsidRDefault="4CF476BA" w:rsidP="304FC644">
      <w:pPr>
        <w:widowControl w:val="0"/>
        <w:spacing w:before="56" w:after="200" w:line="276" w:lineRule="auto"/>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 xml:space="preserve">10.1. CRONOGRAMA DE DESEMBOLSO DO CONCEDENTE PARA PROJETOS CONTINUADOS </w:t>
      </w:r>
    </w:p>
    <w:p w14:paraId="7F41529C" w14:textId="77777777" w:rsidR="00D83C88" w:rsidRPr="0075441A" w:rsidRDefault="4CF476BA" w:rsidP="304FC644">
      <w:pPr>
        <w:widowControl w:val="0"/>
        <w:spacing w:before="56" w:after="200" w:line="276" w:lineRule="auto"/>
        <w:rPr>
          <w:rFonts w:ascii="Calibri" w:eastAsia="Calibri" w:hAnsi="Calibri" w:cs="Calibri"/>
          <w:color w:val="000000" w:themeColor="text1"/>
        </w:rPr>
      </w:pPr>
      <w:r w:rsidRPr="0075441A">
        <w:rPr>
          <w:rFonts w:ascii="Calibri" w:eastAsia="Calibri" w:hAnsi="Calibri" w:cs="Calibri"/>
          <w:b/>
          <w:bCs/>
          <w:color w:val="000000" w:themeColor="text1"/>
          <w:sz w:val="24"/>
          <w:szCs w:val="24"/>
        </w:rPr>
        <w:t>10.1.1. CONCEDENTE</w:t>
      </w:r>
      <w:r w:rsidR="00D8691A" w:rsidRPr="0075441A">
        <w:tab/>
      </w:r>
      <w:r w:rsidR="00D8691A" w:rsidRPr="0075441A">
        <w:tab/>
      </w:r>
      <w:r w:rsidR="00D8691A" w:rsidRPr="0075441A">
        <w:tab/>
      </w:r>
      <w:r w:rsidR="00D8691A" w:rsidRPr="0075441A">
        <w:tab/>
      </w:r>
      <w:r w:rsidR="00D8691A" w:rsidRPr="0075441A">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288"/>
        <w:gridCol w:w="1288"/>
        <w:gridCol w:w="1288"/>
        <w:gridCol w:w="1288"/>
        <w:gridCol w:w="1288"/>
        <w:gridCol w:w="1288"/>
        <w:gridCol w:w="1288"/>
      </w:tblGrid>
      <w:tr w:rsidR="304FC644" w:rsidRPr="0075441A" w14:paraId="34257E1E" w14:textId="77777777" w:rsidTr="304FC644">
        <w:trPr>
          <w:trHeight w:val="300"/>
        </w:trPr>
        <w:tc>
          <w:tcPr>
            <w:tcW w:w="2576" w:type="dxa"/>
            <w:gridSpan w:val="2"/>
            <w:tcBorders>
              <w:top w:val="single" w:sz="6" w:space="0" w:color="auto"/>
              <w:left w:val="single" w:sz="6" w:space="0" w:color="auto"/>
            </w:tcBorders>
            <w:tcMar>
              <w:left w:w="90" w:type="dxa"/>
              <w:right w:w="90" w:type="dxa"/>
            </w:tcMar>
            <w:vAlign w:val="center"/>
          </w:tcPr>
          <w:p w14:paraId="080B2C60"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Descrição das ações</w:t>
            </w:r>
          </w:p>
        </w:tc>
        <w:tc>
          <w:tcPr>
            <w:tcW w:w="1288" w:type="dxa"/>
            <w:vMerge w:val="restart"/>
            <w:tcBorders>
              <w:top w:val="single" w:sz="6" w:space="0" w:color="auto"/>
            </w:tcBorders>
            <w:tcMar>
              <w:left w:w="90" w:type="dxa"/>
              <w:right w:w="90" w:type="dxa"/>
            </w:tcMar>
            <w:vAlign w:val="center"/>
          </w:tcPr>
          <w:p w14:paraId="2FB22289"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Total</w:t>
            </w:r>
          </w:p>
        </w:tc>
        <w:tc>
          <w:tcPr>
            <w:tcW w:w="1288" w:type="dxa"/>
            <w:vMerge w:val="restart"/>
            <w:tcBorders>
              <w:top w:val="single" w:sz="6" w:space="0" w:color="auto"/>
            </w:tcBorders>
            <w:tcMar>
              <w:left w:w="90" w:type="dxa"/>
              <w:right w:w="90" w:type="dxa"/>
            </w:tcMar>
            <w:vAlign w:val="center"/>
          </w:tcPr>
          <w:p w14:paraId="5FE3BC6E" w14:textId="77777777" w:rsidR="304FC644" w:rsidRPr="0075441A" w:rsidRDefault="304FC644" w:rsidP="304FC644">
            <w:pPr>
              <w:spacing w:line="259"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1ª Parcela - Trimestral</w:t>
            </w:r>
          </w:p>
        </w:tc>
        <w:tc>
          <w:tcPr>
            <w:tcW w:w="1288" w:type="dxa"/>
            <w:vMerge w:val="restart"/>
            <w:tcBorders>
              <w:top w:val="single" w:sz="6" w:space="0" w:color="auto"/>
            </w:tcBorders>
            <w:tcMar>
              <w:left w:w="90" w:type="dxa"/>
              <w:right w:w="90" w:type="dxa"/>
            </w:tcMar>
            <w:vAlign w:val="center"/>
          </w:tcPr>
          <w:p w14:paraId="3EC0BFEC" w14:textId="77777777" w:rsidR="304FC644" w:rsidRPr="0075441A" w:rsidRDefault="304FC644" w:rsidP="304FC644">
            <w:pPr>
              <w:spacing w:line="259"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2ª Parcela - Trimestral</w:t>
            </w:r>
          </w:p>
        </w:tc>
        <w:tc>
          <w:tcPr>
            <w:tcW w:w="1288" w:type="dxa"/>
            <w:vMerge w:val="restart"/>
            <w:tcBorders>
              <w:top w:val="single" w:sz="6" w:space="0" w:color="auto"/>
            </w:tcBorders>
            <w:tcMar>
              <w:left w:w="90" w:type="dxa"/>
              <w:right w:w="90" w:type="dxa"/>
            </w:tcMar>
            <w:vAlign w:val="center"/>
          </w:tcPr>
          <w:p w14:paraId="038F9329" w14:textId="77777777" w:rsidR="304FC644" w:rsidRPr="0075441A" w:rsidRDefault="304FC644" w:rsidP="304FC644">
            <w:pPr>
              <w:spacing w:line="259"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3ª Parcela - Trimestral</w:t>
            </w:r>
          </w:p>
        </w:tc>
        <w:tc>
          <w:tcPr>
            <w:tcW w:w="1288" w:type="dxa"/>
            <w:vMerge w:val="restart"/>
            <w:tcBorders>
              <w:top w:val="single" w:sz="6" w:space="0" w:color="auto"/>
              <w:right w:val="single" w:sz="6" w:space="0" w:color="auto"/>
            </w:tcBorders>
            <w:tcMar>
              <w:left w:w="90" w:type="dxa"/>
              <w:right w:w="90" w:type="dxa"/>
            </w:tcMar>
            <w:vAlign w:val="center"/>
          </w:tcPr>
          <w:p w14:paraId="360D37E1" w14:textId="77777777" w:rsidR="304FC644" w:rsidRPr="0075441A" w:rsidRDefault="304FC644" w:rsidP="304FC644">
            <w:pPr>
              <w:spacing w:line="259"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4ª Parcela - Trimestral</w:t>
            </w:r>
          </w:p>
        </w:tc>
      </w:tr>
      <w:tr w:rsidR="304FC644" w:rsidRPr="0075441A" w14:paraId="0656E9EC" w14:textId="77777777" w:rsidTr="304FC644">
        <w:trPr>
          <w:trHeight w:val="300"/>
        </w:trPr>
        <w:tc>
          <w:tcPr>
            <w:tcW w:w="1288" w:type="dxa"/>
            <w:tcBorders>
              <w:top w:val="single" w:sz="6" w:space="0" w:color="auto"/>
              <w:left w:val="single" w:sz="6" w:space="0" w:color="auto"/>
            </w:tcBorders>
            <w:tcMar>
              <w:left w:w="90" w:type="dxa"/>
              <w:right w:w="90" w:type="dxa"/>
            </w:tcMar>
            <w:vAlign w:val="center"/>
          </w:tcPr>
          <w:p w14:paraId="1D641466"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Tipo de Despesa</w:t>
            </w:r>
          </w:p>
        </w:tc>
        <w:tc>
          <w:tcPr>
            <w:tcW w:w="1288" w:type="dxa"/>
            <w:tcBorders>
              <w:top w:val="single" w:sz="6" w:space="0" w:color="auto"/>
            </w:tcBorders>
            <w:tcMar>
              <w:left w:w="90" w:type="dxa"/>
              <w:right w:w="90" w:type="dxa"/>
            </w:tcMar>
            <w:vAlign w:val="center"/>
          </w:tcPr>
          <w:p w14:paraId="236F5C2E"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Natureza de Despesa</w:t>
            </w:r>
          </w:p>
        </w:tc>
        <w:tc>
          <w:tcPr>
            <w:tcW w:w="1288" w:type="dxa"/>
            <w:vMerge/>
            <w:vAlign w:val="center"/>
          </w:tcPr>
          <w:p w14:paraId="0230235C" w14:textId="77777777" w:rsidR="00D83C88" w:rsidRPr="0075441A" w:rsidRDefault="00D83C88"/>
        </w:tc>
        <w:tc>
          <w:tcPr>
            <w:tcW w:w="1288" w:type="dxa"/>
            <w:vMerge/>
            <w:vAlign w:val="center"/>
          </w:tcPr>
          <w:p w14:paraId="0BC94150" w14:textId="77777777" w:rsidR="00D83C88" w:rsidRPr="0075441A" w:rsidRDefault="00D83C88"/>
        </w:tc>
        <w:tc>
          <w:tcPr>
            <w:tcW w:w="1288" w:type="dxa"/>
            <w:vMerge/>
            <w:vAlign w:val="center"/>
          </w:tcPr>
          <w:p w14:paraId="42DB5914" w14:textId="77777777" w:rsidR="00D83C88" w:rsidRPr="0075441A" w:rsidRDefault="00D83C88"/>
        </w:tc>
        <w:tc>
          <w:tcPr>
            <w:tcW w:w="1288" w:type="dxa"/>
            <w:vMerge/>
            <w:vAlign w:val="center"/>
          </w:tcPr>
          <w:p w14:paraId="73F53BE1" w14:textId="77777777" w:rsidR="00D83C88" w:rsidRPr="0075441A" w:rsidRDefault="00D83C88"/>
        </w:tc>
        <w:tc>
          <w:tcPr>
            <w:tcW w:w="1288" w:type="dxa"/>
            <w:vMerge/>
            <w:tcBorders>
              <w:right w:val="single" w:sz="0" w:space="0" w:color="auto"/>
            </w:tcBorders>
            <w:vAlign w:val="center"/>
          </w:tcPr>
          <w:p w14:paraId="22071FAD" w14:textId="77777777" w:rsidR="00D83C88" w:rsidRPr="0075441A" w:rsidRDefault="00D83C88"/>
        </w:tc>
      </w:tr>
      <w:tr w:rsidR="304FC644" w:rsidRPr="0075441A" w14:paraId="2F47D8E9" w14:textId="77777777" w:rsidTr="304FC644">
        <w:trPr>
          <w:trHeight w:val="300"/>
        </w:trPr>
        <w:tc>
          <w:tcPr>
            <w:tcW w:w="1288" w:type="dxa"/>
            <w:vMerge w:val="restart"/>
            <w:tcBorders>
              <w:left w:val="single" w:sz="6" w:space="0" w:color="auto"/>
            </w:tcBorders>
            <w:tcMar>
              <w:left w:w="90" w:type="dxa"/>
              <w:right w:w="90" w:type="dxa"/>
            </w:tcMar>
            <w:vAlign w:val="center"/>
          </w:tcPr>
          <w:p w14:paraId="4F58AD71"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DIRETO</w:t>
            </w:r>
          </w:p>
        </w:tc>
        <w:tc>
          <w:tcPr>
            <w:tcW w:w="1288" w:type="dxa"/>
            <w:tcMar>
              <w:left w:w="90" w:type="dxa"/>
              <w:right w:w="90" w:type="dxa"/>
            </w:tcMar>
          </w:tcPr>
          <w:p w14:paraId="1802B66C"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Recursos Humanos</w:t>
            </w:r>
          </w:p>
        </w:tc>
        <w:tc>
          <w:tcPr>
            <w:tcW w:w="1288" w:type="dxa"/>
            <w:tcBorders>
              <w:top w:val="single" w:sz="6" w:space="0" w:color="auto"/>
            </w:tcBorders>
            <w:tcMar>
              <w:left w:w="90" w:type="dxa"/>
              <w:right w:w="90" w:type="dxa"/>
            </w:tcMar>
          </w:tcPr>
          <w:p w14:paraId="3B1D1611" w14:textId="77777777" w:rsidR="304FC644" w:rsidRPr="0075441A" w:rsidRDefault="304FC644" w:rsidP="304FC644">
            <w:pPr>
              <w:spacing w:line="276" w:lineRule="auto"/>
              <w:rPr>
                <w:rFonts w:ascii="Calibri" w:eastAsia="Calibri" w:hAnsi="Calibri" w:cs="Calibri"/>
                <w:sz w:val="24"/>
                <w:szCs w:val="24"/>
              </w:rPr>
            </w:pPr>
          </w:p>
        </w:tc>
        <w:tc>
          <w:tcPr>
            <w:tcW w:w="1288" w:type="dxa"/>
            <w:tcBorders>
              <w:top w:val="single" w:sz="6" w:space="0" w:color="auto"/>
            </w:tcBorders>
            <w:tcMar>
              <w:left w:w="90" w:type="dxa"/>
              <w:right w:w="90" w:type="dxa"/>
            </w:tcMar>
          </w:tcPr>
          <w:p w14:paraId="65E452EE"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top w:val="single" w:sz="6" w:space="0" w:color="auto"/>
            </w:tcBorders>
            <w:tcMar>
              <w:left w:w="90" w:type="dxa"/>
              <w:right w:w="90" w:type="dxa"/>
            </w:tcMar>
          </w:tcPr>
          <w:p w14:paraId="034E5C9E"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top w:val="single" w:sz="6" w:space="0" w:color="auto"/>
            </w:tcBorders>
            <w:tcMar>
              <w:left w:w="90" w:type="dxa"/>
              <w:right w:w="90" w:type="dxa"/>
            </w:tcMar>
          </w:tcPr>
          <w:p w14:paraId="7043B8F1"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top w:val="single" w:sz="6" w:space="0" w:color="auto"/>
              <w:right w:val="single" w:sz="6" w:space="0" w:color="auto"/>
            </w:tcBorders>
            <w:tcMar>
              <w:left w:w="90" w:type="dxa"/>
              <w:right w:w="90" w:type="dxa"/>
            </w:tcMar>
          </w:tcPr>
          <w:p w14:paraId="711AE172"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7931238B" w14:textId="77777777" w:rsidTr="304FC644">
        <w:trPr>
          <w:trHeight w:val="300"/>
        </w:trPr>
        <w:tc>
          <w:tcPr>
            <w:tcW w:w="1288" w:type="dxa"/>
            <w:vMerge/>
            <w:tcBorders>
              <w:left w:val="single" w:sz="0" w:space="0" w:color="auto"/>
            </w:tcBorders>
            <w:vAlign w:val="center"/>
          </w:tcPr>
          <w:p w14:paraId="72593E47" w14:textId="77777777" w:rsidR="00D83C88" w:rsidRPr="0075441A" w:rsidRDefault="00D83C88"/>
        </w:tc>
        <w:tc>
          <w:tcPr>
            <w:tcW w:w="1288" w:type="dxa"/>
            <w:tcMar>
              <w:left w:w="90" w:type="dxa"/>
              <w:right w:w="90" w:type="dxa"/>
            </w:tcMar>
          </w:tcPr>
          <w:p w14:paraId="64B72F9D"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Encargos Trabalhistas e Previdenciários</w:t>
            </w:r>
          </w:p>
        </w:tc>
        <w:tc>
          <w:tcPr>
            <w:tcW w:w="1288" w:type="dxa"/>
            <w:tcMar>
              <w:left w:w="90" w:type="dxa"/>
              <w:right w:w="90" w:type="dxa"/>
            </w:tcMar>
          </w:tcPr>
          <w:p w14:paraId="62AA83C2"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428D8EA1"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4BA59892"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2ADAE9F7"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2B4E62CD"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4A7A6936" w14:textId="77777777" w:rsidTr="304FC644">
        <w:trPr>
          <w:trHeight w:val="300"/>
        </w:trPr>
        <w:tc>
          <w:tcPr>
            <w:tcW w:w="1288" w:type="dxa"/>
            <w:vMerge/>
            <w:tcBorders>
              <w:left w:val="single" w:sz="0" w:space="0" w:color="auto"/>
            </w:tcBorders>
            <w:vAlign w:val="center"/>
          </w:tcPr>
          <w:p w14:paraId="6D2D79DD" w14:textId="77777777" w:rsidR="00D83C88" w:rsidRPr="0075441A" w:rsidRDefault="00D83C88"/>
        </w:tc>
        <w:tc>
          <w:tcPr>
            <w:tcW w:w="1288" w:type="dxa"/>
            <w:tcMar>
              <w:left w:w="90" w:type="dxa"/>
              <w:right w:w="90" w:type="dxa"/>
            </w:tcMar>
          </w:tcPr>
          <w:p w14:paraId="04A9028F"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Serviços de Pessoa Jurídica</w:t>
            </w:r>
          </w:p>
        </w:tc>
        <w:tc>
          <w:tcPr>
            <w:tcW w:w="1288" w:type="dxa"/>
            <w:tcMar>
              <w:left w:w="90" w:type="dxa"/>
              <w:right w:w="90" w:type="dxa"/>
            </w:tcMar>
          </w:tcPr>
          <w:p w14:paraId="62D3D162"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73148799"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75A2E11B"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04A2B1A3"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7085722F"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3DD68143" w14:textId="77777777" w:rsidTr="304FC644">
        <w:trPr>
          <w:trHeight w:val="300"/>
        </w:trPr>
        <w:tc>
          <w:tcPr>
            <w:tcW w:w="1288" w:type="dxa"/>
            <w:vMerge/>
            <w:tcBorders>
              <w:left w:val="single" w:sz="0" w:space="0" w:color="auto"/>
            </w:tcBorders>
            <w:vAlign w:val="center"/>
          </w:tcPr>
          <w:p w14:paraId="55232B6F" w14:textId="77777777" w:rsidR="00D83C88" w:rsidRPr="0075441A" w:rsidRDefault="00D83C88"/>
        </w:tc>
        <w:tc>
          <w:tcPr>
            <w:tcW w:w="1288" w:type="dxa"/>
            <w:tcMar>
              <w:left w:w="90" w:type="dxa"/>
              <w:right w:w="90" w:type="dxa"/>
            </w:tcMar>
          </w:tcPr>
          <w:p w14:paraId="414633F7"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Serviços de Pessoa Física</w:t>
            </w:r>
          </w:p>
        </w:tc>
        <w:tc>
          <w:tcPr>
            <w:tcW w:w="1288" w:type="dxa"/>
            <w:tcMar>
              <w:left w:w="90" w:type="dxa"/>
              <w:right w:w="90" w:type="dxa"/>
            </w:tcMar>
          </w:tcPr>
          <w:p w14:paraId="3D446120"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034ECCAA"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010E468A"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1BB4D921"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03FA8BEC"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3E18800C" w14:textId="77777777" w:rsidTr="304FC644">
        <w:trPr>
          <w:trHeight w:val="300"/>
        </w:trPr>
        <w:tc>
          <w:tcPr>
            <w:tcW w:w="1288" w:type="dxa"/>
            <w:vMerge/>
            <w:tcBorders>
              <w:left w:val="single" w:sz="0" w:space="0" w:color="auto"/>
            </w:tcBorders>
            <w:vAlign w:val="center"/>
          </w:tcPr>
          <w:p w14:paraId="6929C316" w14:textId="77777777" w:rsidR="00D83C88" w:rsidRPr="0075441A" w:rsidRDefault="00D83C88"/>
        </w:tc>
        <w:tc>
          <w:tcPr>
            <w:tcW w:w="1288" w:type="dxa"/>
            <w:tcMar>
              <w:left w:w="90" w:type="dxa"/>
              <w:right w:w="90" w:type="dxa"/>
            </w:tcMar>
          </w:tcPr>
          <w:p w14:paraId="022E2020"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Material Esportivo</w:t>
            </w:r>
          </w:p>
        </w:tc>
        <w:tc>
          <w:tcPr>
            <w:tcW w:w="1288" w:type="dxa"/>
            <w:tcMar>
              <w:left w:w="90" w:type="dxa"/>
              <w:right w:w="90" w:type="dxa"/>
            </w:tcMar>
          </w:tcPr>
          <w:p w14:paraId="3E932C24"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2F11239E"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3F903A44"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1B1822B0"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07F78791"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17264723" w14:textId="77777777" w:rsidTr="304FC644">
        <w:trPr>
          <w:trHeight w:val="300"/>
        </w:trPr>
        <w:tc>
          <w:tcPr>
            <w:tcW w:w="1288" w:type="dxa"/>
            <w:vMerge/>
            <w:tcBorders>
              <w:left w:val="single" w:sz="0" w:space="0" w:color="auto"/>
            </w:tcBorders>
            <w:vAlign w:val="center"/>
          </w:tcPr>
          <w:p w14:paraId="4CF512F1" w14:textId="77777777" w:rsidR="00D83C88" w:rsidRPr="0075441A" w:rsidRDefault="00D83C88"/>
        </w:tc>
        <w:tc>
          <w:tcPr>
            <w:tcW w:w="1288" w:type="dxa"/>
            <w:tcMar>
              <w:left w:w="90" w:type="dxa"/>
              <w:right w:w="90" w:type="dxa"/>
            </w:tcMar>
          </w:tcPr>
          <w:p w14:paraId="70E4856F"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Outros </w:t>
            </w:r>
            <w:r w:rsidRPr="0075441A">
              <w:rPr>
                <w:rFonts w:ascii="Calibri" w:eastAsia="Calibri" w:hAnsi="Calibri" w:cs="Calibri"/>
                <w:color w:val="000000" w:themeColor="text1"/>
                <w:sz w:val="24"/>
                <w:szCs w:val="24"/>
              </w:rPr>
              <w:lastRenderedPageBreak/>
              <w:t>materiais de consumo</w:t>
            </w:r>
          </w:p>
        </w:tc>
        <w:tc>
          <w:tcPr>
            <w:tcW w:w="1288" w:type="dxa"/>
            <w:tcMar>
              <w:left w:w="90" w:type="dxa"/>
              <w:right w:w="90" w:type="dxa"/>
            </w:tcMar>
          </w:tcPr>
          <w:p w14:paraId="09DFE405"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6D3B4E7C"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173ECD81"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5F5E9B6A"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4B7D0B46"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78ED3ADB" w14:textId="77777777" w:rsidTr="304FC644">
        <w:trPr>
          <w:trHeight w:val="300"/>
        </w:trPr>
        <w:tc>
          <w:tcPr>
            <w:tcW w:w="1288" w:type="dxa"/>
            <w:vMerge/>
            <w:tcBorders>
              <w:left w:val="single" w:sz="0" w:space="0" w:color="auto"/>
            </w:tcBorders>
            <w:vAlign w:val="center"/>
          </w:tcPr>
          <w:p w14:paraId="3283C0DD" w14:textId="77777777" w:rsidR="00D83C88" w:rsidRPr="0075441A" w:rsidRDefault="00D83C88"/>
        </w:tc>
        <w:tc>
          <w:tcPr>
            <w:tcW w:w="1288" w:type="dxa"/>
            <w:tcMar>
              <w:left w:w="90" w:type="dxa"/>
              <w:right w:w="90" w:type="dxa"/>
            </w:tcMar>
          </w:tcPr>
          <w:p w14:paraId="038AAC24"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Equipamentos e Material Permanente</w:t>
            </w:r>
          </w:p>
        </w:tc>
        <w:tc>
          <w:tcPr>
            <w:tcW w:w="1288" w:type="dxa"/>
            <w:tcMar>
              <w:left w:w="90" w:type="dxa"/>
              <w:right w:w="90" w:type="dxa"/>
            </w:tcMar>
          </w:tcPr>
          <w:p w14:paraId="79FA89FC"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1B8C8F7F"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7A69B3DB"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4425C5A7"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781C837D"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5AC0BD40" w14:textId="77777777" w:rsidTr="304FC644">
        <w:trPr>
          <w:trHeight w:val="300"/>
        </w:trPr>
        <w:tc>
          <w:tcPr>
            <w:tcW w:w="1288" w:type="dxa"/>
            <w:vMerge/>
            <w:tcBorders>
              <w:left w:val="single" w:sz="0" w:space="0" w:color="auto"/>
            </w:tcBorders>
            <w:vAlign w:val="center"/>
          </w:tcPr>
          <w:p w14:paraId="3FF7EBDA" w14:textId="77777777" w:rsidR="00D83C88" w:rsidRPr="0075441A" w:rsidRDefault="00D83C88"/>
        </w:tc>
        <w:tc>
          <w:tcPr>
            <w:tcW w:w="1288" w:type="dxa"/>
            <w:tcMar>
              <w:left w:w="90" w:type="dxa"/>
              <w:right w:w="90" w:type="dxa"/>
            </w:tcMar>
          </w:tcPr>
          <w:p w14:paraId="251FF39F"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Obras e Instalações</w:t>
            </w:r>
          </w:p>
        </w:tc>
        <w:tc>
          <w:tcPr>
            <w:tcW w:w="1288" w:type="dxa"/>
            <w:tcMar>
              <w:left w:w="90" w:type="dxa"/>
              <w:right w:w="90" w:type="dxa"/>
            </w:tcMar>
          </w:tcPr>
          <w:p w14:paraId="55D1E40A"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70264632"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075FE1F5"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046C15CD"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418D09E0"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112B2FD7" w14:textId="77777777" w:rsidTr="304FC644">
        <w:trPr>
          <w:trHeight w:val="300"/>
        </w:trPr>
        <w:tc>
          <w:tcPr>
            <w:tcW w:w="1288" w:type="dxa"/>
            <w:vMerge w:val="restart"/>
            <w:tcBorders>
              <w:left w:val="single" w:sz="6" w:space="0" w:color="auto"/>
            </w:tcBorders>
            <w:tcMar>
              <w:left w:w="90" w:type="dxa"/>
              <w:right w:w="90" w:type="dxa"/>
            </w:tcMar>
            <w:vAlign w:val="center"/>
          </w:tcPr>
          <w:p w14:paraId="2F292927"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INDIRETO</w:t>
            </w:r>
          </w:p>
        </w:tc>
        <w:tc>
          <w:tcPr>
            <w:tcW w:w="1288" w:type="dxa"/>
            <w:tcMar>
              <w:left w:w="90" w:type="dxa"/>
              <w:right w:w="90" w:type="dxa"/>
            </w:tcMar>
          </w:tcPr>
          <w:p w14:paraId="591C7C08"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Recursos Humanos</w:t>
            </w:r>
          </w:p>
        </w:tc>
        <w:tc>
          <w:tcPr>
            <w:tcW w:w="1288" w:type="dxa"/>
            <w:tcMar>
              <w:left w:w="90" w:type="dxa"/>
              <w:right w:w="90" w:type="dxa"/>
            </w:tcMar>
          </w:tcPr>
          <w:p w14:paraId="34CF27F5"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0A3CAECF"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550AF5A4"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207E887F"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3147238A"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0CEF7411" w14:textId="77777777" w:rsidTr="304FC644">
        <w:trPr>
          <w:trHeight w:val="300"/>
        </w:trPr>
        <w:tc>
          <w:tcPr>
            <w:tcW w:w="1288" w:type="dxa"/>
            <w:vMerge/>
            <w:tcBorders>
              <w:left w:val="single" w:sz="0" w:space="0" w:color="auto"/>
            </w:tcBorders>
            <w:vAlign w:val="center"/>
          </w:tcPr>
          <w:p w14:paraId="40D70241" w14:textId="77777777" w:rsidR="00D83C88" w:rsidRPr="0075441A" w:rsidRDefault="00D83C88"/>
        </w:tc>
        <w:tc>
          <w:tcPr>
            <w:tcW w:w="1288" w:type="dxa"/>
            <w:tcMar>
              <w:left w:w="90" w:type="dxa"/>
              <w:right w:w="90" w:type="dxa"/>
            </w:tcMar>
          </w:tcPr>
          <w:p w14:paraId="137E4578"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Encargos Trabalhistas e Previdenciários</w:t>
            </w:r>
          </w:p>
        </w:tc>
        <w:tc>
          <w:tcPr>
            <w:tcW w:w="1288" w:type="dxa"/>
            <w:tcMar>
              <w:left w:w="90" w:type="dxa"/>
              <w:right w:w="90" w:type="dxa"/>
            </w:tcMar>
          </w:tcPr>
          <w:p w14:paraId="6E3BB581"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03AEF673"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6A31527F"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0136BF3D"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2C532642"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0C006B25" w14:textId="77777777" w:rsidTr="304FC644">
        <w:trPr>
          <w:trHeight w:val="300"/>
        </w:trPr>
        <w:tc>
          <w:tcPr>
            <w:tcW w:w="1288" w:type="dxa"/>
            <w:vMerge/>
            <w:tcBorders>
              <w:left w:val="single" w:sz="0" w:space="0" w:color="auto"/>
            </w:tcBorders>
            <w:vAlign w:val="center"/>
          </w:tcPr>
          <w:p w14:paraId="59447718" w14:textId="77777777" w:rsidR="00D83C88" w:rsidRPr="0075441A" w:rsidRDefault="00D83C88"/>
        </w:tc>
        <w:tc>
          <w:tcPr>
            <w:tcW w:w="1288" w:type="dxa"/>
            <w:tcMar>
              <w:left w:w="90" w:type="dxa"/>
              <w:right w:w="90" w:type="dxa"/>
            </w:tcMar>
          </w:tcPr>
          <w:p w14:paraId="3299BDC8"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Serviços de Pessoa Jurídica</w:t>
            </w:r>
          </w:p>
        </w:tc>
        <w:tc>
          <w:tcPr>
            <w:tcW w:w="1288" w:type="dxa"/>
            <w:tcMar>
              <w:left w:w="90" w:type="dxa"/>
              <w:right w:w="90" w:type="dxa"/>
            </w:tcMar>
          </w:tcPr>
          <w:p w14:paraId="4F126C95"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10DC828C"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7688F658"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7F5F84BA"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0E73D008"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1DDB4263" w14:textId="77777777" w:rsidTr="304FC644">
        <w:trPr>
          <w:trHeight w:val="300"/>
        </w:trPr>
        <w:tc>
          <w:tcPr>
            <w:tcW w:w="1288" w:type="dxa"/>
            <w:vMerge/>
            <w:tcBorders>
              <w:left w:val="single" w:sz="0" w:space="0" w:color="auto"/>
            </w:tcBorders>
            <w:vAlign w:val="center"/>
          </w:tcPr>
          <w:p w14:paraId="071B32AD" w14:textId="77777777" w:rsidR="00D83C88" w:rsidRPr="0075441A" w:rsidRDefault="00D83C88"/>
        </w:tc>
        <w:tc>
          <w:tcPr>
            <w:tcW w:w="1288" w:type="dxa"/>
            <w:tcMar>
              <w:left w:w="90" w:type="dxa"/>
              <w:right w:w="90" w:type="dxa"/>
            </w:tcMar>
          </w:tcPr>
          <w:p w14:paraId="3973CE38"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Serviços de Pessoa Física</w:t>
            </w:r>
          </w:p>
        </w:tc>
        <w:tc>
          <w:tcPr>
            <w:tcW w:w="1288" w:type="dxa"/>
            <w:tcMar>
              <w:left w:w="90" w:type="dxa"/>
              <w:right w:w="90" w:type="dxa"/>
            </w:tcMar>
          </w:tcPr>
          <w:p w14:paraId="2ABB1D1A"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6758315B"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3D6A51C4"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32CFA0A6"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6252CEFA"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03E810D1" w14:textId="77777777" w:rsidTr="304FC644">
        <w:trPr>
          <w:trHeight w:val="300"/>
        </w:trPr>
        <w:tc>
          <w:tcPr>
            <w:tcW w:w="1288" w:type="dxa"/>
            <w:vMerge/>
            <w:tcBorders>
              <w:left w:val="single" w:sz="0" w:space="0" w:color="auto"/>
            </w:tcBorders>
            <w:vAlign w:val="center"/>
          </w:tcPr>
          <w:p w14:paraId="7F8E8336" w14:textId="77777777" w:rsidR="00D83C88" w:rsidRPr="0075441A" w:rsidRDefault="00D83C88"/>
        </w:tc>
        <w:tc>
          <w:tcPr>
            <w:tcW w:w="1288" w:type="dxa"/>
            <w:tcMar>
              <w:left w:w="90" w:type="dxa"/>
              <w:right w:w="90" w:type="dxa"/>
            </w:tcMar>
          </w:tcPr>
          <w:p w14:paraId="194CB81D"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Outros materiais de consumo</w:t>
            </w:r>
          </w:p>
        </w:tc>
        <w:tc>
          <w:tcPr>
            <w:tcW w:w="1288" w:type="dxa"/>
            <w:tcMar>
              <w:left w:w="90" w:type="dxa"/>
              <w:right w:w="90" w:type="dxa"/>
            </w:tcMar>
          </w:tcPr>
          <w:p w14:paraId="2F3FF000"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42E70412"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3393F8BD"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4EBA281A"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56A1452F"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190A1E03" w14:textId="77777777" w:rsidTr="304FC644">
        <w:trPr>
          <w:trHeight w:val="300"/>
        </w:trPr>
        <w:tc>
          <w:tcPr>
            <w:tcW w:w="1288" w:type="dxa"/>
            <w:vMerge/>
            <w:tcBorders>
              <w:left w:val="single" w:sz="0" w:space="0" w:color="auto"/>
            </w:tcBorders>
            <w:vAlign w:val="center"/>
          </w:tcPr>
          <w:p w14:paraId="78D9D540" w14:textId="77777777" w:rsidR="00D83C88" w:rsidRPr="0075441A" w:rsidRDefault="00D83C88"/>
        </w:tc>
        <w:tc>
          <w:tcPr>
            <w:tcW w:w="1288" w:type="dxa"/>
            <w:tcMar>
              <w:left w:w="90" w:type="dxa"/>
              <w:right w:w="90" w:type="dxa"/>
            </w:tcMar>
          </w:tcPr>
          <w:p w14:paraId="57D6E259"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Equipamentos e Material Permanent</w:t>
            </w:r>
            <w:r w:rsidRPr="0075441A">
              <w:rPr>
                <w:rFonts w:ascii="Calibri" w:eastAsia="Calibri" w:hAnsi="Calibri" w:cs="Calibri"/>
                <w:sz w:val="24"/>
                <w:szCs w:val="24"/>
              </w:rPr>
              <w:lastRenderedPageBreak/>
              <w:t>e</w:t>
            </w:r>
          </w:p>
        </w:tc>
        <w:tc>
          <w:tcPr>
            <w:tcW w:w="1288" w:type="dxa"/>
            <w:tcMar>
              <w:left w:w="90" w:type="dxa"/>
              <w:right w:w="90" w:type="dxa"/>
            </w:tcMar>
          </w:tcPr>
          <w:p w14:paraId="69B651F6"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12733E36"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6A264A0C"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59F3A38C"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72D60EFE"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396BD1D8" w14:textId="77777777" w:rsidTr="304FC644">
        <w:trPr>
          <w:trHeight w:val="300"/>
        </w:trPr>
        <w:tc>
          <w:tcPr>
            <w:tcW w:w="1288" w:type="dxa"/>
            <w:vMerge/>
            <w:tcBorders>
              <w:left w:val="single" w:sz="0" w:space="0" w:color="auto"/>
            </w:tcBorders>
            <w:vAlign w:val="center"/>
          </w:tcPr>
          <w:p w14:paraId="342E16C2" w14:textId="77777777" w:rsidR="00D83C88" w:rsidRPr="0075441A" w:rsidRDefault="00D83C88"/>
        </w:tc>
        <w:tc>
          <w:tcPr>
            <w:tcW w:w="1288" w:type="dxa"/>
            <w:tcMar>
              <w:left w:w="90" w:type="dxa"/>
              <w:right w:w="90" w:type="dxa"/>
            </w:tcMar>
          </w:tcPr>
          <w:p w14:paraId="672BD6C2"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Diárias, Passagens e Transporte</w:t>
            </w:r>
          </w:p>
        </w:tc>
        <w:tc>
          <w:tcPr>
            <w:tcW w:w="1288" w:type="dxa"/>
            <w:tcMar>
              <w:left w:w="90" w:type="dxa"/>
              <w:right w:w="90" w:type="dxa"/>
            </w:tcMar>
          </w:tcPr>
          <w:p w14:paraId="17DAB8DB"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3CF25E02"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390D5243"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4F199E85" w14:textId="77777777" w:rsidR="304FC644" w:rsidRPr="0075441A" w:rsidRDefault="304FC644" w:rsidP="304FC644">
            <w:pPr>
              <w:spacing w:line="276" w:lineRule="auto"/>
              <w:rPr>
                <w:rFonts w:ascii="Calibri" w:eastAsia="Calibri" w:hAnsi="Calibri" w:cs="Calibri"/>
                <w:sz w:val="24"/>
                <w:szCs w:val="24"/>
              </w:rPr>
            </w:pPr>
          </w:p>
        </w:tc>
        <w:tc>
          <w:tcPr>
            <w:tcW w:w="1288" w:type="dxa"/>
            <w:tcBorders>
              <w:right w:val="single" w:sz="6" w:space="0" w:color="auto"/>
            </w:tcBorders>
            <w:tcMar>
              <w:left w:w="90" w:type="dxa"/>
              <w:right w:w="90" w:type="dxa"/>
            </w:tcMar>
          </w:tcPr>
          <w:p w14:paraId="24E3276A"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79F8AB1F" w14:textId="77777777" w:rsidTr="304FC644">
        <w:trPr>
          <w:trHeight w:val="300"/>
        </w:trPr>
        <w:tc>
          <w:tcPr>
            <w:tcW w:w="1288" w:type="dxa"/>
            <w:vMerge w:val="restart"/>
            <w:tcBorders>
              <w:left w:val="single" w:sz="6" w:space="0" w:color="auto"/>
            </w:tcBorders>
            <w:tcMar>
              <w:left w:w="90" w:type="dxa"/>
              <w:right w:w="90" w:type="dxa"/>
            </w:tcMar>
            <w:vAlign w:val="center"/>
          </w:tcPr>
          <w:p w14:paraId="785E181E"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DIVULGAÇÃO</w:t>
            </w:r>
          </w:p>
        </w:tc>
        <w:tc>
          <w:tcPr>
            <w:tcW w:w="1288" w:type="dxa"/>
            <w:tcMar>
              <w:left w:w="90" w:type="dxa"/>
              <w:right w:w="90" w:type="dxa"/>
            </w:tcMar>
          </w:tcPr>
          <w:p w14:paraId="4CD03022"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Recursos Humanos</w:t>
            </w:r>
          </w:p>
        </w:tc>
        <w:tc>
          <w:tcPr>
            <w:tcW w:w="1288" w:type="dxa"/>
            <w:tcMar>
              <w:left w:w="90" w:type="dxa"/>
              <w:right w:w="90" w:type="dxa"/>
            </w:tcMar>
          </w:tcPr>
          <w:p w14:paraId="69D35E4B"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6CD54A32"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4D8C5008"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1AE72417" w14:textId="77777777" w:rsidR="304FC644" w:rsidRPr="0075441A" w:rsidRDefault="304FC644" w:rsidP="304FC644">
            <w:pPr>
              <w:spacing w:line="276" w:lineRule="auto"/>
              <w:rPr>
                <w:rFonts w:ascii="Calibri" w:eastAsia="Calibri" w:hAnsi="Calibri" w:cs="Calibri"/>
                <w:sz w:val="24"/>
                <w:szCs w:val="24"/>
              </w:rPr>
            </w:pPr>
          </w:p>
        </w:tc>
        <w:tc>
          <w:tcPr>
            <w:tcW w:w="1288" w:type="dxa"/>
            <w:tcBorders>
              <w:right w:val="single" w:sz="6" w:space="0" w:color="auto"/>
            </w:tcBorders>
            <w:tcMar>
              <w:left w:w="90" w:type="dxa"/>
              <w:right w:w="90" w:type="dxa"/>
            </w:tcMar>
          </w:tcPr>
          <w:p w14:paraId="30605063"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6532A3D3" w14:textId="77777777" w:rsidTr="304FC644">
        <w:trPr>
          <w:trHeight w:val="300"/>
        </w:trPr>
        <w:tc>
          <w:tcPr>
            <w:tcW w:w="1288" w:type="dxa"/>
            <w:vMerge/>
            <w:tcBorders>
              <w:left w:val="single" w:sz="0" w:space="0" w:color="auto"/>
            </w:tcBorders>
            <w:vAlign w:val="center"/>
          </w:tcPr>
          <w:p w14:paraId="53C9B733" w14:textId="77777777" w:rsidR="00D83C88" w:rsidRPr="0075441A" w:rsidRDefault="00D83C88"/>
        </w:tc>
        <w:tc>
          <w:tcPr>
            <w:tcW w:w="1288" w:type="dxa"/>
            <w:tcMar>
              <w:left w:w="90" w:type="dxa"/>
              <w:right w:w="90" w:type="dxa"/>
            </w:tcMar>
          </w:tcPr>
          <w:p w14:paraId="7C8611F1"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Encargos Trabalhistas e Previdenciários</w:t>
            </w:r>
          </w:p>
        </w:tc>
        <w:tc>
          <w:tcPr>
            <w:tcW w:w="1288" w:type="dxa"/>
            <w:tcMar>
              <w:left w:w="90" w:type="dxa"/>
              <w:right w:w="90" w:type="dxa"/>
            </w:tcMar>
          </w:tcPr>
          <w:p w14:paraId="3E6B3267"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317969F8"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19E30CB0"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366A7B41"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2E0732BF"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54AD8A48" w14:textId="77777777" w:rsidTr="304FC644">
        <w:trPr>
          <w:trHeight w:val="300"/>
        </w:trPr>
        <w:tc>
          <w:tcPr>
            <w:tcW w:w="1288" w:type="dxa"/>
            <w:vMerge/>
            <w:tcBorders>
              <w:left w:val="single" w:sz="0" w:space="0" w:color="auto"/>
            </w:tcBorders>
            <w:vAlign w:val="center"/>
          </w:tcPr>
          <w:p w14:paraId="62C3B8B5" w14:textId="77777777" w:rsidR="00D83C88" w:rsidRPr="0075441A" w:rsidRDefault="00D83C88"/>
        </w:tc>
        <w:tc>
          <w:tcPr>
            <w:tcW w:w="1288" w:type="dxa"/>
            <w:tcMar>
              <w:left w:w="90" w:type="dxa"/>
              <w:right w:w="90" w:type="dxa"/>
            </w:tcMar>
          </w:tcPr>
          <w:p w14:paraId="0991D68B"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Serviços de Pessoa Jurídica</w:t>
            </w:r>
          </w:p>
        </w:tc>
        <w:tc>
          <w:tcPr>
            <w:tcW w:w="1288" w:type="dxa"/>
            <w:tcMar>
              <w:left w:w="90" w:type="dxa"/>
              <w:right w:w="90" w:type="dxa"/>
            </w:tcMar>
          </w:tcPr>
          <w:p w14:paraId="3AE03D5B"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479EA200"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2BB9C0F4"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102C1A26"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06F3DE8D"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2F61ACF3" w14:textId="77777777" w:rsidTr="304FC644">
        <w:trPr>
          <w:trHeight w:val="300"/>
        </w:trPr>
        <w:tc>
          <w:tcPr>
            <w:tcW w:w="1288" w:type="dxa"/>
            <w:vMerge/>
            <w:tcBorders>
              <w:left w:val="single" w:sz="0" w:space="0" w:color="auto"/>
            </w:tcBorders>
            <w:vAlign w:val="center"/>
          </w:tcPr>
          <w:p w14:paraId="209EDBCD" w14:textId="77777777" w:rsidR="00D83C88" w:rsidRPr="0075441A" w:rsidRDefault="00D83C88"/>
        </w:tc>
        <w:tc>
          <w:tcPr>
            <w:tcW w:w="1288" w:type="dxa"/>
            <w:tcMar>
              <w:left w:w="90" w:type="dxa"/>
              <w:right w:w="90" w:type="dxa"/>
            </w:tcMar>
          </w:tcPr>
          <w:p w14:paraId="096313AE"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Serviços de Pessoa Física</w:t>
            </w:r>
            <w:r w:rsidRPr="0075441A">
              <w:tab/>
            </w:r>
          </w:p>
        </w:tc>
        <w:tc>
          <w:tcPr>
            <w:tcW w:w="1288" w:type="dxa"/>
            <w:tcMar>
              <w:left w:w="90" w:type="dxa"/>
              <w:right w:w="90" w:type="dxa"/>
            </w:tcMar>
          </w:tcPr>
          <w:p w14:paraId="38F6A346"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68E27C95"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53D25D42"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485093DA"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5644FB18"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0DA178A2" w14:textId="77777777" w:rsidTr="304FC644">
        <w:trPr>
          <w:trHeight w:val="300"/>
        </w:trPr>
        <w:tc>
          <w:tcPr>
            <w:tcW w:w="1288" w:type="dxa"/>
            <w:vMerge/>
            <w:tcBorders>
              <w:left w:val="single" w:sz="0" w:space="0" w:color="auto"/>
            </w:tcBorders>
            <w:vAlign w:val="center"/>
          </w:tcPr>
          <w:p w14:paraId="5134A8F6" w14:textId="77777777" w:rsidR="00D83C88" w:rsidRPr="0075441A" w:rsidRDefault="00D83C88"/>
        </w:tc>
        <w:tc>
          <w:tcPr>
            <w:tcW w:w="1288" w:type="dxa"/>
            <w:tcMar>
              <w:left w:w="90" w:type="dxa"/>
              <w:right w:w="90" w:type="dxa"/>
            </w:tcMar>
          </w:tcPr>
          <w:p w14:paraId="6C42D888"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Outros Materiais de Consumo</w:t>
            </w:r>
            <w:r w:rsidRPr="0075441A">
              <w:tab/>
            </w:r>
          </w:p>
        </w:tc>
        <w:tc>
          <w:tcPr>
            <w:tcW w:w="1288" w:type="dxa"/>
            <w:tcMar>
              <w:left w:w="90" w:type="dxa"/>
              <w:right w:w="90" w:type="dxa"/>
            </w:tcMar>
          </w:tcPr>
          <w:p w14:paraId="5B79BA36"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67E99D87"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084D442D"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173D16B1"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1D9C3B73"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4EAF2C57" w14:textId="77777777" w:rsidTr="304FC644">
        <w:trPr>
          <w:trHeight w:val="300"/>
        </w:trPr>
        <w:tc>
          <w:tcPr>
            <w:tcW w:w="1288" w:type="dxa"/>
            <w:vMerge/>
            <w:tcBorders>
              <w:left w:val="single" w:sz="0" w:space="0" w:color="auto"/>
            </w:tcBorders>
            <w:vAlign w:val="center"/>
          </w:tcPr>
          <w:p w14:paraId="069D87C4" w14:textId="77777777" w:rsidR="00D83C88" w:rsidRPr="0075441A" w:rsidRDefault="00D83C88"/>
        </w:tc>
        <w:tc>
          <w:tcPr>
            <w:tcW w:w="1288" w:type="dxa"/>
            <w:tcMar>
              <w:left w:w="90" w:type="dxa"/>
              <w:right w:w="90" w:type="dxa"/>
            </w:tcMar>
          </w:tcPr>
          <w:p w14:paraId="646E246C"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Equipamentos e Material Permanente</w:t>
            </w:r>
          </w:p>
        </w:tc>
        <w:tc>
          <w:tcPr>
            <w:tcW w:w="1288" w:type="dxa"/>
            <w:tcMar>
              <w:left w:w="90" w:type="dxa"/>
              <w:right w:w="90" w:type="dxa"/>
            </w:tcMar>
          </w:tcPr>
          <w:p w14:paraId="7078223E"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4BC68AA6"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1AC1F253"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1D7A22D6"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7197268F"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56749ED5" w14:textId="77777777" w:rsidTr="304FC644">
        <w:trPr>
          <w:trHeight w:val="300"/>
        </w:trPr>
        <w:tc>
          <w:tcPr>
            <w:tcW w:w="2576" w:type="dxa"/>
            <w:gridSpan w:val="2"/>
            <w:tcBorders>
              <w:left w:val="single" w:sz="6" w:space="0" w:color="auto"/>
              <w:bottom w:val="single" w:sz="6" w:space="0" w:color="auto"/>
            </w:tcBorders>
            <w:tcMar>
              <w:left w:w="90" w:type="dxa"/>
              <w:right w:w="90" w:type="dxa"/>
            </w:tcMar>
          </w:tcPr>
          <w:p w14:paraId="3144F121"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Total</w:t>
            </w:r>
          </w:p>
        </w:tc>
        <w:tc>
          <w:tcPr>
            <w:tcW w:w="1288" w:type="dxa"/>
            <w:tcBorders>
              <w:bottom w:val="single" w:sz="6" w:space="0" w:color="auto"/>
            </w:tcBorders>
            <w:tcMar>
              <w:left w:w="90" w:type="dxa"/>
              <w:right w:w="90" w:type="dxa"/>
            </w:tcMar>
          </w:tcPr>
          <w:p w14:paraId="3CE34B91" w14:textId="77777777" w:rsidR="304FC644" w:rsidRPr="0075441A" w:rsidRDefault="304FC644" w:rsidP="304FC644">
            <w:pPr>
              <w:spacing w:line="276" w:lineRule="auto"/>
              <w:jc w:val="center"/>
              <w:rPr>
                <w:rFonts w:ascii="Calibri" w:eastAsia="Calibri" w:hAnsi="Calibri" w:cs="Calibri"/>
                <w:sz w:val="24"/>
                <w:szCs w:val="24"/>
              </w:rPr>
            </w:pPr>
          </w:p>
        </w:tc>
        <w:tc>
          <w:tcPr>
            <w:tcW w:w="1288" w:type="dxa"/>
            <w:tcBorders>
              <w:bottom w:val="single" w:sz="6" w:space="0" w:color="auto"/>
            </w:tcBorders>
            <w:tcMar>
              <w:left w:w="90" w:type="dxa"/>
              <w:right w:w="90" w:type="dxa"/>
            </w:tcMar>
          </w:tcPr>
          <w:p w14:paraId="76D6C593"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bottom w:val="single" w:sz="6" w:space="0" w:color="auto"/>
            </w:tcBorders>
            <w:tcMar>
              <w:left w:w="90" w:type="dxa"/>
              <w:right w:w="90" w:type="dxa"/>
            </w:tcMar>
          </w:tcPr>
          <w:p w14:paraId="286698AE"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bottom w:val="single" w:sz="6" w:space="0" w:color="auto"/>
            </w:tcBorders>
            <w:tcMar>
              <w:left w:w="90" w:type="dxa"/>
              <w:right w:w="90" w:type="dxa"/>
            </w:tcMar>
          </w:tcPr>
          <w:p w14:paraId="02FC23DB"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bottom w:val="single" w:sz="6" w:space="0" w:color="auto"/>
              <w:right w:val="single" w:sz="6" w:space="0" w:color="auto"/>
            </w:tcBorders>
            <w:tcMar>
              <w:left w:w="90" w:type="dxa"/>
              <w:right w:w="90" w:type="dxa"/>
            </w:tcMar>
          </w:tcPr>
          <w:p w14:paraId="1DF83777" w14:textId="77777777" w:rsidR="304FC644" w:rsidRPr="0075441A" w:rsidRDefault="304FC644" w:rsidP="304FC644">
            <w:pPr>
              <w:spacing w:line="259" w:lineRule="auto"/>
              <w:rPr>
                <w:rFonts w:ascii="Calibri" w:eastAsia="Calibri" w:hAnsi="Calibri" w:cs="Calibri"/>
                <w:color w:val="000000" w:themeColor="text1"/>
                <w:sz w:val="24"/>
                <w:szCs w:val="24"/>
              </w:rPr>
            </w:pPr>
          </w:p>
        </w:tc>
      </w:tr>
    </w:tbl>
    <w:p w14:paraId="52FE309D" w14:textId="77777777" w:rsidR="00D83C88" w:rsidRPr="0075441A" w:rsidRDefault="00D83C88" w:rsidP="304FC644">
      <w:pPr>
        <w:widowControl w:val="0"/>
        <w:spacing w:before="56" w:after="200" w:line="276" w:lineRule="auto"/>
        <w:rPr>
          <w:rFonts w:ascii="Calibri" w:eastAsia="Calibri" w:hAnsi="Calibri" w:cs="Calibri"/>
          <w:color w:val="000000" w:themeColor="text1"/>
          <w:sz w:val="24"/>
          <w:szCs w:val="24"/>
        </w:rPr>
      </w:pPr>
    </w:p>
    <w:p w14:paraId="7C9BCBB3" w14:textId="77777777" w:rsidR="00D83C88" w:rsidRPr="0075441A" w:rsidRDefault="4CF476BA" w:rsidP="304FC644">
      <w:pPr>
        <w:widowControl w:val="0"/>
        <w:spacing w:before="56" w:after="200" w:line="276" w:lineRule="auto"/>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 xml:space="preserve">10.1.2. PROPONENTE: </w:t>
      </w:r>
      <w:r w:rsidRPr="0075441A">
        <w:rPr>
          <w:rFonts w:ascii="Calibri" w:eastAsia="Calibri" w:hAnsi="Calibri" w:cs="Calibri"/>
          <w:i/>
          <w:iCs/>
          <w:color w:val="000000" w:themeColor="text1"/>
          <w:sz w:val="24"/>
          <w:szCs w:val="24"/>
        </w:rPr>
        <w:t>Apenas se houver;</w:t>
      </w:r>
      <w:r w:rsidR="00D8691A" w:rsidRPr="0075441A">
        <w:tab/>
      </w:r>
      <w:r w:rsidR="00D8691A" w:rsidRPr="0075441A">
        <w:tab/>
      </w:r>
      <w:r w:rsidR="00D8691A" w:rsidRPr="0075441A">
        <w:tab/>
      </w:r>
      <w:r w:rsidR="00D8691A" w:rsidRPr="0075441A">
        <w:tab/>
      </w:r>
      <w:r w:rsidR="00D8691A" w:rsidRPr="0075441A">
        <w:tab/>
      </w:r>
      <w:r w:rsidR="00D8691A" w:rsidRPr="0075441A">
        <w:tab/>
      </w:r>
      <w:r w:rsidR="00D8691A" w:rsidRPr="0075441A">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288"/>
        <w:gridCol w:w="1288"/>
        <w:gridCol w:w="1288"/>
        <w:gridCol w:w="1288"/>
        <w:gridCol w:w="1288"/>
        <w:gridCol w:w="1288"/>
        <w:gridCol w:w="1288"/>
      </w:tblGrid>
      <w:tr w:rsidR="304FC644" w:rsidRPr="0075441A" w14:paraId="0BFAEE84" w14:textId="77777777" w:rsidTr="304FC644">
        <w:trPr>
          <w:trHeight w:val="300"/>
        </w:trPr>
        <w:tc>
          <w:tcPr>
            <w:tcW w:w="2576" w:type="dxa"/>
            <w:gridSpan w:val="2"/>
            <w:tcBorders>
              <w:top w:val="single" w:sz="6" w:space="0" w:color="auto"/>
              <w:left w:val="single" w:sz="6" w:space="0" w:color="auto"/>
            </w:tcBorders>
            <w:tcMar>
              <w:left w:w="90" w:type="dxa"/>
              <w:right w:w="90" w:type="dxa"/>
            </w:tcMar>
            <w:vAlign w:val="center"/>
          </w:tcPr>
          <w:p w14:paraId="7FE29BF7"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lastRenderedPageBreak/>
              <w:t>Descrição das ações</w:t>
            </w:r>
          </w:p>
        </w:tc>
        <w:tc>
          <w:tcPr>
            <w:tcW w:w="1288" w:type="dxa"/>
            <w:vMerge w:val="restart"/>
            <w:tcBorders>
              <w:top w:val="single" w:sz="6" w:space="0" w:color="auto"/>
            </w:tcBorders>
            <w:tcMar>
              <w:left w:w="90" w:type="dxa"/>
              <w:right w:w="90" w:type="dxa"/>
            </w:tcMar>
            <w:vAlign w:val="center"/>
          </w:tcPr>
          <w:p w14:paraId="3386625E"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Total</w:t>
            </w:r>
          </w:p>
        </w:tc>
        <w:tc>
          <w:tcPr>
            <w:tcW w:w="1288" w:type="dxa"/>
            <w:vMerge w:val="restart"/>
            <w:tcBorders>
              <w:top w:val="single" w:sz="6" w:space="0" w:color="auto"/>
            </w:tcBorders>
            <w:tcMar>
              <w:left w:w="90" w:type="dxa"/>
              <w:right w:w="90" w:type="dxa"/>
            </w:tcMar>
            <w:vAlign w:val="center"/>
          </w:tcPr>
          <w:p w14:paraId="457891EE" w14:textId="77777777" w:rsidR="304FC644" w:rsidRPr="0075441A" w:rsidRDefault="304FC644" w:rsidP="304FC644">
            <w:pPr>
              <w:spacing w:line="259"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1ª Parcela - Trimestral</w:t>
            </w:r>
          </w:p>
        </w:tc>
        <w:tc>
          <w:tcPr>
            <w:tcW w:w="1288" w:type="dxa"/>
            <w:vMerge w:val="restart"/>
            <w:tcBorders>
              <w:top w:val="single" w:sz="6" w:space="0" w:color="auto"/>
            </w:tcBorders>
            <w:tcMar>
              <w:left w:w="90" w:type="dxa"/>
              <w:right w:w="90" w:type="dxa"/>
            </w:tcMar>
            <w:vAlign w:val="center"/>
          </w:tcPr>
          <w:p w14:paraId="3D8332E0" w14:textId="77777777" w:rsidR="304FC644" w:rsidRPr="0075441A" w:rsidRDefault="304FC644" w:rsidP="304FC644">
            <w:pPr>
              <w:spacing w:line="259"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2ª Parcela - Trimestral</w:t>
            </w:r>
          </w:p>
        </w:tc>
        <w:tc>
          <w:tcPr>
            <w:tcW w:w="1288" w:type="dxa"/>
            <w:vMerge w:val="restart"/>
            <w:tcBorders>
              <w:top w:val="single" w:sz="6" w:space="0" w:color="auto"/>
            </w:tcBorders>
            <w:tcMar>
              <w:left w:w="90" w:type="dxa"/>
              <w:right w:w="90" w:type="dxa"/>
            </w:tcMar>
            <w:vAlign w:val="center"/>
          </w:tcPr>
          <w:p w14:paraId="6D4385ED" w14:textId="77777777" w:rsidR="304FC644" w:rsidRPr="0075441A" w:rsidRDefault="304FC644" w:rsidP="304FC644">
            <w:pPr>
              <w:spacing w:line="259"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3ª Parcela - Trimestral</w:t>
            </w:r>
          </w:p>
        </w:tc>
        <w:tc>
          <w:tcPr>
            <w:tcW w:w="1288" w:type="dxa"/>
            <w:vMerge w:val="restart"/>
            <w:tcBorders>
              <w:top w:val="single" w:sz="6" w:space="0" w:color="auto"/>
              <w:right w:val="single" w:sz="6" w:space="0" w:color="auto"/>
            </w:tcBorders>
            <w:tcMar>
              <w:left w:w="90" w:type="dxa"/>
              <w:right w:w="90" w:type="dxa"/>
            </w:tcMar>
            <w:vAlign w:val="center"/>
          </w:tcPr>
          <w:p w14:paraId="5275CB09" w14:textId="77777777" w:rsidR="304FC644" w:rsidRPr="0075441A" w:rsidRDefault="304FC644" w:rsidP="304FC644">
            <w:pPr>
              <w:spacing w:line="259"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4ª Parcela - Trimestral</w:t>
            </w:r>
          </w:p>
        </w:tc>
      </w:tr>
      <w:tr w:rsidR="304FC644" w:rsidRPr="0075441A" w14:paraId="317591BD" w14:textId="77777777" w:rsidTr="304FC644">
        <w:trPr>
          <w:trHeight w:val="300"/>
        </w:trPr>
        <w:tc>
          <w:tcPr>
            <w:tcW w:w="1288" w:type="dxa"/>
            <w:tcBorders>
              <w:top w:val="single" w:sz="6" w:space="0" w:color="auto"/>
              <w:left w:val="single" w:sz="6" w:space="0" w:color="auto"/>
            </w:tcBorders>
            <w:tcMar>
              <w:left w:w="90" w:type="dxa"/>
              <w:right w:w="90" w:type="dxa"/>
            </w:tcMar>
            <w:vAlign w:val="center"/>
          </w:tcPr>
          <w:p w14:paraId="349CF40D"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Tipo de Despesa</w:t>
            </w:r>
          </w:p>
        </w:tc>
        <w:tc>
          <w:tcPr>
            <w:tcW w:w="1288" w:type="dxa"/>
            <w:tcBorders>
              <w:top w:val="single" w:sz="6" w:space="0" w:color="auto"/>
            </w:tcBorders>
            <w:tcMar>
              <w:left w:w="90" w:type="dxa"/>
              <w:right w:w="90" w:type="dxa"/>
            </w:tcMar>
            <w:vAlign w:val="center"/>
          </w:tcPr>
          <w:p w14:paraId="044B761C"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Natureza de Despesa</w:t>
            </w:r>
          </w:p>
        </w:tc>
        <w:tc>
          <w:tcPr>
            <w:tcW w:w="1288" w:type="dxa"/>
            <w:vMerge/>
            <w:vAlign w:val="center"/>
          </w:tcPr>
          <w:p w14:paraId="5DFECC6A" w14:textId="77777777" w:rsidR="00D83C88" w:rsidRPr="0075441A" w:rsidRDefault="00D83C88"/>
        </w:tc>
        <w:tc>
          <w:tcPr>
            <w:tcW w:w="1288" w:type="dxa"/>
            <w:vMerge/>
            <w:vAlign w:val="center"/>
          </w:tcPr>
          <w:p w14:paraId="12F4D9D9" w14:textId="77777777" w:rsidR="00D83C88" w:rsidRPr="0075441A" w:rsidRDefault="00D83C88"/>
        </w:tc>
        <w:tc>
          <w:tcPr>
            <w:tcW w:w="1288" w:type="dxa"/>
            <w:vMerge/>
            <w:vAlign w:val="center"/>
          </w:tcPr>
          <w:p w14:paraId="56561D6B" w14:textId="77777777" w:rsidR="00D83C88" w:rsidRPr="0075441A" w:rsidRDefault="00D83C88"/>
        </w:tc>
        <w:tc>
          <w:tcPr>
            <w:tcW w:w="1288" w:type="dxa"/>
            <w:vMerge/>
            <w:vAlign w:val="center"/>
          </w:tcPr>
          <w:p w14:paraId="40B36591" w14:textId="77777777" w:rsidR="00D83C88" w:rsidRPr="0075441A" w:rsidRDefault="00D83C88"/>
        </w:tc>
        <w:tc>
          <w:tcPr>
            <w:tcW w:w="1288" w:type="dxa"/>
            <w:vMerge/>
            <w:tcBorders>
              <w:right w:val="single" w:sz="0" w:space="0" w:color="auto"/>
            </w:tcBorders>
            <w:vAlign w:val="center"/>
          </w:tcPr>
          <w:p w14:paraId="3D4C4165" w14:textId="77777777" w:rsidR="00D83C88" w:rsidRPr="0075441A" w:rsidRDefault="00D83C88"/>
        </w:tc>
      </w:tr>
      <w:tr w:rsidR="304FC644" w:rsidRPr="0075441A" w14:paraId="351897DA" w14:textId="77777777" w:rsidTr="304FC644">
        <w:trPr>
          <w:trHeight w:val="300"/>
        </w:trPr>
        <w:tc>
          <w:tcPr>
            <w:tcW w:w="1288" w:type="dxa"/>
            <w:vMerge w:val="restart"/>
            <w:tcBorders>
              <w:left w:val="single" w:sz="6" w:space="0" w:color="auto"/>
            </w:tcBorders>
            <w:tcMar>
              <w:left w:w="90" w:type="dxa"/>
              <w:right w:w="90" w:type="dxa"/>
            </w:tcMar>
            <w:vAlign w:val="center"/>
          </w:tcPr>
          <w:p w14:paraId="0664D588"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DIRETO</w:t>
            </w:r>
          </w:p>
        </w:tc>
        <w:tc>
          <w:tcPr>
            <w:tcW w:w="1288" w:type="dxa"/>
            <w:tcMar>
              <w:left w:w="90" w:type="dxa"/>
              <w:right w:w="90" w:type="dxa"/>
            </w:tcMar>
          </w:tcPr>
          <w:p w14:paraId="65607C06"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Recursos Humanos</w:t>
            </w:r>
          </w:p>
        </w:tc>
        <w:tc>
          <w:tcPr>
            <w:tcW w:w="1288" w:type="dxa"/>
            <w:tcBorders>
              <w:top w:val="single" w:sz="6" w:space="0" w:color="auto"/>
            </w:tcBorders>
            <w:tcMar>
              <w:left w:w="90" w:type="dxa"/>
              <w:right w:w="90" w:type="dxa"/>
            </w:tcMar>
          </w:tcPr>
          <w:p w14:paraId="4182E62B" w14:textId="77777777" w:rsidR="304FC644" w:rsidRPr="0075441A" w:rsidRDefault="304FC644" w:rsidP="304FC644">
            <w:pPr>
              <w:spacing w:line="276" w:lineRule="auto"/>
              <w:rPr>
                <w:rFonts w:ascii="Calibri" w:eastAsia="Calibri" w:hAnsi="Calibri" w:cs="Calibri"/>
                <w:sz w:val="24"/>
                <w:szCs w:val="24"/>
              </w:rPr>
            </w:pPr>
          </w:p>
        </w:tc>
        <w:tc>
          <w:tcPr>
            <w:tcW w:w="1288" w:type="dxa"/>
            <w:tcBorders>
              <w:top w:val="single" w:sz="6" w:space="0" w:color="auto"/>
            </w:tcBorders>
            <w:tcMar>
              <w:left w:w="90" w:type="dxa"/>
              <w:right w:w="90" w:type="dxa"/>
            </w:tcMar>
          </w:tcPr>
          <w:p w14:paraId="55C4E05A"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top w:val="single" w:sz="6" w:space="0" w:color="auto"/>
            </w:tcBorders>
            <w:tcMar>
              <w:left w:w="90" w:type="dxa"/>
              <w:right w:w="90" w:type="dxa"/>
            </w:tcMar>
          </w:tcPr>
          <w:p w14:paraId="7CDFC9A3"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top w:val="single" w:sz="6" w:space="0" w:color="auto"/>
            </w:tcBorders>
            <w:tcMar>
              <w:left w:w="90" w:type="dxa"/>
              <w:right w:w="90" w:type="dxa"/>
            </w:tcMar>
          </w:tcPr>
          <w:p w14:paraId="30477677"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top w:val="single" w:sz="6" w:space="0" w:color="auto"/>
              <w:right w:val="single" w:sz="6" w:space="0" w:color="auto"/>
            </w:tcBorders>
            <w:tcMar>
              <w:left w:w="90" w:type="dxa"/>
              <w:right w:w="90" w:type="dxa"/>
            </w:tcMar>
          </w:tcPr>
          <w:p w14:paraId="40987DA2"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50C55C88" w14:textId="77777777" w:rsidTr="304FC644">
        <w:trPr>
          <w:trHeight w:val="300"/>
        </w:trPr>
        <w:tc>
          <w:tcPr>
            <w:tcW w:w="1288" w:type="dxa"/>
            <w:vMerge/>
            <w:tcBorders>
              <w:left w:val="single" w:sz="0" w:space="0" w:color="auto"/>
            </w:tcBorders>
            <w:vAlign w:val="center"/>
          </w:tcPr>
          <w:p w14:paraId="0B866489" w14:textId="77777777" w:rsidR="00D83C88" w:rsidRPr="0075441A" w:rsidRDefault="00D83C88"/>
        </w:tc>
        <w:tc>
          <w:tcPr>
            <w:tcW w:w="1288" w:type="dxa"/>
            <w:tcMar>
              <w:left w:w="90" w:type="dxa"/>
              <w:right w:w="90" w:type="dxa"/>
            </w:tcMar>
          </w:tcPr>
          <w:p w14:paraId="3DCB832F"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Encargos Trabalhistas e Previdenciários</w:t>
            </w:r>
          </w:p>
        </w:tc>
        <w:tc>
          <w:tcPr>
            <w:tcW w:w="1288" w:type="dxa"/>
            <w:tcMar>
              <w:left w:w="90" w:type="dxa"/>
              <w:right w:w="90" w:type="dxa"/>
            </w:tcMar>
          </w:tcPr>
          <w:p w14:paraId="43746A61"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6421EFF1"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04FECF30"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3E5F27B9"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6383C264"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7D99941B" w14:textId="77777777" w:rsidTr="304FC644">
        <w:trPr>
          <w:trHeight w:val="300"/>
        </w:trPr>
        <w:tc>
          <w:tcPr>
            <w:tcW w:w="1288" w:type="dxa"/>
            <w:vMerge/>
            <w:tcBorders>
              <w:left w:val="single" w:sz="0" w:space="0" w:color="auto"/>
            </w:tcBorders>
            <w:vAlign w:val="center"/>
          </w:tcPr>
          <w:p w14:paraId="3E7B9DF4" w14:textId="77777777" w:rsidR="00D83C88" w:rsidRPr="0075441A" w:rsidRDefault="00D83C88"/>
        </w:tc>
        <w:tc>
          <w:tcPr>
            <w:tcW w:w="1288" w:type="dxa"/>
            <w:tcMar>
              <w:left w:w="90" w:type="dxa"/>
              <w:right w:w="90" w:type="dxa"/>
            </w:tcMar>
          </w:tcPr>
          <w:p w14:paraId="27677D99"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Serviços de Pessoa Jurídica</w:t>
            </w:r>
          </w:p>
        </w:tc>
        <w:tc>
          <w:tcPr>
            <w:tcW w:w="1288" w:type="dxa"/>
            <w:tcMar>
              <w:left w:w="90" w:type="dxa"/>
              <w:right w:w="90" w:type="dxa"/>
            </w:tcMar>
          </w:tcPr>
          <w:p w14:paraId="484A15E5"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5D36DEB0"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1D09E061"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1EF1A5EF"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37777A3F"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13E6CACF" w14:textId="77777777" w:rsidTr="304FC644">
        <w:trPr>
          <w:trHeight w:val="300"/>
        </w:trPr>
        <w:tc>
          <w:tcPr>
            <w:tcW w:w="1288" w:type="dxa"/>
            <w:vMerge/>
            <w:tcBorders>
              <w:left w:val="single" w:sz="0" w:space="0" w:color="auto"/>
            </w:tcBorders>
            <w:vAlign w:val="center"/>
          </w:tcPr>
          <w:p w14:paraId="07D3CC1E" w14:textId="77777777" w:rsidR="00D83C88" w:rsidRPr="0075441A" w:rsidRDefault="00D83C88"/>
        </w:tc>
        <w:tc>
          <w:tcPr>
            <w:tcW w:w="1288" w:type="dxa"/>
            <w:tcMar>
              <w:left w:w="90" w:type="dxa"/>
              <w:right w:w="90" w:type="dxa"/>
            </w:tcMar>
          </w:tcPr>
          <w:p w14:paraId="634A5B8F"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Serviços de Pessoa Física</w:t>
            </w:r>
          </w:p>
        </w:tc>
        <w:tc>
          <w:tcPr>
            <w:tcW w:w="1288" w:type="dxa"/>
            <w:tcMar>
              <w:left w:w="90" w:type="dxa"/>
              <w:right w:w="90" w:type="dxa"/>
            </w:tcMar>
          </w:tcPr>
          <w:p w14:paraId="36A773C9"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5111C301"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3172E72A"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201AFC05"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4643036A"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1F67C2A6" w14:textId="77777777" w:rsidTr="304FC644">
        <w:trPr>
          <w:trHeight w:val="300"/>
        </w:trPr>
        <w:tc>
          <w:tcPr>
            <w:tcW w:w="1288" w:type="dxa"/>
            <w:vMerge/>
            <w:tcBorders>
              <w:left w:val="single" w:sz="0" w:space="0" w:color="auto"/>
            </w:tcBorders>
            <w:vAlign w:val="center"/>
          </w:tcPr>
          <w:p w14:paraId="17FF1DC0" w14:textId="77777777" w:rsidR="00D83C88" w:rsidRPr="0075441A" w:rsidRDefault="00D83C88"/>
        </w:tc>
        <w:tc>
          <w:tcPr>
            <w:tcW w:w="1288" w:type="dxa"/>
            <w:tcMar>
              <w:left w:w="90" w:type="dxa"/>
              <w:right w:w="90" w:type="dxa"/>
            </w:tcMar>
          </w:tcPr>
          <w:p w14:paraId="31250B38"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Material Esportivo</w:t>
            </w:r>
          </w:p>
        </w:tc>
        <w:tc>
          <w:tcPr>
            <w:tcW w:w="1288" w:type="dxa"/>
            <w:tcMar>
              <w:left w:w="90" w:type="dxa"/>
              <w:right w:w="90" w:type="dxa"/>
            </w:tcMar>
          </w:tcPr>
          <w:p w14:paraId="752C2D38"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3ACFC14B"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4F372F24"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13184A34"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25E3635E"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223E2598" w14:textId="77777777" w:rsidTr="304FC644">
        <w:trPr>
          <w:trHeight w:val="300"/>
        </w:trPr>
        <w:tc>
          <w:tcPr>
            <w:tcW w:w="1288" w:type="dxa"/>
            <w:vMerge/>
            <w:tcBorders>
              <w:left w:val="single" w:sz="0" w:space="0" w:color="auto"/>
            </w:tcBorders>
            <w:vAlign w:val="center"/>
          </w:tcPr>
          <w:p w14:paraId="6AA3284E" w14:textId="77777777" w:rsidR="00D83C88" w:rsidRPr="0075441A" w:rsidRDefault="00D83C88"/>
        </w:tc>
        <w:tc>
          <w:tcPr>
            <w:tcW w:w="1288" w:type="dxa"/>
            <w:tcMar>
              <w:left w:w="90" w:type="dxa"/>
              <w:right w:w="90" w:type="dxa"/>
            </w:tcMar>
          </w:tcPr>
          <w:p w14:paraId="104E158D"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Outros materiais de consumo</w:t>
            </w:r>
          </w:p>
        </w:tc>
        <w:tc>
          <w:tcPr>
            <w:tcW w:w="1288" w:type="dxa"/>
            <w:tcMar>
              <w:left w:w="90" w:type="dxa"/>
              <w:right w:w="90" w:type="dxa"/>
            </w:tcMar>
          </w:tcPr>
          <w:p w14:paraId="1E9D7434"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197FA84A"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5167D79A"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17C71C0B"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4C8B9774"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4D3A4701" w14:textId="77777777" w:rsidTr="304FC644">
        <w:trPr>
          <w:trHeight w:val="300"/>
        </w:trPr>
        <w:tc>
          <w:tcPr>
            <w:tcW w:w="1288" w:type="dxa"/>
            <w:vMerge/>
            <w:tcBorders>
              <w:left w:val="single" w:sz="0" w:space="0" w:color="auto"/>
            </w:tcBorders>
            <w:vAlign w:val="center"/>
          </w:tcPr>
          <w:p w14:paraId="4534F3A3" w14:textId="77777777" w:rsidR="00D83C88" w:rsidRPr="0075441A" w:rsidRDefault="00D83C88"/>
        </w:tc>
        <w:tc>
          <w:tcPr>
            <w:tcW w:w="1288" w:type="dxa"/>
            <w:tcMar>
              <w:left w:w="90" w:type="dxa"/>
              <w:right w:w="90" w:type="dxa"/>
            </w:tcMar>
          </w:tcPr>
          <w:p w14:paraId="1B738FA1"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Equipamentos e Material Permanente</w:t>
            </w:r>
          </w:p>
        </w:tc>
        <w:tc>
          <w:tcPr>
            <w:tcW w:w="1288" w:type="dxa"/>
            <w:tcMar>
              <w:left w:w="90" w:type="dxa"/>
              <w:right w:w="90" w:type="dxa"/>
            </w:tcMar>
          </w:tcPr>
          <w:p w14:paraId="3B59DE0B"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01A81B93"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29368622"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2BC494E1"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2F904881"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71EF7033" w14:textId="77777777" w:rsidTr="304FC644">
        <w:trPr>
          <w:trHeight w:val="300"/>
        </w:trPr>
        <w:tc>
          <w:tcPr>
            <w:tcW w:w="1288" w:type="dxa"/>
            <w:vMerge/>
            <w:tcBorders>
              <w:left w:val="single" w:sz="0" w:space="0" w:color="auto"/>
            </w:tcBorders>
            <w:vAlign w:val="center"/>
          </w:tcPr>
          <w:p w14:paraId="4FC2D428" w14:textId="77777777" w:rsidR="00D83C88" w:rsidRPr="0075441A" w:rsidRDefault="00D83C88"/>
        </w:tc>
        <w:tc>
          <w:tcPr>
            <w:tcW w:w="1288" w:type="dxa"/>
            <w:tcMar>
              <w:left w:w="90" w:type="dxa"/>
              <w:right w:w="90" w:type="dxa"/>
            </w:tcMar>
          </w:tcPr>
          <w:p w14:paraId="0051DC26"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Obras e Instalações</w:t>
            </w:r>
          </w:p>
        </w:tc>
        <w:tc>
          <w:tcPr>
            <w:tcW w:w="1288" w:type="dxa"/>
            <w:tcMar>
              <w:left w:w="90" w:type="dxa"/>
              <w:right w:w="90" w:type="dxa"/>
            </w:tcMar>
          </w:tcPr>
          <w:p w14:paraId="5F775A92"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00DA78CC"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5858DF3B"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6478D251"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0A296AB6"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04C8CE10" w14:textId="77777777" w:rsidTr="304FC644">
        <w:trPr>
          <w:trHeight w:val="300"/>
        </w:trPr>
        <w:tc>
          <w:tcPr>
            <w:tcW w:w="1288" w:type="dxa"/>
            <w:vMerge w:val="restart"/>
            <w:tcBorders>
              <w:left w:val="single" w:sz="6" w:space="0" w:color="auto"/>
            </w:tcBorders>
            <w:tcMar>
              <w:left w:w="90" w:type="dxa"/>
              <w:right w:w="90" w:type="dxa"/>
            </w:tcMar>
            <w:vAlign w:val="center"/>
          </w:tcPr>
          <w:p w14:paraId="09B05B8D"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INDIRETO</w:t>
            </w:r>
          </w:p>
        </w:tc>
        <w:tc>
          <w:tcPr>
            <w:tcW w:w="1288" w:type="dxa"/>
            <w:tcMar>
              <w:left w:w="90" w:type="dxa"/>
              <w:right w:w="90" w:type="dxa"/>
            </w:tcMar>
          </w:tcPr>
          <w:p w14:paraId="4DB4EFFC"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Recursos Humanos</w:t>
            </w:r>
          </w:p>
        </w:tc>
        <w:tc>
          <w:tcPr>
            <w:tcW w:w="1288" w:type="dxa"/>
            <w:tcMar>
              <w:left w:w="90" w:type="dxa"/>
              <w:right w:w="90" w:type="dxa"/>
            </w:tcMar>
          </w:tcPr>
          <w:p w14:paraId="3167867E"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6B9F517C"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5A05E759"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2F89315A"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3D371260"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6A2BFDA5" w14:textId="77777777" w:rsidTr="304FC644">
        <w:trPr>
          <w:trHeight w:val="300"/>
        </w:trPr>
        <w:tc>
          <w:tcPr>
            <w:tcW w:w="1288" w:type="dxa"/>
            <w:vMerge/>
            <w:tcBorders>
              <w:left w:val="single" w:sz="0" w:space="0" w:color="auto"/>
            </w:tcBorders>
            <w:vAlign w:val="center"/>
          </w:tcPr>
          <w:p w14:paraId="2695DF7B" w14:textId="77777777" w:rsidR="00D83C88" w:rsidRPr="0075441A" w:rsidRDefault="00D83C88"/>
        </w:tc>
        <w:tc>
          <w:tcPr>
            <w:tcW w:w="1288" w:type="dxa"/>
            <w:tcMar>
              <w:left w:w="90" w:type="dxa"/>
              <w:right w:w="90" w:type="dxa"/>
            </w:tcMar>
          </w:tcPr>
          <w:p w14:paraId="5EAB36D7"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Encargos Trabalhistas e Previdenciários</w:t>
            </w:r>
          </w:p>
        </w:tc>
        <w:tc>
          <w:tcPr>
            <w:tcW w:w="1288" w:type="dxa"/>
            <w:tcMar>
              <w:left w:w="90" w:type="dxa"/>
              <w:right w:w="90" w:type="dxa"/>
            </w:tcMar>
          </w:tcPr>
          <w:p w14:paraId="6963C90B"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34249D43"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7BB1ED40"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73E7AF40"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1A3B25F6"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2998BC86" w14:textId="77777777" w:rsidTr="304FC644">
        <w:trPr>
          <w:trHeight w:val="300"/>
        </w:trPr>
        <w:tc>
          <w:tcPr>
            <w:tcW w:w="1288" w:type="dxa"/>
            <w:vMerge/>
            <w:tcBorders>
              <w:left w:val="single" w:sz="0" w:space="0" w:color="auto"/>
            </w:tcBorders>
            <w:vAlign w:val="center"/>
          </w:tcPr>
          <w:p w14:paraId="34AE9462" w14:textId="77777777" w:rsidR="00D83C88" w:rsidRPr="0075441A" w:rsidRDefault="00D83C88"/>
        </w:tc>
        <w:tc>
          <w:tcPr>
            <w:tcW w:w="1288" w:type="dxa"/>
            <w:tcMar>
              <w:left w:w="90" w:type="dxa"/>
              <w:right w:w="90" w:type="dxa"/>
            </w:tcMar>
          </w:tcPr>
          <w:p w14:paraId="287F4D98"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Serviços de Pessoa Jurídica</w:t>
            </w:r>
          </w:p>
        </w:tc>
        <w:tc>
          <w:tcPr>
            <w:tcW w:w="1288" w:type="dxa"/>
            <w:tcMar>
              <w:left w:w="90" w:type="dxa"/>
              <w:right w:w="90" w:type="dxa"/>
            </w:tcMar>
          </w:tcPr>
          <w:p w14:paraId="36D07977"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76D09B60"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3BE5A737"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744CADD6"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3CB5E82C"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0B994B0D" w14:textId="77777777" w:rsidTr="304FC644">
        <w:trPr>
          <w:trHeight w:val="300"/>
        </w:trPr>
        <w:tc>
          <w:tcPr>
            <w:tcW w:w="1288" w:type="dxa"/>
            <w:vMerge/>
            <w:tcBorders>
              <w:left w:val="single" w:sz="0" w:space="0" w:color="auto"/>
            </w:tcBorders>
            <w:vAlign w:val="center"/>
          </w:tcPr>
          <w:p w14:paraId="638520AB" w14:textId="77777777" w:rsidR="00D83C88" w:rsidRPr="0075441A" w:rsidRDefault="00D83C88"/>
        </w:tc>
        <w:tc>
          <w:tcPr>
            <w:tcW w:w="1288" w:type="dxa"/>
            <w:tcMar>
              <w:left w:w="90" w:type="dxa"/>
              <w:right w:w="90" w:type="dxa"/>
            </w:tcMar>
          </w:tcPr>
          <w:p w14:paraId="05431E9C"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Serviços de Pessoa Física</w:t>
            </w:r>
          </w:p>
        </w:tc>
        <w:tc>
          <w:tcPr>
            <w:tcW w:w="1288" w:type="dxa"/>
            <w:tcMar>
              <w:left w:w="90" w:type="dxa"/>
              <w:right w:w="90" w:type="dxa"/>
            </w:tcMar>
          </w:tcPr>
          <w:p w14:paraId="7AF9FC04"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6346323E"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17025A0E"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50458348"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15CA43D7"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7B69CB5C" w14:textId="77777777" w:rsidTr="304FC644">
        <w:trPr>
          <w:trHeight w:val="300"/>
        </w:trPr>
        <w:tc>
          <w:tcPr>
            <w:tcW w:w="1288" w:type="dxa"/>
            <w:vMerge/>
            <w:tcBorders>
              <w:left w:val="single" w:sz="0" w:space="0" w:color="auto"/>
            </w:tcBorders>
            <w:vAlign w:val="center"/>
          </w:tcPr>
          <w:p w14:paraId="12E0F131" w14:textId="77777777" w:rsidR="00D83C88" w:rsidRPr="0075441A" w:rsidRDefault="00D83C88"/>
        </w:tc>
        <w:tc>
          <w:tcPr>
            <w:tcW w:w="1288" w:type="dxa"/>
            <w:tcMar>
              <w:left w:w="90" w:type="dxa"/>
              <w:right w:w="90" w:type="dxa"/>
            </w:tcMar>
          </w:tcPr>
          <w:p w14:paraId="5A919281"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Outros materiais de consumo</w:t>
            </w:r>
          </w:p>
        </w:tc>
        <w:tc>
          <w:tcPr>
            <w:tcW w:w="1288" w:type="dxa"/>
            <w:tcMar>
              <w:left w:w="90" w:type="dxa"/>
              <w:right w:w="90" w:type="dxa"/>
            </w:tcMar>
          </w:tcPr>
          <w:p w14:paraId="1DAE576D"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445CAE0A"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328D8D60"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7B756A3F"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6279F2F0"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5EE1FBC0" w14:textId="77777777" w:rsidTr="304FC644">
        <w:trPr>
          <w:trHeight w:val="300"/>
        </w:trPr>
        <w:tc>
          <w:tcPr>
            <w:tcW w:w="1288" w:type="dxa"/>
            <w:vMerge/>
            <w:tcBorders>
              <w:left w:val="single" w:sz="0" w:space="0" w:color="auto"/>
            </w:tcBorders>
            <w:vAlign w:val="center"/>
          </w:tcPr>
          <w:p w14:paraId="24AB7106" w14:textId="77777777" w:rsidR="00D83C88" w:rsidRPr="0075441A" w:rsidRDefault="00D83C88"/>
        </w:tc>
        <w:tc>
          <w:tcPr>
            <w:tcW w:w="1288" w:type="dxa"/>
            <w:tcMar>
              <w:left w:w="90" w:type="dxa"/>
              <w:right w:w="90" w:type="dxa"/>
            </w:tcMar>
          </w:tcPr>
          <w:p w14:paraId="601BBC88"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Equipamentos e Material Permanente</w:t>
            </w:r>
          </w:p>
        </w:tc>
        <w:tc>
          <w:tcPr>
            <w:tcW w:w="1288" w:type="dxa"/>
            <w:tcMar>
              <w:left w:w="90" w:type="dxa"/>
              <w:right w:w="90" w:type="dxa"/>
            </w:tcMar>
          </w:tcPr>
          <w:p w14:paraId="231CA6F1"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1D3D36DB"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506E3817"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2F6A9D9A"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282CEF38"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4E91D115" w14:textId="77777777" w:rsidTr="304FC644">
        <w:trPr>
          <w:trHeight w:val="300"/>
        </w:trPr>
        <w:tc>
          <w:tcPr>
            <w:tcW w:w="1288" w:type="dxa"/>
            <w:vMerge/>
            <w:tcBorders>
              <w:left w:val="single" w:sz="0" w:space="0" w:color="auto"/>
            </w:tcBorders>
            <w:vAlign w:val="center"/>
          </w:tcPr>
          <w:p w14:paraId="1E83EEBC" w14:textId="77777777" w:rsidR="00D83C88" w:rsidRPr="0075441A" w:rsidRDefault="00D83C88"/>
        </w:tc>
        <w:tc>
          <w:tcPr>
            <w:tcW w:w="1288" w:type="dxa"/>
            <w:tcMar>
              <w:left w:w="90" w:type="dxa"/>
              <w:right w:w="90" w:type="dxa"/>
            </w:tcMar>
          </w:tcPr>
          <w:p w14:paraId="466A710C"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Diárias, Passagens e Transporte</w:t>
            </w:r>
          </w:p>
        </w:tc>
        <w:tc>
          <w:tcPr>
            <w:tcW w:w="1288" w:type="dxa"/>
            <w:tcMar>
              <w:left w:w="90" w:type="dxa"/>
              <w:right w:w="90" w:type="dxa"/>
            </w:tcMar>
          </w:tcPr>
          <w:p w14:paraId="7C7FAF86"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497DA389"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73F7A259"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7E1C1987" w14:textId="77777777" w:rsidR="304FC644" w:rsidRPr="0075441A" w:rsidRDefault="304FC644" w:rsidP="304FC644">
            <w:pPr>
              <w:spacing w:line="276" w:lineRule="auto"/>
              <w:rPr>
                <w:rFonts w:ascii="Calibri" w:eastAsia="Calibri" w:hAnsi="Calibri" w:cs="Calibri"/>
                <w:sz w:val="24"/>
                <w:szCs w:val="24"/>
              </w:rPr>
            </w:pPr>
          </w:p>
        </w:tc>
        <w:tc>
          <w:tcPr>
            <w:tcW w:w="1288" w:type="dxa"/>
            <w:tcBorders>
              <w:right w:val="single" w:sz="6" w:space="0" w:color="auto"/>
            </w:tcBorders>
            <w:tcMar>
              <w:left w:w="90" w:type="dxa"/>
              <w:right w:w="90" w:type="dxa"/>
            </w:tcMar>
          </w:tcPr>
          <w:p w14:paraId="170C5126"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2E6666F1" w14:textId="77777777" w:rsidTr="304FC644">
        <w:trPr>
          <w:trHeight w:val="300"/>
        </w:trPr>
        <w:tc>
          <w:tcPr>
            <w:tcW w:w="1288" w:type="dxa"/>
            <w:vMerge w:val="restart"/>
            <w:tcBorders>
              <w:left w:val="single" w:sz="6" w:space="0" w:color="auto"/>
            </w:tcBorders>
            <w:tcMar>
              <w:left w:w="90" w:type="dxa"/>
              <w:right w:w="90" w:type="dxa"/>
            </w:tcMar>
            <w:vAlign w:val="center"/>
          </w:tcPr>
          <w:p w14:paraId="4B0EE7E6"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DIVULGAÇÃO</w:t>
            </w:r>
          </w:p>
        </w:tc>
        <w:tc>
          <w:tcPr>
            <w:tcW w:w="1288" w:type="dxa"/>
            <w:tcMar>
              <w:left w:w="90" w:type="dxa"/>
              <w:right w:w="90" w:type="dxa"/>
            </w:tcMar>
          </w:tcPr>
          <w:p w14:paraId="15E33128"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Recursos Humanos</w:t>
            </w:r>
          </w:p>
        </w:tc>
        <w:tc>
          <w:tcPr>
            <w:tcW w:w="1288" w:type="dxa"/>
            <w:tcMar>
              <w:left w:w="90" w:type="dxa"/>
              <w:right w:w="90" w:type="dxa"/>
            </w:tcMar>
          </w:tcPr>
          <w:p w14:paraId="47E193C3"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33EE7D94"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5F545328"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41070ECE" w14:textId="77777777" w:rsidR="304FC644" w:rsidRPr="0075441A" w:rsidRDefault="304FC644" w:rsidP="304FC644">
            <w:pPr>
              <w:spacing w:line="276" w:lineRule="auto"/>
              <w:rPr>
                <w:rFonts w:ascii="Calibri" w:eastAsia="Calibri" w:hAnsi="Calibri" w:cs="Calibri"/>
                <w:sz w:val="24"/>
                <w:szCs w:val="24"/>
              </w:rPr>
            </w:pPr>
          </w:p>
        </w:tc>
        <w:tc>
          <w:tcPr>
            <w:tcW w:w="1288" w:type="dxa"/>
            <w:tcBorders>
              <w:right w:val="single" w:sz="6" w:space="0" w:color="auto"/>
            </w:tcBorders>
            <w:tcMar>
              <w:left w:w="90" w:type="dxa"/>
              <w:right w:w="90" w:type="dxa"/>
            </w:tcMar>
          </w:tcPr>
          <w:p w14:paraId="46CFD68B"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41A2D511" w14:textId="77777777" w:rsidTr="304FC644">
        <w:trPr>
          <w:trHeight w:val="300"/>
        </w:trPr>
        <w:tc>
          <w:tcPr>
            <w:tcW w:w="1288" w:type="dxa"/>
            <w:vMerge/>
            <w:tcBorders>
              <w:left w:val="single" w:sz="0" w:space="0" w:color="auto"/>
            </w:tcBorders>
            <w:vAlign w:val="center"/>
          </w:tcPr>
          <w:p w14:paraId="2987FA3A" w14:textId="77777777" w:rsidR="00D83C88" w:rsidRPr="0075441A" w:rsidRDefault="00D83C88"/>
        </w:tc>
        <w:tc>
          <w:tcPr>
            <w:tcW w:w="1288" w:type="dxa"/>
            <w:tcMar>
              <w:left w:w="90" w:type="dxa"/>
              <w:right w:w="90" w:type="dxa"/>
            </w:tcMar>
          </w:tcPr>
          <w:p w14:paraId="60975245"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Encargos Trabalhistas e Previdenciários</w:t>
            </w:r>
          </w:p>
        </w:tc>
        <w:tc>
          <w:tcPr>
            <w:tcW w:w="1288" w:type="dxa"/>
            <w:tcMar>
              <w:left w:w="90" w:type="dxa"/>
              <w:right w:w="90" w:type="dxa"/>
            </w:tcMar>
          </w:tcPr>
          <w:p w14:paraId="283BFAAF"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200CC858"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256E975C"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1EB17187"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185CF800"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42F89246" w14:textId="77777777" w:rsidTr="304FC644">
        <w:trPr>
          <w:trHeight w:val="300"/>
        </w:trPr>
        <w:tc>
          <w:tcPr>
            <w:tcW w:w="1288" w:type="dxa"/>
            <w:vMerge/>
            <w:tcBorders>
              <w:left w:val="single" w:sz="0" w:space="0" w:color="auto"/>
            </w:tcBorders>
            <w:vAlign w:val="center"/>
          </w:tcPr>
          <w:p w14:paraId="1ED4C871" w14:textId="77777777" w:rsidR="00D83C88" w:rsidRPr="0075441A" w:rsidRDefault="00D83C88"/>
        </w:tc>
        <w:tc>
          <w:tcPr>
            <w:tcW w:w="1288" w:type="dxa"/>
            <w:tcMar>
              <w:left w:w="90" w:type="dxa"/>
              <w:right w:w="90" w:type="dxa"/>
            </w:tcMar>
          </w:tcPr>
          <w:p w14:paraId="641A53AA"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Serviços de Pessoa Jurídica</w:t>
            </w:r>
          </w:p>
        </w:tc>
        <w:tc>
          <w:tcPr>
            <w:tcW w:w="1288" w:type="dxa"/>
            <w:tcMar>
              <w:left w:w="90" w:type="dxa"/>
              <w:right w:w="90" w:type="dxa"/>
            </w:tcMar>
          </w:tcPr>
          <w:p w14:paraId="61089EEF"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22C63288"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288D60FA"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52CE1AEE"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47EBFA92"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5692D75F" w14:textId="77777777" w:rsidTr="304FC644">
        <w:trPr>
          <w:trHeight w:val="300"/>
        </w:trPr>
        <w:tc>
          <w:tcPr>
            <w:tcW w:w="1288" w:type="dxa"/>
            <w:vMerge/>
            <w:tcBorders>
              <w:left w:val="single" w:sz="0" w:space="0" w:color="auto"/>
            </w:tcBorders>
            <w:vAlign w:val="center"/>
          </w:tcPr>
          <w:p w14:paraId="55105C19" w14:textId="77777777" w:rsidR="00D83C88" w:rsidRPr="0075441A" w:rsidRDefault="00D83C88"/>
        </w:tc>
        <w:tc>
          <w:tcPr>
            <w:tcW w:w="1288" w:type="dxa"/>
            <w:tcMar>
              <w:left w:w="90" w:type="dxa"/>
              <w:right w:w="90" w:type="dxa"/>
            </w:tcMar>
          </w:tcPr>
          <w:p w14:paraId="6FAA0EA9"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Serviços de Pessoa Física</w:t>
            </w:r>
            <w:r w:rsidRPr="0075441A">
              <w:tab/>
            </w:r>
          </w:p>
        </w:tc>
        <w:tc>
          <w:tcPr>
            <w:tcW w:w="1288" w:type="dxa"/>
            <w:tcMar>
              <w:left w:w="90" w:type="dxa"/>
              <w:right w:w="90" w:type="dxa"/>
            </w:tcMar>
          </w:tcPr>
          <w:p w14:paraId="6A015297"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4FCA6BF5"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239C6E92"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434AA557"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21B5CD54"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23DFDF2E" w14:textId="77777777" w:rsidTr="304FC644">
        <w:trPr>
          <w:trHeight w:val="300"/>
        </w:trPr>
        <w:tc>
          <w:tcPr>
            <w:tcW w:w="1288" w:type="dxa"/>
            <w:vMerge/>
            <w:tcBorders>
              <w:left w:val="single" w:sz="0" w:space="0" w:color="auto"/>
            </w:tcBorders>
            <w:vAlign w:val="center"/>
          </w:tcPr>
          <w:p w14:paraId="5A5D38C4" w14:textId="77777777" w:rsidR="00D83C88" w:rsidRPr="0075441A" w:rsidRDefault="00D83C88"/>
        </w:tc>
        <w:tc>
          <w:tcPr>
            <w:tcW w:w="1288" w:type="dxa"/>
            <w:tcMar>
              <w:left w:w="90" w:type="dxa"/>
              <w:right w:w="90" w:type="dxa"/>
            </w:tcMar>
          </w:tcPr>
          <w:p w14:paraId="4557AE90"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Outros Materiais de Consumo</w:t>
            </w:r>
            <w:r w:rsidRPr="0075441A">
              <w:tab/>
            </w:r>
          </w:p>
        </w:tc>
        <w:tc>
          <w:tcPr>
            <w:tcW w:w="1288" w:type="dxa"/>
            <w:tcMar>
              <w:left w:w="90" w:type="dxa"/>
              <w:right w:w="90" w:type="dxa"/>
            </w:tcMar>
          </w:tcPr>
          <w:p w14:paraId="4FD0B1B7"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143E866F"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3DB818B5"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5A989D10"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2BCE4954"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1B222680" w14:textId="77777777" w:rsidTr="304FC644">
        <w:trPr>
          <w:trHeight w:val="300"/>
        </w:trPr>
        <w:tc>
          <w:tcPr>
            <w:tcW w:w="1288" w:type="dxa"/>
            <w:vMerge/>
            <w:tcBorders>
              <w:left w:val="single" w:sz="0" w:space="0" w:color="auto"/>
            </w:tcBorders>
            <w:vAlign w:val="center"/>
          </w:tcPr>
          <w:p w14:paraId="5E819C02" w14:textId="77777777" w:rsidR="00D83C88" w:rsidRPr="0075441A" w:rsidRDefault="00D83C88"/>
        </w:tc>
        <w:tc>
          <w:tcPr>
            <w:tcW w:w="1288" w:type="dxa"/>
            <w:tcMar>
              <w:left w:w="90" w:type="dxa"/>
              <w:right w:w="90" w:type="dxa"/>
            </w:tcMar>
          </w:tcPr>
          <w:p w14:paraId="2D4AF0B0"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Equipamentos e Material Permanente</w:t>
            </w:r>
          </w:p>
        </w:tc>
        <w:tc>
          <w:tcPr>
            <w:tcW w:w="1288" w:type="dxa"/>
            <w:tcMar>
              <w:left w:w="90" w:type="dxa"/>
              <w:right w:w="90" w:type="dxa"/>
            </w:tcMar>
          </w:tcPr>
          <w:p w14:paraId="2F00625C"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3CCA35C5"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347D91F2"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5054C06A"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5E6671A1"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2B76B362" w14:textId="77777777" w:rsidTr="304FC644">
        <w:trPr>
          <w:trHeight w:val="300"/>
        </w:trPr>
        <w:tc>
          <w:tcPr>
            <w:tcW w:w="2576" w:type="dxa"/>
            <w:gridSpan w:val="2"/>
            <w:tcBorders>
              <w:left w:val="single" w:sz="6" w:space="0" w:color="auto"/>
              <w:bottom w:val="single" w:sz="6" w:space="0" w:color="auto"/>
            </w:tcBorders>
            <w:tcMar>
              <w:left w:w="90" w:type="dxa"/>
              <w:right w:w="90" w:type="dxa"/>
            </w:tcMar>
          </w:tcPr>
          <w:p w14:paraId="082BBD64"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Total</w:t>
            </w:r>
          </w:p>
        </w:tc>
        <w:tc>
          <w:tcPr>
            <w:tcW w:w="1288" w:type="dxa"/>
            <w:tcBorders>
              <w:bottom w:val="single" w:sz="6" w:space="0" w:color="auto"/>
            </w:tcBorders>
            <w:tcMar>
              <w:left w:w="90" w:type="dxa"/>
              <w:right w:w="90" w:type="dxa"/>
            </w:tcMar>
          </w:tcPr>
          <w:p w14:paraId="110D6459" w14:textId="77777777" w:rsidR="304FC644" w:rsidRPr="0075441A" w:rsidRDefault="304FC644" w:rsidP="304FC644">
            <w:pPr>
              <w:spacing w:line="276" w:lineRule="auto"/>
              <w:jc w:val="center"/>
              <w:rPr>
                <w:rFonts w:ascii="Calibri" w:eastAsia="Calibri" w:hAnsi="Calibri" w:cs="Calibri"/>
                <w:sz w:val="24"/>
                <w:szCs w:val="24"/>
              </w:rPr>
            </w:pPr>
          </w:p>
        </w:tc>
        <w:tc>
          <w:tcPr>
            <w:tcW w:w="1288" w:type="dxa"/>
            <w:tcBorders>
              <w:bottom w:val="single" w:sz="6" w:space="0" w:color="auto"/>
            </w:tcBorders>
            <w:tcMar>
              <w:left w:w="90" w:type="dxa"/>
              <w:right w:w="90" w:type="dxa"/>
            </w:tcMar>
          </w:tcPr>
          <w:p w14:paraId="49CF5497"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bottom w:val="single" w:sz="6" w:space="0" w:color="auto"/>
            </w:tcBorders>
            <w:tcMar>
              <w:left w:w="90" w:type="dxa"/>
              <w:right w:w="90" w:type="dxa"/>
            </w:tcMar>
          </w:tcPr>
          <w:p w14:paraId="31ED0FC8"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bottom w:val="single" w:sz="6" w:space="0" w:color="auto"/>
            </w:tcBorders>
            <w:tcMar>
              <w:left w:w="90" w:type="dxa"/>
              <w:right w:w="90" w:type="dxa"/>
            </w:tcMar>
          </w:tcPr>
          <w:p w14:paraId="6E8326D9"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bottom w:val="single" w:sz="6" w:space="0" w:color="auto"/>
              <w:right w:val="single" w:sz="6" w:space="0" w:color="auto"/>
            </w:tcBorders>
            <w:tcMar>
              <w:left w:w="90" w:type="dxa"/>
              <w:right w:w="90" w:type="dxa"/>
            </w:tcMar>
          </w:tcPr>
          <w:p w14:paraId="38763FB4" w14:textId="77777777" w:rsidR="304FC644" w:rsidRPr="0075441A" w:rsidRDefault="304FC644" w:rsidP="304FC644">
            <w:pPr>
              <w:spacing w:line="259" w:lineRule="auto"/>
              <w:rPr>
                <w:rFonts w:ascii="Calibri" w:eastAsia="Calibri" w:hAnsi="Calibri" w:cs="Calibri"/>
                <w:color w:val="000000" w:themeColor="text1"/>
                <w:sz w:val="24"/>
                <w:szCs w:val="24"/>
              </w:rPr>
            </w:pPr>
          </w:p>
        </w:tc>
      </w:tr>
    </w:tbl>
    <w:p w14:paraId="03CC8C06" w14:textId="77777777" w:rsidR="00D83C88" w:rsidRPr="0075441A" w:rsidRDefault="00D83C88" w:rsidP="304FC644">
      <w:pPr>
        <w:widowControl w:val="0"/>
        <w:spacing w:before="56" w:after="200" w:line="276" w:lineRule="auto"/>
        <w:rPr>
          <w:rFonts w:ascii="Calibri" w:eastAsia="Calibri" w:hAnsi="Calibri" w:cs="Calibri"/>
          <w:color w:val="000000" w:themeColor="text1"/>
          <w:sz w:val="24"/>
          <w:szCs w:val="24"/>
        </w:rPr>
      </w:pPr>
    </w:p>
    <w:p w14:paraId="5924785A" w14:textId="77777777" w:rsidR="00D83C88" w:rsidRPr="0075441A" w:rsidRDefault="4CF476BA" w:rsidP="304FC644">
      <w:pPr>
        <w:widowControl w:val="0"/>
        <w:spacing w:before="56" w:after="200" w:line="276" w:lineRule="auto"/>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10.1.3. PATROCINADOR:</w:t>
      </w:r>
      <w:r w:rsidRPr="0075441A">
        <w:rPr>
          <w:rFonts w:ascii="Calibri" w:eastAsia="Calibri" w:hAnsi="Calibri" w:cs="Calibri"/>
          <w:i/>
          <w:iCs/>
          <w:color w:val="000000" w:themeColor="text1"/>
          <w:sz w:val="24"/>
          <w:szCs w:val="24"/>
        </w:rPr>
        <w:t>Apenas se houver;</w:t>
      </w:r>
      <w:r w:rsidR="00D8691A" w:rsidRPr="0075441A">
        <w:tab/>
      </w:r>
      <w:r w:rsidR="00D8691A" w:rsidRPr="0075441A">
        <w:tab/>
      </w:r>
      <w:r w:rsidR="00D8691A" w:rsidRPr="0075441A">
        <w:tab/>
      </w:r>
      <w:r w:rsidR="00D8691A" w:rsidRPr="0075441A">
        <w:tab/>
      </w:r>
      <w:r w:rsidR="00D8691A" w:rsidRPr="0075441A">
        <w:tab/>
      </w:r>
      <w:r w:rsidR="00D8691A" w:rsidRPr="0075441A">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288"/>
        <w:gridCol w:w="1288"/>
        <w:gridCol w:w="1288"/>
        <w:gridCol w:w="1288"/>
        <w:gridCol w:w="1288"/>
        <w:gridCol w:w="1288"/>
        <w:gridCol w:w="1288"/>
      </w:tblGrid>
      <w:tr w:rsidR="304FC644" w:rsidRPr="0075441A" w14:paraId="3470FD7F" w14:textId="77777777" w:rsidTr="304FC644">
        <w:trPr>
          <w:trHeight w:val="300"/>
        </w:trPr>
        <w:tc>
          <w:tcPr>
            <w:tcW w:w="2576" w:type="dxa"/>
            <w:gridSpan w:val="2"/>
            <w:tcBorders>
              <w:top w:val="single" w:sz="6" w:space="0" w:color="auto"/>
              <w:left w:val="single" w:sz="6" w:space="0" w:color="auto"/>
            </w:tcBorders>
            <w:tcMar>
              <w:left w:w="90" w:type="dxa"/>
              <w:right w:w="90" w:type="dxa"/>
            </w:tcMar>
            <w:vAlign w:val="center"/>
          </w:tcPr>
          <w:p w14:paraId="6729FB0C"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Descrição das ações</w:t>
            </w:r>
          </w:p>
        </w:tc>
        <w:tc>
          <w:tcPr>
            <w:tcW w:w="1288" w:type="dxa"/>
            <w:vMerge w:val="restart"/>
            <w:tcBorders>
              <w:top w:val="single" w:sz="6" w:space="0" w:color="auto"/>
            </w:tcBorders>
            <w:tcMar>
              <w:left w:w="90" w:type="dxa"/>
              <w:right w:w="90" w:type="dxa"/>
            </w:tcMar>
            <w:vAlign w:val="center"/>
          </w:tcPr>
          <w:p w14:paraId="5090D9D8"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Total</w:t>
            </w:r>
          </w:p>
        </w:tc>
        <w:tc>
          <w:tcPr>
            <w:tcW w:w="1288" w:type="dxa"/>
            <w:vMerge w:val="restart"/>
            <w:tcBorders>
              <w:top w:val="single" w:sz="6" w:space="0" w:color="auto"/>
            </w:tcBorders>
            <w:tcMar>
              <w:left w:w="90" w:type="dxa"/>
              <w:right w:w="90" w:type="dxa"/>
            </w:tcMar>
            <w:vAlign w:val="center"/>
          </w:tcPr>
          <w:p w14:paraId="60020F2E" w14:textId="77777777" w:rsidR="304FC644" w:rsidRPr="0075441A" w:rsidRDefault="304FC644" w:rsidP="304FC644">
            <w:pPr>
              <w:spacing w:line="259"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1ª Parcela - Trimestral</w:t>
            </w:r>
          </w:p>
        </w:tc>
        <w:tc>
          <w:tcPr>
            <w:tcW w:w="1288" w:type="dxa"/>
            <w:vMerge w:val="restart"/>
            <w:tcBorders>
              <w:top w:val="single" w:sz="6" w:space="0" w:color="auto"/>
            </w:tcBorders>
            <w:tcMar>
              <w:left w:w="90" w:type="dxa"/>
              <w:right w:w="90" w:type="dxa"/>
            </w:tcMar>
            <w:vAlign w:val="center"/>
          </w:tcPr>
          <w:p w14:paraId="4A0D3E23" w14:textId="77777777" w:rsidR="304FC644" w:rsidRPr="0075441A" w:rsidRDefault="304FC644" w:rsidP="304FC644">
            <w:pPr>
              <w:spacing w:line="259"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2ª Parcela - Trimestral</w:t>
            </w:r>
          </w:p>
        </w:tc>
        <w:tc>
          <w:tcPr>
            <w:tcW w:w="1288" w:type="dxa"/>
            <w:vMerge w:val="restart"/>
            <w:tcBorders>
              <w:top w:val="single" w:sz="6" w:space="0" w:color="auto"/>
            </w:tcBorders>
            <w:tcMar>
              <w:left w:w="90" w:type="dxa"/>
              <w:right w:w="90" w:type="dxa"/>
            </w:tcMar>
            <w:vAlign w:val="center"/>
          </w:tcPr>
          <w:p w14:paraId="7915AA2A" w14:textId="77777777" w:rsidR="304FC644" w:rsidRPr="0075441A" w:rsidRDefault="304FC644" w:rsidP="304FC644">
            <w:pPr>
              <w:spacing w:line="259"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3ª Parcela - Trimestral</w:t>
            </w:r>
          </w:p>
        </w:tc>
        <w:tc>
          <w:tcPr>
            <w:tcW w:w="1288" w:type="dxa"/>
            <w:vMerge w:val="restart"/>
            <w:tcBorders>
              <w:top w:val="single" w:sz="6" w:space="0" w:color="auto"/>
              <w:right w:val="single" w:sz="6" w:space="0" w:color="auto"/>
            </w:tcBorders>
            <w:tcMar>
              <w:left w:w="90" w:type="dxa"/>
              <w:right w:w="90" w:type="dxa"/>
            </w:tcMar>
            <w:vAlign w:val="center"/>
          </w:tcPr>
          <w:p w14:paraId="4F2E0B36" w14:textId="77777777" w:rsidR="304FC644" w:rsidRPr="0075441A" w:rsidRDefault="304FC644" w:rsidP="304FC644">
            <w:pPr>
              <w:spacing w:line="259"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4ª Parcela - Trimestral</w:t>
            </w:r>
          </w:p>
        </w:tc>
      </w:tr>
      <w:tr w:rsidR="304FC644" w:rsidRPr="0075441A" w14:paraId="0D9D262C" w14:textId="77777777" w:rsidTr="304FC644">
        <w:trPr>
          <w:trHeight w:val="300"/>
        </w:trPr>
        <w:tc>
          <w:tcPr>
            <w:tcW w:w="1288" w:type="dxa"/>
            <w:tcBorders>
              <w:top w:val="single" w:sz="6" w:space="0" w:color="auto"/>
              <w:left w:val="single" w:sz="6" w:space="0" w:color="auto"/>
            </w:tcBorders>
            <w:tcMar>
              <w:left w:w="90" w:type="dxa"/>
              <w:right w:w="90" w:type="dxa"/>
            </w:tcMar>
            <w:vAlign w:val="center"/>
          </w:tcPr>
          <w:p w14:paraId="6DB9B3AC"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Tipo de Despesa</w:t>
            </w:r>
          </w:p>
        </w:tc>
        <w:tc>
          <w:tcPr>
            <w:tcW w:w="1288" w:type="dxa"/>
            <w:tcBorders>
              <w:top w:val="single" w:sz="6" w:space="0" w:color="auto"/>
            </w:tcBorders>
            <w:tcMar>
              <w:left w:w="90" w:type="dxa"/>
              <w:right w:w="90" w:type="dxa"/>
            </w:tcMar>
            <w:vAlign w:val="center"/>
          </w:tcPr>
          <w:p w14:paraId="082EB2B7"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Natureza de Despesa</w:t>
            </w:r>
          </w:p>
        </w:tc>
        <w:tc>
          <w:tcPr>
            <w:tcW w:w="1288" w:type="dxa"/>
            <w:vMerge/>
            <w:vAlign w:val="center"/>
          </w:tcPr>
          <w:p w14:paraId="028AD93F" w14:textId="77777777" w:rsidR="00D83C88" w:rsidRPr="0075441A" w:rsidRDefault="00D83C88"/>
        </w:tc>
        <w:tc>
          <w:tcPr>
            <w:tcW w:w="1288" w:type="dxa"/>
            <w:vMerge/>
            <w:vAlign w:val="center"/>
          </w:tcPr>
          <w:p w14:paraId="23BCF34C" w14:textId="77777777" w:rsidR="00D83C88" w:rsidRPr="0075441A" w:rsidRDefault="00D83C88"/>
        </w:tc>
        <w:tc>
          <w:tcPr>
            <w:tcW w:w="1288" w:type="dxa"/>
            <w:vMerge/>
            <w:vAlign w:val="center"/>
          </w:tcPr>
          <w:p w14:paraId="22CE60F0" w14:textId="77777777" w:rsidR="00D83C88" w:rsidRPr="0075441A" w:rsidRDefault="00D83C88"/>
        </w:tc>
        <w:tc>
          <w:tcPr>
            <w:tcW w:w="1288" w:type="dxa"/>
            <w:vMerge/>
            <w:vAlign w:val="center"/>
          </w:tcPr>
          <w:p w14:paraId="626995C0" w14:textId="77777777" w:rsidR="00D83C88" w:rsidRPr="0075441A" w:rsidRDefault="00D83C88"/>
        </w:tc>
        <w:tc>
          <w:tcPr>
            <w:tcW w:w="1288" w:type="dxa"/>
            <w:vMerge/>
            <w:tcBorders>
              <w:right w:val="single" w:sz="0" w:space="0" w:color="auto"/>
            </w:tcBorders>
            <w:vAlign w:val="center"/>
          </w:tcPr>
          <w:p w14:paraId="07A2DA4B" w14:textId="77777777" w:rsidR="00D83C88" w:rsidRPr="0075441A" w:rsidRDefault="00D83C88"/>
        </w:tc>
      </w:tr>
      <w:tr w:rsidR="304FC644" w:rsidRPr="0075441A" w14:paraId="6D2EDD57" w14:textId="77777777" w:rsidTr="304FC644">
        <w:trPr>
          <w:trHeight w:val="300"/>
        </w:trPr>
        <w:tc>
          <w:tcPr>
            <w:tcW w:w="1288" w:type="dxa"/>
            <w:vMerge w:val="restart"/>
            <w:tcBorders>
              <w:left w:val="single" w:sz="6" w:space="0" w:color="auto"/>
            </w:tcBorders>
            <w:tcMar>
              <w:left w:w="90" w:type="dxa"/>
              <w:right w:w="90" w:type="dxa"/>
            </w:tcMar>
            <w:vAlign w:val="center"/>
          </w:tcPr>
          <w:p w14:paraId="60CE1EEE"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DIRETO</w:t>
            </w:r>
          </w:p>
        </w:tc>
        <w:tc>
          <w:tcPr>
            <w:tcW w:w="1288" w:type="dxa"/>
            <w:tcMar>
              <w:left w:w="90" w:type="dxa"/>
              <w:right w:w="90" w:type="dxa"/>
            </w:tcMar>
          </w:tcPr>
          <w:p w14:paraId="5E856C19"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Recursos Humanos</w:t>
            </w:r>
          </w:p>
        </w:tc>
        <w:tc>
          <w:tcPr>
            <w:tcW w:w="1288" w:type="dxa"/>
            <w:tcBorders>
              <w:top w:val="single" w:sz="6" w:space="0" w:color="auto"/>
            </w:tcBorders>
            <w:tcMar>
              <w:left w:w="90" w:type="dxa"/>
              <w:right w:w="90" w:type="dxa"/>
            </w:tcMar>
          </w:tcPr>
          <w:p w14:paraId="3F90DA8B" w14:textId="77777777" w:rsidR="304FC644" w:rsidRPr="0075441A" w:rsidRDefault="304FC644" w:rsidP="304FC644">
            <w:pPr>
              <w:spacing w:line="276" w:lineRule="auto"/>
              <w:rPr>
                <w:rFonts w:ascii="Calibri" w:eastAsia="Calibri" w:hAnsi="Calibri" w:cs="Calibri"/>
                <w:sz w:val="24"/>
                <w:szCs w:val="24"/>
              </w:rPr>
            </w:pPr>
          </w:p>
        </w:tc>
        <w:tc>
          <w:tcPr>
            <w:tcW w:w="1288" w:type="dxa"/>
            <w:tcBorders>
              <w:top w:val="single" w:sz="6" w:space="0" w:color="auto"/>
            </w:tcBorders>
            <w:tcMar>
              <w:left w:w="90" w:type="dxa"/>
              <w:right w:w="90" w:type="dxa"/>
            </w:tcMar>
          </w:tcPr>
          <w:p w14:paraId="331CC9B5"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top w:val="single" w:sz="6" w:space="0" w:color="auto"/>
            </w:tcBorders>
            <w:tcMar>
              <w:left w:w="90" w:type="dxa"/>
              <w:right w:w="90" w:type="dxa"/>
            </w:tcMar>
          </w:tcPr>
          <w:p w14:paraId="7272FBF8"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top w:val="single" w:sz="6" w:space="0" w:color="auto"/>
            </w:tcBorders>
            <w:tcMar>
              <w:left w:w="90" w:type="dxa"/>
              <w:right w:w="90" w:type="dxa"/>
            </w:tcMar>
          </w:tcPr>
          <w:p w14:paraId="4039436B"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top w:val="single" w:sz="6" w:space="0" w:color="auto"/>
              <w:right w:val="single" w:sz="6" w:space="0" w:color="auto"/>
            </w:tcBorders>
            <w:tcMar>
              <w:left w:w="90" w:type="dxa"/>
              <w:right w:w="90" w:type="dxa"/>
            </w:tcMar>
          </w:tcPr>
          <w:p w14:paraId="6FDC301E"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7B8A6FB0" w14:textId="77777777" w:rsidTr="304FC644">
        <w:trPr>
          <w:trHeight w:val="300"/>
        </w:trPr>
        <w:tc>
          <w:tcPr>
            <w:tcW w:w="1288" w:type="dxa"/>
            <w:vMerge/>
            <w:tcBorders>
              <w:left w:val="single" w:sz="0" w:space="0" w:color="auto"/>
            </w:tcBorders>
            <w:vAlign w:val="center"/>
          </w:tcPr>
          <w:p w14:paraId="39EE48EB" w14:textId="77777777" w:rsidR="00D83C88" w:rsidRPr="0075441A" w:rsidRDefault="00D83C88"/>
        </w:tc>
        <w:tc>
          <w:tcPr>
            <w:tcW w:w="1288" w:type="dxa"/>
            <w:tcMar>
              <w:left w:w="90" w:type="dxa"/>
              <w:right w:w="90" w:type="dxa"/>
            </w:tcMar>
          </w:tcPr>
          <w:p w14:paraId="05703205"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Encargos Trabalhistas e Previdenciários</w:t>
            </w:r>
          </w:p>
        </w:tc>
        <w:tc>
          <w:tcPr>
            <w:tcW w:w="1288" w:type="dxa"/>
            <w:tcMar>
              <w:left w:w="90" w:type="dxa"/>
              <w:right w:w="90" w:type="dxa"/>
            </w:tcMar>
          </w:tcPr>
          <w:p w14:paraId="3C3BAAB4"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5810A0C4"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10F47631"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0D66FA5D"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429F7CFB"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382AA35C" w14:textId="77777777" w:rsidTr="304FC644">
        <w:trPr>
          <w:trHeight w:val="300"/>
        </w:trPr>
        <w:tc>
          <w:tcPr>
            <w:tcW w:w="1288" w:type="dxa"/>
            <w:vMerge/>
            <w:tcBorders>
              <w:left w:val="single" w:sz="0" w:space="0" w:color="auto"/>
            </w:tcBorders>
            <w:vAlign w:val="center"/>
          </w:tcPr>
          <w:p w14:paraId="08EBB039" w14:textId="77777777" w:rsidR="00D83C88" w:rsidRPr="0075441A" w:rsidRDefault="00D83C88"/>
        </w:tc>
        <w:tc>
          <w:tcPr>
            <w:tcW w:w="1288" w:type="dxa"/>
            <w:tcMar>
              <w:left w:w="90" w:type="dxa"/>
              <w:right w:w="90" w:type="dxa"/>
            </w:tcMar>
          </w:tcPr>
          <w:p w14:paraId="54D422CB"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Serviços de Pessoa </w:t>
            </w:r>
            <w:r w:rsidRPr="0075441A">
              <w:rPr>
                <w:rFonts w:ascii="Calibri" w:eastAsia="Calibri" w:hAnsi="Calibri" w:cs="Calibri"/>
                <w:color w:val="000000" w:themeColor="text1"/>
                <w:sz w:val="24"/>
                <w:szCs w:val="24"/>
              </w:rPr>
              <w:lastRenderedPageBreak/>
              <w:t>Jurídica</w:t>
            </w:r>
          </w:p>
        </w:tc>
        <w:tc>
          <w:tcPr>
            <w:tcW w:w="1288" w:type="dxa"/>
            <w:tcMar>
              <w:left w:w="90" w:type="dxa"/>
              <w:right w:w="90" w:type="dxa"/>
            </w:tcMar>
          </w:tcPr>
          <w:p w14:paraId="6947A667"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7CC7A364"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11D43BB3"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16030BFC"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0DEF80BE"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1EAA9D76" w14:textId="77777777" w:rsidTr="304FC644">
        <w:trPr>
          <w:trHeight w:val="300"/>
        </w:trPr>
        <w:tc>
          <w:tcPr>
            <w:tcW w:w="1288" w:type="dxa"/>
            <w:vMerge/>
            <w:tcBorders>
              <w:left w:val="single" w:sz="0" w:space="0" w:color="auto"/>
            </w:tcBorders>
            <w:vAlign w:val="center"/>
          </w:tcPr>
          <w:p w14:paraId="56C9CBF3" w14:textId="77777777" w:rsidR="00D83C88" w:rsidRPr="0075441A" w:rsidRDefault="00D83C88"/>
        </w:tc>
        <w:tc>
          <w:tcPr>
            <w:tcW w:w="1288" w:type="dxa"/>
            <w:tcMar>
              <w:left w:w="90" w:type="dxa"/>
              <w:right w:w="90" w:type="dxa"/>
            </w:tcMar>
          </w:tcPr>
          <w:p w14:paraId="16A206B7"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Serviços de Pessoa Física</w:t>
            </w:r>
          </w:p>
        </w:tc>
        <w:tc>
          <w:tcPr>
            <w:tcW w:w="1288" w:type="dxa"/>
            <w:tcMar>
              <w:left w:w="90" w:type="dxa"/>
              <w:right w:w="90" w:type="dxa"/>
            </w:tcMar>
          </w:tcPr>
          <w:p w14:paraId="60E8615C"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4DEC002E"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71CFC4EB"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4AC24DE7"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1B336B5D"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0734112D" w14:textId="77777777" w:rsidTr="304FC644">
        <w:trPr>
          <w:trHeight w:val="300"/>
        </w:trPr>
        <w:tc>
          <w:tcPr>
            <w:tcW w:w="1288" w:type="dxa"/>
            <w:vMerge/>
            <w:tcBorders>
              <w:left w:val="single" w:sz="0" w:space="0" w:color="auto"/>
            </w:tcBorders>
            <w:vAlign w:val="center"/>
          </w:tcPr>
          <w:p w14:paraId="12678712" w14:textId="77777777" w:rsidR="00D83C88" w:rsidRPr="0075441A" w:rsidRDefault="00D83C88"/>
        </w:tc>
        <w:tc>
          <w:tcPr>
            <w:tcW w:w="1288" w:type="dxa"/>
            <w:tcMar>
              <w:left w:w="90" w:type="dxa"/>
              <w:right w:w="90" w:type="dxa"/>
            </w:tcMar>
          </w:tcPr>
          <w:p w14:paraId="28B570CB"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Material Esportivo</w:t>
            </w:r>
          </w:p>
        </w:tc>
        <w:tc>
          <w:tcPr>
            <w:tcW w:w="1288" w:type="dxa"/>
            <w:tcMar>
              <w:left w:w="90" w:type="dxa"/>
              <w:right w:w="90" w:type="dxa"/>
            </w:tcMar>
          </w:tcPr>
          <w:p w14:paraId="53B4D883"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5BE2FF57"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2E6AA012"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4B8BA8DB"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47D9BCFD"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6BB7BA68" w14:textId="77777777" w:rsidTr="304FC644">
        <w:trPr>
          <w:trHeight w:val="300"/>
        </w:trPr>
        <w:tc>
          <w:tcPr>
            <w:tcW w:w="1288" w:type="dxa"/>
            <w:vMerge/>
            <w:tcBorders>
              <w:left w:val="single" w:sz="0" w:space="0" w:color="auto"/>
            </w:tcBorders>
            <w:vAlign w:val="center"/>
          </w:tcPr>
          <w:p w14:paraId="7383A7F6" w14:textId="77777777" w:rsidR="00D83C88" w:rsidRPr="0075441A" w:rsidRDefault="00D83C88"/>
        </w:tc>
        <w:tc>
          <w:tcPr>
            <w:tcW w:w="1288" w:type="dxa"/>
            <w:tcMar>
              <w:left w:w="90" w:type="dxa"/>
              <w:right w:w="90" w:type="dxa"/>
            </w:tcMar>
          </w:tcPr>
          <w:p w14:paraId="1CCF868D"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Outros materiais de consumo</w:t>
            </w:r>
          </w:p>
        </w:tc>
        <w:tc>
          <w:tcPr>
            <w:tcW w:w="1288" w:type="dxa"/>
            <w:tcMar>
              <w:left w:w="90" w:type="dxa"/>
              <w:right w:w="90" w:type="dxa"/>
            </w:tcMar>
          </w:tcPr>
          <w:p w14:paraId="60697E33"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4A1B6675"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183680FB"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7DFED4ED"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343B8DB2"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417C122A" w14:textId="77777777" w:rsidTr="304FC644">
        <w:trPr>
          <w:trHeight w:val="300"/>
        </w:trPr>
        <w:tc>
          <w:tcPr>
            <w:tcW w:w="1288" w:type="dxa"/>
            <w:vMerge/>
            <w:tcBorders>
              <w:left w:val="single" w:sz="0" w:space="0" w:color="auto"/>
            </w:tcBorders>
            <w:vAlign w:val="center"/>
          </w:tcPr>
          <w:p w14:paraId="02771255" w14:textId="77777777" w:rsidR="00D83C88" w:rsidRPr="0075441A" w:rsidRDefault="00D83C88"/>
        </w:tc>
        <w:tc>
          <w:tcPr>
            <w:tcW w:w="1288" w:type="dxa"/>
            <w:tcMar>
              <w:left w:w="90" w:type="dxa"/>
              <w:right w:w="90" w:type="dxa"/>
            </w:tcMar>
          </w:tcPr>
          <w:p w14:paraId="2D0705BF"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Equipamentos e Material Permanente</w:t>
            </w:r>
          </w:p>
        </w:tc>
        <w:tc>
          <w:tcPr>
            <w:tcW w:w="1288" w:type="dxa"/>
            <w:tcMar>
              <w:left w:w="90" w:type="dxa"/>
              <w:right w:w="90" w:type="dxa"/>
            </w:tcMar>
          </w:tcPr>
          <w:p w14:paraId="01743314"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61D843B5"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40AA4E7F"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609237F9"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647A437E"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36316E3F" w14:textId="77777777" w:rsidTr="304FC644">
        <w:trPr>
          <w:trHeight w:val="300"/>
        </w:trPr>
        <w:tc>
          <w:tcPr>
            <w:tcW w:w="1288" w:type="dxa"/>
            <w:vMerge/>
            <w:tcBorders>
              <w:left w:val="single" w:sz="0" w:space="0" w:color="auto"/>
            </w:tcBorders>
            <w:vAlign w:val="center"/>
          </w:tcPr>
          <w:p w14:paraId="4FD1A37B" w14:textId="77777777" w:rsidR="00D83C88" w:rsidRPr="0075441A" w:rsidRDefault="00D83C88"/>
        </w:tc>
        <w:tc>
          <w:tcPr>
            <w:tcW w:w="1288" w:type="dxa"/>
            <w:tcMar>
              <w:left w:w="90" w:type="dxa"/>
              <w:right w:w="90" w:type="dxa"/>
            </w:tcMar>
          </w:tcPr>
          <w:p w14:paraId="387997CD"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Obras e Instalações</w:t>
            </w:r>
          </w:p>
        </w:tc>
        <w:tc>
          <w:tcPr>
            <w:tcW w:w="1288" w:type="dxa"/>
            <w:tcMar>
              <w:left w:w="90" w:type="dxa"/>
              <w:right w:w="90" w:type="dxa"/>
            </w:tcMar>
          </w:tcPr>
          <w:p w14:paraId="2BC15F74"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34779FA9"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6C34EAE9"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4524E8A7"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33FE19D2"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1612BEFA" w14:textId="77777777" w:rsidTr="304FC644">
        <w:trPr>
          <w:trHeight w:val="300"/>
        </w:trPr>
        <w:tc>
          <w:tcPr>
            <w:tcW w:w="1288" w:type="dxa"/>
            <w:vMerge w:val="restart"/>
            <w:tcBorders>
              <w:left w:val="single" w:sz="6" w:space="0" w:color="auto"/>
            </w:tcBorders>
            <w:tcMar>
              <w:left w:w="90" w:type="dxa"/>
              <w:right w:w="90" w:type="dxa"/>
            </w:tcMar>
            <w:vAlign w:val="center"/>
          </w:tcPr>
          <w:p w14:paraId="215F4260"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INDIRETO</w:t>
            </w:r>
          </w:p>
        </w:tc>
        <w:tc>
          <w:tcPr>
            <w:tcW w:w="1288" w:type="dxa"/>
            <w:tcMar>
              <w:left w:w="90" w:type="dxa"/>
              <w:right w:w="90" w:type="dxa"/>
            </w:tcMar>
          </w:tcPr>
          <w:p w14:paraId="5E822E65"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Recursos Humanos</w:t>
            </w:r>
          </w:p>
        </w:tc>
        <w:tc>
          <w:tcPr>
            <w:tcW w:w="1288" w:type="dxa"/>
            <w:tcMar>
              <w:left w:w="90" w:type="dxa"/>
              <w:right w:w="90" w:type="dxa"/>
            </w:tcMar>
          </w:tcPr>
          <w:p w14:paraId="433ACA82"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4177B3B2"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28357EAB"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27493925"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3F21FDCF"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6634652D" w14:textId="77777777" w:rsidTr="304FC644">
        <w:trPr>
          <w:trHeight w:val="300"/>
        </w:trPr>
        <w:tc>
          <w:tcPr>
            <w:tcW w:w="1288" w:type="dxa"/>
            <w:vMerge/>
            <w:tcBorders>
              <w:left w:val="single" w:sz="0" w:space="0" w:color="auto"/>
            </w:tcBorders>
            <w:vAlign w:val="center"/>
          </w:tcPr>
          <w:p w14:paraId="683528F3" w14:textId="77777777" w:rsidR="00D83C88" w:rsidRPr="0075441A" w:rsidRDefault="00D83C88"/>
        </w:tc>
        <w:tc>
          <w:tcPr>
            <w:tcW w:w="1288" w:type="dxa"/>
            <w:tcMar>
              <w:left w:w="90" w:type="dxa"/>
              <w:right w:w="90" w:type="dxa"/>
            </w:tcMar>
          </w:tcPr>
          <w:p w14:paraId="5A70F1F4"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Encargos Trabalhistas e Previdenciários</w:t>
            </w:r>
          </w:p>
        </w:tc>
        <w:tc>
          <w:tcPr>
            <w:tcW w:w="1288" w:type="dxa"/>
            <w:tcMar>
              <w:left w:w="90" w:type="dxa"/>
              <w:right w:w="90" w:type="dxa"/>
            </w:tcMar>
          </w:tcPr>
          <w:p w14:paraId="39FF0B43"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085FD938"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601CDE95"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4E93DE88"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19CCF089"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16E6CFA7" w14:textId="77777777" w:rsidTr="304FC644">
        <w:trPr>
          <w:trHeight w:val="300"/>
        </w:trPr>
        <w:tc>
          <w:tcPr>
            <w:tcW w:w="1288" w:type="dxa"/>
            <w:vMerge/>
            <w:tcBorders>
              <w:left w:val="single" w:sz="0" w:space="0" w:color="auto"/>
            </w:tcBorders>
            <w:vAlign w:val="center"/>
          </w:tcPr>
          <w:p w14:paraId="031A4C0A" w14:textId="77777777" w:rsidR="00D83C88" w:rsidRPr="0075441A" w:rsidRDefault="00D83C88"/>
        </w:tc>
        <w:tc>
          <w:tcPr>
            <w:tcW w:w="1288" w:type="dxa"/>
            <w:tcMar>
              <w:left w:w="90" w:type="dxa"/>
              <w:right w:w="90" w:type="dxa"/>
            </w:tcMar>
          </w:tcPr>
          <w:p w14:paraId="22E3C332"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Serviços de Pessoa Jurídica</w:t>
            </w:r>
          </w:p>
        </w:tc>
        <w:tc>
          <w:tcPr>
            <w:tcW w:w="1288" w:type="dxa"/>
            <w:tcMar>
              <w:left w:w="90" w:type="dxa"/>
              <w:right w:w="90" w:type="dxa"/>
            </w:tcMar>
          </w:tcPr>
          <w:p w14:paraId="16C42B69"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7EC2283E"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798ECF33"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76AFE151"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5463E220"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0E795A78" w14:textId="77777777" w:rsidTr="304FC644">
        <w:trPr>
          <w:trHeight w:val="300"/>
        </w:trPr>
        <w:tc>
          <w:tcPr>
            <w:tcW w:w="1288" w:type="dxa"/>
            <w:vMerge/>
            <w:tcBorders>
              <w:left w:val="single" w:sz="0" w:space="0" w:color="auto"/>
            </w:tcBorders>
            <w:vAlign w:val="center"/>
          </w:tcPr>
          <w:p w14:paraId="2FB8EDF8" w14:textId="77777777" w:rsidR="00D83C88" w:rsidRPr="0075441A" w:rsidRDefault="00D83C88"/>
        </w:tc>
        <w:tc>
          <w:tcPr>
            <w:tcW w:w="1288" w:type="dxa"/>
            <w:tcMar>
              <w:left w:w="90" w:type="dxa"/>
              <w:right w:w="90" w:type="dxa"/>
            </w:tcMar>
          </w:tcPr>
          <w:p w14:paraId="648E14B0"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Serviços de Pessoa Física</w:t>
            </w:r>
          </w:p>
        </w:tc>
        <w:tc>
          <w:tcPr>
            <w:tcW w:w="1288" w:type="dxa"/>
            <w:tcMar>
              <w:left w:w="90" w:type="dxa"/>
              <w:right w:w="90" w:type="dxa"/>
            </w:tcMar>
          </w:tcPr>
          <w:p w14:paraId="39BC9CB9"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13D5378E"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75C10DF6"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0A418C3C"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0FAD82A3"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089ADE3E" w14:textId="77777777" w:rsidTr="304FC644">
        <w:trPr>
          <w:trHeight w:val="300"/>
        </w:trPr>
        <w:tc>
          <w:tcPr>
            <w:tcW w:w="1288" w:type="dxa"/>
            <w:vMerge/>
            <w:tcBorders>
              <w:left w:val="single" w:sz="0" w:space="0" w:color="auto"/>
            </w:tcBorders>
            <w:vAlign w:val="center"/>
          </w:tcPr>
          <w:p w14:paraId="60906A5C" w14:textId="77777777" w:rsidR="00D83C88" w:rsidRPr="0075441A" w:rsidRDefault="00D83C88"/>
        </w:tc>
        <w:tc>
          <w:tcPr>
            <w:tcW w:w="1288" w:type="dxa"/>
            <w:tcMar>
              <w:left w:w="90" w:type="dxa"/>
              <w:right w:w="90" w:type="dxa"/>
            </w:tcMar>
          </w:tcPr>
          <w:p w14:paraId="1F4D312D"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 xml:space="preserve">Outros </w:t>
            </w:r>
            <w:r w:rsidRPr="0075441A">
              <w:rPr>
                <w:rFonts w:ascii="Calibri" w:eastAsia="Calibri" w:hAnsi="Calibri" w:cs="Calibri"/>
                <w:sz w:val="24"/>
                <w:szCs w:val="24"/>
              </w:rPr>
              <w:lastRenderedPageBreak/>
              <w:t>materiais de consumo</w:t>
            </w:r>
          </w:p>
        </w:tc>
        <w:tc>
          <w:tcPr>
            <w:tcW w:w="1288" w:type="dxa"/>
            <w:tcMar>
              <w:left w:w="90" w:type="dxa"/>
              <w:right w:w="90" w:type="dxa"/>
            </w:tcMar>
          </w:tcPr>
          <w:p w14:paraId="6F645872"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77A20A17"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1E6A1E27"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68137324"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4D351607"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0BB937C1" w14:textId="77777777" w:rsidTr="304FC644">
        <w:trPr>
          <w:trHeight w:val="300"/>
        </w:trPr>
        <w:tc>
          <w:tcPr>
            <w:tcW w:w="1288" w:type="dxa"/>
            <w:vMerge/>
            <w:tcBorders>
              <w:left w:val="single" w:sz="0" w:space="0" w:color="auto"/>
            </w:tcBorders>
            <w:vAlign w:val="center"/>
          </w:tcPr>
          <w:p w14:paraId="384C9FE1" w14:textId="77777777" w:rsidR="00D83C88" w:rsidRPr="0075441A" w:rsidRDefault="00D83C88"/>
        </w:tc>
        <w:tc>
          <w:tcPr>
            <w:tcW w:w="1288" w:type="dxa"/>
            <w:tcMar>
              <w:left w:w="90" w:type="dxa"/>
              <w:right w:w="90" w:type="dxa"/>
            </w:tcMar>
          </w:tcPr>
          <w:p w14:paraId="6E9E4CC8"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Equipamentos e Material Permanente</w:t>
            </w:r>
          </w:p>
        </w:tc>
        <w:tc>
          <w:tcPr>
            <w:tcW w:w="1288" w:type="dxa"/>
            <w:tcMar>
              <w:left w:w="90" w:type="dxa"/>
              <w:right w:w="90" w:type="dxa"/>
            </w:tcMar>
          </w:tcPr>
          <w:p w14:paraId="49F490E3"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46673499"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0059AD26"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0B543CEF"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39B26428"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3D7A9BA7" w14:textId="77777777" w:rsidTr="304FC644">
        <w:trPr>
          <w:trHeight w:val="300"/>
        </w:trPr>
        <w:tc>
          <w:tcPr>
            <w:tcW w:w="1288" w:type="dxa"/>
            <w:vMerge/>
            <w:tcBorders>
              <w:left w:val="single" w:sz="0" w:space="0" w:color="auto"/>
            </w:tcBorders>
            <w:vAlign w:val="center"/>
          </w:tcPr>
          <w:p w14:paraId="5B9C9A83" w14:textId="77777777" w:rsidR="00D83C88" w:rsidRPr="0075441A" w:rsidRDefault="00D83C88"/>
        </w:tc>
        <w:tc>
          <w:tcPr>
            <w:tcW w:w="1288" w:type="dxa"/>
            <w:tcMar>
              <w:left w:w="90" w:type="dxa"/>
              <w:right w:w="90" w:type="dxa"/>
            </w:tcMar>
          </w:tcPr>
          <w:p w14:paraId="21E084A9"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Diárias, Passagens e Transporte</w:t>
            </w:r>
          </w:p>
        </w:tc>
        <w:tc>
          <w:tcPr>
            <w:tcW w:w="1288" w:type="dxa"/>
            <w:tcMar>
              <w:left w:w="90" w:type="dxa"/>
              <w:right w:w="90" w:type="dxa"/>
            </w:tcMar>
          </w:tcPr>
          <w:p w14:paraId="3D4DFE8B"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742AE858"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2D206D9C"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5019B40A" w14:textId="77777777" w:rsidR="304FC644" w:rsidRPr="0075441A" w:rsidRDefault="304FC644" w:rsidP="304FC644">
            <w:pPr>
              <w:spacing w:line="276" w:lineRule="auto"/>
              <w:rPr>
                <w:rFonts w:ascii="Calibri" w:eastAsia="Calibri" w:hAnsi="Calibri" w:cs="Calibri"/>
                <w:sz w:val="24"/>
                <w:szCs w:val="24"/>
              </w:rPr>
            </w:pPr>
          </w:p>
        </w:tc>
        <w:tc>
          <w:tcPr>
            <w:tcW w:w="1288" w:type="dxa"/>
            <w:tcBorders>
              <w:right w:val="single" w:sz="6" w:space="0" w:color="auto"/>
            </w:tcBorders>
            <w:tcMar>
              <w:left w:w="90" w:type="dxa"/>
              <w:right w:w="90" w:type="dxa"/>
            </w:tcMar>
          </w:tcPr>
          <w:p w14:paraId="051CD095"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258D3DDC" w14:textId="77777777" w:rsidTr="304FC644">
        <w:trPr>
          <w:trHeight w:val="300"/>
        </w:trPr>
        <w:tc>
          <w:tcPr>
            <w:tcW w:w="1288" w:type="dxa"/>
            <w:vMerge w:val="restart"/>
            <w:tcBorders>
              <w:left w:val="single" w:sz="6" w:space="0" w:color="auto"/>
            </w:tcBorders>
            <w:tcMar>
              <w:left w:w="90" w:type="dxa"/>
              <w:right w:w="90" w:type="dxa"/>
            </w:tcMar>
            <w:vAlign w:val="center"/>
          </w:tcPr>
          <w:p w14:paraId="23B22000"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DIVULGAÇÃO</w:t>
            </w:r>
          </w:p>
        </w:tc>
        <w:tc>
          <w:tcPr>
            <w:tcW w:w="1288" w:type="dxa"/>
            <w:tcMar>
              <w:left w:w="90" w:type="dxa"/>
              <w:right w:w="90" w:type="dxa"/>
            </w:tcMar>
          </w:tcPr>
          <w:p w14:paraId="03825AAC"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Recursos Humanos</w:t>
            </w:r>
          </w:p>
        </w:tc>
        <w:tc>
          <w:tcPr>
            <w:tcW w:w="1288" w:type="dxa"/>
            <w:tcMar>
              <w:left w:w="90" w:type="dxa"/>
              <w:right w:w="90" w:type="dxa"/>
            </w:tcMar>
          </w:tcPr>
          <w:p w14:paraId="3ADD3494"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5336DF2A"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7B1C4072"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05E14EBA" w14:textId="77777777" w:rsidR="304FC644" w:rsidRPr="0075441A" w:rsidRDefault="304FC644" w:rsidP="304FC644">
            <w:pPr>
              <w:spacing w:line="276" w:lineRule="auto"/>
              <w:rPr>
                <w:rFonts w:ascii="Calibri" w:eastAsia="Calibri" w:hAnsi="Calibri" w:cs="Calibri"/>
                <w:sz w:val="24"/>
                <w:szCs w:val="24"/>
              </w:rPr>
            </w:pPr>
          </w:p>
        </w:tc>
        <w:tc>
          <w:tcPr>
            <w:tcW w:w="1288" w:type="dxa"/>
            <w:tcBorders>
              <w:right w:val="single" w:sz="6" w:space="0" w:color="auto"/>
            </w:tcBorders>
            <w:tcMar>
              <w:left w:w="90" w:type="dxa"/>
              <w:right w:w="90" w:type="dxa"/>
            </w:tcMar>
          </w:tcPr>
          <w:p w14:paraId="2F95EC0B"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7F8C328C" w14:textId="77777777" w:rsidTr="304FC644">
        <w:trPr>
          <w:trHeight w:val="300"/>
        </w:trPr>
        <w:tc>
          <w:tcPr>
            <w:tcW w:w="1288" w:type="dxa"/>
            <w:vMerge/>
            <w:tcBorders>
              <w:left w:val="single" w:sz="0" w:space="0" w:color="auto"/>
            </w:tcBorders>
            <w:vAlign w:val="center"/>
          </w:tcPr>
          <w:p w14:paraId="368AEEEC" w14:textId="77777777" w:rsidR="00D83C88" w:rsidRPr="0075441A" w:rsidRDefault="00D83C88"/>
        </w:tc>
        <w:tc>
          <w:tcPr>
            <w:tcW w:w="1288" w:type="dxa"/>
            <w:tcMar>
              <w:left w:w="90" w:type="dxa"/>
              <w:right w:w="90" w:type="dxa"/>
            </w:tcMar>
          </w:tcPr>
          <w:p w14:paraId="0AFCB0F3"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Encargos Trabalhistas e Previdenciários</w:t>
            </w:r>
          </w:p>
        </w:tc>
        <w:tc>
          <w:tcPr>
            <w:tcW w:w="1288" w:type="dxa"/>
            <w:tcMar>
              <w:left w:w="90" w:type="dxa"/>
              <w:right w:w="90" w:type="dxa"/>
            </w:tcMar>
          </w:tcPr>
          <w:p w14:paraId="1B1D0C42"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446BF95F"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7D4A9098"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309A0451"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1FA45CE3"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1B2181B9" w14:textId="77777777" w:rsidTr="304FC644">
        <w:trPr>
          <w:trHeight w:val="300"/>
        </w:trPr>
        <w:tc>
          <w:tcPr>
            <w:tcW w:w="1288" w:type="dxa"/>
            <w:vMerge/>
            <w:tcBorders>
              <w:left w:val="single" w:sz="0" w:space="0" w:color="auto"/>
            </w:tcBorders>
            <w:vAlign w:val="center"/>
          </w:tcPr>
          <w:p w14:paraId="407C2D01" w14:textId="77777777" w:rsidR="00D83C88" w:rsidRPr="0075441A" w:rsidRDefault="00D83C88"/>
        </w:tc>
        <w:tc>
          <w:tcPr>
            <w:tcW w:w="1288" w:type="dxa"/>
            <w:tcMar>
              <w:left w:w="90" w:type="dxa"/>
              <w:right w:w="90" w:type="dxa"/>
            </w:tcMar>
          </w:tcPr>
          <w:p w14:paraId="76D75AD9"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Serviços de Pessoa Jurídica</w:t>
            </w:r>
          </w:p>
        </w:tc>
        <w:tc>
          <w:tcPr>
            <w:tcW w:w="1288" w:type="dxa"/>
            <w:tcMar>
              <w:left w:w="90" w:type="dxa"/>
              <w:right w:w="90" w:type="dxa"/>
            </w:tcMar>
          </w:tcPr>
          <w:p w14:paraId="3EC52EB8"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2D9E144C"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247D7E14"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7D5A9044"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165D7A17"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078C99AE" w14:textId="77777777" w:rsidTr="304FC644">
        <w:trPr>
          <w:trHeight w:val="300"/>
        </w:trPr>
        <w:tc>
          <w:tcPr>
            <w:tcW w:w="1288" w:type="dxa"/>
            <w:vMerge/>
            <w:tcBorders>
              <w:left w:val="single" w:sz="0" w:space="0" w:color="auto"/>
            </w:tcBorders>
            <w:vAlign w:val="center"/>
          </w:tcPr>
          <w:p w14:paraId="6F7A66FA" w14:textId="77777777" w:rsidR="00D83C88" w:rsidRPr="0075441A" w:rsidRDefault="00D83C88"/>
        </w:tc>
        <w:tc>
          <w:tcPr>
            <w:tcW w:w="1288" w:type="dxa"/>
            <w:tcMar>
              <w:left w:w="90" w:type="dxa"/>
              <w:right w:w="90" w:type="dxa"/>
            </w:tcMar>
          </w:tcPr>
          <w:p w14:paraId="45CD7DAE"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Serviços de Pessoa Física</w:t>
            </w:r>
            <w:r w:rsidRPr="0075441A">
              <w:tab/>
            </w:r>
          </w:p>
        </w:tc>
        <w:tc>
          <w:tcPr>
            <w:tcW w:w="1288" w:type="dxa"/>
            <w:tcMar>
              <w:left w:w="90" w:type="dxa"/>
              <w:right w:w="90" w:type="dxa"/>
            </w:tcMar>
          </w:tcPr>
          <w:p w14:paraId="775B5599"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05EFC32D"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5A1F3ABC"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7B1D30A2"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29DFBE19"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033B1D6B" w14:textId="77777777" w:rsidTr="304FC644">
        <w:trPr>
          <w:trHeight w:val="300"/>
        </w:trPr>
        <w:tc>
          <w:tcPr>
            <w:tcW w:w="1288" w:type="dxa"/>
            <w:vMerge/>
            <w:tcBorders>
              <w:left w:val="single" w:sz="0" w:space="0" w:color="auto"/>
            </w:tcBorders>
            <w:vAlign w:val="center"/>
          </w:tcPr>
          <w:p w14:paraId="37F05E76" w14:textId="77777777" w:rsidR="00D83C88" w:rsidRPr="0075441A" w:rsidRDefault="00D83C88"/>
        </w:tc>
        <w:tc>
          <w:tcPr>
            <w:tcW w:w="1288" w:type="dxa"/>
            <w:tcMar>
              <w:left w:w="90" w:type="dxa"/>
              <w:right w:w="90" w:type="dxa"/>
            </w:tcMar>
          </w:tcPr>
          <w:p w14:paraId="1B649BD4"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Outros Materiais de Consumo</w:t>
            </w:r>
            <w:r w:rsidRPr="0075441A">
              <w:tab/>
            </w:r>
          </w:p>
        </w:tc>
        <w:tc>
          <w:tcPr>
            <w:tcW w:w="1288" w:type="dxa"/>
            <w:tcMar>
              <w:left w:w="90" w:type="dxa"/>
              <w:right w:w="90" w:type="dxa"/>
            </w:tcMar>
          </w:tcPr>
          <w:p w14:paraId="7DBAC803"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01981D8B"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43B21A1D"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22A0A25B"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07813782"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6422E40F" w14:textId="77777777" w:rsidTr="304FC644">
        <w:trPr>
          <w:trHeight w:val="300"/>
        </w:trPr>
        <w:tc>
          <w:tcPr>
            <w:tcW w:w="1288" w:type="dxa"/>
            <w:vMerge/>
            <w:tcBorders>
              <w:left w:val="single" w:sz="0" w:space="0" w:color="auto"/>
            </w:tcBorders>
            <w:vAlign w:val="center"/>
          </w:tcPr>
          <w:p w14:paraId="0DE44546" w14:textId="77777777" w:rsidR="00D83C88" w:rsidRPr="0075441A" w:rsidRDefault="00D83C88"/>
        </w:tc>
        <w:tc>
          <w:tcPr>
            <w:tcW w:w="1288" w:type="dxa"/>
            <w:tcMar>
              <w:left w:w="90" w:type="dxa"/>
              <w:right w:w="90" w:type="dxa"/>
            </w:tcMar>
          </w:tcPr>
          <w:p w14:paraId="09425924"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Equipamen</w:t>
            </w:r>
            <w:r w:rsidRPr="0075441A">
              <w:rPr>
                <w:rFonts w:ascii="Calibri" w:eastAsia="Calibri" w:hAnsi="Calibri" w:cs="Calibri"/>
                <w:sz w:val="24"/>
                <w:szCs w:val="24"/>
              </w:rPr>
              <w:lastRenderedPageBreak/>
              <w:t>tos e Material Permanente</w:t>
            </w:r>
          </w:p>
        </w:tc>
        <w:tc>
          <w:tcPr>
            <w:tcW w:w="1288" w:type="dxa"/>
            <w:tcMar>
              <w:left w:w="90" w:type="dxa"/>
              <w:right w:w="90" w:type="dxa"/>
            </w:tcMar>
          </w:tcPr>
          <w:p w14:paraId="516261DD" w14:textId="77777777" w:rsidR="304FC644" w:rsidRPr="0075441A" w:rsidRDefault="304FC644" w:rsidP="304FC644">
            <w:pPr>
              <w:spacing w:line="276" w:lineRule="auto"/>
              <w:rPr>
                <w:rFonts w:ascii="Calibri" w:eastAsia="Calibri" w:hAnsi="Calibri" w:cs="Calibri"/>
                <w:sz w:val="24"/>
                <w:szCs w:val="24"/>
              </w:rPr>
            </w:pPr>
          </w:p>
        </w:tc>
        <w:tc>
          <w:tcPr>
            <w:tcW w:w="1288" w:type="dxa"/>
            <w:tcMar>
              <w:left w:w="90" w:type="dxa"/>
              <w:right w:w="90" w:type="dxa"/>
            </w:tcMar>
          </w:tcPr>
          <w:p w14:paraId="4651466F"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3707E06C"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Mar>
              <w:left w:w="90" w:type="dxa"/>
              <w:right w:w="90" w:type="dxa"/>
            </w:tcMar>
          </w:tcPr>
          <w:p w14:paraId="44396FBE"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right w:val="single" w:sz="6" w:space="0" w:color="auto"/>
            </w:tcBorders>
            <w:tcMar>
              <w:left w:w="90" w:type="dxa"/>
              <w:right w:w="90" w:type="dxa"/>
            </w:tcMar>
          </w:tcPr>
          <w:p w14:paraId="6A80A410" w14:textId="77777777" w:rsidR="304FC644" w:rsidRPr="0075441A" w:rsidRDefault="304FC644" w:rsidP="304FC644">
            <w:pPr>
              <w:spacing w:line="259" w:lineRule="auto"/>
              <w:rPr>
                <w:rFonts w:ascii="Calibri" w:eastAsia="Calibri" w:hAnsi="Calibri" w:cs="Calibri"/>
                <w:color w:val="000000" w:themeColor="text1"/>
                <w:sz w:val="24"/>
                <w:szCs w:val="24"/>
              </w:rPr>
            </w:pPr>
          </w:p>
        </w:tc>
      </w:tr>
      <w:tr w:rsidR="304FC644" w:rsidRPr="0075441A" w14:paraId="1907E123" w14:textId="77777777" w:rsidTr="304FC644">
        <w:trPr>
          <w:trHeight w:val="300"/>
        </w:trPr>
        <w:tc>
          <w:tcPr>
            <w:tcW w:w="2576" w:type="dxa"/>
            <w:gridSpan w:val="2"/>
            <w:tcBorders>
              <w:left w:val="single" w:sz="6" w:space="0" w:color="auto"/>
              <w:bottom w:val="single" w:sz="6" w:space="0" w:color="auto"/>
            </w:tcBorders>
            <w:tcMar>
              <w:left w:w="90" w:type="dxa"/>
              <w:right w:w="90" w:type="dxa"/>
            </w:tcMar>
          </w:tcPr>
          <w:p w14:paraId="29940305"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Total</w:t>
            </w:r>
          </w:p>
        </w:tc>
        <w:tc>
          <w:tcPr>
            <w:tcW w:w="1288" w:type="dxa"/>
            <w:tcBorders>
              <w:bottom w:val="single" w:sz="6" w:space="0" w:color="auto"/>
            </w:tcBorders>
            <w:tcMar>
              <w:left w:w="90" w:type="dxa"/>
              <w:right w:w="90" w:type="dxa"/>
            </w:tcMar>
          </w:tcPr>
          <w:p w14:paraId="2E449C0D" w14:textId="77777777" w:rsidR="304FC644" w:rsidRPr="0075441A" w:rsidRDefault="304FC644" w:rsidP="304FC644">
            <w:pPr>
              <w:spacing w:line="276" w:lineRule="auto"/>
              <w:jc w:val="center"/>
              <w:rPr>
                <w:rFonts w:ascii="Calibri" w:eastAsia="Calibri" w:hAnsi="Calibri" w:cs="Calibri"/>
                <w:sz w:val="24"/>
                <w:szCs w:val="24"/>
              </w:rPr>
            </w:pPr>
          </w:p>
        </w:tc>
        <w:tc>
          <w:tcPr>
            <w:tcW w:w="1288" w:type="dxa"/>
            <w:tcBorders>
              <w:bottom w:val="single" w:sz="6" w:space="0" w:color="auto"/>
            </w:tcBorders>
            <w:tcMar>
              <w:left w:w="90" w:type="dxa"/>
              <w:right w:w="90" w:type="dxa"/>
            </w:tcMar>
          </w:tcPr>
          <w:p w14:paraId="19237245"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bottom w:val="single" w:sz="6" w:space="0" w:color="auto"/>
            </w:tcBorders>
            <w:tcMar>
              <w:left w:w="90" w:type="dxa"/>
              <w:right w:w="90" w:type="dxa"/>
            </w:tcMar>
          </w:tcPr>
          <w:p w14:paraId="7FE388D8"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bottom w:val="single" w:sz="6" w:space="0" w:color="auto"/>
            </w:tcBorders>
            <w:tcMar>
              <w:left w:w="90" w:type="dxa"/>
              <w:right w:w="90" w:type="dxa"/>
            </w:tcMar>
          </w:tcPr>
          <w:p w14:paraId="5705C71F"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288" w:type="dxa"/>
            <w:tcBorders>
              <w:bottom w:val="single" w:sz="6" w:space="0" w:color="auto"/>
              <w:right w:val="single" w:sz="6" w:space="0" w:color="auto"/>
            </w:tcBorders>
            <w:tcMar>
              <w:left w:w="90" w:type="dxa"/>
              <w:right w:w="90" w:type="dxa"/>
            </w:tcMar>
          </w:tcPr>
          <w:p w14:paraId="13B4C575" w14:textId="77777777" w:rsidR="304FC644" w:rsidRPr="0075441A" w:rsidRDefault="304FC644" w:rsidP="304FC644">
            <w:pPr>
              <w:spacing w:line="259" w:lineRule="auto"/>
              <w:rPr>
                <w:rFonts w:ascii="Calibri" w:eastAsia="Calibri" w:hAnsi="Calibri" w:cs="Calibri"/>
                <w:color w:val="000000" w:themeColor="text1"/>
                <w:sz w:val="24"/>
                <w:szCs w:val="24"/>
              </w:rPr>
            </w:pPr>
          </w:p>
        </w:tc>
      </w:tr>
    </w:tbl>
    <w:p w14:paraId="5E54C811" w14:textId="77777777" w:rsidR="00D83C88" w:rsidRPr="0075441A" w:rsidRDefault="00D83C88" w:rsidP="304FC644">
      <w:pPr>
        <w:widowControl w:val="0"/>
        <w:spacing w:before="56" w:after="200" w:line="276" w:lineRule="auto"/>
        <w:jc w:val="both"/>
        <w:rPr>
          <w:rFonts w:ascii="Calibri" w:eastAsia="Calibri" w:hAnsi="Calibri" w:cs="Calibri"/>
          <w:color w:val="000000" w:themeColor="text1"/>
          <w:sz w:val="24"/>
          <w:szCs w:val="24"/>
        </w:rPr>
      </w:pPr>
    </w:p>
    <w:p w14:paraId="758C1189" w14:textId="77777777" w:rsidR="00D83C88" w:rsidRPr="0075441A" w:rsidRDefault="4CF476BA" w:rsidP="304FC644">
      <w:pPr>
        <w:widowControl w:val="0"/>
        <w:spacing w:before="56" w:after="200" w:line="360"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10.2. CRONOGRAMA DE DESEMBOLSO DO CONCEDENTE PARA PROJETOS PONTUAIS 10.2.1. CONCEDENTE</w:t>
      </w:r>
      <w:r w:rsidR="00D8691A" w:rsidRPr="0075441A">
        <w:tab/>
      </w:r>
      <w:r w:rsidR="00D8691A" w:rsidRPr="0075441A">
        <w:tab/>
      </w:r>
      <w:r w:rsidR="00D8691A" w:rsidRPr="0075441A">
        <w:tab/>
      </w:r>
      <w:r w:rsidR="00D8691A" w:rsidRPr="0075441A">
        <w:tab/>
      </w:r>
      <w:r w:rsidR="00D8691A" w:rsidRPr="0075441A">
        <w:tab/>
      </w:r>
      <w:r w:rsidR="00D8691A" w:rsidRPr="0075441A">
        <w:tab/>
      </w:r>
      <w:r w:rsidR="00D8691A" w:rsidRPr="0075441A">
        <w:tab/>
      </w:r>
      <w:r w:rsidR="00D8691A" w:rsidRPr="0075441A">
        <w:tab/>
      </w:r>
      <w:r w:rsidR="00D8691A" w:rsidRPr="0075441A">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005"/>
        <w:gridCol w:w="3005"/>
        <w:gridCol w:w="3005"/>
      </w:tblGrid>
      <w:tr w:rsidR="304FC644" w:rsidRPr="0075441A" w14:paraId="652E3B14" w14:textId="77777777" w:rsidTr="304FC644">
        <w:trPr>
          <w:trHeight w:val="300"/>
        </w:trPr>
        <w:tc>
          <w:tcPr>
            <w:tcW w:w="6010" w:type="dxa"/>
            <w:gridSpan w:val="2"/>
            <w:tcBorders>
              <w:top w:val="single" w:sz="6" w:space="0" w:color="auto"/>
              <w:left w:val="single" w:sz="6" w:space="0" w:color="auto"/>
            </w:tcBorders>
            <w:tcMar>
              <w:left w:w="90" w:type="dxa"/>
              <w:right w:w="90" w:type="dxa"/>
            </w:tcMar>
            <w:vAlign w:val="center"/>
          </w:tcPr>
          <w:p w14:paraId="19899B0D"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Descrição das ações</w:t>
            </w:r>
          </w:p>
        </w:tc>
        <w:tc>
          <w:tcPr>
            <w:tcW w:w="3005" w:type="dxa"/>
            <w:vMerge w:val="restart"/>
            <w:tcBorders>
              <w:top w:val="single" w:sz="6" w:space="0" w:color="auto"/>
              <w:right w:val="single" w:sz="6" w:space="0" w:color="auto"/>
            </w:tcBorders>
            <w:tcMar>
              <w:left w:w="90" w:type="dxa"/>
              <w:right w:w="90" w:type="dxa"/>
            </w:tcMar>
            <w:vAlign w:val="center"/>
          </w:tcPr>
          <w:p w14:paraId="4F0DF2F3"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Escolher Mês</w:t>
            </w:r>
          </w:p>
        </w:tc>
      </w:tr>
      <w:tr w:rsidR="304FC644" w:rsidRPr="0075441A" w14:paraId="6D079206" w14:textId="77777777" w:rsidTr="304FC644">
        <w:trPr>
          <w:trHeight w:val="300"/>
        </w:trPr>
        <w:tc>
          <w:tcPr>
            <w:tcW w:w="3005" w:type="dxa"/>
            <w:tcBorders>
              <w:top w:val="single" w:sz="6" w:space="0" w:color="auto"/>
              <w:left w:val="single" w:sz="6" w:space="0" w:color="auto"/>
            </w:tcBorders>
            <w:tcMar>
              <w:left w:w="90" w:type="dxa"/>
              <w:right w:w="90" w:type="dxa"/>
            </w:tcMar>
            <w:vAlign w:val="center"/>
          </w:tcPr>
          <w:p w14:paraId="399D5033"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Tipo de Despesa</w:t>
            </w:r>
          </w:p>
        </w:tc>
        <w:tc>
          <w:tcPr>
            <w:tcW w:w="3005" w:type="dxa"/>
            <w:tcBorders>
              <w:top w:val="single" w:sz="6" w:space="0" w:color="auto"/>
            </w:tcBorders>
            <w:tcMar>
              <w:left w:w="90" w:type="dxa"/>
              <w:right w:w="90" w:type="dxa"/>
            </w:tcMar>
            <w:vAlign w:val="center"/>
          </w:tcPr>
          <w:p w14:paraId="631A7783"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Natureza de Despesa</w:t>
            </w:r>
          </w:p>
        </w:tc>
        <w:tc>
          <w:tcPr>
            <w:tcW w:w="3005" w:type="dxa"/>
            <w:vMerge/>
            <w:tcBorders>
              <w:right w:val="single" w:sz="0" w:space="0" w:color="auto"/>
            </w:tcBorders>
            <w:vAlign w:val="center"/>
          </w:tcPr>
          <w:p w14:paraId="0967C545" w14:textId="77777777" w:rsidR="00D83C88" w:rsidRPr="0075441A" w:rsidRDefault="00D83C88"/>
        </w:tc>
      </w:tr>
      <w:tr w:rsidR="304FC644" w:rsidRPr="0075441A" w14:paraId="167ACA36" w14:textId="77777777" w:rsidTr="304FC644">
        <w:trPr>
          <w:trHeight w:val="300"/>
        </w:trPr>
        <w:tc>
          <w:tcPr>
            <w:tcW w:w="3005" w:type="dxa"/>
            <w:vMerge w:val="restart"/>
            <w:tcBorders>
              <w:left w:val="single" w:sz="6" w:space="0" w:color="auto"/>
            </w:tcBorders>
            <w:tcMar>
              <w:left w:w="90" w:type="dxa"/>
              <w:right w:w="90" w:type="dxa"/>
            </w:tcMar>
            <w:vAlign w:val="center"/>
          </w:tcPr>
          <w:p w14:paraId="5679E597"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DIRETO</w:t>
            </w:r>
          </w:p>
        </w:tc>
        <w:tc>
          <w:tcPr>
            <w:tcW w:w="3005" w:type="dxa"/>
            <w:tcMar>
              <w:left w:w="90" w:type="dxa"/>
              <w:right w:w="90" w:type="dxa"/>
            </w:tcMar>
          </w:tcPr>
          <w:p w14:paraId="1D69C3F9"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Recursos Humanos</w:t>
            </w:r>
          </w:p>
        </w:tc>
        <w:tc>
          <w:tcPr>
            <w:tcW w:w="3005" w:type="dxa"/>
            <w:tcBorders>
              <w:top w:val="single" w:sz="6" w:space="0" w:color="auto"/>
              <w:right w:val="single" w:sz="6" w:space="0" w:color="auto"/>
            </w:tcBorders>
            <w:tcMar>
              <w:left w:w="90" w:type="dxa"/>
              <w:right w:w="90" w:type="dxa"/>
            </w:tcMar>
          </w:tcPr>
          <w:p w14:paraId="7D8FF36E"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3BAEEEE0" w14:textId="77777777" w:rsidTr="304FC644">
        <w:trPr>
          <w:trHeight w:val="300"/>
        </w:trPr>
        <w:tc>
          <w:tcPr>
            <w:tcW w:w="3005" w:type="dxa"/>
            <w:vMerge/>
            <w:tcBorders>
              <w:left w:val="single" w:sz="0" w:space="0" w:color="auto"/>
            </w:tcBorders>
            <w:vAlign w:val="center"/>
          </w:tcPr>
          <w:p w14:paraId="7FAC27D8" w14:textId="77777777" w:rsidR="00D83C88" w:rsidRPr="0075441A" w:rsidRDefault="00D83C88"/>
        </w:tc>
        <w:tc>
          <w:tcPr>
            <w:tcW w:w="3005" w:type="dxa"/>
            <w:tcMar>
              <w:left w:w="90" w:type="dxa"/>
              <w:right w:w="90" w:type="dxa"/>
            </w:tcMar>
          </w:tcPr>
          <w:p w14:paraId="0A818C72"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Encargos Trabalhistas e Previdenciários</w:t>
            </w:r>
          </w:p>
        </w:tc>
        <w:tc>
          <w:tcPr>
            <w:tcW w:w="3005" w:type="dxa"/>
            <w:tcBorders>
              <w:right w:val="single" w:sz="6" w:space="0" w:color="auto"/>
            </w:tcBorders>
            <w:tcMar>
              <w:left w:w="90" w:type="dxa"/>
              <w:right w:w="90" w:type="dxa"/>
            </w:tcMar>
          </w:tcPr>
          <w:p w14:paraId="26F5B85F"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52B0FFD5" w14:textId="77777777" w:rsidTr="304FC644">
        <w:trPr>
          <w:trHeight w:val="300"/>
        </w:trPr>
        <w:tc>
          <w:tcPr>
            <w:tcW w:w="3005" w:type="dxa"/>
            <w:vMerge/>
            <w:tcBorders>
              <w:left w:val="single" w:sz="0" w:space="0" w:color="auto"/>
            </w:tcBorders>
            <w:vAlign w:val="center"/>
          </w:tcPr>
          <w:p w14:paraId="410EE376" w14:textId="77777777" w:rsidR="00D83C88" w:rsidRPr="0075441A" w:rsidRDefault="00D83C88"/>
        </w:tc>
        <w:tc>
          <w:tcPr>
            <w:tcW w:w="3005" w:type="dxa"/>
            <w:tcMar>
              <w:left w:w="90" w:type="dxa"/>
              <w:right w:w="90" w:type="dxa"/>
            </w:tcMar>
          </w:tcPr>
          <w:p w14:paraId="733908C5"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Serviços de Pessoa Jurídica</w:t>
            </w:r>
          </w:p>
        </w:tc>
        <w:tc>
          <w:tcPr>
            <w:tcW w:w="3005" w:type="dxa"/>
            <w:tcBorders>
              <w:right w:val="single" w:sz="6" w:space="0" w:color="auto"/>
            </w:tcBorders>
            <w:tcMar>
              <w:left w:w="90" w:type="dxa"/>
              <w:right w:w="90" w:type="dxa"/>
            </w:tcMar>
          </w:tcPr>
          <w:p w14:paraId="6E1264C6"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07F1CB01" w14:textId="77777777" w:rsidTr="304FC644">
        <w:trPr>
          <w:trHeight w:val="300"/>
        </w:trPr>
        <w:tc>
          <w:tcPr>
            <w:tcW w:w="3005" w:type="dxa"/>
            <w:vMerge/>
            <w:tcBorders>
              <w:left w:val="single" w:sz="0" w:space="0" w:color="auto"/>
            </w:tcBorders>
            <w:vAlign w:val="center"/>
          </w:tcPr>
          <w:p w14:paraId="6B536A9D" w14:textId="77777777" w:rsidR="00D83C88" w:rsidRPr="0075441A" w:rsidRDefault="00D83C88"/>
        </w:tc>
        <w:tc>
          <w:tcPr>
            <w:tcW w:w="3005" w:type="dxa"/>
            <w:tcMar>
              <w:left w:w="90" w:type="dxa"/>
              <w:right w:w="90" w:type="dxa"/>
            </w:tcMar>
          </w:tcPr>
          <w:p w14:paraId="7A2DF9E0"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Serviços de Pessoa Física</w:t>
            </w:r>
          </w:p>
        </w:tc>
        <w:tc>
          <w:tcPr>
            <w:tcW w:w="3005" w:type="dxa"/>
            <w:tcBorders>
              <w:right w:val="single" w:sz="6" w:space="0" w:color="auto"/>
            </w:tcBorders>
            <w:tcMar>
              <w:left w:w="90" w:type="dxa"/>
              <w:right w:w="90" w:type="dxa"/>
            </w:tcMar>
          </w:tcPr>
          <w:p w14:paraId="50D7F57E"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7253FCB8" w14:textId="77777777" w:rsidTr="304FC644">
        <w:trPr>
          <w:trHeight w:val="300"/>
        </w:trPr>
        <w:tc>
          <w:tcPr>
            <w:tcW w:w="3005" w:type="dxa"/>
            <w:vMerge/>
            <w:tcBorders>
              <w:left w:val="single" w:sz="0" w:space="0" w:color="auto"/>
            </w:tcBorders>
            <w:vAlign w:val="center"/>
          </w:tcPr>
          <w:p w14:paraId="62058BE0" w14:textId="77777777" w:rsidR="00D83C88" w:rsidRPr="0075441A" w:rsidRDefault="00D83C88"/>
        </w:tc>
        <w:tc>
          <w:tcPr>
            <w:tcW w:w="3005" w:type="dxa"/>
            <w:tcMar>
              <w:left w:w="90" w:type="dxa"/>
              <w:right w:w="90" w:type="dxa"/>
            </w:tcMar>
          </w:tcPr>
          <w:p w14:paraId="09D3F828"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Material Esportivo</w:t>
            </w:r>
          </w:p>
        </w:tc>
        <w:tc>
          <w:tcPr>
            <w:tcW w:w="3005" w:type="dxa"/>
            <w:tcBorders>
              <w:right w:val="single" w:sz="6" w:space="0" w:color="auto"/>
            </w:tcBorders>
            <w:tcMar>
              <w:left w:w="90" w:type="dxa"/>
              <w:right w:w="90" w:type="dxa"/>
            </w:tcMar>
          </w:tcPr>
          <w:p w14:paraId="23E3B99A"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1C050821" w14:textId="77777777" w:rsidTr="304FC644">
        <w:trPr>
          <w:trHeight w:val="300"/>
        </w:trPr>
        <w:tc>
          <w:tcPr>
            <w:tcW w:w="3005" w:type="dxa"/>
            <w:vMerge/>
            <w:tcBorders>
              <w:left w:val="single" w:sz="0" w:space="0" w:color="auto"/>
            </w:tcBorders>
            <w:vAlign w:val="center"/>
          </w:tcPr>
          <w:p w14:paraId="1B130C64" w14:textId="77777777" w:rsidR="00D83C88" w:rsidRPr="0075441A" w:rsidRDefault="00D83C88"/>
        </w:tc>
        <w:tc>
          <w:tcPr>
            <w:tcW w:w="3005" w:type="dxa"/>
            <w:tcMar>
              <w:left w:w="90" w:type="dxa"/>
              <w:right w:w="90" w:type="dxa"/>
            </w:tcMar>
          </w:tcPr>
          <w:p w14:paraId="44CF2162"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Outros materiais de consumo</w:t>
            </w:r>
          </w:p>
        </w:tc>
        <w:tc>
          <w:tcPr>
            <w:tcW w:w="3005" w:type="dxa"/>
            <w:tcBorders>
              <w:right w:val="single" w:sz="6" w:space="0" w:color="auto"/>
            </w:tcBorders>
            <w:tcMar>
              <w:left w:w="90" w:type="dxa"/>
              <w:right w:w="90" w:type="dxa"/>
            </w:tcMar>
          </w:tcPr>
          <w:p w14:paraId="59408A43"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5F00BBD8" w14:textId="77777777" w:rsidTr="304FC644">
        <w:trPr>
          <w:trHeight w:val="300"/>
        </w:trPr>
        <w:tc>
          <w:tcPr>
            <w:tcW w:w="3005" w:type="dxa"/>
            <w:vMerge/>
            <w:tcBorders>
              <w:left w:val="single" w:sz="0" w:space="0" w:color="auto"/>
            </w:tcBorders>
            <w:vAlign w:val="center"/>
          </w:tcPr>
          <w:p w14:paraId="0815A106" w14:textId="77777777" w:rsidR="00D83C88" w:rsidRPr="0075441A" w:rsidRDefault="00D83C88"/>
        </w:tc>
        <w:tc>
          <w:tcPr>
            <w:tcW w:w="3005" w:type="dxa"/>
            <w:tcMar>
              <w:left w:w="90" w:type="dxa"/>
              <w:right w:w="90" w:type="dxa"/>
            </w:tcMar>
          </w:tcPr>
          <w:p w14:paraId="40CF1E26"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Equipamentos e Material Permanente</w:t>
            </w:r>
          </w:p>
        </w:tc>
        <w:tc>
          <w:tcPr>
            <w:tcW w:w="3005" w:type="dxa"/>
            <w:tcBorders>
              <w:right w:val="single" w:sz="6" w:space="0" w:color="auto"/>
            </w:tcBorders>
            <w:tcMar>
              <w:left w:w="90" w:type="dxa"/>
              <w:right w:w="90" w:type="dxa"/>
            </w:tcMar>
          </w:tcPr>
          <w:p w14:paraId="64C46FC5"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7BD7CE18" w14:textId="77777777" w:rsidTr="304FC644">
        <w:trPr>
          <w:trHeight w:val="300"/>
        </w:trPr>
        <w:tc>
          <w:tcPr>
            <w:tcW w:w="3005" w:type="dxa"/>
            <w:vMerge/>
            <w:tcBorders>
              <w:left w:val="single" w:sz="0" w:space="0" w:color="auto"/>
            </w:tcBorders>
            <w:vAlign w:val="center"/>
          </w:tcPr>
          <w:p w14:paraId="3A334129" w14:textId="77777777" w:rsidR="00D83C88" w:rsidRPr="0075441A" w:rsidRDefault="00D83C88"/>
        </w:tc>
        <w:tc>
          <w:tcPr>
            <w:tcW w:w="3005" w:type="dxa"/>
            <w:tcMar>
              <w:left w:w="90" w:type="dxa"/>
              <w:right w:w="90" w:type="dxa"/>
            </w:tcMar>
          </w:tcPr>
          <w:p w14:paraId="5B5786C1"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Obras e Instalações</w:t>
            </w:r>
          </w:p>
        </w:tc>
        <w:tc>
          <w:tcPr>
            <w:tcW w:w="3005" w:type="dxa"/>
            <w:tcBorders>
              <w:right w:val="single" w:sz="6" w:space="0" w:color="auto"/>
            </w:tcBorders>
            <w:tcMar>
              <w:left w:w="90" w:type="dxa"/>
              <w:right w:w="90" w:type="dxa"/>
            </w:tcMar>
          </w:tcPr>
          <w:p w14:paraId="47D9712E"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5FE3D25B" w14:textId="77777777" w:rsidTr="304FC644">
        <w:trPr>
          <w:trHeight w:val="300"/>
        </w:trPr>
        <w:tc>
          <w:tcPr>
            <w:tcW w:w="3005" w:type="dxa"/>
            <w:vMerge w:val="restart"/>
            <w:tcBorders>
              <w:left w:val="single" w:sz="6" w:space="0" w:color="auto"/>
            </w:tcBorders>
            <w:tcMar>
              <w:left w:w="90" w:type="dxa"/>
              <w:right w:w="90" w:type="dxa"/>
            </w:tcMar>
            <w:vAlign w:val="center"/>
          </w:tcPr>
          <w:p w14:paraId="210A6D80"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INDIRETO</w:t>
            </w:r>
          </w:p>
        </w:tc>
        <w:tc>
          <w:tcPr>
            <w:tcW w:w="3005" w:type="dxa"/>
            <w:tcMar>
              <w:left w:w="90" w:type="dxa"/>
              <w:right w:w="90" w:type="dxa"/>
            </w:tcMar>
          </w:tcPr>
          <w:p w14:paraId="281787DD"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Recursos Humanos</w:t>
            </w:r>
          </w:p>
        </w:tc>
        <w:tc>
          <w:tcPr>
            <w:tcW w:w="3005" w:type="dxa"/>
            <w:tcBorders>
              <w:right w:val="single" w:sz="6" w:space="0" w:color="auto"/>
            </w:tcBorders>
            <w:tcMar>
              <w:left w:w="90" w:type="dxa"/>
              <w:right w:w="90" w:type="dxa"/>
            </w:tcMar>
          </w:tcPr>
          <w:p w14:paraId="29C40440"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77DC4539" w14:textId="77777777" w:rsidTr="304FC644">
        <w:trPr>
          <w:trHeight w:val="300"/>
        </w:trPr>
        <w:tc>
          <w:tcPr>
            <w:tcW w:w="3005" w:type="dxa"/>
            <w:vMerge/>
            <w:tcBorders>
              <w:left w:val="single" w:sz="0" w:space="0" w:color="auto"/>
            </w:tcBorders>
            <w:vAlign w:val="center"/>
          </w:tcPr>
          <w:p w14:paraId="4209D55C" w14:textId="77777777" w:rsidR="00D83C88" w:rsidRPr="0075441A" w:rsidRDefault="00D83C88"/>
        </w:tc>
        <w:tc>
          <w:tcPr>
            <w:tcW w:w="3005" w:type="dxa"/>
            <w:tcMar>
              <w:left w:w="90" w:type="dxa"/>
              <w:right w:w="90" w:type="dxa"/>
            </w:tcMar>
          </w:tcPr>
          <w:p w14:paraId="0E4AFE45"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Encargos Trabalhistas e Previdenciários</w:t>
            </w:r>
          </w:p>
        </w:tc>
        <w:tc>
          <w:tcPr>
            <w:tcW w:w="3005" w:type="dxa"/>
            <w:tcBorders>
              <w:right w:val="single" w:sz="6" w:space="0" w:color="auto"/>
            </w:tcBorders>
            <w:tcMar>
              <w:left w:w="90" w:type="dxa"/>
              <w:right w:w="90" w:type="dxa"/>
            </w:tcMar>
          </w:tcPr>
          <w:p w14:paraId="6E095A5B"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1A829087" w14:textId="77777777" w:rsidTr="304FC644">
        <w:trPr>
          <w:trHeight w:val="300"/>
        </w:trPr>
        <w:tc>
          <w:tcPr>
            <w:tcW w:w="3005" w:type="dxa"/>
            <w:vMerge/>
            <w:tcBorders>
              <w:left w:val="single" w:sz="0" w:space="0" w:color="auto"/>
            </w:tcBorders>
            <w:vAlign w:val="center"/>
          </w:tcPr>
          <w:p w14:paraId="585898C3" w14:textId="77777777" w:rsidR="00D83C88" w:rsidRPr="0075441A" w:rsidRDefault="00D83C88"/>
        </w:tc>
        <w:tc>
          <w:tcPr>
            <w:tcW w:w="3005" w:type="dxa"/>
            <w:tcMar>
              <w:left w:w="90" w:type="dxa"/>
              <w:right w:w="90" w:type="dxa"/>
            </w:tcMar>
          </w:tcPr>
          <w:p w14:paraId="59E950D2"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Serviços de Pessoa Jurídica</w:t>
            </w:r>
          </w:p>
        </w:tc>
        <w:tc>
          <w:tcPr>
            <w:tcW w:w="3005" w:type="dxa"/>
            <w:tcBorders>
              <w:right w:val="single" w:sz="6" w:space="0" w:color="auto"/>
            </w:tcBorders>
            <w:tcMar>
              <w:left w:w="90" w:type="dxa"/>
              <w:right w:w="90" w:type="dxa"/>
            </w:tcMar>
          </w:tcPr>
          <w:p w14:paraId="66CE7C47"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61543FE7" w14:textId="77777777" w:rsidTr="304FC644">
        <w:trPr>
          <w:trHeight w:val="300"/>
        </w:trPr>
        <w:tc>
          <w:tcPr>
            <w:tcW w:w="3005" w:type="dxa"/>
            <w:vMerge/>
            <w:tcBorders>
              <w:left w:val="single" w:sz="0" w:space="0" w:color="auto"/>
            </w:tcBorders>
            <w:vAlign w:val="center"/>
          </w:tcPr>
          <w:p w14:paraId="1DEF51A1" w14:textId="77777777" w:rsidR="00D83C88" w:rsidRPr="0075441A" w:rsidRDefault="00D83C88"/>
        </w:tc>
        <w:tc>
          <w:tcPr>
            <w:tcW w:w="3005" w:type="dxa"/>
            <w:tcMar>
              <w:left w:w="90" w:type="dxa"/>
              <w:right w:w="90" w:type="dxa"/>
            </w:tcMar>
          </w:tcPr>
          <w:p w14:paraId="011B4504"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Serviços de Pessoa Física</w:t>
            </w:r>
          </w:p>
        </w:tc>
        <w:tc>
          <w:tcPr>
            <w:tcW w:w="3005" w:type="dxa"/>
            <w:tcBorders>
              <w:right w:val="single" w:sz="6" w:space="0" w:color="auto"/>
            </w:tcBorders>
            <w:tcMar>
              <w:left w:w="90" w:type="dxa"/>
              <w:right w:w="90" w:type="dxa"/>
            </w:tcMar>
          </w:tcPr>
          <w:p w14:paraId="0E334E6C"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7A177AE2" w14:textId="77777777" w:rsidTr="304FC644">
        <w:trPr>
          <w:trHeight w:val="300"/>
        </w:trPr>
        <w:tc>
          <w:tcPr>
            <w:tcW w:w="3005" w:type="dxa"/>
            <w:vMerge/>
            <w:tcBorders>
              <w:left w:val="single" w:sz="0" w:space="0" w:color="auto"/>
            </w:tcBorders>
            <w:vAlign w:val="center"/>
          </w:tcPr>
          <w:p w14:paraId="78246EDF" w14:textId="77777777" w:rsidR="00D83C88" w:rsidRPr="0075441A" w:rsidRDefault="00D83C88"/>
        </w:tc>
        <w:tc>
          <w:tcPr>
            <w:tcW w:w="3005" w:type="dxa"/>
            <w:tcMar>
              <w:left w:w="90" w:type="dxa"/>
              <w:right w:w="90" w:type="dxa"/>
            </w:tcMar>
          </w:tcPr>
          <w:p w14:paraId="28BE6364"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Outros materiais de consumo</w:t>
            </w:r>
          </w:p>
        </w:tc>
        <w:tc>
          <w:tcPr>
            <w:tcW w:w="3005" w:type="dxa"/>
            <w:tcBorders>
              <w:right w:val="single" w:sz="6" w:space="0" w:color="auto"/>
            </w:tcBorders>
            <w:tcMar>
              <w:left w:w="90" w:type="dxa"/>
              <w:right w:w="90" w:type="dxa"/>
            </w:tcMar>
          </w:tcPr>
          <w:p w14:paraId="2AF7A8E7"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0A9D44DC" w14:textId="77777777" w:rsidTr="304FC644">
        <w:trPr>
          <w:trHeight w:val="300"/>
        </w:trPr>
        <w:tc>
          <w:tcPr>
            <w:tcW w:w="3005" w:type="dxa"/>
            <w:vMerge/>
            <w:tcBorders>
              <w:left w:val="single" w:sz="0" w:space="0" w:color="auto"/>
            </w:tcBorders>
            <w:vAlign w:val="center"/>
          </w:tcPr>
          <w:p w14:paraId="71D22F8D" w14:textId="77777777" w:rsidR="00D83C88" w:rsidRPr="0075441A" w:rsidRDefault="00D83C88"/>
        </w:tc>
        <w:tc>
          <w:tcPr>
            <w:tcW w:w="3005" w:type="dxa"/>
            <w:tcMar>
              <w:left w:w="90" w:type="dxa"/>
              <w:right w:w="90" w:type="dxa"/>
            </w:tcMar>
          </w:tcPr>
          <w:p w14:paraId="27773361"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Equipamentos e Material Permanente</w:t>
            </w:r>
          </w:p>
        </w:tc>
        <w:tc>
          <w:tcPr>
            <w:tcW w:w="3005" w:type="dxa"/>
            <w:tcBorders>
              <w:right w:val="single" w:sz="6" w:space="0" w:color="auto"/>
            </w:tcBorders>
            <w:tcMar>
              <w:left w:w="90" w:type="dxa"/>
              <w:right w:w="90" w:type="dxa"/>
            </w:tcMar>
          </w:tcPr>
          <w:p w14:paraId="22FACD28"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06F477B6" w14:textId="77777777" w:rsidTr="304FC644">
        <w:trPr>
          <w:trHeight w:val="300"/>
        </w:trPr>
        <w:tc>
          <w:tcPr>
            <w:tcW w:w="3005" w:type="dxa"/>
            <w:vMerge/>
            <w:tcBorders>
              <w:left w:val="single" w:sz="0" w:space="0" w:color="auto"/>
            </w:tcBorders>
            <w:vAlign w:val="center"/>
          </w:tcPr>
          <w:p w14:paraId="4E6770C8" w14:textId="77777777" w:rsidR="00D83C88" w:rsidRPr="0075441A" w:rsidRDefault="00D83C88"/>
        </w:tc>
        <w:tc>
          <w:tcPr>
            <w:tcW w:w="3005" w:type="dxa"/>
            <w:tcMar>
              <w:left w:w="90" w:type="dxa"/>
              <w:right w:w="90" w:type="dxa"/>
            </w:tcMar>
          </w:tcPr>
          <w:p w14:paraId="715E7FB8"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 xml:space="preserve">Diárias, Passagens e </w:t>
            </w:r>
            <w:r w:rsidRPr="0075441A">
              <w:rPr>
                <w:rFonts w:ascii="Calibri" w:eastAsia="Calibri" w:hAnsi="Calibri" w:cs="Calibri"/>
                <w:sz w:val="24"/>
                <w:szCs w:val="24"/>
              </w:rPr>
              <w:lastRenderedPageBreak/>
              <w:t>Transporte</w:t>
            </w:r>
          </w:p>
        </w:tc>
        <w:tc>
          <w:tcPr>
            <w:tcW w:w="3005" w:type="dxa"/>
            <w:tcBorders>
              <w:right w:val="single" w:sz="6" w:space="0" w:color="auto"/>
            </w:tcBorders>
            <w:tcMar>
              <w:left w:w="90" w:type="dxa"/>
              <w:right w:w="90" w:type="dxa"/>
            </w:tcMar>
          </w:tcPr>
          <w:p w14:paraId="5156B898"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44B3E82C" w14:textId="77777777" w:rsidTr="304FC644">
        <w:trPr>
          <w:trHeight w:val="300"/>
        </w:trPr>
        <w:tc>
          <w:tcPr>
            <w:tcW w:w="3005" w:type="dxa"/>
            <w:vMerge w:val="restart"/>
            <w:tcBorders>
              <w:left w:val="single" w:sz="6" w:space="0" w:color="auto"/>
            </w:tcBorders>
            <w:tcMar>
              <w:left w:w="90" w:type="dxa"/>
              <w:right w:w="90" w:type="dxa"/>
            </w:tcMar>
            <w:vAlign w:val="center"/>
          </w:tcPr>
          <w:p w14:paraId="6BA14872"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DIVULGAÇÃO</w:t>
            </w:r>
          </w:p>
        </w:tc>
        <w:tc>
          <w:tcPr>
            <w:tcW w:w="3005" w:type="dxa"/>
            <w:tcMar>
              <w:left w:w="90" w:type="dxa"/>
              <w:right w:w="90" w:type="dxa"/>
            </w:tcMar>
          </w:tcPr>
          <w:p w14:paraId="25653A9F"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Recursos Humanos</w:t>
            </w:r>
          </w:p>
        </w:tc>
        <w:tc>
          <w:tcPr>
            <w:tcW w:w="3005" w:type="dxa"/>
            <w:tcBorders>
              <w:right w:val="single" w:sz="6" w:space="0" w:color="auto"/>
            </w:tcBorders>
            <w:tcMar>
              <w:left w:w="90" w:type="dxa"/>
              <w:right w:w="90" w:type="dxa"/>
            </w:tcMar>
          </w:tcPr>
          <w:p w14:paraId="3786AD52"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0D04A968" w14:textId="77777777" w:rsidTr="304FC644">
        <w:trPr>
          <w:trHeight w:val="300"/>
        </w:trPr>
        <w:tc>
          <w:tcPr>
            <w:tcW w:w="3005" w:type="dxa"/>
            <w:vMerge/>
            <w:tcBorders>
              <w:left w:val="single" w:sz="0" w:space="0" w:color="auto"/>
            </w:tcBorders>
            <w:vAlign w:val="center"/>
          </w:tcPr>
          <w:p w14:paraId="44DEC177" w14:textId="77777777" w:rsidR="00D83C88" w:rsidRPr="0075441A" w:rsidRDefault="00D83C88"/>
        </w:tc>
        <w:tc>
          <w:tcPr>
            <w:tcW w:w="3005" w:type="dxa"/>
            <w:tcMar>
              <w:left w:w="90" w:type="dxa"/>
              <w:right w:w="90" w:type="dxa"/>
            </w:tcMar>
          </w:tcPr>
          <w:p w14:paraId="30B0D822"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Encargos Trabalhistas e Previdenciários</w:t>
            </w:r>
          </w:p>
        </w:tc>
        <w:tc>
          <w:tcPr>
            <w:tcW w:w="3005" w:type="dxa"/>
            <w:tcBorders>
              <w:right w:val="single" w:sz="6" w:space="0" w:color="auto"/>
            </w:tcBorders>
            <w:tcMar>
              <w:left w:w="90" w:type="dxa"/>
              <w:right w:w="90" w:type="dxa"/>
            </w:tcMar>
          </w:tcPr>
          <w:p w14:paraId="0B606B65"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584C6EDF" w14:textId="77777777" w:rsidTr="304FC644">
        <w:trPr>
          <w:trHeight w:val="300"/>
        </w:trPr>
        <w:tc>
          <w:tcPr>
            <w:tcW w:w="3005" w:type="dxa"/>
            <w:vMerge/>
            <w:tcBorders>
              <w:left w:val="single" w:sz="0" w:space="0" w:color="auto"/>
            </w:tcBorders>
            <w:vAlign w:val="center"/>
          </w:tcPr>
          <w:p w14:paraId="06E3B89A" w14:textId="77777777" w:rsidR="00D83C88" w:rsidRPr="0075441A" w:rsidRDefault="00D83C88"/>
        </w:tc>
        <w:tc>
          <w:tcPr>
            <w:tcW w:w="3005" w:type="dxa"/>
            <w:tcMar>
              <w:left w:w="90" w:type="dxa"/>
              <w:right w:w="90" w:type="dxa"/>
            </w:tcMar>
          </w:tcPr>
          <w:p w14:paraId="692D99CD"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Serviços de Pessoa Jurídica</w:t>
            </w:r>
          </w:p>
        </w:tc>
        <w:tc>
          <w:tcPr>
            <w:tcW w:w="3005" w:type="dxa"/>
            <w:tcBorders>
              <w:right w:val="single" w:sz="6" w:space="0" w:color="auto"/>
            </w:tcBorders>
            <w:tcMar>
              <w:left w:w="90" w:type="dxa"/>
              <w:right w:w="90" w:type="dxa"/>
            </w:tcMar>
          </w:tcPr>
          <w:p w14:paraId="15722D9C"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56D70E35" w14:textId="77777777" w:rsidTr="304FC644">
        <w:trPr>
          <w:trHeight w:val="300"/>
        </w:trPr>
        <w:tc>
          <w:tcPr>
            <w:tcW w:w="3005" w:type="dxa"/>
            <w:vMerge/>
            <w:tcBorders>
              <w:left w:val="single" w:sz="0" w:space="0" w:color="auto"/>
            </w:tcBorders>
            <w:vAlign w:val="center"/>
          </w:tcPr>
          <w:p w14:paraId="07463981" w14:textId="77777777" w:rsidR="00D83C88" w:rsidRPr="0075441A" w:rsidRDefault="00D83C88"/>
        </w:tc>
        <w:tc>
          <w:tcPr>
            <w:tcW w:w="3005" w:type="dxa"/>
            <w:tcMar>
              <w:left w:w="90" w:type="dxa"/>
              <w:right w:w="90" w:type="dxa"/>
            </w:tcMar>
          </w:tcPr>
          <w:p w14:paraId="2C18D132"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Serviços de Pessoa Física</w:t>
            </w:r>
            <w:r w:rsidRPr="0075441A">
              <w:tab/>
            </w:r>
          </w:p>
        </w:tc>
        <w:tc>
          <w:tcPr>
            <w:tcW w:w="3005" w:type="dxa"/>
            <w:tcBorders>
              <w:right w:val="single" w:sz="6" w:space="0" w:color="auto"/>
            </w:tcBorders>
            <w:tcMar>
              <w:left w:w="90" w:type="dxa"/>
              <w:right w:w="90" w:type="dxa"/>
            </w:tcMar>
          </w:tcPr>
          <w:p w14:paraId="4F1E4201"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2EC21EC0" w14:textId="77777777" w:rsidTr="304FC644">
        <w:trPr>
          <w:trHeight w:val="300"/>
        </w:trPr>
        <w:tc>
          <w:tcPr>
            <w:tcW w:w="3005" w:type="dxa"/>
            <w:vMerge/>
            <w:tcBorders>
              <w:left w:val="single" w:sz="0" w:space="0" w:color="auto"/>
            </w:tcBorders>
            <w:vAlign w:val="center"/>
          </w:tcPr>
          <w:p w14:paraId="1348EC09" w14:textId="77777777" w:rsidR="00D83C88" w:rsidRPr="0075441A" w:rsidRDefault="00D83C88"/>
        </w:tc>
        <w:tc>
          <w:tcPr>
            <w:tcW w:w="3005" w:type="dxa"/>
            <w:tcMar>
              <w:left w:w="90" w:type="dxa"/>
              <w:right w:w="90" w:type="dxa"/>
            </w:tcMar>
          </w:tcPr>
          <w:p w14:paraId="6F93D482"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Outros Materiais de Consumo</w:t>
            </w:r>
            <w:r w:rsidRPr="0075441A">
              <w:tab/>
            </w:r>
          </w:p>
        </w:tc>
        <w:tc>
          <w:tcPr>
            <w:tcW w:w="3005" w:type="dxa"/>
            <w:tcBorders>
              <w:right w:val="single" w:sz="6" w:space="0" w:color="auto"/>
            </w:tcBorders>
            <w:tcMar>
              <w:left w:w="90" w:type="dxa"/>
              <w:right w:w="90" w:type="dxa"/>
            </w:tcMar>
          </w:tcPr>
          <w:p w14:paraId="154C64C2"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25F28285" w14:textId="77777777" w:rsidTr="304FC644">
        <w:trPr>
          <w:trHeight w:val="300"/>
        </w:trPr>
        <w:tc>
          <w:tcPr>
            <w:tcW w:w="3005" w:type="dxa"/>
            <w:vMerge/>
            <w:tcBorders>
              <w:left w:val="single" w:sz="0" w:space="0" w:color="auto"/>
            </w:tcBorders>
            <w:vAlign w:val="center"/>
          </w:tcPr>
          <w:p w14:paraId="68226F09" w14:textId="77777777" w:rsidR="00D83C88" w:rsidRPr="0075441A" w:rsidRDefault="00D83C88"/>
        </w:tc>
        <w:tc>
          <w:tcPr>
            <w:tcW w:w="3005" w:type="dxa"/>
            <w:tcMar>
              <w:left w:w="90" w:type="dxa"/>
              <w:right w:w="90" w:type="dxa"/>
            </w:tcMar>
          </w:tcPr>
          <w:p w14:paraId="0C0A8A75"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Equipamentos e Material Permanente</w:t>
            </w:r>
          </w:p>
        </w:tc>
        <w:tc>
          <w:tcPr>
            <w:tcW w:w="3005" w:type="dxa"/>
            <w:tcBorders>
              <w:right w:val="single" w:sz="6" w:space="0" w:color="auto"/>
            </w:tcBorders>
            <w:tcMar>
              <w:left w:w="90" w:type="dxa"/>
              <w:right w:w="90" w:type="dxa"/>
            </w:tcMar>
          </w:tcPr>
          <w:p w14:paraId="0B6E6A59"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67C9D57F" w14:textId="77777777" w:rsidTr="304FC644">
        <w:trPr>
          <w:trHeight w:val="300"/>
        </w:trPr>
        <w:tc>
          <w:tcPr>
            <w:tcW w:w="6010" w:type="dxa"/>
            <w:gridSpan w:val="2"/>
            <w:tcBorders>
              <w:left w:val="single" w:sz="6" w:space="0" w:color="auto"/>
              <w:bottom w:val="single" w:sz="6" w:space="0" w:color="auto"/>
            </w:tcBorders>
            <w:tcMar>
              <w:left w:w="90" w:type="dxa"/>
              <w:right w:w="90" w:type="dxa"/>
            </w:tcMar>
          </w:tcPr>
          <w:p w14:paraId="6385E5E8"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Total</w:t>
            </w:r>
          </w:p>
        </w:tc>
        <w:tc>
          <w:tcPr>
            <w:tcW w:w="3005" w:type="dxa"/>
            <w:tcBorders>
              <w:bottom w:val="single" w:sz="6" w:space="0" w:color="auto"/>
              <w:right w:val="single" w:sz="6" w:space="0" w:color="auto"/>
            </w:tcBorders>
            <w:tcMar>
              <w:left w:w="90" w:type="dxa"/>
              <w:right w:w="90" w:type="dxa"/>
            </w:tcMar>
            <w:vAlign w:val="center"/>
          </w:tcPr>
          <w:p w14:paraId="22D1DAF6" w14:textId="77777777" w:rsidR="304FC644" w:rsidRPr="0075441A" w:rsidRDefault="304FC644" w:rsidP="304FC644">
            <w:pPr>
              <w:spacing w:line="276" w:lineRule="auto"/>
              <w:rPr>
                <w:rFonts w:ascii="Calibri" w:eastAsia="Calibri" w:hAnsi="Calibri" w:cs="Calibri"/>
                <w:sz w:val="24"/>
                <w:szCs w:val="24"/>
              </w:rPr>
            </w:pPr>
            <w:r w:rsidRPr="0075441A">
              <w:rPr>
                <w:rFonts w:ascii="Calibri" w:eastAsia="Calibri" w:hAnsi="Calibri" w:cs="Calibri"/>
                <w:b/>
                <w:bCs/>
                <w:sz w:val="24"/>
                <w:szCs w:val="24"/>
              </w:rPr>
              <w:t>R$</w:t>
            </w:r>
          </w:p>
        </w:tc>
      </w:tr>
    </w:tbl>
    <w:p w14:paraId="451069F0" w14:textId="77777777" w:rsidR="00D83C88" w:rsidRPr="0075441A" w:rsidRDefault="4CF476BA" w:rsidP="304FC644">
      <w:pPr>
        <w:widowControl w:val="0"/>
        <w:spacing w:before="240" w:after="200" w:line="360"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 xml:space="preserve">10.2.2. PROPONENTE: </w:t>
      </w:r>
      <w:r w:rsidRPr="0075441A">
        <w:rPr>
          <w:rFonts w:ascii="Calibri" w:eastAsia="Calibri" w:hAnsi="Calibri" w:cs="Calibri"/>
          <w:i/>
          <w:iCs/>
          <w:color w:val="000000" w:themeColor="text1"/>
          <w:sz w:val="24"/>
          <w:szCs w:val="24"/>
        </w:rPr>
        <w:t>Apenas se houver;</w:t>
      </w:r>
      <w:r w:rsidR="00D8691A" w:rsidRPr="0075441A">
        <w:tab/>
      </w:r>
      <w:r w:rsidR="00D8691A" w:rsidRPr="0075441A">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005"/>
        <w:gridCol w:w="3005"/>
        <w:gridCol w:w="3005"/>
      </w:tblGrid>
      <w:tr w:rsidR="304FC644" w:rsidRPr="0075441A" w14:paraId="02E2C3ED" w14:textId="77777777" w:rsidTr="304FC644">
        <w:trPr>
          <w:trHeight w:val="300"/>
        </w:trPr>
        <w:tc>
          <w:tcPr>
            <w:tcW w:w="6010" w:type="dxa"/>
            <w:gridSpan w:val="2"/>
            <w:tcBorders>
              <w:top w:val="single" w:sz="6" w:space="0" w:color="auto"/>
              <w:left w:val="single" w:sz="6" w:space="0" w:color="auto"/>
            </w:tcBorders>
            <w:tcMar>
              <w:left w:w="90" w:type="dxa"/>
              <w:right w:w="90" w:type="dxa"/>
            </w:tcMar>
            <w:vAlign w:val="center"/>
          </w:tcPr>
          <w:p w14:paraId="21BCFF3F"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Descrição das ações</w:t>
            </w:r>
          </w:p>
        </w:tc>
        <w:tc>
          <w:tcPr>
            <w:tcW w:w="3005" w:type="dxa"/>
            <w:vMerge w:val="restart"/>
            <w:tcBorders>
              <w:top w:val="single" w:sz="6" w:space="0" w:color="auto"/>
              <w:right w:val="single" w:sz="6" w:space="0" w:color="auto"/>
            </w:tcBorders>
            <w:tcMar>
              <w:left w:w="90" w:type="dxa"/>
              <w:right w:w="90" w:type="dxa"/>
            </w:tcMar>
            <w:vAlign w:val="center"/>
          </w:tcPr>
          <w:p w14:paraId="6A98CC4E"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Escolher Mês</w:t>
            </w:r>
          </w:p>
        </w:tc>
      </w:tr>
      <w:tr w:rsidR="304FC644" w:rsidRPr="0075441A" w14:paraId="0B3A8A3A" w14:textId="77777777" w:rsidTr="304FC644">
        <w:trPr>
          <w:trHeight w:val="300"/>
        </w:trPr>
        <w:tc>
          <w:tcPr>
            <w:tcW w:w="3005" w:type="dxa"/>
            <w:tcBorders>
              <w:top w:val="single" w:sz="6" w:space="0" w:color="auto"/>
              <w:left w:val="single" w:sz="6" w:space="0" w:color="auto"/>
            </w:tcBorders>
            <w:tcMar>
              <w:left w:w="90" w:type="dxa"/>
              <w:right w:w="90" w:type="dxa"/>
            </w:tcMar>
            <w:vAlign w:val="center"/>
          </w:tcPr>
          <w:p w14:paraId="50830AAD"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Tipo de Despesa</w:t>
            </w:r>
          </w:p>
        </w:tc>
        <w:tc>
          <w:tcPr>
            <w:tcW w:w="3005" w:type="dxa"/>
            <w:tcBorders>
              <w:top w:val="single" w:sz="6" w:space="0" w:color="auto"/>
            </w:tcBorders>
            <w:tcMar>
              <w:left w:w="90" w:type="dxa"/>
              <w:right w:w="90" w:type="dxa"/>
            </w:tcMar>
            <w:vAlign w:val="center"/>
          </w:tcPr>
          <w:p w14:paraId="4E3D75CD"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Natureza de Despesa</w:t>
            </w:r>
          </w:p>
        </w:tc>
        <w:tc>
          <w:tcPr>
            <w:tcW w:w="3005" w:type="dxa"/>
            <w:vMerge/>
            <w:tcBorders>
              <w:right w:val="single" w:sz="0" w:space="0" w:color="auto"/>
            </w:tcBorders>
            <w:vAlign w:val="center"/>
          </w:tcPr>
          <w:p w14:paraId="26DD19FB" w14:textId="77777777" w:rsidR="00D83C88" w:rsidRPr="0075441A" w:rsidRDefault="00D83C88"/>
        </w:tc>
      </w:tr>
      <w:tr w:rsidR="304FC644" w:rsidRPr="0075441A" w14:paraId="4E22D8BD" w14:textId="77777777" w:rsidTr="304FC644">
        <w:trPr>
          <w:trHeight w:val="300"/>
        </w:trPr>
        <w:tc>
          <w:tcPr>
            <w:tcW w:w="3005" w:type="dxa"/>
            <w:vMerge w:val="restart"/>
            <w:tcBorders>
              <w:left w:val="single" w:sz="6" w:space="0" w:color="auto"/>
            </w:tcBorders>
            <w:tcMar>
              <w:left w:w="90" w:type="dxa"/>
              <w:right w:w="90" w:type="dxa"/>
            </w:tcMar>
            <w:vAlign w:val="center"/>
          </w:tcPr>
          <w:p w14:paraId="5FD596F4"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DIRETO</w:t>
            </w:r>
          </w:p>
        </w:tc>
        <w:tc>
          <w:tcPr>
            <w:tcW w:w="3005" w:type="dxa"/>
            <w:tcMar>
              <w:left w:w="90" w:type="dxa"/>
              <w:right w:w="90" w:type="dxa"/>
            </w:tcMar>
          </w:tcPr>
          <w:p w14:paraId="200CFE36"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Recursos Humanos</w:t>
            </w:r>
          </w:p>
        </w:tc>
        <w:tc>
          <w:tcPr>
            <w:tcW w:w="3005" w:type="dxa"/>
            <w:tcBorders>
              <w:top w:val="single" w:sz="6" w:space="0" w:color="auto"/>
              <w:right w:val="single" w:sz="6" w:space="0" w:color="auto"/>
            </w:tcBorders>
            <w:tcMar>
              <w:left w:w="90" w:type="dxa"/>
              <w:right w:w="90" w:type="dxa"/>
            </w:tcMar>
          </w:tcPr>
          <w:p w14:paraId="2D8122DA"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0362590E" w14:textId="77777777" w:rsidTr="304FC644">
        <w:trPr>
          <w:trHeight w:val="300"/>
        </w:trPr>
        <w:tc>
          <w:tcPr>
            <w:tcW w:w="3005" w:type="dxa"/>
            <w:vMerge/>
            <w:tcBorders>
              <w:left w:val="single" w:sz="0" w:space="0" w:color="auto"/>
            </w:tcBorders>
            <w:vAlign w:val="center"/>
          </w:tcPr>
          <w:p w14:paraId="29E1B8CE" w14:textId="77777777" w:rsidR="00D83C88" w:rsidRPr="0075441A" w:rsidRDefault="00D83C88"/>
        </w:tc>
        <w:tc>
          <w:tcPr>
            <w:tcW w:w="3005" w:type="dxa"/>
            <w:tcMar>
              <w:left w:w="90" w:type="dxa"/>
              <w:right w:w="90" w:type="dxa"/>
            </w:tcMar>
          </w:tcPr>
          <w:p w14:paraId="537B9120"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Encargos Trabalhistas e Previdenciários</w:t>
            </w:r>
          </w:p>
        </w:tc>
        <w:tc>
          <w:tcPr>
            <w:tcW w:w="3005" w:type="dxa"/>
            <w:tcBorders>
              <w:right w:val="single" w:sz="6" w:space="0" w:color="auto"/>
            </w:tcBorders>
            <w:tcMar>
              <w:left w:w="90" w:type="dxa"/>
              <w:right w:w="90" w:type="dxa"/>
            </w:tcMar>
          </w:tcPr>
          <w:p w14:paraId="467B4DBE"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20D119F1" w14:textId="77777777" w:rsidTr="304FC644">
        <w:trPr>
          <w:trHeight w:val="300"/>
        </w:trPr>
        <w:tc>
          <w:tcPr>
            <w:tcW w:w="3005" w:type="dxa"/>
            <w:vMerge/>
            <w:tcBorders>
              <w:left w:val="single" w:sz="0" w:space="0" w:color="auto"/>
            </w:tcBorders>
            <w:vAlign w:val="center"/>
          </w:tcPr>
          <w:p w14:paraId="6EFF1831" w14:textId="77777777" w:rsidR="00D83C88" w:rsidRPr="0075441A" w:rsidRDefault="00D83C88"/>
        </w:tc>
        <w:tc>
          <w:tcPr>
            <w:tcW w:w="3005" w:type="dxa"/>
            <w:tcMar>
              <w:left w:w="90" w:type="dxa"/>
              <w:right w:w="90" w:type="dxa"/>
            </w:tcMar>
          </w:tcPr>
          <w:p w14:paraId="4B501326"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Serviços de Pessoa Jurídica</w:t>
            </w:r>
          </w:p>
        </w:tc>
        <w:tc>
          <w:tcPr>
            <w:tcW w:w="3005" w:type="dxa"/>
            <w:tcBorders>
              <w:right w:val="single" w:sz="6" w:space="0" w:color="auto"/>
            </w:tcBorders>
            <w:tcMar>
              <w:left w:w="90" w:type="dxa"/>
              <w:right w:w="90" w:type="dxa"/>
            </w:tcMar>
          </w:tcPr>
          <w:p w14:paraId="59FB82AD"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29F831BD" w14:textId="77777777" w:rsidTr="304FC644">
        <w:trPr>
          <w:trHeight w:val="300"/>
        </w:trPr>
        <w:tc>
          <w:tcPr>
            <w:tcW w:w="3005" w:type="dxa"/>
            <w:vMerge/>
            <w:tcBorders>
              <w:left w:val="single" w:sz="0" w:space="0" w:color="auto"/>
            </w:tcBorders>
            <w:vAlign w:val="center"/>
          </w:tcPr>
          <w:p w14:paraId="10DCE608" w14:textId="77777777" w:rsidR="00D83C88" w:rsidRPr="0075441A" w:rsidRDefault="00D83C88"/>
        </w:tc>
        <w:tc>
          <w:tcPr>
            <w:tcW w:w="3005" w:type="dxa"/>
            <w:tcMar>
              <w:left w:w="90" w:type="dxa"/>
              <w:right w:w="90" w:type="dxa"/>
            </w:tcMar>
          </w:tcPr>
          <w:p w14:paraId="05716C38"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Serviços de Pessoa Física</w:t>
            </w:r>
          </w:p>
        </w:tc>
        <w:tc>
          <w:tcPr>
            <w:tcW w:w="3005" w:type="dxa"/>
            <w:tcBorders>
              <w:right w:val="single" w:sz="6" w:space="0" w:color="auto"/>
            </w:tcBorders>
            <w:tcMar>
              <w:left w:w="90" w:type="dxa"/>
              <w:right w:w="90" w:type="dxa"/>
            </w:tcMar>
          </w:tcPr>
          <w:p w14:paraId="6B51535E"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098B34FC" w14:textId="77777777" w:rsidTr="304FC644">
        <w:trPr>
          <w:trHeight w:val="300"/>
        </w:trPr>
        <w:tc>
          <w:tcPr>
            <w:tcW w:w="3005" w:type="dxa"/>
            <w:vMerge/>
            <w:tcBorders>
              <w:left w:val="single" w:sz="0" w:space="0" w:color="auto"/>
            </w:tcBorders>
            <w:vAlign w:val="center"/>
          </w:tcPr>
          <w:p w14:paraId="3198EB6A" w14:textId="77777777" w:rsidR="00D83C88" w:rsidRPr="0075441A" w:rsidRDefault="00D83C88"/>
        </w:tc>
        <w:tc>
          <w:tcPr>
            <w:tcW w:w="3005" w:type="dxa"/>
            <w:tcMar>
              <w:left w:w="90" w:type="dxa"/>
              <w:right w:w="90" w:type="dxa"/>
            </w:tcMar>
          </w:tcPr>
          <w:p w14:paraId="528C0D7C"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Material Esportivo</w:t>
            </w:r>
          </w:p>
        </w:tc>
        <w:tc>
          <w:tcPr>
            <w:tcW w:w="3005" w:type="dxa"/>
            <w:tcBorders>
              <w:right w:val="single" w:sz="6" w:space="0" w:color="auto"/>
            </w:tcBorders>
            <w:tcMar>
              <w:left w:w="90" w:type="dxa"/>
              <w:right w:w="90" w:type="dxa"/>
            </w:tcMar>
          </w:tcPr>
          <w:p w14:paraId="61EE2EED"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40F8275D" w14:textId="77777777" w:rsidTr="304FC644">
        <w:trPr>
          <w:trHeight w:val="300"/>
        </w:trPr>
        <w:tc>
          <w:tcPr>
            <w:tcW w:w="3005" w:type="dxa"/>
            <w:vMerge/>
            <w:tcBorders>
              <w:left w:val="single" w:sz="0" w:space="0" w:color="auto"/>
            </w:tcBorders>
            <w:vAlign w:val="center"/>
          </w:tcPr>
          <w:p w14:paraId="3C7C56D4" w14:textId="77777777" w:rsidR="00D83C88" w:rsidRPr="0075441A" w:rsidRDefault="00D83C88"/>
        </w:tc>
        <w:tc>
          <w:tcPr>
            <w:tcW w:w="3005" w:type="dxa"/>
            <w:tcMar>
              <w:left w:w="90" w:type="dxa"/>
              <w:right w:w="90" w:type="dxa"/>
            </w:tcMar>
          </w:tcPr>
          <w:p w14:paraId="091BCE19"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Outros materiais de consumo</w:t>
            </w:r>
          </w:p>
        </w:tc>
        <w:tc>
          <w:tcPr>
            <w:tcW w:w="3005" w:type="dxa"/>
            <w:tcBorders>
              <w:right w:val="single" w:sz="6" w:space="0" w:color="auto"/>
            </w:tcBorders>
            <w:tcMar>
              <w:left w:w="90" w:type="dxa"/>
              <w:right w:w="90" w:type="dxa"/>
            </w:tcMar>
          </w:tcPr>
          <w:p w14:paraId="0ABE48B6"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3DCCAB34" w14:textId="77777777" w:rsidTr="304FC644">
        <w:trPr>
          <w:trHeight w:val="300"/>
        </w:trPr>
        <w:tc>
          <w:tcPr>
            <w:tcW w:w="3005" w:type="dxa"/>
            <w:vMerge/>
            <w:tcBorders>
              <w:left w:val="single" w:sz="0" w:space="0" w:color="auto"/>
            </w:tcBorders>
            <w:vAlign w:val="center"/>
          </w:tcPr>
          <w:p w14:paraId="0B0AEBF0" w14:textId="77777777" w:rsidR="00D83C88" w:rsidRPr="0075441A" w:rsidRDefault="00D83C88"/>
        </w:tc>
        <w:tc>
          <w:tcPr>
            <w:tcW w:w="3005" w:type="dxa"/>
            <w:tcMar>
              <w:left w:w="90" w:type="dxa"/>
              <w:right w:w="90" w:type="dxa"/>
            </w:tcMar>
          </w:tcPr>
          <w:p w14:paraId="3D09FECD"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Equipamentos e Material Permanente</w:t>
            </w:r>
          </w:p>
        </w:tc>
        <w:tc>
          <w:tcPr>
            <w:tcW w:w="3005" w:type="dxa"/>
            <w:tcBorders>
              <w:right w:val="single" w:sz="6" w:space="0" w:color="auto"/>
            </w:tcBorders>
            <w:tcMar>
              <w:left w:w="90" w:type="dxa"/>
              <w:right w:w="90" w:type="dxa"/>
            </w:tcMar>
          </w:tcPr>
          <w:p w14:paraId="4380C32F"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103F0332" w14:textId="77777777" w:rsidTr="304FC644">
        <w:trPr>
          <w:trHeight w:val="300"/>
        </w:trPr>
        <w:tc>
          <w:tcPr>
            <w:tcW w:w="3005" w:type="dxa"/>
            <w:vMerge/>
            <w:tcBorders>
              <w:left w:val="single" w:sz="0" w:space="0" w:color="auto"/>
            </w:tcBorders>
            <w:vAlign w:val="center"/>
          </w:tcPr>
          <w:p w14:paraId="6FD0CE84" w14:textId="77777777" w:rsidR="00D83C88" w:rsidRPr="0075441A" w:rsidRDefault="00D83C88"/>
        </w:tc>
        <w:tc>
          <w:tcPr>
            <w:tcW w:w="3005" w:type="dxa"/>
            <w:tcMar>
              <w:left w:w="90" w:type="dxa"/>
              <w:right w:w="90" w:type="dxa"/>
            </w:tcMar>
          </w:tcPr>
          <w:p w14:paraId="388F9BFC"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Obras e Instalações</w:t>
            </w:r>
          </w:p>
        </w:tc>
        <w:tc>
          <w:tcPr>
            <w:tcW w:w="3005" w:type="dxa"/>
            <w:tcBorders>
              <w:right w:val="single" w:sz="6" w:space="0" w:color="auto"/>
            </w:tcBorders>
            <w:tcMar>
              <w:left w:w="90" w:type="dxa"/>
              <w:right w:w="90" w:type="dxa"/>
            </w:tcMar>
          </w:tcPr>
          <w:p w14:paraId="785FDA1A"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132D5BF8" w14:textId="77777777" w:rsidTr="304FC644">
        <w:trPr>
          <w:trHeight w:val="300"/>
        </w:trPr>
        <w:tc>
          <w:tcPr>
            <w:tcW w:w="3005" w:type="dxa"/>
            <w:vMerge w:val="restart"/>
            <w:tcBorders>
              <w:left w:val="single" w:sz="6" w:space="0" w:color="auto"/>
            </w:tcBorders>
            <w:tcMar>
              <w:left w:w="90" w:type="dxa"/>
              <w:right w:w="90" w:type="dxa"/>
            </w:tcMar>
            <w:vAlign w:val="center"/>
          </w:tcPr>
          <w:p w14:paraId="5C6A506E"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INDIRETO</w:t>
            </w:r>
          </w:p>
        </w:tc>
        <w:tc>
          <w:tcPr>
            <w:tcW w:w="3005" w:type="dxa"/>
            <w:tcMar>
              <w:left w:w="90" w:type="dxa"/>
              <w:right w:w="90" w:type="dxa"/>
            </w:tcMar>
          </w:tcPr>
          <w:p w14:paraId="759C7FCC"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Recursos Humanos</w:t>
            </w:r>
          </w:p>
        </w:tc>
        <w:tc>
          <w:tcPr>
            <w:tcW w:w="3005" w:type="dxa"/>
            <w:tcBorders>
              <w:right w:val="single" w:sz="6" w:space="0" w:color="auto"/>
            </w:tcBorders>
            <w:tcMar>
              <w:left w:w="90" w:type="dxa"/>
              <w:right w:w="90" w:type="dxa"/>
            </w:tcMar>
          </w:tcPr>
          <w:p w14:paraId="0FDFAE46"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5611D63B" w14:textId="77777777" w:rsidTr="304FC644">
        <w:trPr>
          <w:trHeight w:val="300"/>
        </w:trPr>
        <w:tc>
          <w:tcPr>
            <w:tcW w:w="3005" w:type="dxa"/>
            <w:vMerge/>
            <w:tcBorders>
              <w:left w:val="single" w:sz="0" w:space="0" w:color="auto"/>
            </w:tcBorders>
            <w:vAlign w:val="center"/>
          </w:tcPr>
          <w:p w14:paraId="4E2DF6D6" w14:textId="77777777" w:rsidR="00D83C88" w:rsidRPr="0075441A" w:rsidRDefault="00D83C88"/>
        </w:tc>
        <w:tc>
          <w:tcPr>
            <w:tcW w:w="3005" w:type="dxa"/>
            <w:tcMar>
              <w:left w:w="90" w:type="dxa"/>
              <w:right w:w="90" w:type="dxa"/>
            </w:tcMar>
          </w:tcPr>
          <w:p w14:paraId="54633CFE"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Encargos Trabalhistas e Previdenciários</w:t>
            </w:r>
          </w:p>
        </w:tc>
        <w:tc>
          <w:tcPr>
            <w:tcW w:w="3005" w:type="dxa"/>
            <w:tcBorders>
              <w:right w:val="single" w:sz="6" w:space="0" w:color="auto"/>
            </w:tcBorders>
            <w:tcMar>
              <w:left w:w="90" w:type="dxa"/>
              <w:right w:w="90" w:type="dxa"/>
            </w:tcMar>
          </w:tcPr>
          <w:p w14:paraId="7E27C086"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49657E0D" w14:textId="77777777" w:rsidTr="304FC644">
        <w:trPr>
          <w:trHeight w:val="300"/>
        </w:trPr>
        <w:tc>
          <w:tcPr>
            <w:tcW w:w="3005" w:type="dxa"/>
            <w:vMerge/>
            <w:tcBorders>
              <w:left w:val="single" w:sz="0" w:space="0" w:color="auto"/>
            </w:tcBorders>
            <w:vAlign w:val="center"/>
          </w:tcPr>
          <w:p w14:paraId="05547186" w14:textId="77777777" w:rsidR="00D83C88" w:rsidRPr="0075441A" w:rsidRDefault="00D83C88"/>
        </w:tc>
        <w:tc>
          <w:tcPr>
            <w:tcW w:w="3005" w:type="dxa"/>
            <w:tcMar>
              <w:left w:w="90" w:type="dxa"/>
              <w:right w:w="90" w:type="dxa"/>
            </w:tcMar>
          </w:tcPr>
          <w:p w14:paraId="1393DE3A"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Serviços de Pessoa Jurídica</w:t>
            </w:r>
          </w:p>
        </w:tc>
        <w:tc>
          <w:tcPr>
            <w:tcW w:w="3005" w:type="dxa"/>
            <w:tcBorders>
              <w:right w:val="single" w:sz="6" w:space="0" w:color="auto"/>
            </w:tcBorders>
            <w:tcMar>
              <w:left w:w="90" w:type="dxa"/>
              <w:right w:w="90" w:type="dxa"/>
            </w:tcMar>
          </w:tcPr>
          <w:p w14:paraId="2AC1018E"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7D0A2BD6" w14:textId="77777777" w:rsidTr="304FC644">
        <w:trPr>
          <w:trHeight w:val="300"/>
        </w:trPr>
        <w:tc>
          <w:tcPr>
            <w:tcW w:w="3005" w:type="dxa"/>
            <w:vMerge/>
            <w:tcBorders>
              <w:left w:val="single" w:sz="0" w:space="0" w:color="auto"/>
            </w:tcBorders>
            <w:vAlign w:val="center"/>
          </w:tcPr>
          <w:p w14:paraId="55A18DEA" w14:textId="77777777" w:rsidR="00D83C88" w:rsidRPr="0075441A" w:rsidRDefault="00D83C88"/>
        </w:tc>
        <w:tc>
          <w:tcPr>
            <w:tcW w:w="3005" w:type="dxa"/>
            <w:tcMar>
              <w:left w:w="90" w:type="dxa"/>
              <w:right w:w="90" w:type="dxa"/>
            </w:tcMar>
          </w:tcPr>
          <w:p w14:paraId="31CE3801"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Serviços de Pessoa Física</w:t>
            </w:r>
          </w:p>
        </w:tc>
        <w:tc>
          <w:tcPr>
            <w:tcW w:w="3005" w:type="dxa"/>
            <w:tcBorders>
              <w:right w:val="single" w:sz="6" w:space="0" w:color="auto"/>
            </w:tcBorders>
            <w:tcMar>
              <w:left w:w="90" w:type="dxa"/>
              <w:right w:w="90" w:type="dxa"/>
            </w:tcMar>
          </w:tcPr>
          <w:p w14:paraId="4F474AB7"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54E62BE0" w14:textId="77777777" w:rsidTr="304FC644">
        <w:trPr>
          <w:trHeight w:val="300"/>
        </w:trPr>
        <w:tc>
          <w:tcPr>
            <w:tcW w:w="3005" w:type="dxa"/>
            <w:vMerge/>
            <w:tcBorders>
              <w:left w:val="single" w:sz="0" w:space="0" w:color="auto"/>
            </w:tcBorders>
            <w:vAlign w:val="center"/>
          </w:tcPr>
          <w:p w14:paraId="0A40BD63" w14:textId="77777777" w:rsidR="00D83C88" w:rsidRPr="0075441A" w:rsidRDefault="00D83C88"/>
        </w:tc>
        <w:tc>
          <w:tcPr>
            <w:tcW w:w="3005" w:type="dxa"/>
            <w:tcMar>
              <w:left w:w="90" w:type="dxa"/>
              <w:right w:w="90" w:type="dxa"/>
            </w:tcMar>
          </w:tcPr>
          <w:p w14:paraId="70AE3031"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Outros materiais de consumo</w:t>
            </w:r>
          </w:p>
        </w:tc>
        <w:tc>
          <w:tcPr>
            <w:tcW w:w="3005" w:type="dxa"/>
            <w:tcBorders>
              <w:right w:val="single" w:sz="6" w:space="0" w:color="auto"/>
            </w:tcBorders>
            <w:tcMar>
              <w:left w:w="90" w:type="dxa"/>
              <w:right w:w="90" w:type="dxa"/>
            </w:tcMar>
          </w:tcPr>
          <w:p w14:paraId="657BAE9A"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0A1840A7" w14:textId="77777777" w:rsidTr="304FC644">
        <w:trPr>
          <w:trHeight w:val="300"/>
        </w:trPr>
        <w:tc>
          <w:tcPr>
            <w:tcW w:w="3005" w:type="dxa"/>
            <w:vMerge/>
            <w:tcBorders>
              <w:left w:val="single" w:sz="0" w:space="0" w:color="auto"/>
            </w:tcBorders>
            <w:vAlign w:val="center"/>
          </w:tcPr>
          <w:p w14:paraId="1D2E19BA" w14:textId="77777777" w:rsidR="00D83C88" w:rsidRPr="0075441A" w:rsidRDefault="00D83C88"/>
        </w:tc>
        <w:tc>
          <w:tcPr>
            <w:tcW w:w="3005" w:type="dxa"/>
            <w:tcMar>
              <w:left w:w="90" w:type="dxa"/>
              <w:right w:w="90" w:type="dxa"/>
            </w:tcMar>
          </w:tcPr>
          <w:p w14:paraId="0C9DB6E3"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Equipamentos e Material Permanente</w:t>
            </w:r>
          </w:p>
        </w:tc>
        <w:tc>
          <w:tcPr>
            <w:tcW w:w="3005" w:type="dxa"/>
            <w:tcBorders>
              <w:right w:val="single" w:sz="6" w:space="0" w:color="auto"/>
            </w:tcBorders>
            <w:tcMar>
              <w:left w:w="90" w:type="dxa"/>
              <w:right w:w="90" w:type="dxa"/>
            </w:tcMar>
          </w:tcPr>
          <w:p w14:paraId="197DCC6D"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100AD001" w14:textId="77777777" w:rsidTr="304FC644">
        <w:trPr>
          <w:trHeight w:val="300"/>
        </w:trPr>
        <w:tc>
          <w:tcPr>
            <w:tcW w:w="3005" w:type="dxa"/>
            <w:vMerge/>
            <w:tcBorders>
              <w:left w:val="single" w:sz="0" w:space="0" w:color="auto"/>
            </w:tcBorders>
            <w:vAlign w:val="center"/>
          </w:tcPr>
          <w:p w14:paraId="5F74EBFB" w14:textId="77777777" w:rsidR="00D83C88" w:rsidRPr="0075441A" w:rsidRDefault="00D83C88"/>
        </w:tc>
        <w:tc>
          <w:tcPr>
            <w:tcW w:w="3005" w:type="dxa"/>
            <w:tcMar>
              <w:left w:w="90" w:type="dxa"/>
              <w:right w:w="90" w:type="dxa"/>
            </w:tcMar>
          </w:tcPr>
          <w:p w14:paraId="238DE78F"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Diárias, Passagens e Transporte</w:t>
            </w:r>
          </w:p>
        </w:tc>
        <w:tc>
          <w:tcPr>
            <w:tcW w:w="3005" w:type="dxa"/>
            <w:tcBorders>
              <w:right w:val="single" w:sz="6" w:space="0" w:color="auto"/>
            </w:tcBorders>
            <w:tcMar>
              <w:left w:w="90" w:type="dxa"/>
              <w:right w:w="90" w:type="dxa"/>
            </w:tcMar>
          </w:tcPr>
          <w:p w14:paraId="15F91798"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5CA772F9" w14:textId="77777777" w:rsidTr="304FC644">
        <w:trPr>
          <w:trHeight w:val="300"/>
        </w:trPr>
        <w:tc>
          <w:tcPr>
            <w:tcW w:w="3005" w:type="dxa"/>
            <w:vMerge w:val="restart"/>
            <w:tcBorders>
              <w:left w:val="single" w:sz="6" w:space="0" w:color="auto"/>
            </w:tcBorders>
            <w:tcMar>
              <w:left w:w="90" w:type="dxa"/>
              <w:right w:w="90" w:type="dxa"/>
            </w:tcMar>
            <w:vAlign w:val="center"/>
          </w:tcPr>
          <w:p w14:paraId="09DA692B"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DIVULGAÇÃO</w:t>
            </w:r>
          </w:p>
        </w:tc>
        <w:tc>
          <w:tcPr>
            <w:tcW w:w="3005" w:type="dxa"/>
            <w:tcMar>
              <w:left w:w="90" w:type="dxa"/>
              <w:right w:w="90" w:type="dxa"/>
            </w:tcMar>
          </w:tcPr>
          <w:p w14:paraId="1B014FF2"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Recursos Humanos</w:t>
            </w:r>
          </w:p>
        </w:tc>
        <w:tc>
          <w:tcPr>
            <w:tcW w:w="3005" w:type="dxa"/>
            <w:tcBorders>
              <w:right w:val="single" w:sz="6" w:space="0" w:color="auto"/>
            </w:tcBorders>
            <w:tcMar>
              <w:left w:w="90" w:type="dxa"/>
              <w:right w:w="90" w:type="dxa"/>
            </w:tcMar>
          </w:tcPr>
          <w:p w14:paraId="1C64A8AB"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467720BC" w14:textId="77777777" w:rsidTr="304FC644">
        <w:trPr>
          <w:trHeight w:val="300"/>
        </w:trPr>
        <w:tc>
          <w:tcPr>
            <w:tcW w:w="3005" w:type="dxa"/>
            <w:vMerge/>
            <w:tcBorders>
              <w:left w:val="single" w:sz="0" w:space="0" w:color="auto"/>
            </w:tcBorders>
            <w:vAlign w:val="center"/>
          </w:tcPr>
          <w:p w14:paraId="1EF2A5E8" w14:textId="77777777" w:rsidR="00D83C88" w:rsidRPr="0075441A" w:rsidRDefault="00D83C88"/>
        </w:tc>
        <w:tc>
          <w:tcPr>
            <w:tcW w:w="3005" w:type="dxa"/>
            <w:tcMar>
              <w:left w:w="90" w:type="dxa"/>
              <w:right w:w="90" w:type="dxa"/>
            </w:tcMar>
          </w:tcPr>
          <w:p w14:paraId="5DD37AE3"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Encargos Trabalhistas e Previdenciários</w:t>
            </w:r>
          </w:p>
        </w:tc>
        <w:tc>
          <w:tcPr>
            <w:tcW w:w="3005" w:type="dxa"/>
            <w:tcBorders>
              <w:right w:val="single" w:sz="6" w:space="0" w:color="auto"/>
            </w:tcBorders>
            <w:tcMar>
              <w:left w:w="90" w:type="dxa"/>
              <w:right w:w="90" w:type="dxa"/>
            </w:tcMar>
          </w:tcPr>
          <w:p w14:paraId="151E4CDB"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78FD8891" w14:textId="77777777" w:rsidTr="304FC644">
        <w:trPr>
          <w:trHeight w:val="300"/>
        </w:trPr>
        <w:tc>
          <w:tcPr>
            <w:tcW w:w="3005" w:type="dxa"/>
            <w:vMerge/>
            <w:tcBorders>
              <w:left w:val="single" w:sz="0" w:space="0" w:color="auto"/>
            </w:tcBorders>
            <w:vAlign w:val="center"/>
          </w:tcPr>
          <w:p w14:paraId="632FA875" w14:textId="77777777" w:rsidR="00D83C88" w:rsidRPr="0075441A" w:rsidRDefault="00D83C88"/>
        </w:tc>
        <w:tc>
          <w:tcPr>
            <w:tcW w:w="3005" w:type="dxa"/>
            <w:tcMar>
              <w:left w:w="90" w:type="dxa"/>
              <w:right w:w="90" w:type="dxa"/>
            </w:tcMar>
          </w:tcPr>
          <w:p w14:paraId="365E7A61"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Serviços de Pessoa Jurídica</w:t>
            </w:r>
          </w:p>
        </w:tc>
        <w:tc>
          <w:tcPr>
            <w:tcW w:w="3005" w:type="dxa"/>
            <w:tcBorders>
              <w:right w:val="single" w:sz="6" w:space="0" w:color="auto"/>
            </w:tcBorders>
            <w:tcMar>
              <w:left w:w="90" w:type="dxa"/>
              <w:right w:w="90" w:type="dxa"/>
            </w:tcMar>
          </w:tcPr>
          <w:p w14:paraId="6189A7F7"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51105FAC" w14:textId="77777777" w:rsidTr="304FC644">
        <w:trPr>
          <w:trHeight w:val="300"/>
        </w:trPr>
        <w:tc>
          <w:tcPr>
            <w:tcW w:w="3005" w:type="dxa"/>
            <w:vMerge/>
            <w:tcBorders>
              <w:left w:val="single" w:sz="0" w:space="0" w:color="auto"/>
            </w:tcBorders>
            <w:vAlign w:val="center"/>
          </w:tcPr>
          <w:p w14:paraId="316D1AB6" w14:textId="77777777" w:rsidR="00D83C88" w:rsidRPr="0075441A" w:rsidRDefault="00D83C88"/>
        </w:tc>
        <w:tc>
          <w:tcPr>
            <w:tcW w:w="3005" w:type="dxa"/>
            <w:tcMar>
              <w:left w:w="90" w:type="dxa"/>
              <w:right w:w="90" w:type="dxa"/>
            </w:tcMar>
          </w:tcPr>
          <w:p w14:paraId="41A691A8"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Serviços de Pessoa Física</w:t>
            </w:r>
            <w:r w:rsidRPr="0075441A">
              <w:tab/>
            </w:r>
          </w:p>
        </w:tc>
        <w:tc>
          <w:tcPr>
            <w:tcW w:w="3005" w:type="dxa"/>
            <w:tcBorders>
              <w:right w:val="single" w:sz="6" w:space="0" w:color="auto"/>
            </w:tcBorders>
            <w:tcMar>
              <w:left w:w="90" w:type="dxa"/>
              <w:right w:w="90" w:type="dxa"/>
            </w:tcMar>
          </w:tcPr>
          <w:p w14:paraId="2E2EB632"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0FA7386D" w14:textId="77777777" w:rsidTr="304FC644">
        <w:trPr>
          <w:trHeight w:val="300"/>
        </w:trPr>
        <w:tc>
          <w:tcPr>
            <w:tcW w:w="3005" w:type="dxa"/>
            <w:vMerge/>
            <w:tcBorders>
              <w:left w:val="single" w:sz="0" w:space="0" w:color="auto"/>
            </w:tcBorders>
            <w:vAlign w:val="center"/>
          </w:tcPr>
          <w:p w14:paraId="7C333C92" w14:textId="77777777" w:rsidR="00D83C88" w:rsidRPr="0075441A" w:rsidRDefault="00D83C88"/>
        </w:tc>
        <w:tc>
          <w:tcPr>
            <w:tcW w:w="3005" w:type="dxa"/>
            <w:tcMar>
              <w:left w:w="90" w:type="dxa"/>
              <w:right w:w="90" w:type="dxa"/>
            </w:tcMar>
          </w:tcPr>
          <w:p w14:paraId="54A7AD3E"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Outros Materiais de Consumo</w:t>
            </w:r>
            <w:r w:rsidRPr="0075441A">
              <w:tab/>
            </w:r>
          </w:p>
        </w:tc>
        <w:tc>
          <w:tcPr>
            <w:tcW w:w="3005" w:type="dxa"/>
            <w:tcBorders>
              <w:right w:val="single" w:sz="6" w:space="0" w:color="auto"/>
            </w:tcBorders>
            <w:tcMar>
              <w:left w:w="90" w:type="dxa"/>
              <w:right w:w="90" w:type="dxa"/>
            </w:tcMar>
          </w:tcPr>
          <w:p w14:paraId="3FADF545"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5E919635" w14:textId="77777777" w:rsidTr="304FC644">
        <w:trPr>
          <w:trHeight w:val="300"/>
        </w:trPr>
        <w:tc>
          <w:tcPr>
            <w:tcW w:w="3005" w:type="dxa"/>
            <w:vMerge/>
            <w:tcBorders>
              <w:left w:val="single" w:sz="0" w:space="0" w:color="auto"/>
            </w:tcBorders>
            <w:vAlign w:val="center"/>
          </w:tcPr>
          <w:p w14:paraId="1D2C77B4" w14:textId="77777777" w:rsidR="00D83C88" w:rsidRPr="0075441A" w:rsidRDefault="00D83C88"/>
        </w:tc>
        <w:tc>
          <w:tcPr>
            <w:tcW w:w="3005" w:type="dxa"/>
            <w:tcMar>
              <w:left w:w="90" w:type="dxa"/>
              <w:right w:w="90" w:type="dxa"/>
            </w:tcMar>
          </w:tcPr>
          <w:p w14:paraId="4DF90084"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Equipamentos e Material Permanente</w:t>
            </w:r>
          </w:p>
        </w:tc>
        <w:tc>
          <w:tcPr>
            <w:tcW w:w="3005" w:type="dxa"/>
            <w:tcBorders>
              <w:right w:val="single" w:sz="6" w:space="0" w:color="auto"/>
            </w:tcBorders>
            <w:tcMar>
              <w:left w:w="90" w:type="dxa"/>
              <w:right w:w="90" w:type="dxa"/>
            </w:tcMar>
          </w:tcPr>
          <w:p w14:paraId="6495B6C5"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5961A1BF" w14:textId="77777777" w:rsidTr="304FC644">
        <w:trPr>
          <w:trHeight w:val="300"/>
        </w:trPr>
        <w:tc>
          <w:tcPr>
            <w:tcW w:w="6010" w:type="dxa"/>
            <w:gridSpan w:val="2"/>
            <w:tcBorders>
              <w:left w:val="single" w:sz="6" w:space="0" w:color="auto"/>
              <w:bottom w:val="single" w:sz="6" w:space="0" w:color="auto"/>
            </w:tcBorders>
            <w:tcMar>
              <w:left w:w="90" w:type="dxa"/>
              <w:right w:w="90" w:type="dxa"/>
            </w:tcMar>
          </w:tcPr>
          <w:p w14:paraId="123C45A6"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Total</w:t>
            </w:r>
          </w:p>
        </w:tc>
        <w:tc>
          <w:tcPr>
            <w:tcW w:w="3005" w:type="dxa"/>
            <w:tcBorders>
              <w:bottom w:val="single" w:sz="6" w:space="0" w:color="auto"/>
              <w:right w:val="single" w:sz="6" w:space="0" w:color="auto"/>
            </w:tcBorders>
            <w:tcMar>
              <w:left w:w="90" w:type="dxa"/>
              <w:right w:w="90" w:type="dxa"/>
            </w:tcMar>
            <w:vAlign w:val="center"/>
          </w:tcPr>
          <w:p w14:paraId="2D48B557" w14:textId="77777777" w:rsidR="304FC644" w:rsidRPr="0075441A" w:rsidRDefault="304FC644" w:rsidP="304FC644">
            <w:pPr>
              <w:spacing w:line="276" w:lineRule="auto"/>
              <w:rPr>
                <w:rFonts w:ascii="Calibri" w:eastAsia="Calibri" w:hAnsi="Calibri" w:cs="Calibri"/>
                <w:sz w:val="24"/>
                <w:szCs w:val="24"/>
              </w:rPr>
            </w:pPr>
            <w:r w:rsidRPr="0075441A">
              <w:rPr>
                <w:rFonts w:ascii="Calibri" w:eastAsia="Calibri" w:hAnsi="Calibri" w:cs="Calibri"/>
                <w:b/>
                <w:bCs/>
                <w:sz w:val="24"/>
                <w:szCs w:val="24"/>
              </w:rPr>
              <w:t>R$</w:t>
            </w:r>
          </w:p>
        </w:tc>
      </w:tr>
    </w:tbl>
    <w:p w14:paraId="1186FFBF" w14:textId="77777777" w:rsidR="00D83C88" w:rsidRPr="0075441A" w:rsidRDefault="4CF476BA" w:rsidP="304FC644">
      <w:pPr>
        <w:widowControl w:val="0"/>
        <w:spacing w:before="240" w:after="200" w:line="360" w:lineRule="auto"/>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10.2.3. PATROCINADOR:</w:t>
      </w:r>
      <w:r w:rsidRPr="0075441A">
        <w:rPr>
          <w:rFonts w:ascii="Calibri" w:eastAsia="Calibri" w:hAnsi="Calibri" w:cs="Calibri"/>
          <w:i/>
          <w:iCs/>
          <w:color w:val="000000" w:themeColor="text1"/>
          <w:sz w:val="24"/>
          <w:szCs w:val="24"/>
        </w:rPr>
        <w:t>Apenas se houver;</w:t>
      </w:r>
      <w:r w:rsidR="00D8691A" w:rsidRPr="0075441A">
        <w:tab/>
      </w:r>
      <w:r w:rsidR="00D8691A" w:rsidRPr="0075441A">
        <w:tab/>
      </w:r>
      <w:r w:rsidR="00D8691A" w:rsidRPr="0075441A">
        <w:tab/>
      </w:r>
      <w:r w:rsidR="00D8691A" w:rsidRPr="0075441A">
        <w:tab/>
      </w:r>
      <w:r w:rsidR="00D8691A" w:rsidRPr="0075441A">
        <w:tab/>
      </w:r>
      <w:r w:rsidR="00D8691A" w:rsidRPr="0075441A">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005"/>
        <w:gridCol w:w="3005"/>
        <w:gridCol w:w="3005"/>
      </w:tblGrid>
      <w:tr w:rsidR="304FC644" w:rsidRPr="0075441A" w14:paraId="6AD7247C" w14:textId="77777777" w:rsidTr="304FC644">
        <w:trPr>
          <w:trHeight w:val="300"/>
        </w:trPr>
        <w:tc>
          <w:tcPr>
            <w:tcW w:w="6010" w:type="dxa"/>
            <w:gridSpan w:val="2"/>
            <w:tcBorders>
              <w:top w:val="single" w:sz="6" w:space="0" w:color="auto"/>
              <w:left w:val="single" w:sz="6" w:space="0" w:color="auto"/>
            </w:tcBorders>
            <w:tcMar>
              <w:left w:w="90" w:type="dxa"/>
              <w:right w:w="90" w:type="dxa"/>
            </w:tcMar>
            <w:vAlign w:val="center"/>
          </w:tcPr>
          <w:p w14:paraId="030DF052"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Descrição das ações</w:t>
            </w:r>
          </w:p>
        </w:tc>
        <w:tc>
          <w:tcPr>
            <w:tcW w:w="3005" w:type="dxa"/>
            <w:vMerge w:val="restart"/>
            <w:tcBorders>
              <w:top w:val="single" w:sz="6" w:space="0" w:color="auto"/>
              <w:right w:val="single" w:sz="6" w:space="0" w:color="auto"/>
            </w:tcBorders>
            <w:tcMar>
              <w:left w:w="90" w:type="dxa"/>
              <w:right w:w="90" w:type="dxa"/>
            </w:tcMar>
            <w:vAlign w:val="center"/>
          </w:tcPr>
          <w:p w14:paraId="48C93A87"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Escolher Mês</w:t>
            </w:r>
          </w:p>
        </w:tc>
      </w:tr>
      <w:tr w:rsidR="304FC644" w:rsidRPr="0075441A" w14:paraId="768FA789" w14:textId="77777777" w:rsidTr="304FC644">
        <w:trPr>
          <w:trHeight w:val="300"/>
        </w:trPr>
        <w:tc>
          <w:tcPr>
            <w:tcW w:w="3005" w:type="dxa"/>
            <w:tcBorders>
              <w:top w:val="single" w:sz="6" w:space="0" w:color="auto"/>
              <w:left w:val="single" w:sz="6" w:space="0" w:color="auto"/>
            </w:tcBorders>
            <w:tcMar>
              <w:left w:w="90" w:type="dxa"/>
              <w:right w:w="90" w:type="dxa"/>
            </w:tcMar>
            <w:vAlign w:val="center"/>
          </w:tcPr>
          <w:p w14:paraId="5A9F98EA"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Tipo de Despesa</w:t>
            </w:r>
          </w:p>
        </w:tc>
        <w:tc>
          <w:tcPr>
            <w:tcW w:w="3005" w:type="dxa"/>
            <w:tcBorders>
              <w:top w:val="single" w:sz="6" w:space="0" w:color="auto"/>
            </w:tcBorders>
            <w:tcMar>
              <w:left w:w="90" w:type="dxa"/>
              <w:right w:w="90" w:type="dxa"/>
            </w:tcMar>
            <w:vAlign w:val="center"/>
          </w:tcPr>
          <w:p w14:paraId="37BA2A31"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Natureza de Despesa</w:t>
            </w:r>
          </w:p>
        </w:tc>
        <w:tc>
          <w:tcPr>
            <w:tcW w:w="3005" w:type="dxa"/>
            <w:vMerge/>
            <w:tcBorders>
              <w:right w:val="single" w:sz="0" w:space="0" w:color="auto"/>
            </w:tcBorders>
            <w:vAlign w:val="center"/>
          </w:tcPr>
          <w:p w14:paraId="7BF163D4" w14:textId="77777777" w:rsidR="00D83C88" w:rsidRPr="0075441A" w:rsidRDefault="00D83C88"/>
        </w:tc>
      </w:tr>
      <w:tr w:rsidR="304FC644" w:rsidRPr="0075441A" w14:paraId="6F92170D" w14:textId="77777777" w:rsidTr="304FC644">
        <w:trPr>
          <w:trHeight w:val="300"/>
        </w:trPr>
        <w:tc>
          <w:tcPr>
            <w:tcW w:w="3005" w:type="dxa"/>
            <w:vMerge w:val="restart"/>
            <w:tcBorders>
              <w:left w:val="single" w:sz="6" w:space="0" w:color="auto"/>
            </w:tcBorders>
            <w:tcMar>
              <w:left w:w="90" w:type="dxa"/>
              <w:right w:w="90" w:type="dxa"/>
            </w:tcMar>
            <w:vAlign w:val="center"/>
          </w:tcPr>
          <w:p w14:paraId="001B25CA"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DIRETO</w:t>
            </w:r>
          </w:p>
        </w:tc>
        <w:tc>
          <w:tcPr>
            <w:tcW w:w="3005" w:type="dxa"/>
            <w:tcMar>
              <w:left w:w="90" w:type="dxa"/>
              <w:right w:w="90" w:type="dxa"/>
            </w:tcMar>
          </w:tcPr>
          <w:p w14:paraId="2C8562F7"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Recursos Humanos</w:t>
            </w:r>
          </w:p>
        </w:tc>
        <w:tc>
          <w:tcPr>
            <w:tcW w:w="3005" w:type="dxa"/>
            <w:tcBorders>
              <w:top w:val="single" w:sz="6" w:space="0" w:color="auto"/>
              <w:right w:val="single" w:sz="6" w:space="0" w:color="auto"/>
            </w:tcBorders>
            <w:tcMar>
              <w:left w:w="90" w:type="dxa"/>
              <w:right w:w="90" w:type="dxa"/>
            </w:tcMar>
          </w:tcPr>
          <w:p w14:paraId="14327A7F"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7755975D" w14:textId="77777777" w:rsidTr="304FC644">
        <w:trPr>
          <w:trHeight w:val="300"/>
        </w:trPr>
        <w:tc>
          <w:tcPr>
            <w:tcW w:w="3005" w:type="dxa"/>
            <w:vMerge/>
            <w:tcBorders>
              <w:left w:val="single" w:sz="0" w:space="0" w:color="auto"/>
            </w:tcBorders>
            <w:vAlign w:val="center"/>
          </w:tcPr>
          <w:p w14:paraId="528B4169" w14:textId="77777777" w:rsidR="00D83C88" w:rsidRPr="0075441A" w:rsidRDefault="00D83C88"/>
        </w:tc>
        <w:tc>
          <w:tcPr>
            <w:tcW w:w="3005" w:type="dxa"/>
            <w:tcMar>
              <w:left w:w="90" w:type="dxa"/>
              <w:right w:w="90" w:type="dxa"/>
            </w:tcMar>
          </w:tcPr>
          <w:p w14:paraId="4359445E"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Encargos Trabalhistas e Previdenciários</w:t>
            </w:r>
          </w:p>
        </w:tc>
        <w:tc>
          <w:tcPr>
            <w:tcW w:w="3005" w:type="dxa"/>
            <w:tcBorders>
              <w:right w:val="single" w:sz="6" w:space="0" w:color="auto"/>
            </w:tcBorders>
            <w:tcMar>
              <w:left w:w="90" w:type="dxa"/>
              <w:right w:w="90" w:type="dxa"/>
            </w:tcMar>
          </w:tcPr>
          <w:p w14:paraId="52A0A137"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10AFE6D8" w14:textId="77777777" w:rsidTr="304FC644">
        <w:trPr>
          <w:trHeight w:val="300"/>
        </w:trPr>
        <w:tc>
          <w:tcPr>
            <w:tcW w:w="3005" w:type="dxa"/>
            <w:vMerge/>
            <w:tcBorders>
              <w:left w:val="single" w:sz="0" w:space="0" w:color="auto"/>
            </w:tcBorders>
            <w:vAlign w:val="center"/>
          </w:tcPr>
          <w:p w14:paraId="299CC991" w14:textId="77777777" w:rsidR="00D83C88" w:rsidRPr="0075441A" w:rsidRDefault="00D83C88"/>
        </w:tc>
        <w:tc>
          <w:tcPr>
            <w:tcW w:w="3005" w:type="dxa"/>
            <w:tcMar>
              <w:left w:w="90" w:type="dxa"/>
              <w:right w:w="90" w:type="dxa"/>
            </w:tcMar>
          </w:tcPr>
          <w:p w14:paraId="7EED8009"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Serviços de Pessoa Jurídica</w:t>
            </w:r>
          </w:p>
        </w:tc>
        <w:tc>
          <w:tcPr>
            <w:tcW w:w="3005" w:type="dxa"/>
            <w:tcBorders>
              <w:right w:val="single" w:sz="6" w:space="0" w:color="auto"/>
            </w:tcBorders>
            <w:tcMar>
              <w:left w:w="90" w:type="dxa"/>
              <w:right w:w="90" w:type="dxa"/>
            </w:tcMar>
          </w:tcPr>
          <w:p w14:paraId="7855DA98"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28551090" w14:textId="77777777" w:rsidTr="304FC644">
        <w:trPr>
          <w:trHeight w:val="300"/>
        </w:trPr>
        <w:tc>
          <w:tcPr>
            <w:tcW w:w="3005" w:type="dxa"/>
            <w:vMerge/>
            <w:tcBorders>
              <w:left w:val="single" w:sz="0" w:space="0" w:color="auto"/>
            </w:tcBorders>
            <w:vAlign w:val="center"/>
          </w:tcPr>
          <w:p w14:paraId="4737960E" w14:textId="77777777" w:rsidR="00D83C88" w:rsidRPr="0075441A" w:rsidRDefault="00D83C88"/>
        </w:tc>
        <w:tc>
          <w:tcPr>
            <w:tcW w:w="3005" w:type="dxa"/>
            <w:tcMar>
              <w:left w:w="90" w:type="dxa"/>
              <w:right w:w="90" w:type="dxa"/>
            </w:tcMar>
          </w:tcPr>
          <w:p w14:paraId="3A8469A8"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Serviços de Pessoa Física</w:t>
            </w:r>
          </w:p>
        </w:tc>
        <w:tc>
          <w:tcPr>
            <w:tcW w:w="3005" w:type="dxa"/>
            <w:tcBorders>
              <w:right w:val="single" w:sz="6" w:space="0" w:color="auto"/>
            </w:tcBorders>
            <w:tcMar>
              <w:left w:w="90" w:type="dxa"/>
              <w:right w:w="90" w:type="dxa"/>
            </w:tcMar>
          </w:tcPr>
          <w:p w14:paraId="04D63251"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62C6D07B" w14:textId="77777777" w:rsidTr="304FC644">
        <w:trPr>
          <w:trHeight w:val="300"/>
        </w:trPr>
        <w:tc>
          <w:tcPr>
            <w:tcW w:w="3005" w:type="dxa"/>
            <w:vMerge/>
            <w:tcBorders>
              <w:left w:val="single" w:sz="0" w:space="0" w:color="auto"/>
            </w:tcBorders>
            <w:vAlign w:val="center"/>
          </w:tcPr>
          <w:p w14:paraId="6269348F" w14:textId="77777777" w:rsidR="00D83C88" w:rsidRPr="0075441A" w:rsidRDefault="00D83C88"/>
        </w:tc>
        <w:tc>
          <w:tcPr>
            <w:tcW w:w="3005" w:type="dxa"/>
            <w:tcMar>
              <w:left w:w="90" w:type="dxa"/>
              <w:right w:w="90" w:type="dxa"/>
            </w:tcMar>
          </w:tcPr>
          <w:p w14:paraId="79124064"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Material Esportivo</w:t>
            </w:r>
          </w:p>
        </w:tc>
        <w:tc>
          <w:tcPr>
            <w:tcW w:w="3005" w:type="dxa"/>
            <w:tcBorders>
              <w:right w:val="single" w:sz="6" w:space="0" w:color="auto"/>
            </w:tcBorders>
            <w:tcMar>
              <w:left w:w="90" w:type="dxa"/>
              <w:right w:w="90" w:type="dxa"/>
            </w:tcMar>
          </w:tcPr>
          <w:p w14:paraId="4C3D327D"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380ABF34" w14:textId="77777777" w:rsidTr="304FC644">
        <w:trPr>
          <w:trHeight w:val="300"/>
        </w:trPr>
        <w:tc>
          <w:tcPr>
            <w:tcW w:w="3005" w:type="dxa"/>
            <w:vMerge/>
            <w:tcBorders>
              <w:left w:val="single" w:sz="0" w:space="0" w:color="auto"/>
            </w:tcBorders>
            <w:vAlign w:val="center"/>
          </w:tcPr>
          <w:p w14:paraId="0038EE2E" w14:textId="77777777" w:rsidR="00D83C88" w:rsidRPr="0075441A" w:rsidRDefault="00D83C88"/>
        </w:tc>
        <w:tc>
          <w:tcPr>
            <w:tcW w:w="3005" w:type="dxa"/>
            <w:tcMar>
              <w:left w:w="90" w:type="dxa"/>
              <w:right w:w="90" w:type="dxa"/>
            </w:tcMar>
          </w:tcPr>
          <w:p w14:paraId="231618FA"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Outros materiais de consumo</w:t>
            </w:r>
          </w:p>
        </w:tc>
        <w:tc>
          <w:tcPr>
            <w:tcW w:w="3005" w:type="dxa"/>
            <w:tcBorders>
              <w:right w:val="single" w:sz="6" w:space="0" w:color="auto"/>
            </w:tcBorders>
            <w:tcMar>
              <w:left w:w="90" w:type="dxa"/>
              <w:right w:w="90" w:type="dxa"/>
            </w:tcMar>
          </w:tcPr>
          <w:p w14:paraId="21C9067D"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57BF082C" w14:textId="77777777" w:rsidTr="304FC644">
        <w:trPr>
          <w:trHeight w:val="300"/>
        </w:trPr>
        <w:tc>
          <w:tcPr>
            <w:tcW w:w="3005" w:type="dxa"/>
            <w:vMerge/>
            <w:tcBorders>
              <w:left w:val="single" w:sz="0" w:space="0" w:color="auto"/>
            </w:tcBorders>
            <w:vAlign w:val="center"/>
          </w:tcPr>
          <w:p w14:paraId="0F5606E9" w14:textId="77777777" w:rsidR="00D83C88" w:rsidRPr="0075441A" w:rsidRDefault="00D83C88"/>
        </w:tc>
        <w:tc>
          <w:tcPr>
            <w:tcW w:w="3005" w:type="dxa"/>
            <w:tcMar>
              <w:left w:w="90" w:type="dxa"/>
              <w:right w:w="90" w:type="dxa"/>
            </w:tcMar>
          </w:tcPr>
          <w:p w14:paraId="7253C406"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Equipamentos e Material </w:t>
            </w:r>
            <w:r w:rsidRPr="0075441A">
              <w:rPr>
                <w:rFonts w:ascii="Calibri" w:eastAsia="Calibri" w:hAnsi="Calibri" w:cs="Calibri"/>
                <w:color w:val="000000" w:themeColor="text1"/>
                <w:sz w:val="24"/>
                <w:szCs w:val="24"/>
              </w:rPr>
              <w:lastRenderedPageBreak/>
              <w:t>Permanente</w:t>
            </w:r>
          </w:p>
        </w:tc>
        <w:tc>
          <w:tcPr>
            <w:tcW w:w="3005" w:type="dxa"/>
            <w:tcBorders>
              <w:right w:val="single" w:sz="6" w:space="0" w:color="auto"/>
            </w:tcBorders>
            <w:tcMar>
              <w:left w:w="90" w:type="dxa"/>
              <w:right w:w="90" w:type="dxa"/>
            </w:tcMar>
          </w:tcPr>
          <w:p w14:paraId="129420E7"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4C76C554" w14:textId="77777777" w:rsidTr="304FC644">
        <w:trPr>
          <w:trHeight w:val="300"/>
        </w:trPr>
        <w:tc>
          <w:tcPr>
            <w:tcW w:w="3005" w:type="dxa"/>
            <w:vMerge/>
            <w:tcBorders>
              <w:left w:val="single" w:sz="0" w:space="0" w:color="auto"/>
            </w:tcBorders>
            <w:vAlign w:val="center"/>
          </w:tcPr>
          <w:p w14:paraId="56A95A0C" w14:textId="77777777" w:rsidR="00D83C88" w:rsidRPr="0075441A" w:rsidRDefault="00D83C88"/>
        </w:tc>
        <w:tc>
          <w:tcPr>
            <w:tcW w:w="3005" w:type="dxa"/>
            <w:tcMar>
              <w:left w:w="90" w:type="dxa"/>
              <w:right w:w="90" w:type="dxa"/>
            </w:tcMar>
          </w:tcPr>
          <w:p w14:paraId="39F064F0" w14:textId="77777777" w:rsidR="304FC644" w:rsidRPr="0075441A" w:rsidRDefault="304FC644" w:rsidP="304FC644">
            <w:pPr>
              <w:spacing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Obras e Instalações</w:t>
            </w:r>
          </w:p>
        </w:tc>
        <w:tc>
          <w:tcPr>
            <w:tcW w:w="3005" w:type="dxa"/>
            <w:tcBorders>
              <w:right w:val="single" w:sz="6" w:space="0" w:color="auto"/>
            </w:tcBorders>
            <w:tcMar>
              <w:left w:w="90" w:type="dxa"/>
              <w:right w:w="90" w:type="dxa"/>
            </w:tcMar>
          </w:tcPr>
          <w:p w14:paraId="565D1836"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4E3BAF7C" w14:textId="77777777" w:rsidTr="304FC644">
        <w:trPr>
          <w:trHeight w:val="300"/>
        </w:trPr>
        <w:tc>
          <w:tcPr>
            <w:tcW w:w="3005" w:type="dxa"/>
            <w:vMerge w:val="restart"/>
            <w:tcBorders>
              <w:left w:val="single" w:sz="6" w:space="0" w:color="auto"/>
            </w:tcBorders>
            <w:tcMar>
              <w:left w:w="90" w:type="dxa"/>
              <w:right w:w="90" w:type="dxa"/>
            </w:tcMar>
            <w:vAlign w:val="center"/>
          </w:tcPr>
          <w:p w14:paraId="037D0F12"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INDIRETO</w:t>
            </w:r>
          </w:p>
        </w:tc>
        <w:tc>
          <w:tcPr>
            <w:tcW w:w="3005" w:type="dxa"/>
            <w:tcMar>
              <w:left w:w="90" w:type="dxa"/>
              <w:right w:w="90" w:type="dxa"/>
            </w:tcMar>
          </w:tcPr>
          <w:p w14:paraId="6FB7DA10"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Recursos Humanos</w:t>
            </w:r>
          </w:p>
        </w:tc>
        <w:tc>
          <w:tcPr>
            <w:tcW w:w="3005" w:type="dxa"/>
            <w:tcBorders>
              <w:right w:val="single" w:sz="6" w:space="0" w:color="auto"/>
            </w:tcBorders>
            <w:tcMar>
              <w:left w:w="90" w:type="dxa"/>
              <w:right w:w="90" w:type="dxa"/>
            </w:tcMar>
          </w:tcPr>
          <w:p w14:paraId="7B357E50"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229D4C01" w14:textId="77777777" w:rsidTr="304FC644">
        <w:trPr>
          <w:trHeight w:val="300"/>
        </w:trPr>
        <w:tc>
          <w:tcPr>
            <w:tcW w:w="3005" w:type="dxa"/>
            <w:vMerge/>
            <w:tcBorders>
              <w:left w:val="single" w:sz="0" w:space="0" w:color="auto"/>
            </w:tcBorders>
            <w:vAlign w:val="center"/>
          </w:tcPr>
          <w:p w14:paraId="62C7FB97" w14:textId="77777777" w:rsidR="00D83C88" w:rsidRPr="0075441A" w:rsidRDefault="00D83C88"/>
        </w:tc>
        <w:tc>
          <w:tcPr>
            <w:tcW w:w="3005" w:type="dxa"/>
            <w:tcMar>
              <w:left w:w="90" w:type="dxa"/>
              <w:right w:w="90" w:type="dxa"/>
            </w:tcMar>
          </w:tcPr>
          <w:p w14:paraId="2D0BBE00"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Encargos Trabalhistas e Previdenciários</w:t>
            </w:r>
          </w:p>
        </w:tc>
        <w:tc>
          <w:tcPr>
            <w:tcW w:w="3005" w:type="dxa"/>
            <w:tcBorders>
              <w:right w:val="single" w:sz="6" w:space="0" w:color="auto"/>
            </w:tcBorders>
            <w:tcMar>
              <w:left w:w="90" w:type="dxa"/>
              <w:right w:w="90" w:type="dxa"/>
            </w:tcMar>
          </w:tcPr>
          <w:p w14:paraId="3684E04A"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5848A47C" w14:textId="77777777" w:rsidTr="304FC644">
        <w:trPr>
          <w:trHeight w:val="300"/>
        </w:trPr>
        <w:tc>
          <w:tcPr>
            <w:tcW w:w="3005" w:type="dxa"/>
            <w:vMerge/>
            <w:tcBorders>
              <w:left w:val="single" w:sz="0" w:space="0" w:color="auto"/>
            </w:tcBorders>
            <w:vAlign w:val="center"/>
          </w:tcPr>
          <w:p w14:paraId="07798308" w14:textId="77777777" w:rsidR="00D83C88" w:rsidRPr="0075441A" w:rsidRDefault="00D83C88"/>
        </w:tc>
        <w:tc>
          <w:tcPr>
            <w:tcW w:w="3005" w:type="dxa"/>
            <w:tcMar>
              <w:left w:w="90" w:type="dxa"/>
              <w:right w:w="90" w:type="dxa"/>
            </w:tcMar>
          </w:tcPr>
          <w:p w14:paraId="5BA47404"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Serviços de Pessoa Jurídica</w:t>
            </w:r>
          </w:p>
        </w:tc>
        <w:tc>
          <w:tcPr>
            <w:tcW w:w="3005" w:type="dxa"/>
            <w:tcBorders>
              <w:right w:val="single" w:sz="6" w:space="0" w:color="auto"/>
            </w:tcBorders>
            <w:tcMar>
              <w:left w:w="90" w:type="dxa"/>
              <w:right w:w="90" w:type="dxa"/>
            </w:tcMar>
          </w:tcPr>
          <w:p w14:paraId="4F039A70"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6790D353" w14:textId="77777777" w:rsidTr="304FC644">
        <w:trPr>
          <w:trHeight w:val="300"/>
        </w:trPr>
        <w:tc>
          <w:tcPr>
            <w:tcW w:w="3005" w:type="dxa"/>
            <w:vMerge/>
            <w:tcBorders>
              <w:left w:val="single" w:sz="0" w:space="0" w:color="auto"/>
            </w:tcBorders>
            <w:vAlign w:val="center"/>
          </w:tcPr>
          <w:p w14:paraId="75DB152A" w14:textId="77777777" w:rsidR="00D83C88" w:rsidRPr="0075441A" w:rsidRDefault="00D83C88"/>
        </w:tc>
        <w:tc>
          <w:tcPr>
            <w:tcW w:w="3005" w:type="dxa"/>
            <w:tcMar>
              <w:left w:w="90" w:type="dxa"/>
              <w:right w:w="90" w:type="dxa"/>
            </w:tcMar>
          </w:tcPr>
          <w:p w14:paraId="70C7F094"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Serviços de Pessoa Física</w:t>
            </w:r>
          </w:p>
        </w:tc>
        <w:tc>
          <w:tcPr>
            <w:tcW w:w="3005" w:type="dxa"/>
            <w:tcBorders>
              <w:right w:val="single" w:sz="6" w:space="0" w:color="auto"/>
            </w:tcBorders>
            <w:tcMar>
              <w:left w:w="90" w:type="dxa"/>
              <w:right w:w="90" w:type="dxa"/>
            </w:tcMar>
          </w:tcPr>
          <w:p w14:paraId="41655594"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09A9A573" w14:textId="77777777" w:rsidTr="304FC644">
        <w:trPr>
          <w:trHeight w:val="300"/>
        </w:trPr>
        <w:tc>
          <w:tcPr>
            <w:tcW w:w="3005" w:type="dxa"/>
            <w:vMerge/>
            <w:tcBorders>
              <w:left w:val="single" w:sz="0" w:space="0" w:color="auto"/>
            </w:tcBorders>
            <w:vAlign w:val="center"/>
          </w:tcPr>
          <w:p w14:paraId="3A07F8B6" w14:textId="77777777" w:rsidR="00D83C88" w:rsidRPr="0075441A" w:rsidRDefault="00D83C88"/>
        </w:tc>
        <w:tc>
          <w:tcPr>
            <w:tcW w:w="3005" w:type="dxa"/>
            <w:tcMar>
              <w:left w:w="90" w:type="dxa"/>
              <w:right w:w="90" w:type="dxa"/>
            </w:tcMar>
          </w:tcPr>
          <w:p w14:paraId="5EDD24A0"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Outros materiais de consumo</w:t>
            </w:r>
          </w:p>
        </w:tc>
        <w:tc>
          <w:tcPr>
            <w:tcW w:w="3005" w:type="dxa"/>
            <w:tcBorders>
              <w:right w:val="single" w:sz="6" w:space="0" w:color="auto"/>
            </w:tcBorders>
            <w:tcMar>
              <w:left w:w="90" w:type="dxa"/>
              <w:right w:w="90" w:type="dxa"/>
            </w:tcMar>
          </w:tcPr>
          <w:p w14:paraId="64D2E50A"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7043E752" w14:textId="77777777" w:rsidTr="304FC644">
        <w:trPr>
          <w:trHeight w:val="300"/>
        </w:trPr>
        <w:tc>
          <w:tcPr>
            <w:tcW w:w="3005" w:type="dxa"/>
            <w:vMerge/>
            <w:tcBorders>
              <w:left w:val="single" w:sz="0" w:space="0" w:color="auto"/>
            </w:tcBorders>
            <w:vAlign w:val="center"/>
          </w:tcPr>
          <w:p w14:paraId="4C3CE712" w14:textId="77777777" w:rsidR="00D83C88" w:rsidRPr="0075441A" w:rsidRDefault="00D83C88"/>
        </w:tc>
        <w:tc>
          <w:tcPr>
            <w:tcW w:w="3005" w:type="dxa"/>
            <w:tcMar>
              <w:left w:w="90" w:type="dxa"/>
              <w:right w:w="90" w:type="dxa"/>
            </w:tcMar>
          </w:tcPr>
          <w:p w14:paraId="57798384"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Equipamentos e Material Permanente</w:t>
            </w:r>
          </w:p>
        </w:tc>
        <w:tc>
          <w:tcPr>
            <w:tcW w:w="3005" w:type="dxa"/>
            <w:tcBorders>
              <w:right w:val="single" w:sz="6" w:space="0" w:color="auto"/>
            </w:tcBorders>
            <w:tcMar>
              <w:left w:w="90" w:type="dxa"/>
              <w:right w:w="90" w:type="dxa"/>
            </w:tcMar>
          </w:tcPr>
          <w:p w14:paraId="6BB740F5"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0DCAB3B5" w14:textId="77777777" w:rsidTr="304FC644">
        <w:trPr>
          <w:trHeight w:val="300"/>
        </w:trPr>
        <w:tc>
          <w:tcPr>
            <w:tcW w:w="3005" w:type="dxa"/>
            <w:vMerge/>
            <w:tcBorders>
              <w:left w:val="single" w:sz="0" w:space="0" w:color="auto"/>
            </w:tcBorders>
            <w:vAlign w:val="center"/>
          </w:tcPr>
          <w:p w14:paraId="780E196A" w14:textId="77777777" w:rsidR="00D83C88" w:rsidRPr="0075441A" w:rsidRDefault="00D83C88"/>
        </w:tc>
        <w:tc>
          <w:tcPr>
            <w:tcW w:w="3005" w:type="dxa"/>
            <w:tcMar>
              <w:left w:w="90" w:type="dxa"/>
              <w:right w:w="90" w:type="dxa"/>
            </w:tcMar>
          </w:tcPr>
          <w:p w14:paraId="4FF1F59D"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Diárias, Passagens e Transporte</w:t>
            </w:r>
          </w:p>
        </w:tc>
        <w:tc>
          <w:tcPr>
            <w:tcW w:w="3005" w:type="dxa"/>
            <w:tcBorders>
              <w:right w:val="single" w:sz="6" w:space="0" w:color="auto"/>
            </w:tcBorders>
            <w:tcMar>
              <w:left w:w="90" w:type="dxa"/>
              <w:right w:w="90" w:type="dxa"/>
            </w:tcMar>
          </w:tcPr>
          <w:p w14:paraId="1068567D"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1F6757AE" w14:textId="77777777" w:rsidTr="304FC644">
        <w:trPr>
          <w:trHeight w:val="300"/>
        </w:trPr>
        <w:tc>
          <w:tcPr>
            <w:tcW w:w="3005" w:type="dxa"/>
            <w:vMerge w:val="restart"/>
            <w:tcBorders>
              <w:left w:val="single" w:sz="6" w:space="0" w:color="auto"/>
            </w:tcBorders>
            <w:tcMar>
              <w:left w:w="90" w:type="dxa"/>
              <w:right w:w="90" w:type="dxa"/>
            </w:tcMar>
            <w:vAlign w:val="center"/>
          </w:tcPr>
          <w:p w14:paraId="345CE65E"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DIVULGAÇÃO</w:t>
            </w:r>
          </w:p>
        </w:tc>
        <w:tc>
          <w:tcPr>
            <w:tcW w:w="3005" w:type="dxa"/>
            <w:tcMar>
              <w:left w:w="90" w:type="dxa"/>
              <w:right w:w="90" w:type="dxa"/>
            </w:tcMar>
          </w:tcPr>
          <w:p w14:paraId="6AFE8627"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Recursos Humanos</w:t>
            </w:r>
          </w:p>
        </w:tc>
        <w:tc>
          <w:tcPr>
            <w:tcW w:w="3005" w:type="dxa"/>
            <w:tcBorders>
              <w:right w:val="single" w:sz="6" w:space="0" w:color="auto"/>
            </w:tcBorders>
            <w:tcMar>
              <w:left w:w="90" w:type="dxa"/>
              <w:right w:w="90" w:type="dxa"/>
            </w:tcMar>
          </w:tcPr>
          <w:p w14:paraId="416D767C"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63F28E28" w14:textId="77777777" w:rsidTr="304FC644">
        <w:trPr>
          <w:trHeight w:val="300"/>
        </w:trPr>
        <w:tc>
          <w:tcPr>
            <w:tcW w:w="3005" w:type="dxa"/>
            <w:vMerge/>
            <w:tcBorders>
              <w:left w:val="single" w:sz="0" w:space="0" w:color="auto"/>
            </w:tcBorders>
            <w:vAlign w:val="center"/>
          </w:tcPr>
          <w:p w14:paraId="5A9B5F83" w14:textId="77777777" w:rsidR="00D83C88" w:rsidRPr="0075441A" w:rsidRDefault="00D83C88"/>
        </w:tc>
        <w:tc>
          <w:tcPr>
            <w:tcW w:w="3005" w:type="dxa"/>
            <w:tcMar>
              <w:left w:w="90" w:type="dxa"/>
              <w:right w:w="90" w:type="dxa"/>
            </w:tcMar>
          </w:tcPr>
          <w:p w14:paraId="15AC125D"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Encargos Trabalhistas e Previdenciários</w:t>
            </w:r>
          </w:p>
        </w:tc>
        <w:tc>
          <w:tcPr>
            <w:tcW w:w="3005" w:type="dxa"/>
            <w:tcBorders>
              <w:right w:val="single" w:sz="6" w:space="0" w:color="auto"/>
            </w:tcBorders>
            <w:tcMar>
              <w:left w:w="90" w:type="dxa"/>
              <w:right w:w="90" w:type="dxa"/>
            </w:tcMar>
          </w:tcPr>
          <w:p w14:paraId="0549313C"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4310C9F2" w14:textId="77777777" w:rsidTr="304FC644">
        <w:trPr>
          <w:trHeight w:val="300"/>
        </w:trPr>
        <w:tc>
          <w:tcPr>
            <w:tcW w:w="3005" w:type="dxa"/>
            <w:vMerge/>
            <w:tcBorders>
              <w:left w:val="single" w:sz="0" w:space="0" w:color="auto"/>
            </w:tcBorders>
            <w:vAlign w:val="center"/>
          </w:tcPr>
          <w:p w14:paraId="6B4479AF" w14:textId="77777777" w:rsidR="00D83C88" w:rsidRPr="0075441A" w:rsidRDefault="00D83C88"/>
        </w:tc>
        <w:tc>
          <w:tcPr>
            <w:tcW w:w="3005" w:type="dxa"/>
            <w:tcMar>
              <w:left w:w="90" w:type="dxa"/>
              <w:right w:w="90" w:type="dxa"/>
            </w:tcMar>
          </w:tcPr>
          <w:p w14:paraId="3CFD10A8"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Serviços de Pessoa Jurídica</w:t>
            </w:r>
          </w:p>
        </w:tc>
        <w:tc>
          <w:tcPr>
            <w:tcW w:w="3005" w:type="dxa"/>
            <w:tcBorders>
              <w:right w:val="single" w:sz="6" w:space="0" w:color="auto"/>
            </w:tcBorders>
            <w:tcMar>
              <w:left w:w="90" w:type="dxa"/>
              <w:right w:w="90" w:type="dxa"/>
            </w:tcMar>
          </w:tcPr>
          <w:p w14:paraId="5374CE07"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39C78E3C" w14:textId="77777777" w:rsidTr="304FC644">
        <w:trPr>
          <w:trHeight w:val="300"/>
        </w:trPr>
        <w:tc>
          <w:tcPr>
            <w:tcW w:w="3005" w:type="dxa"/>
            <w:vMerge/>
            <w:tcBorders>
              <w:left w:val="single" w:sz="0" w:space="0" w:color="auto"/>
            </w:tcBorders>
            <w:vAlign w:val="center"/>
          </w:tcPr>
          <w:p w14:paraId="762015DD" w14:textId="77777777" w:rsidR="00D83C88" w:rsidRPr="0075441A" w:rsidRDefault="00D83C88"/>
        </w:tc>
        <w:tc>
          <w:tcPr>
            <w:tcW w:w="3005" w:type="dxa"/>
            <w:tcMar>
              <w:left w:w="90" w:type="dxa"/>
              <w:right w:w="90" w:type="dxa"/>
            </w:tcMar>
          </w:tcPr>
          <w:p w14:paraId="47F3AE07"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Serviços de Pessoa Física</w:t>
            </w:r>
            <w:r w:rsidRPr="0075441A">
              <w:tab/>
            </w:r>
          </w:p>
        </w:tc>
        <w:tc>
          <w:tcPr>
            <w:tcW w:w="3005" w:type="dxa"/>
            <w:tcBorders>
              <w:right w:val="single" w:sz="6" w:space="0" w:color="auto"/>
            </w:tcBorders>
            <w:tcMar>
              <w:left w:w="90" w:type="dxa"/>
              <w:right w:w="90" w:type="dxa"/>
            </w:tcMar>
          </w:tcPr>
          <w:p w14:paraId="6A682E5D"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6110ED46" w14:textId="77777777" w:rsidTr="304FC644">
        <w:trPr>
          <w:trHeight w:val="300"/>
        </w:trPr>
        <w:tc>
          <w:tcPr>
            <w:tcW w:w="3005" w:type="dxa"/>
            <w:vMerge/>
            <w:tcBorders>
              <w:left w:val="single" w:sz="0" w:space="0" w:color="auto"/>
            </w:tcBorders>
            <w:vAlign w:val="center"/>
          </w:tcPr>
          <w:p w14:paraId="37A87594" w14:textId="77777777" w:rsidR="00D83C88" w:rsidRPr="0075441A" w:rsidRDefault="00D83C88"/>
        </w:tc>
        <w:tc>
          <w:tcPr>
            <w:tcW w:w="3005" w:type="dxa"/>
            <w:tcMar>
              <w:left w:w="90" w:type="dxa"/>
              <w:right w:w="90" w:type="dxa"/>
            </w:tcMar>
          </w:tcPr>
          <w:p w14:paraId="54B38A2D"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Outros Materiais de Consumo</w:t>
            </w:r>
            <w:r w:rsidRPr="0075441A">
              <w:tab/>
            </w:r>
          </w:p>
        </w:tc>
        <w:tc>
          <w:tcPr>
            <w:tcW w:w="3005" w:type="dxa"/>
            <w:tcBorders>
              <w:right w:val="single" w:sz="6" w:space="0" w:color="auto"/>
            </w:tcBorders>
            <w:tcMar>
              <w:left w:w="90" w:type="dxa"/>
              <w:right w:w="90" w:type="dxa"/>
            </w:tcMar>
          </w:tcPr>
          <w:p w14:paraId="06C8D145"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659412B3" w14:textId="77777777" w:rsidTr="304FC644">
        <w:trPr>
          <w:trHeight w:val="300"/>
        </w:trPr>
        <w:tc>
          <w:tcPr>
            <w:tcW w:w="3005" w:type="dxa"/>
            <w:vMerge/>
            <w:tcBorders>
              <w:left w:val="single" w:sz="0" w:space="0" w:color="auto"/>
            </w:tcBorders>
            <w:vAlign w:val="center"/>
          </w:tcPr>
          <w:p w14:paraId="616B92E2" w14:textId="77777777" w:rsidR="00D83C88" w:rsidRPr="0075441A" w:rsidRDefault="00D83C88"/>
        </w:tc>
        <w:tc>
          <w:tcPr>
            <w:tcW w:w="3005" w:type="dxa"/>
            <w:tcMar>
              <w:left w:w="90" w:type="dxa"/>
              <w:right w:w="90" w:type="dxa"/>
            </w:tcMar>
          </w:tcPr>
          <w:p w14:paraId="76EEDCFD" w14:textId="77777777" w:rsidR="304FC644" w:rsidRPr="0075441A" w:rsidRDefault="304FC644" w:rsidP="304FC644">
            <w:pPr>
              <w:spacing w:line="360" w:lineRule="auto"/>
              <w:rPr>
                <w:rFonts w:ascii="Calibri" w:eastAsia="Calibri" w:hAnsi="Calibri" w:cs="Calibri"/>
                <w:sz w:val="24"/>
                <w:szCs w:val="24"/>
              </w:rPr>
            </w:pPr>
            <w:r w:rsidRPr="0075441A">
              <w:rPr>
                <w:rFonts w:ascii="Calibri" w:eastAsia="Calibri" w:hAnsi="Calibri" w:cs="Calibri"/>
                <w:sz w:val="24"/>
                <w:szCs w:val="24"/>
              </w:rPr>
              <w:t>Equipamentos e Material Permanente</w:t>
            </w:r>
          </w:p>
        </w:tc>
        <w:tc>
          <w:tcPr>
            <w:tcW w:w="3005" w:type="dxa"/>
            <w:tcBorders>
              <w:right w:val="single" w:sz="6" w:space="0" w:color="auto"/>
            </w:tcBorders>
            <w:tcMar>
              <w:left w:w="90" w:type="dxa"/>
              <w:right w:w="90" w:type="dxa"/>
            </w:tcMar>
          </w:tcPr>
          <w:p w14:paraId="44A0BD89" w14:textId="77777777" w:rsidR="304FC644" w:rsidRPr="0075441A" w:rsidRDefault="304FC644" w:rsidP="304FC644">
            <w:pPr>
              <w:spacing w:line="276" w:lineRule="auto"/>
              <w:rPr>
                <w:rFonts w:ascii="Calibri" w:eastAsia="Calibri" w:hAnsi="Calibri" w:cs="Calibri"/>
                <w:sz w:val="24"/>
                <w:szCs w:val="24"/>
              </w:rPr>
            </w:pPr>
          </w:p>
        </w:tc>
      </w:tr>
      <w:tr w:rsidR="304FC644" w:rsidRPr="0075441A" w14:paraId="6D21269E" w14:textId="77777777" w:rsidTr="304FC644">
        <w:trPr>
          <w:trHeight w:val="300"/>
        </w:trPr>
        <w:tc>
          <w:tcPr>
            <w:tcW w:w="6010" w:type="dxa"/>
            <w:gridSpan w:val="2"/>
            <w:tcBorders>
              <w:left w:val="single" w:sz="6" w:space="0" w:color="auto"/>
              <w:bottom w:val="single" w:sz="6" w:space="0" w:color="auto"/>
            </w:tcBorders>
            <w:tcMar>
              <w:left w:w="90" w:type="dxa"/>
              <w:right w:w="90" w:type="dxa"/>
            </w:tcMar>
          </w:tcPr>
          <w:p w14:paraId="7C9E4660" w14:textId="77777777" w:rsidR="304FC644" w:rsidRPr="0075441A" w:rsidRDefault="304FC644" w:rsidP="304FC644">
            <w:pPr>
              <w:spacing w:line="276" w:lineRule="auto"/>
              <w:jc w:val="center"/>
              <w:rPr>
                <w:rFonts w:ascii="Calibri" w:eastAsia="Calibri" w:hAnsi="Calibri" w:cs="Calibri"/>
                <w:sz w:val="24"/>
                <w:szCs w:val="24"/>
              </w:rPr>
            </w:pPr>
            <w:r w:rsidRPr="0075441A">
              <w:rPr>
                <w:rFonts w:ascii="Calibri" w:eastAsia="Calibri" w:hAnsi="Calibri" w:cs="Calibri"/>
                <w:b/>
                <w:bCs/>
                <w:sz w:val="24"/>
                <w:szCs w:val="24"/>
              </w:rPr>
              <w:t>Total</w:t>
            </w:r>
          </w:p>
        </w:tc>
        <w:tc>
          <w:tcPr>
            <w:tcW w:w="3005" w:type="dxa"/>
            <w:tcBorders>
              <w:bottom w:val="single" w:sz="6" w:space="0" w:color="auto"/>
              <w:right w:val="single" w:sz="6" w:space="0" w:color="auto"/>
            </w:tcBorders>
            <w:tcMar>
              <w:left w:w="90" w:type="dxa"/>
              <w:right w:w="90" w:type="dxa"/>
            </w:tcMar>
            <w:vAlign w:val="center"/>
          </w:tcPr>
          <w:p w14:paraId="5EFEB98C" w14:textId="77777777" w:rsidR="304FC644" w:rsidRPr="0075441A" w:rsidRDefault="304FC644" w:rsidP="304FC644">
            <w:pPr>
              <w:spacing w:line="276" w:lineRule="auto"/>
              <w:rPr>
                <w:rFonts w:ascii="Calibri" w:eastAsia="Calibri" w:hAnsi="Calibri" w:cs="Calibri"/>
                <w:sz w:val="24"/>
                <w:szCs w:val="24"/>
              </w:rPr>
            </w:pPr>
            <w:r w:rsidRPr="0075441A">
              <w:rPr>
                <w:rFonts w:ascii="Calibri" w:eastAsia="Calibri" w:hAnsi="Calibri" w:cs="Calibri"/>
                <w:b/>
                <w:bCs/>
                <w:sz w:val="24"/>
                <w:szCs w:val="24"/>
              </w:rPr>
              <w:t>R$</w:t>
            </w:r>
          </w:p>
        </w:tc>
      </w:tr>
    </w:tbl>
    <w:p w14:paraId="2BD377C8" w14:textId="77777777" w:rsidR="00D83C88" w:rsidRPr="0075441A" w:rsidRDefault="4CF476BA" w:rsidP="304FC644">
      <w:pPr>
        <w:widowControl w:val="0"/>
        <w:spacing w:before="240" w:after="200" w:line="360"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 xml:space="preserve">11 - GRADE COMPARATIVA DE PREÇOS: </w:t>
      </w:r>
      <w:r w:rsidRPr="0075441A">
        <w:rPr>
          <w:rFonts w:ascii="Calibri" w:eastAsia="Calibri" w:hAnsi="Calibri" w:cs="Calibri"/>
          <w:i/>
          <w:iCs/>
          <w:color w:val="000000" w:themeColor="text1"/>
          <w:sz w:val="24"/>
          <w:szCs w:val="24"/>
        </w:rPr>
        <w:t>A descrição dos itens deverá ser igual os do Cronograma de Execução Financeira;</w:t>
      </w:r>
    </w:p>
    <w:p w14:paraId="6AA6FB36" w14:textId="77777777" w:rsidR="00D83C88" w:rsidRPr="0075441A" w:rsidRDefault="4CF476BA" w:rsidP="304FC644">
      <w:pPr>
        <w:widowControl w:val="0"/>
        <w:spacing w:before="56" w:after="200" w:line="276"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11.1. GRADE DE PREÇOS: ITENS QUE POSSUEM REFERÊNCIA DE PREÇO EM ALGUMA DAS HIPÓTESES DO ARTIGO</w:t>
      </w:r>
      <w:r w:rsidR="00634FFD" w:rsidRPr="0075441A">
        <w:rPr>
          <w:rFonts w:ascii="Calibri" w:eastAsia="Calibri" w:hAnsi="Calibri" w:cs="Calibri"/>
          <w:b/>
          <w:bCs/>
          <w:color w:val="000000" w:themeColor="text1"/>
          <w:sz w:val="24"/>
          <w:szCs w:val="24"/>
        </w:rPr>
        <w:t xml:space="preserve"> 66</w:t>
      </w:r>
      <w:r w:rsidRPr="0075441A">
        <w:rPr>
          <w:rFonts w:ascii="Calibri" w:eastAsia="Calibri" w:hAnsi="Calibri" w:cs="Calibri"/>
          <w:b/>
          <w:bCs/>
          <w:color w:val="000000" w:themeColor="text1"/>
          <w:sz w:val="24"/>
          <w:szCs w:val="24"/>
        </w:rPr>
        <w:t xml:space="preserve"> DA LEI MUNICIPAL 17.273/2020</w:t>
      </w:r>
      <w:r w:rsidRPr="0075441A">
        <w:rPr>
          <w:rFonts w:ascii="Calibri" w:eastAsia="Calibri" w:hAnsi="Calibri" w:cs="Calibri"/>
          <w:b/>
          <w:bCs/>
          <w:color w:val="000000" w:themeColor="text1"/>
          <w:sz w:val="24"/>
          <w:szCs w:val="24"/>
          <w:u w:val="single"/>
        </w:rPr>
        <w:t xml:space="preserve"> (POLÍTICA MUNICIPAL DE PREVENÇÃO DA CORRUPÇÃO)</w:t>
      </w:r>
    </w:p>
    <w:p w14:paraId="2300325E" w14:textId="77777777" w:rsidR="00634FFD" w:rsidRPr="0075441A" w:rsidRDefault="4CF476BA" w:rsidP="304FC644">
      <w:pPr>
        <w:widowControl w:val="0"/>
        <w:spacing w:before="56" w:after="200" w:line="276" w:lineRule="auto"/>
        <w:jc w:val="both"/>
        <w:rPr>
          <w:rFonts w:ascii="Calibri" w:eastAsia="Calibri" w:hAnsi="Calibri" w:cs="Calibri"/>
          <w:i/>
          <w:iCs/>
          <w:color w:val="000000" w:themeColor="text1"/>
          <w:sz w:val="24"/>
          <w:szCs w:val="24"/>
        </w:rPr>
      </w:pPr>
      <w:proofErr w:type="spellStart"/>
      <w:r w:rsidRPr="0075441A">
        <w:rPr>
          <w:rFonts w:ascii="Calibri" w:eastAsia="Calibri" w:hAnsi="Calibri" w:cs="Calibri"/>
          <w:i/>
          <w:iCs/>
          <w:color w:val="000000" w:themeColor="text1"/>
          <w:sz w:val="24"/>
          <w:szCs w:val="24"/>
        </w:rPr>
        <w:t>Obs</w:t>
      </w:r>
      <w:proofErr w:type="spellEnd"/>
      <w:r w:rsidRPr="0075441A">
        <w:rPr>
          <w:rFonts w:ascii="Calibri" w:eastAsia="Calibri" w:hAnsi="Calibri" w:cs="Calibri"/>
          <w:i/>
          <w:iCs/>
          <w:color w:val="000000" w:themeColor="text1"/>
          <w:sz w:val="24"/>
          <w:szCs w:val="24"/>
        </w:rPr>
        <w:t xml:space="preserve">: Devem ser listados na tabela abaixo todos os itens previstos plano de trabalho, inclusive aqueles que não possuam preço de referência para nenhuma das hipóteses abaixo </w:t>
      </w:r>
      <w:r w:rsidRPr="0075441A">
        <w:rPr>
          <w:rFonts w:ascii="Calibri" w:eastAsia="Calibri" w:hAnsi="Calibri" w:cs="Calibri"/>
          <w:i/>
          <w:iCs/>
          <w:color w:val="000000" w:themeColor="text1"/>
          <w:sz w:val="24"/>
          <w:szCs w:val="24"/>
        </w:rPr>
        <w:lastRenderedPageBreak/>
        <w:t>descritas. Nos casos em que não houver preço em nenhuma das hipóteses, deve-se deixar indicado como “não” na coluna “O item possui preço de referência em alguma opção abaixo?</w:t>
      </w:r>
    </w:p>
    <w:p w14:paraId="5998FB44" w14:textId="77777777" w:rsidR="00634FFD" w:rsidRPr="0075441A" w:rsidRDefault="00634FFD" w:rsidP="00634FFD">
      <w:pPr>
        <w:widowControl w:val="0"/>
        <w:spacing w:before="56" w:after="200" w:line="276" w:lineRule="auto"/>
        <w:jc w:val="both"/>
        <w:rPr>
          <w:rFonts w:ascii="Calibri" w:eastAsia="Calibri" w:hAnsi="Calibri" w:cs="Calibri"/>
          <w:i/>
          <w:iCs/>
          <w:color w:val="000000" w:themeColor="text1"/>
          <w:sz w:val="24"/>
          <w:szCs w:val="24"/>
        </w:rPr>
      </w:pPr>
      <w:r w:rsidRPr="0075441A">
        <w:rPr>
          <w:rFonts w:ascii="Calibri" w:eastAsia="Calibri" w:hAnsi="Calibri" w:cs="Calibri"/>
          <w:i/>
          <w:iCs/>
          <w:color w:val="000000" w:themeColor="text1"/>
          <w:sz w:val="24"/>
          <w:szCs w:val="24"/>
        </w:rPr>
        <w:t>I - Banco de preços de referência mantido pela Prefeitura;</w:t>
      </w:r>
    </w:p>
    <w:p w14:paraId="5CEC459B" w14:textId="77777777" w:rsidR="00634FFD" w:rsidRPr="0075441A" w:rsidRDefault="00634FFD" w:rsidP="00634FFD">
      <w:pPr>
        <w:widowControl w:val="0"/>
        <w:spacing w:before="56" w:after="200" w:line="276" w:lineRule="auto"/>
        <w:jc w:val="both"/>
        <w:rPr>
          <w:rFonts w:ascii="Calibri" w:eastAsia="Calibri" w:hAnsi="Calibri" w:cs="Calibri"/>
          <w:i/>
          <w:iCs/>
          <w:color w:val="000000" w:themeColor="text1"/>
          <w:sz w:val="24"/>
          <w:szCs w:val="24"/>
        </w:rPr>
      </w:pPr>
      <w:r w:rsidRPr="0075441A">
        <w:rPr>
          <w:rFonts w:ascii="Calibri" w:eastAsia="Calibri" w:hAnsi="Calibri" w:cs="Calibri"/>
          <w:i/>
          <w:iCs/>
          <w:color w:val="000000" w:themeColor="text1"/>
          <w:sz w:val="24"/>
          <w:szCs w:val="24"/>
        </w:rPr>
        <w:t>II - Bancos de preços de referência no âmbito da Administração Pública, devendo ser consultado no mínimo o Painel Nacional de Contratações Públicas, verificando-se a existência de objetos do mesmo item realizadas no Estado de São Paulo;</w:t>
      </w:r>
    </w:p>
    <w:p w14:paraId="6F372658" w14:textId="77777777" w:rsidR="00634FFD" w:rsidRPr="0075441A" w:rsidRDefault="00634FFD" w:rsidP="00634FFD">
      <w:pPr>
        <w:widowControl w:val="0"/>
        <w:spacing w:before="56" w:after="200" w:line="276" w:lineRule="auto"/>
        <w:jc w:val="both"/>
        <w:rPr>
          <w:rFonts w:ascii="Calibri" w:eastAsia="Calibri" w:hAnsi="Calibri" w:cs="Calibri"/>
          <w:i/>
          <w:iCs/>
          <w:color w:val="000000" w:themeColor="text1"/>
          <w:sz w:val="24"/>
          <w:szCs w:val="24"/>
        </w:rPr>
      </w:pPr>
      <w:r w:rsidRPr="0075441A">
        <w:rPr>
          <w:rFonts w:ascii="Calibri" w:eastAsia="Calibri" w:hAnsi="Calibri" w:cs="Calibri"/>
          <w:i/>
          <w:iCs/>
          <w:color w:val="000000" w:themeColor="text1"/>
          <w:sz w:val="24"/>
          <w:szCs w:val="24"/>
        </w:rPr>
        <w:t>III - Contratações e atas de registro de preços similares, no âmbito da Prefeitura ou de outros entes públicos, em execução ou concluídos nos 180 dias anteriores à data da pesquisa de preços;</w:t>
      </w:r>
    </w:p>
    <w:p w14:paraId="31C6F269" w14:textId="77777777" w:rsidR="00634FFD" w:rsidRPr="0075441A" w:rsidRDefault="00634FFD" w:rsidP="00634FFD">
      <w:pPr>
        <w:widowControl w:val="0"/>
        <w:spacing w:before="56" w:after="200" w:line="276" w:lineRule="auto"/>
        <w:jc w:val="both"/>
        <w:rPr>
          <w:rFonts w:ascii="Calibri" w:eastAsia="Calibri" w:hAnsi="Calibri" w:cs="Calibri"/>
          <w:i/>
          <w:iCs/>
          <w:color w:val="000000" w:themeColor="text1"/>
          <w:sz w:val="24"/>
          <w:szCs w:val="24"/>
        </w:rPr>
      </w:pPr>
      <w:r w:rsidRPr="0075441A">
        <w:rPr>
          <w:rFonts w:ascii="Calibri" w:eastAsia="Calibri" w:hAnsi="Calibri" w:cs="Calibri"/>
          <w:i/>
          <w:iCs/>
          <w:color w:val="000000" w:themeColor="text1"/>
          <w:sz w:val="24"/>
          <w:szCs w:val="24"/>
        </w:rPr>
        <w:t>IV - Pesquisa publicada em mídia especializada, listas de instituições privadas renomadas na formação de preços, sítios eletrônicos especializados ou de domínio amplo, desde que contenham a data e hora de acesso;</w:t>
      </w:r>
    </w:p>
    <w:p w14:paraId="384E641C" w14:textId="77777777" w:rsidR="00634FFD" w:rsidRPr="0075441A" w:rsidRDefault="00634FFD" w:rsidP="00634FFD">
      <w:pPr>
        <w:widowControl w:val="0"/>
        <w:spacing w:before="56" w:after="200" w:line="276" w:lineRule="auto"/>
        <w:jc w:val="both"/>
        <w:rPr>
          <w:rFonts w:ascii="Calibri" w:eastAsia="Calibri" w:hAnsi="Calibri" w:cs="Calibri"/>
          <w:i/>
          <w:iCs/>
          <w:color w:val="000000" w:themeColor="text1"/>
          <w:sz w:val="24"/>
          <w:szCs w:val="24"/>
        </w:rPr>
      </w:pPr>
      <w:r w:rsidRPr="0075441A">
        <w:rPr>
          <w:rFonts w:ascii="Calibri" w:eastAsia="Calibri" w:hAnsi="Calibri" w:cs="Calibri"/>
          <w:i/>
          <w:iCs/>
          <w:color w:val="000000" w:themeColor="text1"/>
          <w:sz w:val="24"/>
          <w:szCs w:val="24"/>
        </w:rPr>
        <w:t>V - De múltiplas consultas diretas ao mercado;</w:t>
      </w:r>
    </w:p>
    <w:p w14:paraId="32636854" w14:textId="77777777" w:rsidR="00D83C88" w:rsidRPr="0075441A" w:rsidRDefault="00634FFD" w:rsidP="00634FFD">
      <w:pPr>
        <w:widowControl w:val="0"/>
        <w:spacing w:before="56" w:after="200" w:line="276" w:lineRule="auto"/>
        <w:jc w:val="both"/>
        <w:rPr>
          <w:rFonts w:ascii="Calibri" w:eastAsia="Calibri" w:hAnsi="Calibri" w:cs="Calibri"/>
          <w:i/>
          <w:iCs/>
          <w:color w:val="000000" w:themeColor="text1"/>
          <w:sz w:val="24"/>
          <w:szCs w:val="24"/>
        </w:rPr>
      </w:pPr>
      <w:r w:rsidRPr="0075441A">
        <w:rPr>
          <w:rFonts w:ascii="Calibri" w:eastAsia="Calibri" w:hAnsi="Calibri" w:cs="Calibri"/>
          <w:i/>
          <w:iCs/>
          <w:color w:val="000000" w:themeColor="text1"/>
          <w:sz w:val="24"/>
          <w:szCs w:val="24"/>
        </w:rPr>
        <w:t>VI - Tabela referencial disponibilizada no site da Secretaria de Esportes e Lazer.</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127"/>
        <w:gridCol w:w="1127"/>
        <w:gridCol w:w="1127"/>
        <w:gridCol w:w="1127"/>
        <w:gridCol w:w="1127"/>
        <w:gridCol w:w="1127"/>
        <w:gridCol w:w="1127"/>
        <w:gridCol w:w="1127"/>
      </w:tblGrid>
      <w:tr w:rsidR="304FC644" w:rsidRPr="0075441A" w14:paraId="235786C9" w14:textId="77777777" w:rsidTr="304FC644">
        <w:trPr>
          <w:trHeight w:val="300"/>
        </w:trPr>
        <w:tc>
          <w:tcPr>
            <w:tcW w:w="1127" w:type="dxa"/>
            <w:tcBorders>
              <w:top w:val="single" w:sz="6" w:space="0" w:color="auto"/>
              <w:left w:val="single" w:sz="6" w:space="0" w:color="auto"/>
            </w:tcBorders>
            <w:tcMar>
              <w:left w:w="90" w:type="dxa"/>
              <w:right w:w="90" w:type="dxa"/>
            </w:tcMar>
          </w:tcPr>
          <w:p w14:paraId="2AA63668"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b/>
                <w:bCs/>
                <w:sz w:val="24"/>
                <w:szCs w:val="24"/>
              </w:rPr>
              <w:t>Tipo de Despesa</w:t>
            </w:r>
          </w:p>
        </w:tc>
        <w:tc>
          <w:tcPr>
            <w:tcW w:w="1127" w:type="dxa"/>
            <w:tcBorders>
              <w:top w:val="single" w:sz="6" w:space="0" w:color="auto"/>
            </w:tcBorders>
            <w:tcMar>
              <w:left w:w="90" w:type="dxa"/>
              <w:right w:w="90" w:type="dxa"/>
            </w:tcMar>
          </w:tcPr>
          <w:p w14:paraId="45821018"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b/>
                <w:bCs/>
                <w:sz w:val="24"/>
                <w:szCs w:val="24"/>
              </w:rPr>
              <w:t>Natureza de Despesa</w:t>
            </w:r>
          </w:p>
        </w:tc>
        <w:tc>
          <w:tcPr>
            <w:tcW w:w="1127" w:type="dxa"/>
            <w:tcBorders>
              <w:top w:val="single" w:sz="6" w:space="0" w:color="auto"/>
            </w:tcBorders>
            <w:tcMar>
              <w:left w:w="90" w:type="dxa"/>
              <w:right w:w="90" w:type="dxa"/>
            </w:tcMar>
          </w:tcPr>
          <w:p w14:paraId="29B03A2B"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b/>
                <w:bCs/>
                <w:sz w:val="24"/>
                <w:szCs w:val="24"/>
              </w:rPr>
              <w:t>O item possui preço de referência em alguma opção abaixo?</w:t>
            </w:r>
          </w:p>
        </w:tc>
        <w:tc>
          <w:tcPr>
            <w:tcW w:w="1127" w:type="dxa"/>
            <w:tcBorders>
              <w:top w:val="single" w:sz="6" w:space="0" w:color="auto"/>
            </w:tcBorders>
            <w:tcMar>
              <w:left w:w="90" w:type="dxa"/>
              <w:right w:w="90" w:type="dxa"/>
            </w:tcMar>
          </w:tcPr>
          <w:p w14:paraId="68B4481A"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b/>
                <w:bCs/>
                <w:sz w:val="24"/>
                <w:szCs w:val="24"/>
              </w:rPr>
              <w:t>Fonte do preço</w:t>
            </w:r>
          </w:p>
        </w:tc>
        <w:tc>
          <w:tcPr>
            <w:tcW w:w="1127" w:type="dxa"/>
            <w:tcBorders>
              <w:top w:val="single" w:sz="6" w:space="0" w:color="auto"/>
            </w:tcBorders>
            <w:tcMar>
              <w:left w:w="90" w:type="dxa"/>
              <w:right w:w="90" w:type="dxa"/>
            </w:tcMar>
          </w:tcPr>
          <w:p w14:paraId="673F0E65"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b/>
                <w:bCs/>
                <w:sz w:val="24"/>
                <w:szCs w:val="24"/>
              </w:rPr>
              <w:t>Valor unitário</w:t>
            </w:r>
          </w:p>
        </w:tc>
        <w:tc>
          <w:tcPr>
            <w:tcW w:w="1127" w:type="dxa"/>
            <w:tcBorders>
              <w:top w:val="single" w:sz="6" w:space="0" w:color="auto"/>
            </w:tcBorders>
            <w:tcMar>
              <w:left w:w="90" w:type="dxa"/>
              <w:right w:w="90" w:type="dxa"/>
            </w:tcMar>
          </w:tcPr>
          <w:p w14:paraId="791829AE"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b/>
                <w:bCs/>
                <w:sz w:val="24"/>
                <w:szCs w:val="24"/>
              </w:rPr>
              <w:t>Qt</w:t>
            </w:r>
          </w:p>
        </w:tc>
        <w:tc>
          <w:tcPr>
            <w:tcW w:w="1127" w:type="dxa"/>
            <w:tcBorders>
              <w:top w:val="single" w:sz="6" w:space="0" w:color="auto"/>
            </w:tcBorders>
            <w:tcMar>
              <w:left w:w="90" w:type="dxa"/>
              <w:right w:w="90" w:type="dxa"/>
            </w:tcMar>
          </w:tcPr>
          <w:p w14:paraId="2F03F51E"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b/>
                <w:bCs/>
                <w:sz w:val="24"/>
                <w:szCs w:val="24"/>
              </w:rPr>
              <w:t>Total</w:t>
            </w:r>
          </w:p>
        </w:tc>
        <w:tc>
          <w:tcPr>
            <w:tcW w:w="1127" w:type="dxa"/>
            <w:tcBorders>
              <w:top w:val="single" w:sz="6" w:space="0" w:color="auto"/>
              <w:right w:val="single" w:sz="6" w:space="0" w:color="auto"/>
            </w:tcBorders>
            <w:tcMar>
              <w:left w:w="90" w:type="dxa"/>
              <w:right w:w="90" w:type="dxa"/>
            </w:tcMar>
          </w:tcPr>
          <w:p w14:paraId="45DF51F2"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b/>
                <w:bCs/>
                <w:sz w:val="24"/>
                <w:szCs w:val="24"/>
              </w:rPr>
              <w:t>Pessoa responsável pela cotação</w:t>
            </w:r>
          </w:p>
        </w:tc>
      </w:tr>
      <w:tr w:rsidR="304FC644" w:rsidRPr="0075441A" w14:paraId="7DC957B7" w14:textId="77777777" w:rsidTr="304FC644">
        <w:trPr>
          <w:trHeight w:val="300"/>
        </w:trPr>
        <w:tc>
          <w:tcPr>
            <w:tcW w:w="1127" w:type="dxa"/>
            <w:vMerge w:val="restart"/>
            <w:tcBorders>
              <w:left w:val="single" w:sz="6" w:space="0" w:color="auto"/>
            </w:tcBorders>
            <w:tcMar>
              <w:left w:w="90" w:type="dxa"/>
              <w:right w:w="90" w:type="dxa"/>
            </w:tcMar>
          </w:tcPr>
          <w:p w14:paraId="6FDA86A3" w14:textId="77777777" w:rsidR="304FC644" w:rsidRPr="0075441A" w:rsidRDefault="304FC644" w:rsidP="304FC644">
            <w:pPr>
              <w:spacing w:line="259"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Escolher Ação</w:t>
            </w:r>
          </w:p>
        </w:tc>
        <w:tc>
          <w:tcPr>
            <w:tcW w:w="1127" w:type="dxa"/>
            <w:vMerge w:val="restart"/>
            <w:tcMar>
              <w:left w:w="90" w:type="dxa"/>
              <w:right w:w="90" w:type="dxa"/>
            </w:tcMar>
          </w:tcPr>
          <w:p w14:paraId="2D6C0F35" w14:textId="77777777" w:rsidR="304FC644" w:rsidRPr="0075441A" w:rsidRDefault="304FC644" w:rsidP="304FC644">
            <w:pPr>
              <w:spacing w:line="259" w:lineRule="auto"/>
              <w:rPr>
                <w:rFonts w:ascii="Calibri" w:eastAsia="Calibri" w:hAnsi="Calibri" w:cs="Calibri"/>
                <w:color w:val="000000" w:themeColor="text1"/>
                <w:sz w:val="24"/>
                <w:szCs w:val="24"/>
              </w:rPr>
            </w:pPr>
          </w:p>
        </w:tc>
        <w:tc>
          <w:tcPr>
            <w:tcW w:w="1127" w:type="dxa"/>
            <w:tcMar>
              <w:left w:w="90" w:type="dxa"/>
              <w:right w:w="90" w:type="dxa"/>
            </w:tcMar>
          </w:tcPr>
          <w:p w14:paraId="25901EA0"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b/>
                <w:bCs/>
                <w:i/>
                <w:iCs/>
                <w:sz w:val="24"/>
                <w:szCs w:val="24"/>
                <w:u w:val="single"/>
              </w:rPr>
              <w:t>1 – Banco de preço Prefeitura</w:t>
            </w:r>
          </w:p>
        </w:tc>
        <w:tc>
          <w:tcPr>
            <w:tcW w:w="1127" w:type="dxa"/>
            <w:tcMar>
              <w:left w:w="90" w:type="dxa"/>
              <w:right w:w="90" w:type="dxa"/>
            </w:tcMar>
          </w:tcPr>
          <w:p w14:paraId="24F3A6B6"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b/>
                <w:bCs/>
                <w:i/>
                <w:iCs/>
                <w:sz w:val="24"/>
                <w:szCs w:val="24"/>
                <w:u w:val="single"/>
              </w:rPr>
              <w:t>Sim/Não</w:t>
            </w:r>
          </w:p>
        </w:tc>
        <w:tc>
          <w:tcPr>
            <w:tcW w:w="1127" w:type="dxa"/>
            <w:tcMar>
              <w:left w:w="90" w:type="dxa"/>
              <w:right w:w="90" w:type="dxa"/>
            </w:tcMar>
          </w:tcPr>
          <w:p w14:paraId="324F4BA4"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27159CE9"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03315151" w14:textId="77777777" w:rsidR="304FC644" w:rsidRPr="0075441A" w:rsidRDefault="304FC644" w:rsidP="304FC644">
            <w:pPr>
              <w:spacing w:line="259" w:lineRule="auto"/>
              <w:rPr>
                <w:rFonts w:ascii="Calibri" w:eastAsia="Calibri" w:hAnsi="Calibri" w:cs="Calibri"/>
                <w:sz w:val="24"/>
                <w:szCs w:val="24"/>
              </w:rPr>
            </w:pPr>
          </w:p>
        </w:tc>
        <w:tc>
          <w:tcPr>
            <w:tcW w:w="1127" w:type="dxa"/>
            <w:tcBorders>
              <w:right w:val="single" w:sz="6" w:space="0" w:color="auto"/>
            </w:tcBorders>
            <w:tcMar>
              <w:left w:w="90" w:type="dxa"/>
              <w:right w:w="90" w:type="dxa"/>
            </w:tcMar>
          </w:tcPr>
          <w:p w14:paraId="16094C85" w14:textId="77777777" w:rsidR="304FC644" w:rsidRPr="0075441A" w:rsidRDefault="304FC644" w:rsidP="304FC644">
            <w:pPr>
              <w:spacing w:line="259" w:lineRule="auto"/>
              <w:rPr>
                <w:rFonts w:ascii="Calibri" w:eastAsia="Calibri" w:hAnsi="Calibri" w:cs="Calibri"/>
                <w:sz w:val="24"/>
                <w:szCs w:val="24"/>
              </w:rPr>
            </w:pPr>
          </w:p>
        </w:tc>
      </w:tr>
      <w:tr w:rsidR="304FC644" w:rsidRPr="0075441A" w14:paraId="30DB100A" w14:textId="77777777" w:rsidTr="304FC644">
        <w:trPr>
          <w:trHeight w:val="300"/>
        </w:trPr>
        <w:tc>
          <w:tcPr>
            <w:tcW w:w="1127" w:type="dxa"/>
            <w:vMerge/>
            <w:tcBorders>
              <w:left w:val="single" w:sz="0" w:space="0" w:color="auto"/>
            </w:tcBorders>
            <w:vAlign w:val="center"/>
          </w:tcPr>
          <w:p w14:paraId="303710AD" w14:textId="77777777" w:rsidR="00D83C88" w:rsidRPr="0075441A" w:rsidRDefault="00D83C88"/>
        </w:tc>
        <w:tc>
          <w:tcPr>
            <w:tcW w:w="1127" w:type="dxa"/>
            <w:vMerge/>
            <w:vAlign w:val="center"/>
          </w:tcPr>
          <w:p w14:paraId="4B8786CD" w14:textId="77777777" w:rsidR="00D83C88" w:rsidRPr="0075441A" w:rsidRDefault="00D83C88"/>
        </w:tc>
        <w:tc>
          <w:tcPr>
            <w:tcW w:w="1127" w:type="dxa"/>
            <w:tcMar>
              <w:left w:w="90" w:type="dxa"/>
              <w:right w:w="90" w:type="dxa"/>
            </w:tcMar>
          </w:tcPr>
          <w:p w14:paraId="294B4B07"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b/>
                <w:bCs/>
                <w:i/>
                <w:iCs/>
                <w:sz w:val="24"/>
                <w:szCs w:val="24"/>
                <w:u w:val="single"/>
              </w:rPr>
              <w:t>2 – Banco de preço Adm. Pública</w:t>
            </w:r>
          </w:p>
        </w:tc>
        <w:tc>
          <w:tcPr>
            <w:tcW w:w="1127" w:type="dxa"/>
            <w:tcMar>
              <w:left w:w="90" w:type="dxa"/>
              <w:right w:w="90" w:type="dxa"/>
            </w:tcMar>
          </w:tcPr>
          <w:p w14:paraId="488A1C3E"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b/>
                <w:bCs/>
                <w:i/>
                <w:iCs/>
                <w:sz w:val="24"/>
                <w:szCs w:val="24"/>
                <w:u w:val="single"/>
              </w:rPr>
              <w:t>Sim/Não</w:t>
            </w:r>
          </w:p>
        </w:tc>
        <w:tc>
          <w:tcPr>
            <w:tcW w:w="1127" w:type="dxa"/>
            <w:tcMar>
              <w:left w:w="90" w:type="dxa"/>
              <w:right w:w="90" w:type="dxa"/>
            </w:tcMar>
          </w:tcPr>
          <w:p w14:paraId="756A420C"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0874CA29"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037C4DDB" w14:textId="77777777" w:rsidR="304FC644" w:rsidRPr="0075441A" w:rsidRDefault="304FC644" w:rsidP="304FC644">
            <w:pPr>
              <w:spacing w:line="259" w:lineRule="auto"/>
              <w:rPr>
                <w:rFonts w:ascii="Calibri" w:eastAsia="Calibri" w:hAnsi="Calibri" w:cs="Calibri"/>
                <w:sz w:val="24"/>
                <w:szCs w:val="24"/>
              </w:rPr>
            </w:pPr>
          </w:p>
        </w:tc>
        <w:tc>
          <w:tcPr>
            <w:tcW w:w="1127" w:type="dxa"/>
            <w:tcBorders>
              <w:right w:val="single" w:sz="6" w:space="0" w:color="auto"/>
            </w:tcBorders>
            <w:tcMar>
              <w:left w:w="90" w:type="dxa"/>
              <w:right w:w="90" w:type="dxa"/>
            </w:tcMar>
          </w:tcPr>
          <w:p w14:paraId="52C37E8F" w14:textId="77777777" w:rsidR="304FC644" w:rsidRPr="0075441A" w:rsidRDefault="304FC644" w:rsidP="304FC644">
            <w:pPr>
              <w:spacing w:line="259" w:lineRule="auto"/>
              <w:rPr>
                <w:rFonts w:ascii="Calibri" w:eastAsia="Calibri" w:hAnsi="Calibri" w:cs="Calibri"/>
                <w:sz w:val="24"/>
                <w:szCs w:val="24"/>
              </w:rPr>
            </w:pPr>
          </w:p>
        </w:tc>
      </w:tr>
      <w:tr w:rsidR="304FC644" w:rsidRPr="0075441A" w14:paraId="3639B663" w14:textId="77777777" w:rsidTr="304FC644">
        <w:trPr>
          <w:trHeight w:val="300"/>
        </w:trPr>
        <w:tc>
          <w:tcPr>
            <w:tcW w:w="1127" w:type="dxa"/>
            <w:vMerge/>
            <w:tcBorders>
              <w:left w:val="single" w:sz="0" w:space="0" w:color="auto"/>
            </w:tcBorders>
            <w:vAlign w:val="center"/>
          </w:tcPr>
          <w:p w14:paraId="5F030C2C" w14:textId="77777777" w:rsidR="00D83C88" w:rsidRPr="0075441A" w:rsidRDefault="00D83C88"/>
        </w:tc>
        <w:tc>
          <w:tcPr>
            <w:tcW w:w="1127" w:type="dxa"/>
            <w:vMerge/>
            <w:vAlign w:val="center"/>
          </w:tcPr>
          <w:p w14:paraId="12F6EB33" w14:textId="77777777" w:rsidR="00D83C88" w:rsidRPr="0075441A" w:rsidRDefault="00D83C88"/>
        </w:tc>
        <w:tc>
          <w:tcPr>
            <w:tcW w:w="1127" w:type="dxa"/>
            <w:tcMar>
              <w:left w:w="90" w:type="dxa"/>
              <w:right w:w="90" w:type="dxa"/>
            </w:tcMar>
          </w:tcPr>
          <w:p w14:paraId="25A9B6A1"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b/>
                <w:bCs/>
                <w:i/>
                <w:iCs/>
                <w:sz w:val="24"/>
                <w:szCs w:val="24"/>
                <w:u w:val="single"/>
              </w:rPr>
              <w:t xml:space="preserve">3 – Ata de </w:t>
            </w:r>
            <w:r w:rsidRPr="0075441A">
              <w:rPr>
                <w:rFonts w:ascii="Calibri" w:eastAsia="Calibri" w:hAnsi="Calibri" w:cs="Calibri"/>
                <w:b/>
                <w:bCs/>
                <w:i/>
                <w:iCs/>
                <w:sz w:val="24"/>
                <w:szCs w:val="24"/>
                <w:u w:val="single"/>
              </w:rPr>
              <w:lastRenderedPageBreak/>
              <w:t>registro de preço</w:t>
            </w:r>
          </w:p>
        </w:tc>
        <w:tc>
          <w:tcPr>
            <w:tcW w:w="1127" w:type="dxa"/>
            <w:tcMar>
              <w:left w:w="90" w:type="dxa"/>
              <w:right w:w="90" w:type="dxa"/>
            </w:tcMar>
          </w:tcPr>
          <w:p w14:paraId="7AD013AE"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b/>
                <w:bCs/>
                <w:i/>
                <w:iCs/>
                <w:sz w:val="24"/>
                <w:szCs w:val="24"/>
                <w:u w:val="single"/>
              </w:rPr>
              <w:lastRenderedPageBreak/>
              <w:t>Sim/Não</w:t>
            </w:r>
          </w:p>
        </w:tc>
        <w:tc>
          <w:tcPr>
            <w:tcW w:w="1127" w:type="dxa"/>
            <w:tcMar>
              <w:left w:w="90" w:type="dxa"/>
              <w:right w:w="90" w:type="dxa"/>
            </w:tcMar>
          </w:tcPr>
          <w:p w14:paraId="1B8FE835"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7ACC059A"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7FFFE8AA" w14:textId="77777777" w:rsidR="304FC644" w:rsidRPr="0075441A" w:rsidRDefault="304FC644" w:rsidP="304FC644">
            <w:pPr>
              <w:spacing w:line="259" w:lineRule="auto"/>
              <w:rPr>
                <w:rFonts w:ascii="Calibri" w:eastAsia="Calibri" w:hAnsi="Calibri" w:cs="Calibri"/>
                <w:sz w:val="24"/>
                <w:szCs w:val="24"/>
              </w:rPr>
            </w:pPr>
          </w:p>
        </w:tc>
        <w:tc>
          <w:tcPr>
            <w:tcW w:w="1127" w:type="dxa"/>
            <w:tcBorders>
              <w:right w:val="single" w:sz="6" w:space="0" w:color="auto"/>
            </w:tcBorders>
            <w:tcMar>
              <w:left w:w="90" w:type="dxa"/>
              <w:right w:w="90" w:type="dxa"/>
            </w:tcMar>
          </w:tcPr>
          <w:p w14:paraId="178DCE8D" w14:textId="77777777" w:rsidR="304FC644" w:rsidRPr="0075441A" w:rsidRDefault="304FC644" w:rsidP="304FC644">
            <w:pPr>
              <w:spacing w:line="259" w:lineRule="auto"/>
              <w:rPr>
                <w:rFonts w:ascii="Calibri" w:eastAsia="Calibri" w:hAnsi="Calibri" w:cs="Calibri"/>
                <w:sz w:val="24"/>
                <w:szCs w:val="24"/>
              </w:rPr>
            </w:pPr>
          </w:p>
        </w:tc>
      </w:tr>
      <w:tr w:rsidR="304FC644" w:rsidRPr="0075441A" w14:paraId="783BCC6D" w14:textId="77777777" w:rsidTr="304FC644">
        <w:trPr>
          <w:trHeight w:val="300"/>
        </w:trPr>
        <w:tc>
          <w:tcPr>
            <w:tcW w:w="1127" w:type="dxa"/>
            <w:vMerge/>
            <w:tcBorders>
              <w:left w:val="single" w:sz="0" w:space="0" w:color="auto"/>
            </w:tcBorders>
            <w:vAlign w:val="center"/>
          </w:tcPr>
          <w:p w14:paraId="5F16D286" w14:textId="77777777" w:rsidR="00D83C88" w:rsidRPr="0075441A" w:rsidRDefault="00D83C88"/>
        </w:tc>
        <w:tc>
          <w:tcPr>
            <w:tcW w:w="1127" w:type="dxa"/>
            <w:vMerge/>
            <w:vAlign w:val="center"/>
          </w:tcPr>
          <w:p w14:paraId="0997415D" w14:textId="77777777" w:rsidR="00D83C88" w:rsidRPr="0075441A" w:rsidRDefault="00D83C88"/>
        </w:tc>
        <w:tc>
          <w:tcPr>
            <w:tcW w:w="1127" w:type="dxa"/>
            <w:tcMar>
              <w:left w:w="90" w:type="dxa"/>
              <w:right w:w="90" w:type="dxa"/>
            </w:tcMar>
          </w:tcPr>
          <w:p w14:paraId="0AB348BB"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b/>
                <w:bCs/>
                <w:i/>
                <w:iCs/>
                <w:sz w:val="24"/>
                <w:szCs w:val="24"/>
                <w:u w:val="single"/>
              </w:rPr>
              <w:t>4 – Listas/Pesquisas publicizadas</w:t>
            </w:r>
          </w:p>
        </w:tc>
        <w:tc>
          <w:tcPr>
            <w:tcW w:w="1127" w:type="dxa"/>
            <w:tcMar>
              <w:left w:w="90" w:type="dxa"/>
              <w:right w:w="90" w:type="dxa"/>
            </w:tcMar>
          </w:tcPr>
          <w:p w14:paraId="1AF9ED67" w14:textId="77777777" w:rsidR="304FC644" w:rsidRPr="0075441A" w:rsidRDefault="304FC644" w:rsidP="304FC644">
            <w:pPr>
              <w:spacing w:after="200" w:line="276" w:lineRule="auto"/>
              <w:rPr>
                <w:rFonts w:ascii="Calibri" w:eastAsia="Calibri" w:hAnsi="Calibri" w:cs="Calibri"/>
                <w:sz w:val="24"/>
                <w:szCs w:val="24"/>
              </w:rPr>
            </w:pPr>
            <w:r w:rsidRPr="0075441A">
              <w:rPr>
                <w:rFonts w:ascii="Calibri" w:eastAsia="Calibri" w:hAnsi="Calibri" w:cs="Calibri"/>
                <w:b/>
                <w:bCs/>
                <w:i/>
                <w:iCs/>
                <w:sz w:val="24"/>
                <w:szCs w:val="24"/>
                <w:u w:val="single"/>
              </w:rPr>
              <w:t>Sim/Não</w:t>
            </w:r>
          </w:p>
        </w:tc>
        <w:tc>
          <w:tcPr>
            <w:tcW w:w="1127" w:type="dxa"/>
            <w:tcMar>
              <w:left w:w="90" w:type="dxa"/>
              <w:right w:w="90" w:type="dxa"/>
            </w:tcMar>
          </w:tcPr>
          <w:p w14:paraId="01153621"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25CA3BD3"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5A65CB18" w14:textId="77777777" w:rsidR="304FC644" w:rsidRPr="0075441A" w:rsidRDefault="304FC644" w:rsidP="304FC644">
            <w:pPr>
              <w:spacing w:line="259" w:lineRule="auto"/>
              <w:rPr>
                <w:rFonts w:ascii="Calibri" w:eastAsia="Calibri" w:hAnsi="Calibri" w:cs="Calibri"/>
                <w:sz w:val="24"/>
                <w:szCs w:val="24"/>
              </w:rPr>
            </w:pPr>
          </w:p>
        </w:tc>
        <w:tc>
          <w:tcPr>
            <w:tcW w:w="1127" w:type="dxa"/>
            <w:tcBorders>
              <w:right w:val="single" w:sz="6" w:space="0" w:color="auto"/>
            </w:tcBorders>
            <w:tcMar>
              <w:left w:w="90" w:type="dxa"/>
              <w:right w:w="90" w:type="dxa"/>
            </w:tcMar>
          </w:tcPr>
          <w:p w14:paraId="0E2D3AF7" w14:textId="77777777" w:rsidR="304FC644" w:rsidRPr="0075441A" w:rsidRDefault="304FC644" w:rsidP="304FC644">
            <w:pPr>
              <w:spacing w:line="259" w:lineRule="auto"/>
              <w:rPr>
                <w:rFonts w:ascii="Calibri" w:eastAsia="Calibri" w:hAnsi="Calibri" w:cs="Calibri"/>
                <w:sz w:val="24"/>
                <w:szCs w:val="24"/>
              </w:rPr>
            </w:pPr>
          </w:p>
        </w:tc>
      </w:tr>
      <w:tr w:rsidR="304FC644" w:rsidRPr="0075441A" w14:paraId="7C125AAE" w14:textId="77777777" w:rsidTr="304FC644">
        <w:trPr>
          <w:trHeight w:val="300"/>
        </w:trPr>
        <w:tc>
          <w:tcPr>
            <w:tcW w:w="1127" w:type="dxa"/>
            <w:tcBorders>
              <w:left w:val="single" w:sz="6" w:space="0" w:color="auto"/>
              <w:bottom w:val="single" w:sz="6" w:space="0" w:color="auto"/>
            </w:tcBorders>
            <w:tcMar>
              <w:left w:w="90" w:type="dxa"/>
              <w:right w:w="90" w:type="dxa"/>
            </w:tcMar>
          </w:tcPr>
          <w:p w14:paraId="291E625E" w14:textId="77777777" w:rsidR="304FC644" w:rsidRPr="0075441A" w:rsidRDefault="304FC644" w:rsidP="304FC644">
            <w:pPr>
              <w:spacing w:line="259"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w:t>
            </w:r>
          </w:p>
        </w:tc>
        <w:tc>
          <w:tcPr>
            <w:tcW w:w="1127" w:type="dxa"/>
            <w:tcBorders>
              <w:bottom w:val="single" w:sz="6" w:space="0" w:color="auto"/>
            </w:tcBorders>
            <w:tcMar>
              <w:left w:w="90" w:type="dxa"/>
              <w:right w:w="90" w:type="dxa"/>
            </w:tcMar>
          </w:tcPr>
          <w:p w14:paraId="0DB071DD" w14:textId="77777777" w:rsidR="304FC644" w:rsidRPr="0075441A" w:rsidRDefault="304FC644" w:rsidP="304FC644">
            <w:pPr>
              <w:spacing w:line="259"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w:t>
            </w:r>
          </w:p>
        </w:tc>
        <w:tc>
          <w:tcPr>
            <w:tcW w:w="1127" w:type="dxa"/>
            <w:tcBorders>
              <w:bottom w:val="single" w:sz="6" w:space="0" w:color="auto"/>
            </w:tcBorders>
            <w:tcMar>
              <w:left w:w="90" w:type="dxa"/>
              <w:right w:w="90" w:type="dxa"/>
            </w:tcMar>
          </w:tcPr>
          <w:p w14:paraId="450CEA3A" w14:textId="77777777" w:rsidR="304FC644" w:rsidRPr="0075441A" w:rsidRDefault="304FC644" w:rsidP="304FC644">
            <w:pPr>
              <w:spacing w:line="276" w:lineRule="auto"/>
              <w:rPr>
                <w:rFonts w:ascii="Calibri" w:eastAsia="Calibri" w:hAnsi="Calibri" w:cs="Calibri"/>
                <w:sz w:val="24"/>
                <w:szCs w:val="24"/>
              </w:rPr>
            </w:pPr>
            <w:r w:rsidRPr="0075441A">
              <w:rPr>
                <w:rFonts w:ascii="Calibri" w:eastAsia="Calibri" w:hAnsi="Calibri" w:cs="Calibri"/>
                <w:b/>
                <w:bCs/>
                <w:i/>
                <w:iCs/>
                <w:sz w:val="24"/>
                <w:szCs w:val="24"/>
                <w:u w:val="single"/>
              </w:rPr>
              <w:t>...</w:t>
            </w:r>
          </w:p>
        </w:tc>
        <w:tc>
          <w:tcPr>
            <w:tcW w:w="1127" w:type="dxa"/>
            <w:tcBorders>
              <w:bottom w:val="single" w:sz="6" w:space="0" w:color="auto"/>
            </w:tcBorders>
            <w:tcMar>
              <w:left w:w="90" w:type="dxa"/>
              <w:right w:w="90" w:type="dxa"/>
            </w:tcMar>
          </w:tcPr>
          <w:p w14:paraId="1B827CBA" w14:textId="77777777" w:rsidR="304FC644" w:rsidRPr="0075441A" w:rsidRDefault="304FC644" w:rsidP="304FC644">
            <w:pPr>
              <w:spacing w:line="276" w:lineRule="auto"/>
              <w:rPr>
                <w:rFonts w:ascii="Calibri" w:eastAsia="Calibri" w:hAnsi="Calibri" w:cs="Calibri"/>
                <w:sz w:val="24"/>
                <w:szCs w:val="24"/>
              </w:rPr>
            </w:pPr>
            <w:r w:rsidRPr="0075441A">
              <w:rPr>
                <w:rFonts w:ascii="Calibri" w:eastAsia="Calibri" w:hAnsi="Calibri" w:cs="Calibri"/>
                <w:b/>
                <w:bCs/>
                <w:i/>
                <w:iCs/>
                <w:sz w:val="24"/>
                <w:szCs w:val="24"/>
                <w:u w:val="single"/>
              </w:rPr>
              <w:t>...</w:t>
            </w:r>
          </w:p>
        </w:tc>
        <w:tc>
          <w:tcPr>
            <w:tcW w:w="1127" w:type="dxa"/>
            <w:tcBorders>
              <w:bottom w:val="single" w:sz="6" w:space="0" w:color="auto"/>
            </w:tcBorders>
            <w:tcMar>
              <w:left w:w="90" w:type="dxa"/>
              <w:right w:w="90" w:type="dxa"/>
            </w:tcMar>
          </w:tcPr>
          <w:p w14:paraId="77F7B43F" w14:textId="77777777" w:rsidR="304FC644" w:rsidRPr="0075441A" w:rsidRDefault="304FC644" w:rsidP="304FC644">
            <w:pPr>
              <w:spacing w:line="259" w:lineRule="auto"/>
              <w:rPr>
                <w:rFonts w:ascii="Calibri" w:eastAsia="Calibri" w:hAnsi="Calibri" w:cs="Calibri"/>
                <w:sz w:val="24"/>
                <w:szCs w:val="24"/>
              </w:rPr>
            </w:pPr>
            <w:r w:rsidRPr="0075441A">
              <w:rPr>
                <w:rFonts w:ascii="Calibri" w:eastAsia="Calibri" w:hAnsi="Calibri" w:cs="Calibri"/>
                <w:sz w:val="24"/>
                <w:szCs w:val="24"/>
              </w:rPr>
              <w:t>...</w:t>
            </w:r>
          </w:p>
        </w:tc>
        <w:tc>
          <w:tcPr>
            <w:tcW w:w="1127" w:type="dxa"/>
            <w:tcBorders>
              <w:bottom w:val="single" w:sz="6" w:space="0" w:color="auto"/>
            </w:tcBorders>
            <w:tcMar>
              <w:left w:w="90" w:type="dxa"/>
              <w:right w:w="90" w:type="dxa"/>
            </w:tcMar>
          </w:tcPr>
          <w:p w14:paraId="74CADC6E" w14:textId="77777777" w:rsidR="304FC644" w:rsidRPr="0075441A" w:rsidRDefault="304FC644" w:rsidP="304FC644">
            <w:pPr>
              <w:spacing w:line="259" w:lineRule="auto"/>
              <w:rPr>
                <w:rFonts w:ascii="Calibri" w:eastAsia="Calibri" w:hAnsi="Calibri" w:cs="Calibri"/>
                <w:sz w:val="24"/>
                <w:szCs w:val="24"/>
              </w:rPr>
            </w:pPr>
            <w:r w:rsidRPr="0075441A">
              <w:rPr>
                <w:rFonts w:ascii="Calibri" w:eastAsia="Calibri" w:hAnsi="Calibri" w:cs="Calibri"/>
                <w:sz w:val="24"/>
                <w:szCs w:val="24"/>
              </w:rPr>
              <w:t>...</w:t>
            </w:r>
          </w:p>
        </w:tc>
        <w:tc>
          <w:tcPr>
            <w:tcW w:w="1127" w:type="dxa"/>
            <w:tcBorders>
              <w:bottom w:val="single" w:sz="6" w:space="0" w:color="auto"/>
            </w:tcBorders>
            <w:tcMar>
              <w:left w:w="90" w:type="dxa"/>
              <w:right w:w="90" w:type="dxa"/>
            </w:tcMar>
          </w:tcPr>
          <w:p w14:paraId="2577586E" w14:textId="77777777" w:rsidR="304FC644" w:rsidRPr="0075441A" w:rsidRDefault="304FC644" w:rsidP="304FC644">
            <w:pPr>
              <w:spacing w:line="259" w:lineRule="auto"/>
              <w:rPr>
                <w:rFonts w:ascii="Calibri" w:eastAsia="Calibri" w:hAnsi="Calibri" w:cs="Calibri"/>
                <w:sz w:val="24"/>
                <w:szCs w:val="24"/>
              </w:rPr>
            </w:pPr>
            <w:r w:rsidRPr="0075441A">
              <w:rPr>
                <w:rFonts w:ascii="Calibri" w:eastAsia="Calibri" w:hAnsi="Calibri" w:cs="Calibri"/>
                <w:sz w:val="24"/>
                <w:szCs w:val="24"/>
              </w:rPr>
              <w:t>...</w:t>
            </w:r>
          </w:p>
        </w:tc>
        <w:tc>
          <w:tcPr>
            <w:tcW w:w="1127" w:type="dxa"/>
            <w:tcBorders>
              <w:bottom w:val="single" w:sz="6" w:space="0" w:color="auto"/>
              <w:right w:val="single" w:sz="6" w:space="0" w:color="auto"/>
            </w:tcBorders>
            <w:tcMar>
              <w:left w:w="90" w:type="dxa"/>
              <w:right w:w="90" w:type="dxa"/>
            </w:tcMar>
          </w:tcPr>
          <w:p w14:paraId="6E884029" w14:textId="77777777" w:rsidR="304FC644" w:rsidRPr="0075441A" w:rsidRDefault="304FC644" w:rsidP="304FC644">
            <w:pPr>
              <w:spacing w:line="259" w:lineRule="auto"/>
              <w:rPr>
                <w:rFonts w:ascii="Calibri" w:eastAsia="Calibri" w:hAnsi="Calibri" w:cs="Calibri"/>
                <w:sz w:val="24"/>
                <w:szCs w:val="24"/>
              </w:rPr>
            </w:pPr>
            <w:r w:rsidRPr="0075441A">
              <w:rPr>
                <w:rFonts w:ascii="Calibri" w:eastAsia="Calibri" w:hAnsi="Calibri" w:cs="Calibri"/>
                <w:sz w:val="24"/>
                <w:szCs w:val="24"/>
              </w:rPr>
              <w:t>...</w:t>
            </w:r>
          </w:p>
        </w:tc>
      </w:tr>
    </w:tbl>
    <w:p w14:paraId="672DB3BA" w14:textId="77777777" w:rsidR="00D83C88" w:rsidRPr="0075441A" w:rsidRDefault="00D83C88" w:rsidP="304FC644">
      <w:pPr>
        <w:widowControl w:val="0"/>
        <w:spacing w:before="56" w:after="200" w:line="276" w:lineRule="auto"/>
        <w:jc w:val="both"/>
        <w:rPr>
          <w:rFonts w:ascii="Calibri" w:eastAsia="Calibri" w:hAnsi="Calibri" w:cs="Calibri"/>
          <w:color w:val="000000" w:themeColor="text1"/>
          <w:sz w:val="24"/>
          <w:szCs w:val="24"/>
        </w:rPr>
      </w:pPr>
    </w:p>
    <w:p w14:paraId="5F54E3C6" w14:textId="77777777" w:rsidR="00D83C88" w:rsidRPr="0075441A" w:rsidRDefault="4CF476BA" w:rsidP="304FC644">
      <w:pPr>
        <w:widowControl w:val="0"/>
        <w:spacing w:before="56" w:after="200" w:line="276" w:lineRule="auto"/>
        <w:jc w:val="both"/>
        <w:rPr>
          <w:rFonts w:ascii="Calibri" w:eastAsia="Calibri" w:hAnsi="Calibri" w:cs="Calibri"/>
          <w:color w:val="000000" w:themeColor="text1"/>
          <w:sz w:val="24"/>
          <w:szCs w:val="24"/>
        </w:rPr>
      </w:pPr>
      <w:r w:rsidRPr="0075441A">
        <w:rPr>
          <w:rFonts w:ascii="Calibri" w:eastAsia="Calibri" w:hAnsi="Calibri" w:cs="Calibri"/>
          <w:i/>
          <w:iCs/>
          <w:color w:val="000000" w:themeColor="text1"/>
          <w:sz w:val="24"/>
          <w:szCs w:val="24"/>
        </w:rPr>
        <w:t>Para os itens que na tabela acima foram marcados como “não” nas 04 hipóteses, a OSC deverá usar a tabela abaixo:</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127"/>
        <w:gridCol w:w="1127"/>
        <w:gridCol w:w="1127"/>
        <w:gridCol w:w="1127"/>
        <w:gridCol w:w="1127"/>
        <w:gridCol w:w="1127"/>
        <w:gridCol w:w="1127"/>
        <w:gridCol w:w="1127"/>
      </w:tblGrid>
      <w:tr w:rsidR="304FC644" w:rsidRPr="0075441A" w14:paraId="177EC746" w14:textId="77777777" w:rsidTr="304FC644">
        <w:trPr>
          <w:trHeight w:val="300"/>
        </w:trPr>
        <w:tc>
          <w:tcPr>
            <w:tcW w:w="1127" w:type="dxa"/>
            <w:tcBorders>
              <w:top w:val="single" w:sz="6" w:space="0" w:color="auto"/>
              <w:left w:val="single" w:sz="6" w:space="0" w:color="auto"/>
            </w:tcBorders>
            <w:tcMar>
              <w:left w:w="90" w:type="dxa"/>
              <w:right w:w="90" w:type="dxa"/>
            </w:tcMar>
          </w:tcPr>
          <w:p w14:paraId="56B310C6"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Tipo de Despesa</w:t>
            </w:r>
          </w:p>
        </w:tc>
        <w:tc>
          <w:tcPr>
            <w:tcW w:w="1127" w:type="dxa"/>
            <w:tcBorders>
              <w:top w:val="single" w:sz="6" w:space="0" w:color="auto"/>
            </w:tcBorders>
            <w:tcMar>
              <w:left w:w="90" w:type="dxa"/>
              <w:right w:w="90" w:type="dxa"/>
            </w:tcMar>
          </w:tcPr>
          <w:p w14:paraId="2E9760B6"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Natureza de Despesa</w:t>
            </w:r>
          </w:p>
        </w:tc>
        <w:tc>
          <w:tcPr>
            <w:tcW w:w="1127" w:type="dxa"/>
            <w:tcBorders>
              <w:top w:val="single" w:sz="6" w:space="0" w:color="auto"/>
            </w:tcBorders>
            <w:tcMar>
              <w:left w:w="90" w:type="dxa"/>
              <w:right w:w="90" w:type="dxa"/>
            </w:tcMar>
          </w:tcPr>
          <w:p w14:paraId="0065E55C" w14:textId="77777777" w:rsidR="304FC644" w:rsidRPr="0075441A" w:rsidRDefault="304FC644" w:rsidP="304FC644">
            <w:pPr>
              <w:spacing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Descrição Detalhada</w:t>
            </w:r>
          </w:p>
        </w:tc>
        <w:tc>
          <w:tcPr>
            <w:tcW w:w="1127" w:type="dxa"/>
            <w:tcBorders>
              <w:top w:val="single" w:sz="6" w:space="0" w:color="auto"/>
            </w:tcBorders>
            <w:tcMar>
              <w:left w:w="90" w:type="dxa"/>
              <w:right w:w="90" w:type="dxa"/>
            </w:tcMar>
          </w:tcPr>
          <w:p w14:paraId="601CB996"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CNPJ</w:t>
            </w:r>
          </w:p>
        </w:tc>
        <w:tc>
          <w:tcPr>
            <w:tcW w:w="1127" w:type="dxa"/>
            <w:tcBorders>
              <w:top w:val="single" w:sz="6" w:space="0" w:color="auto"/>
            </w:tcBorders>
            <w:tcMar>
              <w:left w:w="90" w:type="dxa"/>
              <w:right w:w="90" w:type="dxa"/>
            </w:tcMar>
          </w:tcPr>
          <w:p w14:paraId="49088E0E"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Nome da Empresa</w:t>
            </w:r>
          </w:p>
        </w:tc>
        <w:tc>
          <w:tcPr>
            <w:tcW w:w="1127" w:type="dxa"/>
            <w:tcBorders>
              <w:top w:val="single" w:sz="6" w:space="0" w:color="auto"/>
            </w:tcBorders>
            <w:tcMar>
              <w:left w:w="90" w:type="dxa"/>
              <w:right w:w="90" w:type="dxa"/>
            </w:tcMar>
          </w:tcPr>
          <w:p w14:paraId="683E79CA"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 xml:space="preserve">Valor Unit. </w:t>
            </w:r>
          </w:p>
        </w:tc>
        <w:tc>
          <w:tcPr>
            <w:tcW w:w="1127" w:type="dxa"/>
            <w:tcBorders>
              <w:top w:val="single" w:sz="6" w:space="0" w:color="auto"/>
            </w:tcBorders>
            <w:tcMar>
              <w:left w:w="90" w:type="dxa"/>
              <w:right w:w="90" w:type="dxa"/>
            </w:tcMar>
          </w:tcPr>
          <w:p w14:paraId="3FD317E5"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Quant.</w:t>
            </w:r>
          </w:p>
        </w:tc>
        <w:tc>
          <w:tcPr>
            <w:tcW w:w="1127" w:type="dxa"/>
            <w:tcBorders>
              <w:top w:val="single" w:sz="6" w:space="0" w:color="auto"/>
              <w:right w:val="single" w:sz="6" w:space="0" w:color="auto"/>
            </w:tcBorders>
            <w:tcMar>
              <w:left w:w="90" w:type="dxa"/>
              <w:right w:w="90" w:type="dxa"/>
            </w:tcMar>
          </w:tcPr>
          <w:p w14:paraId="20487A0B" w14:textId="77777777" w:rsidR="304FC644" w:rsidRPr="0075441A" w:rsidRDefault="304FC644" w:rsidP="304FC644">
            <w:pPr>
              <w:spacing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Total</w:t>
            </w:r>
          </w:p>
        </w:tc>
      </w:tr>
      <w:tr w:rsidR="304FC644" w:rsidRPr="0075441A" w14:paraId="3E443B23" w14:textId="77777777" w:rsidTr="304FC644">
        <w:trPr>
          <w:trHeight w:val="300"/>
        </w:trPr>
        <w:tc>
          <w:tcPr>
            <w:tcW w:w="1127" w:type="dxa"/>
            <w:vMerge w:val="restart"/>
            <w:tcBorders>
              <w:left w:val="single" w:sz="6" w:space="0" w:color="auto"/>
            </w:tcBorders>
            <w:tcMar>
              <w:left w:w="90" w:type="dxa"/>
              <w:right w:w="90" w:type="dxa"/>
            </w:tcMar>
          </w:tcPr>
          <w:p w14:paraId="75AF82A5" w14:textId="77777777" w:rsidR="304FC644" w:rsidRPr="0075441A" w:rsidRDefault="304FC644" w:rsidP="304FC644">
            <w:pPr>
              <w:spacing w:line="259" w:lineRule="auto"/>
              <w:rPr>
                <w:rFonts w:ascii="Calibri" w:eastAsia="Calibri" w:hAnsi="Calibri" w:cs="Calibri"/>
                <w:sz w:val="24"/>
                <w:szCs w:val="24"/>
              </w:rPr>
            </w:pPr>
            <w:r w:rsidRPr="0075441A">
              <w:rPr>
                <w:rFonts w:ascii="Calibri" w:eastAsia="Calibri" w:hAnsi="Calibri" w:cs="Calibri"/>
                <w:sz w:val="24"/>
                <w:szCs w:val="24"/>
              </w:rPr>
              <w:t>Escolher ação</w:t>
            </w:r>
          </w:p>
        </w:tc>
        <w:tc>
          <w:tcPr>
            <w:tcW w:w="1127" w:type="dxa"/>
            <w:vMerge w:val="restart"/>
            <w:tcMar>
              <w:left w:w="90" w:type="dxa"/>
              <w:right w:w="90" w:type="dxa"/>
            </w:tcMar>
          </w:tcPr>
          <w:p w14:paraId="6933F950"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09F05832"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64741961"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54FE8650"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4373905E"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43762FCE" w14:textId="77777777" w:rsidR="304FC644" w:rsidRPr="0075441A" w:rsidRDefault="304FC644" w:rsidP="304FC644">
            <w:pPr>
              <w:spacing w:line="259" w:lineRule="auto"/>
              <w:rPr>
                <w:rFonts w:ascii="Calibri" w:eastAsia="Calibri" w:hAnsi="Calibri" w:cs="Calibri"/>
                <w:sz w:val="24"/>
                <w:szCs w:val="24"/>
              </w:rPr>
            </w:pPr>
          </w:p>
        </w:tc>
        <w:tc>
          <w:tcPr>
            <w:tcW w:w="1127" w:type="dxa"/>
            <w:tcBorders>
              <w:right w:val="single" w:sz="6" w:space="0" w:color="auto"/>
            </w:tcBorders>
            <w:tcMar>
              <w:left w:w="90" w:type="dxa"/>
              <w:right w:w="90" w:type="dxa"/>
            </w:tcMar>
          </w:tcPr>
          <w:p w14:paraId="2814BA85" w14:textId="77777777" w:rsidR="304FC644" w:rsidRPr="0075441A" w:rsidRDefault="304FC644" w:rsidP="304FC644">
            <w:pPr>
              <w:spacing w:line="259" w:lineRule="auto"/>
              <w:rPr>
                <w:rFonts w:ascii="Calibri" w:eastAsia="Calibri" w:hAnsi="Calibri" w:cs="Calibri"/>
                <w:sz w:val="24"/>
                <w:szCs w:val="24"/>
              </w:rPr>
            </w:pPr>
          </w:p>
        </w:tc>
      </w:tr>
      <w:tr w:rsidR="304FC644" w:rsidRPr="0075441A" w14:paraId="134F2D22" w14:textId="77777777" w:rsidTr="304FC644">
        <w:trPr>
          <w:trHeight w:val="300"/>
        </w:trPr>
        <w:tc>
          <w:tcPr>
            <w:tcW w:w="1127" w:type="dxa"/>
            <w:vMerge/>
            <w:tcBorders>
              <w:left w:val="single" w:sz="0" w:space="0" w:color="auto"/>
            </w:tcBorders>
            <w:vAlign w:val="center"/>
          </w:tcPr>
          <w:p w14:paraId="5A9D77BE" w14:textId="77777777" w:rsidR="00D83C88" w:rsidRPr="0075441A" w:rsidRDefault="00D83C88"/>
        </w:tc>
        <w:tc>
          <w:tcPr>
            <w:tcW w:w="1127" w:type="dxa"/>
            <w:vMerge/>
            <w:vAlign w:val="center"/>
          </w:tcPr>
          <w:p w14:paraId="66079F8B" w14:textId="77777777" w:rsidR="00D83C88" w:rsidRPr="0075441A" w:rsidRDefault="00D83C88"/>
        </w:tc>
        <w:tc>
          <w:tcPr>
            <w:tcW w:w="1127" w:type="dxa"/>
            <w:tcMar>
              <w:left w:w="90" w:type="dxa"/>
              <w:right w:w="90" w:type="dxa"/>
            </w:tcMar>
          </w:tcPr>
          <w:p w14:paraId="4D808A70"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574BB697"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0EA898C6"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74F99634"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26044486" w14:textId="77777777" w:rsidR="304FC644" w:rsidRPr="0075441A" w:rsidRDefault="304FC644" w:rsidP="304FC644">
            <w:pPr>
              <w:spacing w:line="259" w:lineRule="auto"/>
              <w:rPr>
                <w:rFonts w:ascii="Calibri" w:eastAsia="Calibri" w:hAnsi="Calibri" w:cs="Calibri"/>
                <w:sz w:val="24"/>
                <w:szCs w:val="24"/>
              </w:rPr>
            </w:pPr>
          </w:p>
        </w:tc>
        <w:tc>
          <w:tcPr>
            <w:tcW w:w="1127" w:type="dxa"/>
            <w:tcBorders>
              <w:right w:val="single" w:sz="6" w:space="0" w:color="auto"/>
            </w:tcBorders>
            <w:tcMar>
              <w:left w:w="90" w:type="dxa"/>
              <w:right w:w="90" w:type="dxa"/>
            </w:tcMar>
          </w:tcPr>
          <w:p w14:paraId="0CC5976F" w14:textId="77777777" w:rsidR="304FC644" w:rsidRPr="0075441A" w:rsidRDefault="304FC644" w:rsidP="304FC644">
            <w:pPr>
              <w:spacing w:line="259" w:lineRule="auto"/>
              <w:rPr>
                <w:rFonts w:ascii="Calibri" w:eastAsia="Calibri" w:hAnsi="Calibri" w:cs="Calibri"/>
                <w:sz w:val="24"/>
                <w:szCs w:val="24"/>
              </w:rPr>
            </w:pPr>
          </w:p>
        </w:tc>
      </w:tr>
      <w:tr w:rsidR="304FC644" w:rsidRPr="0075441A" w14:paraId="1B3FBD7B" w14:textId="77777777" w:rsidTr="304FC644">
        <w:trPr>
          <w:trHeight w:val="300"/>
        </w:trPr>
        <w:tc>
          <w:tcPr>
            <w:tcW w:w="1127" w:type="dxa"/>
            <w:vMerge/>
            <w:tcBorders>
              <w:left w:val="single" w:sz="0" w:space="0" w:color="auto"/>
            </w:tcBorders>
            <w:vAlign w:val="center"/>
          </w:tcPr>
          <w:p w14:paraId="5F83207B" w14:textId="77777777" w:rsidR="00D83C88" w:rsidRPr="0075441A" w:rsidRDefault="00D83C88"/>
        </w:tc>
        <w:tc>
          <w:tcPr>
            <w:tcW w:w="1127" w:type="dxa"/>
            <w:vMerge/>
            <w:vAlign w:val="center"/>
          </w:tcPr>
          <w:p w14:paraId="4481F230" w14:textId="77777777" w:rsidR="00D83C88" w:rsidRPr="0075441A" w:rsidRDefault="00D83C88"/>
        </w:tc>
        <w:tc>
          <w:tcPr>
            <w:tcW w:w="1127" w:type="dxa"/>
            <w:tcMar>
              <w:left w:w="90" w:type="dxa"/>
              <w:right w:w="90" w:type="dxa"/>
            </w:tcMar>
          </w:tcPr>
          <w:p w14:paraId="4834FDAB"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33F467FB"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4245E060"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0DBD94B3"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3CFE57FE" w14:textId="77777777" w:rsidR="304FC644" w:rsidRPr="0075441A" w:rsidRDefault="304FC644" w:rsidP="304FC644">
            <w:pPr>
              <w:spacing w:line="259" w:lineRule="auto"/>
              <w:rPr>
                <w:rFonts w:ascii="Calibri" w:eastAsia="Calibri" w:hAnsi="Calibri" w:cs="Calibri"/>
                <w:sz w:val="24"/>
                <w:szCs w:val="24"/>
              </w:rPr>
            </w:pPr>
          </w:p>
        </w:tc>
        <w:tc>
          <w:tcPr>
            <w:tcW w:w="1127" w:type="dxa"/>
            <w:tcBorders>
              <w:right w:val="single" w:sz="6" w:space="0" w:color="auto"/>
            </w:tcBorders>
            <w:tcMar>
              <w:left w:w="90" w:type="dxa"/>
              <w:right w:w="90" w:type="dxa"/>
            </w:tcMar>
          </w:tcPr>
          <w:p w14:paraId="04827143" w14:textId="77777777" w:rsidR="304FC644" w:rsidRPr="0075441A" w:rsidRDefault="304FC644" w:rsidP="304FC644">
            <w:pPr>
              <w:spacing w:line="259" w:lineRule="auto"/>
              <w:rPr>
                <w:rFonts w:ascii="Calibri" w:eastAsia="Calibri" w:hAnsi="Calibri" w:cs="Calibri"/>
                <w:sz w:val="24"/>
                <w:szCs w:val="24"/>
              </w:rPr>
            </w:pPr>
          </w:p>
        </w:tc>
      </w:tr>
      <w:tr w:rsidR="304FC644" w:rsidRPr="0075441A" w14:paraId="45AC1F56" w14:textId="77777777" w:rsidTr="304FC644">
        <w:trPr>
          <w:trHeight w:val="300"/>
        </w:trPr>
        <w:tc>
          <w:tcPr>
            <w:tcW w:w="1127" w:type="dxa"/>
            <w:vMerge w:val="restart"/>
            <w:tcBorders>
              <w:left w:val="single" w:sz="6" w:space="0" w:color="auto"/>
            </w:tcBorders>
            <w:tcMar>
              <w:left w:w="90" w:type="dxa"/>
              <w:right w:w="90" w:type="dxa"/>
            </w:tcMar>
          </w:tcPr>
          <w:p w14:paraId="7754DC9D" w14:textId="77777777" w:rsidR="304FC644" w:rsidRPr="0075441A" w:rsidRDefault="304FC644" w:rsidP="304FC644">
            <w:pPr>
              <w:spacing w:line="259" w:lineRule="auto"/>
              <w:rPr>
                <w:rFonts w:ascii="Calibri" w:eastAsia="Calibri" w:hAnsi="Calibri" w:cs="Calibri"/>
                <w:sz w:val="24"/>
                <w:szCs w:val="24"/>
              </w:rPr>
            </w:pPr>
            <w:r w:rsidRPr="0075441A">
              <w:rPr>
                <w:rFonts w:ascii="Calibri" w:eastAsia="Calibri" w:hAnsi="Calibri" w:cs="Calibri"/>
                <w:sz w:val="24"/>
                <w:szCs w:val="24"/>
              </w:rPr>
              <w:t>...</w:t>
            </w:r>
          </w:p>
        </w:tc>
        <w:tc>
          <w:tcPr>
            <w:tcW w:w="1127" w:type="dxa"/>
            <w:vMerge w:val="restart"/>
            <w:tcMar>
              <w:left w:w="90" w:type="dxa"/>
              <w:right w:w="90" w:type="dxa"/>
            </w:tcMar>
          </w:tcPr>
          <w:p w14:paraId="0DA07770" w14:textId="77777777" w:rsidR="304FC644" w:rsidRPr="0075441A" w:rsidRDefault="304FC644" w:rsidP="304FC644">
            <w:pPr>
              <w:spacing w:line="259" w:lineRule="auto"/>
              <w:rPr>
                <w:rFonts w:ascii="Calibri" w:eastAsia="Calibri" w:hAnsi="Calibri" w:cs="Calibri"/>
                <w:sz w:val="24"/>
                <w:szCs w:val="24"/>
              </w:rPr>
            </w:pPr>
            <w:r w:rsidRPr="0075441A">
              <w:rPr>
                <w:rFonts w:ascii="Calibri" w:eastAsia="Calibri" w:hAnsi="Calibri" w:cs="Calibri"/>
                <w:sz w:val="24"/>
                <w:szCs w:val="24"/>
              </w:rPr>
              <w:t>...</w:t>
            </w:r>
          </w:p>
        </w:tc>
        <w:tc>
          <w:tcPr>
            <w:tcW w:w="1127" w:type="dxa"/>
            <w:tcMar>
              <w:left w:w="90" w:type="dxa"/>
              <w:right w:w="90" w:type="dxa"/>
            </w:tcMar>
          </w:tcPr>
          <w:p w14:paraId="6012B5AA"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48D01A84"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72961909"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034B5B5F"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7CFCEA9B" w14:textId="77777777" w:rsidR="304FC644" w:rsidRPr="0075441A" w:rsidRDefault="304FC644" w:rsidP="304FC644">
            <w:pPr>
              <w:spacing w:line="259" w:lineRule="auto"/>
              <w:rPr>
                <w:rFonts w:ascii="Calibri" w:eastAsia="Calibri" w:hAnsi="Calibri" w:cs="Calibri"/>
                <w:sz w:val="24"/>
                <w:szCs w:val="24"/>
              </w:rPr>
            </w:pPr>
          </w:p>
        </w:tc>
        <w:tc>
          <w:tcPr>
            <w:tcW w:w="1127" w:type="dxa"/>
            <w:tcBorders>
              <w:right w:val="single" w:sz="6" w:space="0" w:color="auto"/>
            </w:tcBorders>
            <w:tcMar>
              <w:left w:w="90" w:type="dxa"/>
              <w:right w:w="90" w:type="dxa"/>
            </w:tcMar>
          </w:tcPr>
          <w:p w14:paraId="0DC124C4" w14:textId="77777777" w:rsidR="304FC644" w:rsidRPr="0075441A" w:rsidRDefault="304FC644" w:rsidP="304FC644">
            <w:pPr>
              <w:spacing w:line="259" w:lineRule="auto"/>
              <w:rPr>
                <w:rFonts w:ascii="Calibri" w:eastAsia="Calibri" w:hAnsi="Calibri" w:cs="Calibri"/>
                <w:sz w:val="24"/>
                <w:szCs w:val="24"/>
              </w:rPr>
            </w:pPr>
          </w:p>
        </w:tc>
      </w:tr>
      <w:tr w:rsidR="304FC644" w:rsidRPr="0075441A" w14:paraId="7EE06396" w14:textId="77777777" w:rsidTr="304FC644">
        <w:trPr>
          <w:trHeight w:val="300"/>
        </w:trPr>
        <w:tc>
          <w:tcPr>
            <w:tcW w:w="1127" w:type="dxa"/>
            <w:vMerge/>
            <w:tcBorders>
              <w:left w:val="single" w:sz="0" w:space="0" w:color="auto"/>
            </w:tcBorders>
            <w:vAlign w:val="center"/>
          </w:tcPr>
          <w:p w14:paraId="773AFF8E" w14:textId="77777777" w:rsidR="00D83C88" w:rsidRPr="0075441A" w:rsidRDefault="00D83C88"/>
        </w:tc>
        <w:tc>
          <w:tcPr>
            <w:tcW w:w="1127" w:type="dxa"/>
            <w:vMerge/>
            <w:vAlign w:val="center"/>
          </w:tcPr>
          <w:p w14:paraId="2D6AD835" w14:textId="77777777" w:rsidR="00D83C88" w:rsidRPr="0075441A" w:rsidRDefault="00D83C88"/>
        </w:tc>
        <w:tc>
          <w:tcPr>
            <w:tcW w:w="1127" w:type="dxa"/>
            <w:tcMar>
              <w:left w:w="90" w:type="dxa"/>
              <w:right w:w="90" w:type="dxa"/>
            </w:tcMar>
          </w:tcPr>
          <w:p w14:paraId="76F53933"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38A05276"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7988594C"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7ED6B00B"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0D2C8485" w14:textId="77777777" w:rsidR="304FC644" w:rsidRPr="0075441A" w:rsidRDefault="304FC644" w:rsidP="304FC644">
            <w:pPr>
              <w:spacing w:line="259" w:lineRule="auto"/>
              <w:rPr>
                <w:rFonts w:ascii="Calibri" w:eastAsia="Calibri" w:hAnsi="Calibri" w:cs="Calibri"/>
                <w:sz w:val="24"/>
                <w:szCs w:val="24"/>
              </w:rPr>
            </w:pPr>
          </w:p>
        </w:tc>
        <w:tc>
          <w:tcPr>
            <w:tcW w:w="1127" w:type="dxa"/>
            <w:tcBorders>
              <w:right w:val="single" w:sz="6" w:space="0" w:color="auto"/>
            </w:tcBorders>
            <w:tcMar>
              <w:left w:w="90" w:type="dxa"/>
              <w:right w:w="90" w:type="dxa"/>
            </w:tcMar>
          </w:tcPr>
          <w:p w14:paraId="7FE492CB" w14:textId="77777777" w:rsidR="304FC644" w:rsidRPr="0075441A" w:rsidRDefault="304FC644" w:rsidP="304FC644">
            <w:pPr>
              <w:spacing w:line="259" w:lineRule="auto"/>
              <w:rPr>
                <w:rFonts w:ascii="Calibri" w:eastAsia="Calibri" w:hAnsi="Calibri" w:cs="Calibri"/>
                <w:sz w:val="24"/>
                <w:szCs w:val="24"/>
              </w:rPr>
            </w:pPr>
          </w:p>
        </w:tc>
      </w:tr>
      <w:tr w:rsidR="304FC644" w:rsidRPr="0075441A" w14:paraId="073FA7CC" w14:textId="77777777" w:rsidTr="304FC644">
        <w:trPr>
          <w:trHeight w:val="300"/>
        </w:trPr>
        <w:tc>
          <w:tcPr>
            <w:tcW w:w="1127" w:type="dxa"/>
            <w:vMerge/>
            <w:tcBorders>
              <w:left w:val="single" w:sz="0" w:space="0" w:color="auto"/>
            </w:tcBorders>
            <w:vAlign w:val="center"/>
          </w:tcPr>
          <w:p w14:paraId="01597CCA" w14:textId="77777777" w:rsidR="00D83C88" w:rsidRPr="0075441A" w:rsidRDefault="00D83C88"/>
        </w:tc>
        <w:tc>
          <w:tcPr>
            <w:tcW w:w="1127" w:type="dxa"/>
            <w:vMerge/>
            <w:vAlign w:val="center"/>
          </w:tcPr>
          <w:p w14:paraId="6114F845" w14:textId="77777777" w:rsidR="00D83C88" w:rsidRPr="0075441A" w:rsidRDefault="00D83C88"/>
        </w:tc>
        <w:tc>
          <w:tcPr>
            <w:tcW w:w="1127" w:type="dxa"/>
            <w:tcMar>
              <w:left w:w="90" w:type="dxa"/>
              <w:right w:w="90" w:type="dxa"/>
            </w:tcMar>
          </w:tcPr>
          <w:p w14:paraId="7C855351"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21DA5771"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50595E32"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0F7F7D55" w14:textId="77777777" w:rsidR="304FC644" w:rsidRPr="0075441A" w:rsidRDefault="304FC644" w:rsidP="304FC644">
            <w:pPr>
              <w:spacing w:line="259" w:lineRule="auto"/>
              <w:rPr>
                <w:rFonts w:ascii="Calibri" w:eastAsia="Calibri" w:hAnsi="Calibri" w:cs="Calibri"/>
                <w:sz w:val="24"/>
                <w:szCs w:val="24"/>
              </w:rPr>
            </w:pPr>
          </w:p>
        </w:tc>
        <w:tc>
          <w:tcPr>
            <w:tcW w:w="1127" w:type="dxa"/>
            <w:tcMar>
              <w:left w:w="90" w:type="dxa"/>
              <w:right w:w="90" w:type="dxa"/>
            </w:tcMar>
          </w:tcPr>
          <w:p w14:paraId="28F7DF33" w14:textId="77777777" w:rsidR="304FC644" w:rsidRPr="0075441A" w:rsidRDefault="304FC644" w:rsidP="304FC644">
            <w:pPr>
              <w:spacing w:line="259" w:lineRule="auto"/>
              <w:rPr>
                <w:rFonts w:ascii="Calibri" w:eastAsia="Calibri" w:hAnsi="Calibri" w:cs="Calibri"/>
                <w:sz w:val="24"/>
                <w:szCs w:val="24"/>
              </w:rPr>
            </w:pPr>
          </w:p>
        </w:tc>
        <w:tc>
          <w:tcPr>
            <w:tcW w:w="1127" w:type="dxa"/>
            <w:tcBorders>
              <w:right w:val="single" w:sz="6" w:space="0" w:color="auto"/>
            </w:tcBorders>
            <w:tcMar>
              <w:left w:w="90" w:type="dxa"/>
              <w:right w:w="90" w:type="dxa"/>
            </w:tcMar>
          </w:tcPr>
          <w:p w14:paraId="483A7FA5" w14:textId="77777777" w:rsidR="304FC644" w:rsidRPr="0075441A" w:rsidRDefault="304FC644" w:rsidP="304FC644">
            <w:pPr>
              <w:spacing w:line="259" w:lineRule="auto"/>
              <w:rPr>
                <w:rFonts w:ascii="Calibri" w:eastAsia="Calibri" w:hAnsi="Calibri" w:cs="Calibri"/>
                <w:sz w:val="24"/>
                <w:szCs w:val="24"/>
              </w:rPr>
            </w:pPr>
          </w:p>
        </w:tc>
      </w:tr>
      <w:tr w:rsidR="304FC644" w:rsidRPr="0075441A" w14:paraId="347164F4" w14:textId="77777777" w:rsidTr="304FC644">
        <w:trPr>
          <w:trHeight w:val="300"/>
        </w:trPr>
        <w:tc>
          <w:tcPr>
            <w:tcW w:w="7889" w:type="dxa"/>
            <w:gridSpan w:val="7"/>
            <w:tcBorders>
              <w:left w:val="single" w:sz="6" w:space="0" w:color="auto"/>
              <w:bottom w:val="single" w:sz="6" w:space="0" w:color="auto"/>
            </w:tcBorders>
            <w:tcMar>
              <w:left w:w="90" w:type="dxa"/>
              <w:right w:w="90" w:type="dxa"/>
            </w:tcMar>
            <w:vAlign w:val="center"/>
          </w:tcPr>
          <w:p w14:paraId="30150232" w14:textId="77777777" w:rsidR="304FC644" w:rsidRPr="0075441A" w:rsidRDefault="304FC644" w:rsidP="304FC644">
            <w:pPr>
              <w:spacing w:line="259" w:lineRule="auto"/>
              <w:rPr>
                <w:rFonts w:ascii="Arial" w:eastAsia="Arial" w:hAnsi="Arial" w:cs="Arial"/>
                <w:color w:val="000000" w:themeColor="text1"/>
                <w:sz w:val="19"/>
                <w:szCs w:val="19"/>
              </w:rPr>
            </w:pPr>
            <w:r w:rsidRPr="0075441A">
              <w:rPr>
                <w:rFonts w:ascii="Arial" w:eastAsia="Arial" w:hAnsi="Arial" w:cs="Arial"/>
                <w:b/>
                <w:bCs/>
                <w:color w:val="000000" w:themeColor="text1"/>
                <w:sz w:val="19"/>
                <w:szCs w:val="19"/>
              </w:rPr>
              <w:t>Total de Valores das Empresas Vencedoras</w:t>
            </w:r>
          </w:p>
        </w:tc>
        <w:tc>
          <w:tcPr>
            <w:tcW w:w="1127" w:type="dxa"/>
            <w:tcBorders>
              <w:bottom w:val="single" w:sz="6" w:space="0" w:color="auto"/>
              <w:right w:val="single" w:sz="6" w:space="0" w:color="auto"/>
            </w:tcBorders>
            <w:tcMar>
              <w:left w:w="90" w:type="dxa"/>
              <w:right w:w="90" w:type="dxa"/>
            </w:tcMar>
          </w:tcPr>
          <w:p w14:paraId="3101FDC6" w14:textId="77777777" w:rsidR="304FC644" w:rsidRPr="0075441A" w:rsidRDefault="304FC644" w:rsidP="304FC644">
            <w:pPr>
              <w:spacing w:line="259" w:lineRule="auto"/>
              <w:rPr>
                <w:rFonts w:ascii="Calibri" w:eastAsia="Calibri" w:hAnsi="Calibri" w:cs="Calibri"/>
                <w:sz w:val="24"/>
                <w:szCs w:val="24"/>
              </w:rPr>
            </w:pPr>
            <w:r w:rsidRPr="0075441A">
              <w:rPr>
                <w:rFonts w:ascii="Calibri" w:eastAsia="Calibri" w:hAnsi="Calibri" w:cs="Calibri"/>
                <w:b/>
                <w:bCs/>
                <w:sz w:val="24"/>
                <w:szCs w:val="24"/>
              </w:rPr>
              <w:t>R$</w:t>
            </w:r>
          </w:p>
        </w:tc>
      </w:tr>
    </w:tbl>
    <w:p w14:paraId="7D3ABE2D" w14:textId="77777777" w:rsidR="00D83C88" w:rsidRPr="0075441A" w:rsidRDefault="00D83C88" w:rsidP="304FC644">
      <w:pPr>
        <w:widowControl w:val="0"/>
        <w:spacing w:before="56"/>
        <w:rPr>
          <w:rFonts w:ascii="Calibri" w:eastAsia="Calibri" w:hAnsi="Calibri" w:cs="Calibri"/>
          <w:color w:val="000000" w:themeColor="text1"/>
        </w:rPr>
      </w:pPr>
    </w:p>
    <w:p w14:paraId="519EC6DF" w14:textId="77777777" w:rsidR="00D83C88" w:rsidRPr="0075441A" w:rsidRDefault="4CF476BA" w:rsidP="304FC644">
      <w:pPr>
        <w:widowControl w:val="0"/>
        <w:spacing w:before="56" w:after="200" w:line="276"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12. Remuneração da equipe de trabalho da Organização da Sociedade Civil</w:t>
      </w:r>
    </w:p>
    <w:p w14:paraId="53404309" w14:textId="77777777" w:rsidR="00D83C88" w:rsidRPr="0075441A" w:rsidRDefault="4CF476BA" w:rsidP="304FC644">
      <w:pPr>
        <w:widowControl w:val="0"/>
        <w:spacing w:before="56" w:after="200" w:line="276"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No quadro abaixo, a Organização da Sociedade Civil deverá indicar as informações relativas à remuneração de sua equipe de trabalho, tanto aqueles contratados pela entidade como CLT, quanto aqueles remunerados por meio de PJ.</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288"/>
        <w:gridCol w:w="1288"/>
        <w:gridCol w:w="1288"/>
        <w:gridCol w:w="1288"/>
        <w:gridCol w:w="1288"/>
        <w:gridCol w:w="1288"/>
        <w:gridCol w:w="1288"/>
      </w:tblGrid>
      <w:tr w:rsidR="304FC644" w:rsidRPr="0075441A" w14:paraId="167E93DC" w14:textId="77777777" w:rsidTr="304FC644">
        <w:trPr>
          <w:trHeight w:val="300"/>
        </w:trPr>
        <w:tc>
          <w:tcPr>
            <w:tcW w:w="1288" w:type="dxa"/>
            <w:tcBorders>
              <w:top w:val="single" w:sz="6" w:space="0" w:color="auto"/>
              <w:left w:val="single" w:sz="6" w:space="0" w:color="auto"/>
            </w:tcBorders>
            <w:tcMar>
              <w:left w:w="90" w:type="dxa"/>
              <w:right w:w="90" w:type="dxa"/>
            </w:tcMar>
          </w:tcPr>
          <w:p w14:paraId="63588AEE" w14:textId="77777777" w:rsidR="304FC644" w:rsidRPr="0075441A" w:rsidRDefault="304FC644" w:rsidP="304FC644">
            <w:pPr>
              <w:spacing w:line="259" w:lineRule="auto"/>
              <w:rPr>
                <w:rFonts w:ascii="Calibri" w:eastAsia="Calibri" w:hAnsi="Calibri" w:cs="Calibri"/>
                <w:sz w:val="24"/>
                <w:szCs w:val="24"/>
              </w:rPr>
            </w:pPr>
            <w:r w:rsidRPr="0075441A">
              <w:rPr>
                <w:rFonts w:ascii="Calibri" w:eastAsia="Calibri" w:hAnsi="Calibri" w:cs="Calibri"/>
                <w:b/>
                <w:bCs/>
                <w:sz w:val="24"/>
                <w:szCs w:val="24"/>
              </w:rPr>
              <w:t>Nome completo</w:t>
            </w:r>
          </w:p>
        </w:tc>
        <w:tc>
          <w:tcPr>
            <w:tcW w:w="1288" w:type="dxa"/>
            <w:tcBorders>
              <w:top w:val="single" w:sz="6" w:space="0" w:color="auto"/>
            </w:tcBorders>
            <w:tcMar>
              <w:left w:w="90" w:type="dxa"/>
              <w:right w:w="90" w:type="dxa"/>
            </w:tcMar>
          </w:tcPr>
          <w:p w14:paraId="56D6C46C" w14:textId="77777777" w:rsidR="304FC644" w:rsidRPr="0075441A" w:rsidRDefault="304FC644" w:rsidP="304FC644">
            <w:pPr>
              <w:spacing w:line="259" w:lineRule="auto"/>
              <w:rPr>
                <w:rFonts w:ascii="Calibri" w:eastAsia="Calibri" w:hAnsi="Calibri" w:cs="Calibri"/>
                <w:sz w:val="24"/>
                <w:szCs w:val="24"/>
              </w:rPr>
            </w:pPr>
            <w:r w:rsidRPr="0075441A">
              <w:rPr>
                <w:rFonts w:ascii="Calibri" w:eastAsia="Calibri" w:hAnsi="Calibri" w:cs="Calibri"/>
                <w:b/>
                <w:bCs/>
                <w:sz w:val="24"/>
                <w:szCs w:val="24"/>
              </w:rPr>
              <w:t>CPF</w:t>
            </w:r>
          </w:p>
        </w:tc>
        <w:tc>
          <w:tcPr>
            <w:tcW w:w="1288" w:type="dxa"/>
            <w:tcBorders>
              <w:top w:val="single" w:sz="6" w:space="0" w:color="auto"/>
            </w:tcBorders>
            <w:tcMar>
              <w:left w:w="90" w:type="dxa"/>
              <w:right w:w="90" w:type="dxa"/>
            </w:tcMar>
          </w:tcPr>
          <w:p w14:paraId="083A35A9" w14:textId="77777777" w:rsidR="304FC644" w:rsidRPr="0075441A" w:rsidRDefault="304FC644" w:rsidP="304FC644">
            <w:pPr>
              <w:spacing w:line="259" w:lineRule="auto"/>
              <w:rPr>
                <w:rFonts w:ascii="Calibri" w:eastAsia="Calibri" w:hAnsi="Calibri" w:cs="Calibri"/>
                <w:sz w:val="24"/>
                <w:szCs w:val="24"/>
              </w:rPr>
            </w:pPr>
            <w:r w:rsidRPr="0075441A">
              <w:rPr>
                <w:rFonts w:ascii="Calibri" w:eastAsia="Calibri" w:hAnsi="Calibri" w:cs="Calibri"/>
                <w:b/>
                <w:bCs/>
                <w:sz w:val="24"/>
                <w:szCs w:val="24"/>
              </w:rPr>
              <w:t>Salário mensal do(a) colaborador(a) da entidade</w:t>
            </w:r>
          </w:p>
        </w:tc>
        <w:tc>
          <w:tcPr>
            <w:tcW w:w="1288" w:type="dxa"/>
            <w:tcBorders>
              <w:top w:val="single" w:sz="6" w:space="0" w:color="auto"/>
            </w:tcBorders>
            <w:tcMar>
              <w:left w:w="90" w:type="dxa"/>
              <w:right w:w="90" w:type="dxa"/>
            </w:tcMar>
          </w:tcPr>
          <w:p w14:paraId="3C294061" w14:textId="77777777" w:rsidR="304FC644" w:rsidRPr="0075441A" w:rsidRDefault="304FC644" w:rsidP="304FC644">
            <w:pPr>
              <w:spacing w:line="259" w:lineRule="auto"/>
              <w:rPr>
                <w:rFonts w:ascii="Calibri" w:eastAsia="Calibri" w:hAnsi="Calibri" w:cs="Calibri"/>
                <w:sz w:val="24"/>
                <w:szCs w:val="24"/>
              </w:rPr>
            </w:pPr>
            <w:r w:rsidRPr="0075441A">
              <w:rPr>
                <w:rFonts w:ascii="Calibri" w:eastAsia="Calibri" w:hAnsi="Calibri" w:cs="Calibri"/>
                <w:b/>
                <w:bCs/>
                <w:sz w:val="24"/>
                <w:szCs w:val="24"/>
              </w:rPr>
              <w:t>Parcela do salário do colaborador(a) da entidade paga por meio desse plano de trabalho</w:t>
            </w:r>
          </w:p>
        </w:tc>
        <w:tc>
          <w:tcPr>
            <w:tcW w:w="1288" w:type="dxa"/>
            <w:tcBorders>
              <w:top w:val="single" w:sz="6" w:space="0" w:color="auto"/>
            </w:tcBorders>
            <w:tcMar>
              <w:left w:w="90" w:type="dxa"/>
              <w:right w:w="90" w:type="dxa"/>
            </w:tcMar>
          </w:tcPr>
          <w:p w14:paraId="1597949E" w14:textId="77777777" w:rsidR="304FC644" w:rsidRPr="0075441A" w:rsidRDefault="304FC644" w:rsidP="304FC644">
            <w:pPr>
              <w:spacing w:line="259" w:lineRule="auto"/>
              <w:rPr>
                <w:rFonts w:ascii="Calibri" w:eastAsia="Calibri" w:hAnsi="Calibri" w:cs="Calibri"/>
                <w:sz w:val="24"/>
                <w:szCs w:val="24"/>
              </w:rPr>
            </w:pPr>
            <w:r w:rsidRPr="0075441A">
              <w:rPr>
                <w:rFonts w:ascii="Calibri" w:eastAsia="Calibri" w:hAnsi="Calibri" w:cs="Calibri"/>
                <w:b/>
                <w:bCs/>
                <w:sz w:val="24"/>
                <w:szCs w:val="24"/>
              </w:rPr>
              <w:t xml:space="preserve">Há rateio do salário do colaborador com outras parcerias firmadas pela entidade? </w:t>
            </w:r>
            <w:r w:rsidRPr="0075441A">
              <w:rPr>
                <w:rFonts w:ascii="Calibri" w:eastAsia="Calibri" w:hAnsi="Calibri" w:cs="Calibri"/>
                <w:b/>
                <w:bCs/>
                <w:sz w:val="24"/>
                <w:szCs w:val="24"/>
              </w:rPr>
              <w:lastRenderedPageBreak/>
              <w:t>(Sim ou Não)</w:t>
            </w:r>
          </w:p>
        </w:tc>
        <w:tc>
          <w:tcPr>
            <w:tcW w:w="1288" w:type="dxa"/>
            <w:tcBorders>
              <w:top w:val="single" w:sz="6" w:space="0" w:color="auto"/>
            </w:tcBorders>
            <w:tcMar>
              <w:left w:w="90" w:type="dxa"/>
              <w:right w:w="90" w:type="dxa"/>
            </w:tcMar>
          </w:tcPr>
          <w:p w14:paraId="732D40E5" w14:textId="77777777" w:rsidR="304FC644" w:rsidRPr="0075441A" w:rsidRDefault="304FC644" w:rsidP="304FC644">
            <w:pPr>
              <w:spacing w:line="259" w:lineRule="auto"/>
              <w:rPr>
                <w:rFonts w:ascii="Calibri" w:eastAsia="Calibri" w:hAnsi="Calibri" w:cs="Calibri"/>
                <w:sz w:val="24"/>
                <w:szCs w:val="24"/>
              </w:rPr>
            </w:pPr>
            <w:r w:rsidRPr="0075441A">
              <w:rPr>
                <w:rFonts w:ascii="Calibri" w:eastAsia="Calibri" w:hAnsi="Calibri" w:cs="Calibri"/>
                <w:b/>
                <w:bCs/>
                <w:sz w:val="24"/>
                <w:szCs w:val="24"/>
              </w:rPr>
              <w:lastRenderedPageBreak/>
              <w:t>Nome das demais parcerias incluídas no rateio</w:t>
            </w:r>
          </w:p>
        </w:tc>
        <w:tc>
          <w:tcPr>
            <w:tcW w:w="1288" w:type="dxa"/>
            <w:tcBorders>
              <w:top w:val="single" w:sz="6" w:space="0" w:color="auto"/>
              <w:right w:val="single" w:sz="6" w:space="0" w:color="auto"/>
            </w:tcBorders>
            <w:tcMar>
              <w:left w:w="90" w:type="dxa"/>
              <w:right w:w="90" w:type="dxa"/>
            </w:tcMar>
          </w:tcPr>
          <w:p w14:paraId="2A1F86AE" w14:textId="77777777" w:rsidR="304FC644" w:rsidRPr="0075441A" w:rsidRDefault="304FC644" w:rsidP="304FC644">
            <w:pPr>
              <w:spacing w:line="259" w:lineRule="auto"/>
              <w:rPr>
                <w:rFonts w:ascii="Calibri" w:eastAsia="Calibri" w:hAnsi="Calibri" w:cs="Calibri"/>
                <w:sz w:val="24"/>
                <w:szCs w:val="24"/>
              </w:rPr>
            </w:pPr>
            <w:r w:rsidRPr="0075441A">
              <w:rPr>
                <w:rFonts w:ascii="Calibri" w:eastAsia="Calibri" w:hAnsi="Calibri" w:cs="Calibri"/>
                <w:b/>
                <w:bCs/>
                <w:sz w:val="24"/>
                <w:szCs w:val="24"/>
              </w:rPr>
              <w:t>Funções exercidas pelo(a) colaborador(a) no âmbito desse plano de trabalho</w:t>
            </w:r>
          </w:p>
        </w:tc>
      </w:tr>
      <w:tr w:rsidR="304FC644" w:rsidRPr="0075441A" w14:paraId="3E2C1302" w14:textId="77777777" w:rsidTr="304FC644">
        <w:trPr>
          <w:trHeight w:val="300"/>
        </w:trPr>
        <w:tc>
          <w:tcPr>
            <w:tcW w:w="1288" w:type="dxa"/>
            <w:tcBorders>
              <w:left w:val="single" w:sz="6" w:space="0" w:color="auto"/>
            </w:tcBorders>
            <w:tcMar>
              <w:left w:w="90" w:type="dxa"/>
              <w:right w:w="90" w:type="dxa"/>
            </w:tcMar>
          </w:tcPr>
          <w:p w14:paraId="10FB1FD0" w14:textId="77777777" w:rsidR="304FC644" w:rsidRPr="0075441A" w:rsidRDefault="304FC644" w:rsidP="304FC644">
            <w:pPr>
              <w:spacing w:line="259" w:lineRule="auto"/>
              <w:rPr>
                <w:rFonts w:ascii="Calibri" w:eastAsia="Calibri" w:hAnsi="Calibri" w:cs="Calibri"/>
                <w:sz w:val="24"/>
                <w:szCs w:val="24"/>
              </w:rPr>
            </w:pPr>
          </w:p>
        </w:tc>
        <w:tc>
          <w:tcPr>
            <w:tcW w:w="1288" w:type="dxa"/>
            <w:tcMar>
              <w:left w:w="90" w:type="dxa"/>
              <w:right w:w="90" w:type="dxa"/>
            </w:tcMar>
          </w:tcPr>
          <w:p w14:paraId="0D002D95" w14:textId="77777777" w:rsidR="304FC644" w:rsidRPr="0075441A" w:rsidRDefault="304FC644" w:rsidP="304FC644">
            <w:pPr>
              <w:spacing w:line="259" w:lineRule="auto"/>
              <w:rPr>
                <w:rFonts w:ascii="Calibri" w:eastAsia="Calibri" w:hAnsi="Calibri" w:cs="Calibri"/>
                <w:sz w:val="24"/>
                <w:szCs w:val="24"/>
              </w:rPr>
            </w:pPr>
          </w:p>
        </w:tc>
        <w:tc>
          <w:tcPr>
            <w:tcW w:w="1288" w:type="dxa"/>
            <w:tcMar>
              <w:left w:w="90" w:type="dxa"/>
              <w:right w:w="90" w:type="dxa"/>
            </w:tcMar>
          </w:tcPr>
          <w:p w14:paraId="5AE15763" w14:textId="77777777" w:rsidR="304FC644" w:rsidRPr="0075441A" w:rsidRDefault="304FC644" w:rsidP="304FC644">
            <w:pPr>
              <w:spacing w:line="259" w:lineRule="auto"/>
              <w:rPr>
                <w:rFonts w:ascii="Calibri" w:eastAsia="Calibri" w:hAnsi="Calibri" w:cs="Calibri"/>
                <w:sz w:val="24"/>
                <w:szCs w:val="24"/>
              </w:rPr>
            </w:pPr>
          </w:p>
        </w:tc>
        <w:tc>
          <w:tcPr>
            <w:tcW w:w="1288" w:type="dxa"/>
            <w:tcMar>
              <w:left w:w="90" w:type="dxa"/>
              <w:right w:w="90" w:type="dxa"/>
            </w:tcMar>
          </w:tcPr>
          <w:p w14:paraId="11E25BE4" w14:textId="77777777" w:rsidR="304FC644" w:rsidRPr="0075441A" w:rsidRDefault="304FC644" w:rsidP="304FC644">
            <w:pPr>
              <w:spacing w:line="259" w:lineRule="auto"/>
              <w:rPr>
                <w:rFonts w:ascii="Calibri" w:eastAsia="Calibri" w:hAnsi="Calibri" w:cs="Calibri"/>
                <w:sz w:val="24"/>
                <w:szCs w:val="24"/>
              </w:rPr>
            </w:pPr>
          </w:p>
        </w:tc>
        <w:tc>
          <w:tcPr>
            <w:tcW w:w="1288" w:type="dxa"/>
            <w:tcMar>
              <w:left w:w="90" w:type="dxa"/>
              <w:right w:w="90" w:type="dxa"/>
            </w:tcMar>
          </w:tcPr>
          <w:p w14:paraId="33EBF506" w14:textId="77777777" w:rsidR="304FC644" w:rsidRPr="0075441A" w:rsidRDefault="304FC644" w:rsidP="304FC644">
            <w:pPr>
              <w:spacing w:line="259" w:lineRule="auto"/>
              <w:rPr>
                <w:rFonts w:ascii="Calibri" w:eastAsia="Calibri" w:hAnsi="Calibri" w:cs="Calibri"/>
                <w:sz w:val="24"/>
                <w:szCs w:val="24"/>
              </w:rPr>
            </w:pPr>
          </w:p>
        </w:tc>
        <w:tc>
          <w:tcPr>
            <w:tcW w:w="1288" w:type="dxa"/>
            <w:tcMar>
              <w:left w:w="90" w:type="dxa"/>
              <w:right w:w="90" w:type="dxa"/>
            </w:tcMar>
          </w:tcPr>
          <w:p w14:paraId="7E23ADAF" w14:textId="77777777" w:rsidR="304FC644" w:rsidRPr="0075441A" w:rsidRDefault="304FC644" w:rsidP="304FC644">
            <w:pPr>
              <w:spacing w:line="259" w:lineRule="auto"/>
              <w:rPr>
                <w:rFonts w:ascii="Calibri" w:eastAsia="Calibri" w:hAnsi="Calibri" w:cs="Calibri"/>
                <w:sz w:val="24"/>
                <w:szCs w:val="24"/>
              </w:rPr>
            </w:pPr>
          </w:p>
        </w:tc>
        <w:tc>
          <w:tcPr>
            <w:tcW w:w="1288" w:type="dxa"/>
            <w:tcBorders>
              <w:right w:val="single" w:sz="6" w:space="0" w:color="auto"/>
            </w:tcBorders>
            <w:tcMar>
              <w:left w:w="90" w:type="dxa"/>
              <w:right w:w="90" w:type="dxa"/>
            </w:tcMar>
          </w:tcPr>
          <w:p w14:paraId="39CB0FDB" w14:textId="77777777" w:rsidR="304FC644" w:rsidRPr="0075441A" w:rsidRDefault="304FC644" w:rsidP="304FC644">
            <w:pPr>
              <w:spacing w:line="259" w:lineRule="auto"/>
              <w:rPr>
                <w:rFonts w:ascii="Calibri" w:eastAsia="Calibri" w:hAnsi="Calibri" w:cs="Calibri"/>
                <w:sz w:val="24"/>
                <w:szCs w:val="24"/>
              </w:rPr>
            </w:pPr>
          </w:p>
        </w:tc>
      </w:tr>
      <w:tr w:rsidR="304FC644" w:rsidRPr="0075441A" w14:paraId="35BD814E" w14:textId="77777777" w:rsidTr="304FC644">
        <w:trPr>
          <w:trHeight w:val="300"/>
        </w:trPr>
        <w:tc>
          <w:tcPr>
            <w:tcW w:w="1288" w:type="dxa"/>
            <w:tcBorders>
              <w:left w:val="single" w:sz="6" w:space="0" w:color="auto"/>
              <w:bottom w:val="single" w:sz="6" w:space="0" w:color="auto"/>
            </w:tcBorders>
            <w:tcMar>
              <w:left w:w="90" w:type="dxa"/>
              <w:right w:w="90" w:type="dxa"/>
            </w:tcMar>
          </w:tcPr>
          <w:p w14:paraId="3BE21462" w14:textId="77777777" w:rsidR="304FC644" w:rsidRPr="0075441A" w:rsidRDefault="304FC644" w:rsidP="304FC644">
            <w:pPr>
              <w:spacing w:line="259" w:lineRule="auto"/>
              <w:rPr>
                <w:rFonts w:ascii="Calibri" w:eastAsia="Calibri" w:hAnsi="Calibri" w:cs="Calibri"/>
                <w:sz w:val="24"/>
                <w:szCs w:val="24"/>
              </w:rPr>
            </w:pPr>
          </w:p>
        </w:tc>
        <w:tc>
          <w:tcPr>
            <w:tcW w:w="1288" w:type="dxa"/>
            <w:tcBorders>
              <w:bottom w:val="single" w:sz="6" w:space="0" w:color="auto"/>
            </w:tcBorders>
            <w:tcMar>
              <w:left w:w="90" w:type="dxa"/>
              <w:right w:w="90" w:type="dxa"/>
            </w:tcMar>
          </w:tcPr>
          <w:p w14:paraId="6B34D994" w14:textId="77777777" w:rsidR="304FC644" w:rsidRPr="0075441A" w:rsidRDefault="304FC644" w:rsidP="304FC644">
            <w:pPr>
              <w:spacing w:line="259" w:lineRule="auto"/>
              <w:rPr>
                <w:rFonts w:ascii="Calibri" w:eastAsia="Calibri" w:hAnsi="Calibri" w:cs="Calibri"/>
                <w:sz w:val="24"/>
                <w:szCs w:val="24"/>
              </w:rPr>
            </w:pPr>
          </w:p>
        </w:tc>
        <w:tc>
          <w:tcPr>
            <w:tcW w:w="1288" w:type="dxa"/>
            <w:tcBorders>
              <w:bottom w:val="single" w:sz="6" w:space="0" w:color="auto"/>
            </w:tcBorders>
            <w:tcMar>
              <w:left w:w="90" w:type="dxa"/>
              <w:right w:w="90" w:type="dxa"/>
            </w:tcMar>
          </w:tcPr>
          <w:p w14:paraId="658BE4C5" w14:textId="77777777" w:rsidR="304FC644" w:rsidRPr="0075441A" w:rsidRDefault="304FC644" w:rsidP="304FC644">
            <w:pPr>
              <w:spacing w:line="259" w:lineRule="auto"/>
              <w:rPr>
                <w:rFonts w:ascii="Calibri" w:eastAsia="Calibri" w:hAnsi="Calibri" w:cs="Calibri"/>
                <w:sz w:val="24"/>
                <w:szCs w:val="24"/>
              </w:rPr>
            </w:pPr>
          </w:p>
        </w:tc>
        <w:tc>
          <w:tcPr>
            <w:tcW w:w="1288" w:type="dxa"/>
            <w:tcBorders>
              <w:bottom w:val="single" w:sz="6" w:space="0" w:color="auto"/>
            </w:tcBorders>
            <w:tcMar>
              <w:left w:w="90" w:type="dxa"/>
              <w:right w:w="90" w:type="dxa"/>
            </w:tcMar>
          </w:tcPr>
          <w:p w14:paraId="42D449E2" w14:textId="77777777" w:rsidR="304FC644" w:rsidRPr="0075441A" w:rsidRDefault="304FC644" w:rsidP="304FC644">
            <w:pPr>
              <w:spacing w:line="259" w:lineRule="auto"/>
              <w:rPr>
                <w:rFonts w:ascii="Calibri" w:eastAsia="Calibri" w:hAnsi="Calibri" w:cs="Calibri"/>
                <w:sz w:val="24"/>
                <w:szCs w:val="24"/>
              </w:rPr>
            </w:pPr>
          </w:p>
        </w:tc>
        <w:tc>
          <w:tcPr>
            <w:tcW w:w="1288" w:type="dxa"/>
            <w:tcBorders>
              <w:bottom w:val="single" w:sz="6" w:space="0" w:color="auto"/>
            </w:tcBorders>
            <w:tcMar>
              <w:left w:w="90" w:type="dxa"/>
              <w:right w:w="90" w:type="dxa"/>
            </w:tcMar>
          </w:tcPr>
          <w:p w14:paraId="652347A7" w14:textId="77777777" w:rsidR="304FC644" w:rsidRPr="0075441A" w:rsidRDefault="304FC644" w:rsidP="304FC644">
            <w:pPr>
              <w:spacing w:line="259" w:lineRule="auto"/>
              <w:rPr>
                <w:rFonts w:ascii="Calibri" w:eastAsia="Calibri" w:hAnsi="Calibri" w:cs="Calibri"/>
                <w:sz w:val="24"/>
                <w:szCs w:val="24"/>
              </w:rPr>
            </w:pPr>
          </w:p>
        </w:tc>
        <w:tc>
          <w:tcPr>
            <w:tcW w:w="1288" w:type="dxa"/>
            <w:tcBorders>
              <w:bottom w:val="single" w:sz="6" w:space="0" w:color="auto"/>
            </w:tcBorders>
            <w:tcMar>
              <w:left w:w="90" w:type="dxa"/>
              <w:right w:w="90" w:type="dxa"/>
            </w:tcMar>
          </w:tcPr>
          <w:p w14:paraId="1580C8BB" w14:textId="77777777" w:rsidR="304FC644" w:rsidRPr="0075441A" w:rsidRDefault="304FC644" w:rsidP="304FC644">
            <w:pPr>
              <w:spacing w:line="259" w:lineRule="auto"/>
              <w:rPr>
                <w:rFonts w:ascii="Calibri" w:eastAsia="Calibri" w:hAnsi="Calibri" w:cs="Calibri"/>
                <w:sz w:val="24"/>
                <w:szCs w:val="24"/>
              </w:rPr>
            </w:pPr>
          </w:p>
        </w:tc>
        <w:tc>
          <w:tcPr>
            <w:tcW w:w="1288" w:type="dxa"/>
            <w:tcBorders>
              <w:bottom w:val="single" w:sz="6" w:space="0" w:color="auto"/>
              <w:right w:val="single" w:sz="6" w:space="0" w:color="auto"/>
            </w:tcBorders>
            <w:tcMar>
              <w:left w:w="90" w:type="dxa"/>
              <w:right w:w="90" w:type="dxa"/>
            </w:tcMar>
          </w:tcPr>
          <w:p w14:paraId="08A17977" w14:textId="77777777" w:rsidR="304FC644" w:rsidRPr="0075441A" w:rsidRDefault="304FC644" w:rsidP="304FC644">
            <w:pPr>
              <w:spacing w:line="259" w:lineRule="auto"/>
              <w:rPr>
                <w:rFonts w:ascii="Calibri" w:eastAsia="Calibri" w:hAnsi="Calibri" w:cs="Calibri"/>
                <w:sz w:val="24"/>
                <w:szCs w:val="24"/>
              </w:rPr>
            </w:pPr>
          </w:p>
        </w:tc>
      </w:tr>
    </w:tbl>
    <w:p w14:paraId="42165438" w14:textId="77777777" w:rsidR="00D83C88" w:rsidRPr="0075441A" w:rsidRDefault="00D83C88" w:rsidP="304FC644">
      <w:pPr>
        <w:widowControl w:val="0"/>
        <w:spacing w:before="56" w:after="200" w:line="276" w:lineRule="auto"/>
        <w:jc w:val="both"/>
        <w:rPr>
          <w:rFonts w:ascii="Calibri" w:eastAsia="Calibri" w:hAnsi="Calibri" w:cs="Calibri"/>
          <w:color w:val="000000" w:themeColor="text1"/>
          <w:sz w:val="24"/>
          <w:szCs w:val="24"/>
        </w:rPr>
      </w:pPr>
    </w:p>
    <w:p w14:paraId="6DA9BBBD" w14:textId="77777777" w:rsidR="00D83C88" w:rsidRPr="0075441A" w:rsidRDefault="4CF476BA" w:rsidP="304FC644">
      <w:pPr>
        <w:widowControl w:val="0"/>
        <w:spacing w:before="56" w:after="200" w:line="276"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13 - DECLARAÇÃO DO PROPONENTE:</w:t>
      </w:r>
    </w:p>
    <w:p w14:paraId="239421DF" w14:textId="77777777" w:rsidR="00D83C88" w:rsidRPr="0075441A" w:rsidRDefault="4CF476BA" w:rsidP="304FC644">
      <w:pPr>
        <w:widowControl w:val="0"/>
        <w:spacing w:before="56" w:after="200" w:line="276"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Na qualidade de Dirigente da Entidade Proponente atesto a idoneidade da documentação apresentada e o cumprimento das ações relatadas neste projeto.</w:t>
      </w:r>
    </w:p>
    <w:p w14:paraId="04E4242F" w14:textId="77777777" w:rsidR="00D83C88" w:rsidRPr="0075441A" w:rsidRDefault="00D83C88" w:rsidP="304FC644">
      <w:pPr>
        <w:widowControl w:val="0"/>
        <w:spacing w:before="56" w:after="200" w:line="276" w:lineRule="auto"/>
        <w:jc w:val="both"/>
        <w:rPr>
          <w:rFonts w:ascii="Calibri" w:eastAsia="Calibri" w:hAnsi="Calibri" w:cs="Calibri"/>
          <w:color w:val="000000" w:themeColor="text1"/>
          <w:sz w:val="24"/>
          <w:szCs w:val="24"/>
        </w:rPr>
      </w:pPr>
    </w:p>
    <w:p w14:paraId="3F4CCD15" w14:textId="77777777" w:rsidR="00D83C88" w:rsidRPr="0075441A" w:rsidRDefault="4CF476BA" w:rsidP="304FC644">
      <w:pPr>
        <w:widowControl w:val="0"/>
        <w:spacing w:before="56"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______________________________________</w:t>
      </w:r>
    </w:p>
    <w:p w14:paraId="00646657" w14:textId="77777777" w:rsidR="00D83C88" w:rsidRPr="0075441A" w:rsidRDefault="4CF476BA" w:rsidP="304FC644">
      <w:pPr>
        <w:widowControl w:val="0"/>
        <w:spacing w:before="56"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Nome do Dirigente Responsável - RG</w:t>
      </w:r>
    </w:p>
    <w:p w14:paraId="26B6C490" w14:textId="77777777" w:rsidR="00D83C88" w:rsidRPr="0075441A" w:rsidRDefault="4CF476BA" w:rsidP="304FC644">
      <w:pPr>
        <w:widowControl w:val="0"/>
        <w:spacing w:before="56"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Entidade Proponente</w:t>
      </w:r>
    </w:p>
    <w:p w14:paraId="4C9FA18E" w14:textId="77777777" w:rsidR="6160B748" w:rsidRPr="0075441A" w:rsidRDefault="6160B748">
      <w:r w:rsidRPr="0075441A">
        <w:br w:type="page"/>
      </w:r>
    </w:p>
    <w:p w14:paraId="23059343" w14:textId="77777777" w:rsidR="00D83C88" w:rsidRPr="0075441A" w:rsidRDefault="7A20A0ED" w:rsidP="304FC644">
      <w:pPr>
        <w:pStyle w:val="Ttulo1"/>
        <w:widowControl w:val="0"/>
        <w:spacing w:before="0" w:after="200" w:line="276"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lastRenderedPageBreak/>
        <w:t>ANEXO III</w:t>
      </w:r>
    </w:p>
    <w:p w14:paraId="27EF408A" w14:textId="77777777" w:rsidR="00D83C88" w:rsidRPr="0075441A" w:rsidRDefault="00D83C88" w:rsidP="304FC644">
      <w:pPr>
        <w:widowControl w:val="0"/>
        <w:spacing w:before="56" w:after="0" w:line="240" w:lineRule="auto"/>
        <w:jc w:val="center"/>
        <w:rPr>
          <w:rFonts w:ascii="Calibri" w:eastAsia="Calibri" w:hAnsi="Calibri" w:cs="Calibri"/>
          <w:color w:val="000000" w:themeColor="text1"/>
          <w:sz w:val="24"/>
          <w:szCs w:val="24"/>
        </w:rPr>
      </w:pPr>
    </w:p>
    <w:p w14:paraId="208BC7C0" w14:textId="77777777" w:rsidR="00D83C88" w:rsidRPr="0075441A" w:rsidRDefault="7A20A0ED" w:rsidP="304FC644">
      <w:pPr>
        <w:pStyle w:val="Ttulo1"/>
        <w:widowControl w:val="0"/>
        <w:spacing w:before="56" w:after="240" w:line="24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DECLARAÇÕES DE EXPERIÊNCIA PRÉVIA</w:t>
      </w:r>
    </w:p>
    <w:p w14:paraId="2D7ACD85" w14:textId="77777777" w:rsidR="00D83C88" w:rsidRPr="0075441A" w:rsidRDefault="7A20A0ED" w:rsidP="304FC644">
      <w:pPr>
        <w:tabs>
          <w:tab w:val="left" w:pos="851"/>
        </w:tabs>
        <w:spacing w:after="200" w:line="360" w:lineRule="auto"/>
        <w:ind w:left="284"/>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Declaro que a </w:t>
      </w:r>
      <w:r w:rsidRPr="0075441A">
        <w:rPr>
          <w:rFonts w:ascii="Calibri" w:eastAsia="Calibri" w:hAnsi="Calibri" w:cs="Calibri"/>
          <w:i/>
          <w:iCs/>
          <w:color w:val="000000" w:themeColor="text1"/>
          <w:sz w:val="24"/>
          <w:szCs w:val="24"/>
        </w:rPr>
        <w:t xml:space="preserve">(Nome da Entidade, CNPJ) </w:t>
      </w:r>
      <w:r w:rsidRPr="0075441A">
        <w:rPr>
          <w:rFonts w:ascii="Calibri" w:eastAsia="Calibri" w:hAnsi="Calibri" w:cs="Calibri"/>
          <w:color w:val="000000" w:themeColor="text1"/>
          <w:sz w:val="24"/>
          <w:szCs w:val="24"/>
        </w:rPr>
        <w:t xml:space="preserve">possui experiência prévia e capacidade técnica operacional para desenvolver as atividades relacionadas ao objeto da parceria </w:t>
      </w:r>
      <w:r w:rsidRPr="0075441A">
        <w:rPr>
          <w:rFonts w:ascii="Calibri" w:eastAsia="Calibri" w:hAnsi="Calibri" w:cs="Calibri"/>
          <w:i/>
          <w:iCs/>
          <w:color w:val="000000" w:themeColor="text1"/>
          <w:sz w:val="24"/>
          <w:szCs w:val="24"/>
        </w:rPr>
        <w:t>(Nome do Evento)</w:t>
      </w:r>
      <w:r w:rsidRPr="0075441A">
        <w:rPr>
          <w:rFonts w:ascii="Calibri" w:eastAsia="Calibri" w:hAnsi="Calibri" w:cs="Calibri"/>
          <w:color w:val="000000" w:themeColor="text1"/>
          <w:sz w:val="24"/>
          <w:szCs w:val="24"/>
        </w:rPr>
        <w:t xml:space="preserve"> ou de natureza semelhante.</w:t>
      </w:r>
    </w:p>
    <w:p w14:paraId="5B2B26B4" w14:textId="77777777" w:rsidR="00D83C88" w:rsidRPr="0075441A" w:rsidRDefault="7A20A0ED" w:rsidP="304FC644">
      <w:pPr>
        <w:tabs>
          <w:tab w:val="left" w:pos="851"/>
        </w:tabs>
        <w:spacing w:after="200" w:line="360" w:lineRule="auto"/>
        <w:ind w:left="284"/>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Destacamos abaixo os projetos dessa natureza que já realizamos com a referida entidade:</w:t>
      </w:r>
    </w:p>
    <w:p w14:paraId="2178BADB" w14:textId="77777777" w:rsidR="00D83C88" w:rsidRPr="0075441A" w:rsidRDefault="7A20A0ED" w:rsidP="304FC644">
      <w:pPr>
        <w:tabs>
          <w:tab w:val="left" w:pos="851"/>
        </w:tabs>
        <w:spacing w:after="200" w:line="360" w:lineRule="auto"/>
        <w:ind w:left="284"/>
        <w:jc w:val="both"/>
        <w:rPr>
          <w:rFonts w:ascii="Calibri" w:eastAsia="Calibri" w:hAnsi="Calibri" w:cs="Calibri"/>
          <w:color w:val="000000" w:themeColor="text1"/>
          <w:sz w:val="24"/>
          <w:szCs w:val="24"/>
        </w:rPr>
      </w:pPr>
      <w:r w:rsidRPr="0075441A">
        <w:rPr>
          <w:rFonts w:ascii="Calibri" w:eastAsia="Calibri" w:hAnsi="Calibri" w:cs="Calibri"/>
          <w:i/>
          <w:iCs/>
          <w:color w:val="000000" w:themeColor="text1"/>
          <w:sz w:val="24"/>
          <w:szCs w:val="24"/>
        </w:rPr>
        <w:t>A) A declaração de experiência prévia poderá ser emitida por órgãos da administração pública, instituições de ensino, organizações da sociedade civil, movimentos sociais, empresas públicas ou privadas, conselhos, clubes ou entidades esportivas, etc...;</w:t>
      </w:r>
    </w:p>
    <w:p w14:paraId="2FA539E1" w14:textId="77777777" w:rsidR="00D83C88" w:rsidRPr="0075441A" w:rsidRDefault="00D83C88" w:rsidP="304FC644">
      <w:pPr>
        <w:tabs>
          <w:tab w:val="left" w:pos="851"/>
        </w:tabs>
        <w:spacing w:after="200" w:line="360" w:lineRule="auto"/>
        <w:ind w:left="284"/>
        <w:jc w:val="both"/>
        <w:rPr>
          <w:rFonts w:ascii="Calibri" w:eastAsia="Calibri" w:hAnsi="Calibri" w:cs="Calibri"/>
          <w:color w:val="000000" w:themeColor="text1"/>
          <w:sz w:val="24"/>
          <w:szCs w:val="24"/>
        </w:rPr>
      </w:pPr>
    </w:p>
    <w:p w14:paraId="70AA29CD" w14:textId="77777777" w:rsidR="00D83C88" w:rsidRPr="0075441A" w:rsidRDefault="00D83C88" w:rsidP="304FC644">
      <w:pPr>
        <w:tabs>
          <w:tab w:val="left" w:pos="851"/>
        </w:tabs>
        <w:spacing w:after="200" w:line="360" w:lineRule="auto"/>
        <w:ind w:left="284"/>
        <w:jc w:val="both"/>
        <w:rPr>
          <w:rFonts w:ascii="Calibri" w:eastAsia="Calibri" w:hAnsi="Calibri" w:cs="Calibri"/>
          <w:color w:val="000000" w:themeColor="text1"/>
          <w:sz w:val="24"/>
          <w:szCs w:val="24"/>
        </w:rPr>
      </w:pPr>
    </w:p>
    <w:p w14:paraId="4B129F19" w14:textId="77777777" w:rsidR="00D83C88" w:rsidRPr="0075441A" w:rsidRDefault="7A20A0ED" w:rsidP="304FC644">
      <w:pPr>
        <w:tabs>
          <w:tab w:val="left" w:pos="851"/>
        </w:tabs>
        <w:spacing w:after="200" w:line="360" w:lineRule="auto"/>
        <w:ind w:left="284"/>
        <w:jc w:val="both"/>
        <w:rPr>
          <w:rFonts w:ascii="Calibri" w:eastAsia="Calibri" w:hAnsi="Calibri" w:cs="Calibri"/>
          <w:color w:val="000000" w:themeColor="text1"/>
          <w:sz w:val="24"/>
          <w:szCs w:val="24"/>
        </w:rPr>
      </w:pPr>
      <w:r w:rsidRPr="0075441A">
        <w:rPr>
          <w:rFonts w:ascii="Calibri" w:eastAsia="Calibri" w:hAnsi="Calibri" w:cs="Calibri"/>
          <w:i/>
          <w:iCs/>
          <w:color w:val="000000" w:themeColor="text1"/>
          <w:sz w:val="24"/>
          <w:szCs w:val="24"/>
        </w:rPr>
        <w:t>Entidade: (Nome da Entidade).</w:t>
      </w:r>
      <w:r w:rsidR="00D8691A" w:rsidRPr="0075441A">
        <w:tab/>
      </w:r>
      <w:r w:rsidR="00D8691A" w:rsidRPr="0075441A">
        <w:tab/>
      </w:r>
      <w:r w:rsidR="00D8691A" w:rsidRPr="0075441A">
        <w:tab/>
      </w:r>
      <w:r w:rsidR="00D8691A" w:rsidRPr="0075441A">
        <w:tab/>
      </w:r>
      <w:r w:rsidR="00D8691A" w:rsidRPr="0075441A">
        <w:tab/>
      </w:r>
      <w:r w:rsidR="00D8691A" w:rsidRPr="0075441A">
        <w:tab/>
      </w:r>
      <w:r w:rsidRPr="0075441A">
        <w:rPr>
          <w:rFonts w:ascii="Calibri" w:eastAsia="Calibri" w:hAnsi="Calibri" w:cs="Calibri"/>
          <w:i/>
          <w:iCs/>
          <w:color w:val="000000" w:themeColor="text1"/>
          <w:sz w:val="24"/>
          <w:szCs w:val="24"/>
        </w:rPr>
        <w:t>CNPJ: 00.000.000/0000-00.</w:t>
      </w:r>
    </w:p>
    <w:p w14:paraId="246E6537" w14:textId="77777777" w:rsidR="00D83C88" w:rsidRPr="0075441A" w:rsidRDefault="7A20A0ED" w:rsidP="304FC644">
      <w:pPr>
        <w:tabs>
          <w:tab w:val="left" w:pos="851"/>
        </w:tabs>
        <w:spacing w:after="200" w:line="360" w:lineRule="auto"/>
        <w:ind w:left="284"/>
        <w:jc w:val="both"/>
        <w:rPr>
          <w:rFonts w:ascii="Calibri" w:eastAsia="Calibri" w:hAnsi="Calibri" w:cs="Calibri"/>
          <w:color w:val="000000" w:themeColor="text1"/>
          <w:sz w:val="24"/>
          <w:szCs w:val="24"/>
        </w:rPr>
      </w:pPr>
      <w:r w:rsidRPr="0075441A">
        <w:rPr>
          <w:rFonts w:ascii="Calibri" w:eastAsia="Calibri" w:hAnsi="Calibri" w:cs="Calibri"/>
          <w:i/>
          <w:iCs/>
          <w:color w:val="000000" w:themeColor="text1"/>
          <w:sz w:val="24"/>
          <w:szCs w:val="24"/>
        </w:rPr>
        <w:t>Evento 01: (Nome do evento).</w:t>
      </w:r>
      <w:r w:rsidR="00D8691A" w:rsidRPr="0075441A">
        <w:tab/>
      </w:r>
      <w:r w:rsidR="00D8691A" w:rsidRPr="0075441A">
        <w:tab/>
      </w:r>
      <w:r w:rsidR="00D8691A" w:rsidRPr="0075441A">
        <w:tab/>
      </w:r>
      <w:r w:rsidR="00D8691A" w:rsidRPr="0075441A">
        <w:tab/>
      </w:r>
      <w:r w:rsidR="00D8691A" w:rsidRPr="0075441A">
        <w:tab/>
      </w:r>
      <w:r w:rsidR="00D8691A" w:rsidRPr="0075441A">
        <w:tab/>
      </w:r>
      <w:r w:rsidRPr="0075441A">
        <w:rPr>
          <w:rFonts w:ascii="Calibri" w:eastAsia="Calibri" w:hAnsi="Calibri" w:cs="Calibri"/>
          <w:i/>
          <w:iCs/>
          <w:color w:val="000000" w:themeColor="text1"/>
          <w:sz w:val="24"/>
          <w:szCs w:val="24"/>
        </w:rPr>
        <w:t>N° de Participantes: 000.</w:t>
      </w:r>
    </w:p>
    <w:p w14:paraId="3A2DAE5F" w14:textId="77777777" w:rsidR="00D83C88" w:rsidRPr="0075441A" w:rsidRDefault="7A20A0ED" w:rsidP="304FC644">
      <w:pPr>
        <w:tabs>
          <w:tab w:val="left" w:pos="851"/>
        </w:tabs>
        <w:spacing w:after="200" w:line="360" w:lineRule="auto"/>
        <w:ind w:left="284"/>
        <w:jc w:val="both"/>
        <w:rPr>
          <w:rFonts w:ascii="Calibri" w:eastAsia="Calibri" w:hAnsi="Calibri" w:cs="Calibri"/>
          <w:color w:val="000000" w:themeColor="text1"/>
          <w:sz w:val="24"/>
          <w:szCs w:val="24"/>
        </w:rPr>
      </w:pPr>
      <w:r w:rsidRPr="0075441A">
        <w:rPr>
          <w:rFonts w:ascii="Calibri" w:eastAsia="Calibri" w:hAnsi="Calibri" w:cs="Calibri"/>
          <w:i/>
          <w:iCs/>
          <w:color w:val="000000" w:themeColor="text1"/>
          <w:sz w:val="24"/>
          <w:szCs w:val="24"/>
        </w:rPr>
        <w:t>Valor do Repasse: R$ 000.000,00</w:t>
      </w:r>
      <w:r w:rsidR="00D8691A" w:rsidRPr="0075441A">
        <w:tab/>
      </w:r>
    </w:p>
    <w:p w14:paraId="05873F9E" w14:textId="77777777" w:rsidR="00D83C88" w:rsidRPr="0075441A" w:rsidRDefault="7A20A0ED" w:rsidP="304FC644">
      <w:pPr>
        <w:tabs>
          <w:tab w:val="left" w:pos="851"/>
        </w:tabs>
        <w:spacing w:after="200" w:line="360" w:lineRule="auto"/>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São Paulo – SP, _____/_______/_________.</w:t>
      </w:r>
    </w:p>
    <w:p w14:paraId="30A0405B" w14:textId="77777777" w:rsidR="00D83C88" w:rsidRPr="0075441A" w:rsidRDefault="00D83C88" w:rsidP="304FC644">
      <w:pPr>
        <w:spacing w:after="200" w:line="360" w:lineRule="auto"/>
        <w:jc w:val="both"/>
        <w:rPr>
          <w:rFonts w:ascii="Times New Roman" w:eastAsia="Times New Roman" w:hAnsi="Times New Roman" w:cs="Times New Roman"/>
          <w:color w:val="000000" w:themeColor="text1"/>
          <w:sz w:val="24"/>
          <w:szCs w:val="24"/>
        </w:rPr>
      </w:pPr>
    </w:p>
    <w:p w14:paraId="0ED1A021" w14:textId="77777777" w:rsidR="00D83C88" w:rsidRPr="0075441A" w:rsidRDefault="00D83C88" w:rsidP="304FC644">
      <w:pPr>
        <w:spacing w:after="200" w:line="360" w:lineRule="auto"/>
        <w:jc w:val="center"/>
        <w:rPr>
          <w:rFonts w:ascii="Calibri" w:eastAsia="Calibri" w:hAnsi="Calibri" w:cs="Calibri"/>
          <w:color w:val="000000" w:themeColor="text1"/>
          <w:sz w:val="24"/>
          <w:szCs w:val="24"/>
        </w:rPr>
      </w:pPr>
    </w:p>
    <w:p w14:paraId="1AF8C6E4" w14:textId="77777777" w:rsidR="00D83C88" w:rsidRPr="0075441A" w:rsidRDefault="7A20A0ED" w:rsidP="304FC644">
      <w:pPr>
        <w:spacing w:after="200" w:line="36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_______________________________________________</w:t>
      </w:r>
    </w:p>
    <w:p w14:paraId="54F2D572" w14:textId="77777777" w:rsidR="00D83C88" w:rsidRPr="0075441A" w:rsidRDefault="7A20A0ED" w:rsidP="304FC644">
      <w:pPr>
        <w:spacing w:after="200" w:line="36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Nome do Dirigente Responsável</w:t>
      </w:r>
    </w:p>
    <w:p w14:paraId="02F34E3C" w14:textId="77777777" w:rsidR="00D83C88" w:rsidRPr="0075441A" w:rsidRDefault="7A20A0ED" w:rsidP="304FC644">
      <w:pPr>
        <w:spacing w:after="200" w:line="36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Cargo – RG</w:t>
      </w:r>
    </w:p>
    <w:p w14:paraId="4B0D02C7" w14:textId="77777777" w:rsidR="00D83C88" w:rsidRPr="0075441A" w:rsidRDefault="00D83C88" w:rsidP="304FC644">
      <w:pPr>
        <w:rPr>
          <w:rFonts w:ascii="Calibri" w:eastAsia="Calibri" w:hAnsi="Calibri" w:cs="Calibri"/>
          <w:color w:val="000000" w:themeColor="text1"/>
        </w:rPr>
      </w:pPr>
    </w:p>
    <w:p w14:paraId="4D3061DD" w14:textId="77777777" w:rsidR="6160B748" w:rsidRPr="0075441A" w:rsidRDefault="6160B748">
      <w:r w:rsidRPr="0075441A">
        <w:lastRenderedPageBreak/>
        <w:br w:type="page"/>
      </w:r>
    </w:p>
    <w:p w14:paraId="54273666" w14:textId="77777777" w:rsidR="00D83C88" w:rsidRPr="0075441A" w:rsidRDefault="7A20A0ED" w:rsidP="304FC644">
      <w:pPr>
        <w:widowControl w:val="0"/>
        <w:spacing w:before="9" w:after="0" w:line="24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lastRenderedPageBreak/>
        <w:t>ANEXO IV</w:t>
      </w:r>
    </w:p>
    <w:p w14:paraId="7F5EBC18" w14:textId="77777777" w:rsidR="00D83C88" w:rsidRPr="0075441A" w:rsidRDefault="00D83C88" w:rsidP="304FC644">
      <w:pPr>
        <w:widowControl w:val="0"/>
        <w:spacing w:before="9" w:after="0" w:line="240" w:lineRule="auto"/>
        <w:rPr>
          <w:rFonts w:ascii="Calibri" w:eastAsia="Calibri" w:hAnsi="Calibri" w:cs="Calibri"/>
          <w:color w:val="000000" w:themeColor="text1"/>
          <w:sz w:val="24"/>
          <w:szCs w:val="24"/>
        </w:rPr>
      </w:pPr>
    </w:p>
    <w:p w14:paraId="7062EB23" w14:textId="77777777" w:rsidR="00D83C88" w:rsidRPr="0075441A" w:rsidRDefault="7A20A0ED" w:rsidP="304FC644">
      <w:pPr>
        <w:pStyle w:val="Ttulo1"/>
        <w:widowControl w:val="0"/>
        <w:spacing w:before="56" w:line="24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DECLARAÇÃO DE RESERVA DE LOCAL</w:t>
      </w:r>
    </w:p>
    <w:p w14:paraId="1DE398D3"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3F6A9AEA" w14:textId="77777777" w:rsidR="00D83C88" w:rsidRPr="0075441A" w:rsidRDefault="00D83C88" w:rsidP="304FC644">
      <w:pPr>
        <w:widowControl w:val="0"/>
        <w:spacing w:before="135" w:after="0" w:line="360" w:lineRule="auto"/>
        <w:ind w:left="302"/>
        <w:rPr>
          <w:rFonts w:ascii="Calibri" w:eastAsia="Calibri" w:hAnsi="Calibri" w:cs="Calibri"/>
          <w:color w:val="000000" w:themeColor="text1"/>
          <w:sz w:val="24"/>
          <w:szCs w:val="24"/>
        </w:rPr>
      </w:pPr>
    </w:p>
    <w:p w14:paraId="77C5C8B0" w14:textId="77777777" w:rsidR="00D83C88" w:rsidRPr="0075441A" w:rsidRDefault="7A20A0ED" w:rsidP="304FC644">
      <w:pPr>
        <w:widowControl w:val="0"/>
        <w:spacing w:before="135" w:after="0" w:line="360" w:lineRule="auto"/>
        <w:ind w:left="302"/>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De acordo com as minhas atribuições legais, declaro que está autorizada a reserva do espaço para a Entidade (</w:t>
      </w:r>
      <w:r w:rsidRPr="0075441A">
        <w:rPr>
          <w:rFonts w:ascii="Calibri" w:eastAsia="Calibri" w:hAnsi="Calibri" w:cs="Calibri"/>
          <w:i/>
          <w:iCs/>
          <w:color w:val="000000" w:themeColor="text1"/>
          <w:sz w:val="24"/>
          <w:szCs w:val="24"/>
        </w:rPr>
        <w:t>Nome da Entidade-CNPJ</w:t>
      </w:r>
      <w:r w:rsidRPr="0075441A">
        <w:rPr>
          <w:rFonts w:ascii="Calibri" w:eastAsia="Calibri" w:hAnsi="Calibri" w:cs="Calibri"/>
          <w:color w:val="000000" w:themeColor="text1"/>
          <w:sz w:val="24"/>
          <w:szCs w:val="24"/>
        </w:rPr>
        <w:t>) realizar o evento esportivo especificado abaixo:</w:t>
      </w:r>
    </w:p>
    <w:p w14:paraId="79B1054A" w14:textId="77777777" w:rsidR="00D83C88" w:rsidRPr="0075441A" w:rsidRDefault="00D83C88" w:rsidP="304FC644">
      <w:pPr>
        <w:widowControl w:val="0"/>
        <w:spacing w:before="11" w:after="0" w:line="240" w:lineRule="auto"/>
        <w:rPr>
          <w:rFonts w:ascii="Calibri" w:eastAsia="Calibri" w:hAnsi="Calibri" w:cs="Calibri"/>
          <w:color w:val="000000" w:themeColor="text1"/>
          <w:sz w:val="24"/>
          <w:szCs w:val="24"/>
        </w:rPr>
      </w:pPr>
    </w:p>
    <w:p w14:paraId="1724E3BE" w14:textId="77777777" w:rsidR="00D83C88" w:rsidRPr="0075441A" w:rsidRDefault="7A20A0ED" w:rsidP="304FC644">
      <w:pPr>
        <w:spacing w:after="200" w:line="360" w:lineRule="auto"/>
        <w:ind w:left="302"/>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Nome do Evento: </w:t>
      </w:r>
      <w:r w:rsidRPr="0075441A">
        <w:rPr>
          <w:rFonts w:ascii="Calibri" w:eastAsia="Calibri" w:hAnsi="Calibri" w:cs="Calibri"/>
          <w:i/>
          <w:iCs/>
          <w:color w:val="000000" w:themeColor="text1"/>
          <w:sz w:val="24"/>
          <w:szCs w:val="24"/>
        </w:rPr>
        <w:t>(Objeto da Parceria).</w:t>
      </w:r>
    </w:p>
    <w:p w14:paraId="7D41AD3D" w14:textId="77777777" w:rsidR="00D83C88" w:rsidRPr="0075441A" w:rsidRDefault="7A20A0ED" w:rsidP="304FC644">
      <w:pPr>
        <w:spacing w:after="200" w:line="360" w:lineRule="auto"/>
        <w:ind w:left="302"/>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Local: </w:t>
      </w:r>
      <w:r w:rsidRPr="0075441A">
        <w:rPr>
          <w:rFonts w:ascii="Calibri" w:eastAsia="Calibri" w:hAnsi="Calibri" w:cs="Calibri"/>
          <w:i/>
          <w:iCs/>
          <w:color w:val="000000" w:themeColor="text1"/>
          <w:sz w:val="24"/>
          <w:szCs w:val="24"/>
        </w:rPr>
        <w:t>(Nome do clube ou praça esportiva</w:t>
      </w:r>
      <w:proofErr w:type="gramStart"/>
      <w:r w:rsidRPr="0075441A">
        <w:rPr>
          <w:rFonts w:ascii="Calibri" w:eastAsia="Calibri" w:hAnsi="Calibri" w:cs="Calibri"/>
          <w:i/>
          <w:iCs/>
          <w:color w:val="000000" w:themeColor="text1"/>
          <w:sz w:val="24"/>
          <w:szCs w:val="24"/>
        </w:rPr>
        <w:t>).</w:t>
      </w:r>
      <w:r w:rsidRPr="0075441A">
        <w:rPr>
          <w:rFonts w:ascii="Calibri" w:eastAsia="Calibri" w:hAnsi="Calibri" w:cs="Calibri"/>
          <w:color w:val="000000" w:themeColor="text1"/>
          <w:sz w:val="24"/>
          <w:szCs w:val="24"/>
        </w:rPr>
        <w:t>Endereço</w:t>
      </w:r>
      <w:proofErr w:type="gramEnd"/>
      <w:r w:rsidRPr="0075441A">
        <w:rPr>
          <w:rFonts w:ascii="Calibri" w:eastAsia="Calibri" w:hAnsi="Calibri" w:cs="Calibri"/>
          <w:color w:val="000000" w:themeColor="text1"/>
          <w:sz w:val="24"/>
          <w:szCs w:val="24"/>
        </w:rPr>
        <w:t>:</w:t>
      </w:r>
      <w:r w:rsidRPr="0075441A">
        <w:rPr>
          <w:rFonts w:ascii="Calibri" w:eastAsia="Calibri" w:hAnsi="Calibri" w:cs="Calibri"/>
          <w:i/>
          <w:iCs/>
          <w:color w:val="000000" w:themeColor="text1"/>
          <w:sz w:val="24"/>
          <w:szCs w:val="24"/>
        </w:rPr>
        <w:t>(Rua, Nº, Bairro).</w:t>
      </w:r>
    </w:p>
    <w:p w14:paraId="5B9FE65C" w14:textId="77777777" w:rsidR="00D83C88" w:rsidRPr="0075441A" w:rsidRDefault="7A20A0ED" w:rsidP="304FC644">
      <w:pPr>
        <w:spacing w:before="2" w:after="200" w:line="276" w:lineRule="auto"/>
        <w:ind w:left="302"/>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Equipamento:</w:t>
      </w:r>
      <w:r w:rsidRPr="0075441A">
        <w:rPr>
          <w:rFonts w:ascii="Calibri" w:eastAsia="Calibri" w:hAnsi="Calibri" w:cs="Calibri"/>
          <w:i/>
          <w:iCs/>
          <w:color w:val="000000" w:themeColor="text1"/>
          <w:sz w:val="24"/>
          <w:szCs w:val="24"/>
        </w:rPr>
        <w:t>(Ginásio Poliesportivo).</w:t>
      </w:r>
    </w:p>
    <w:p w14:paraId="2055322A"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7F722775" w14:textId="77777777" w:rsidR="00D83C88" w:rsidRPr="0075441A" w:rsidRDefault="00D83C88" w:rsidP="304FC644">
      <w:pPr>
        <w:widowControl w:val="0"/>
        <w:spacing w:before="7" w:after="1" w:line="240" w:lineRule="auto"/>
        <w:rPr>
          <w:rFonts w:ascii="Calibri" w:eastAsia="Calibri" w:hAnsi="Calibri" w:cs="Calibri"/>
          <w:color w:val="000000" w:themeColor="text1"/>
          <w:sz w:val="24"/>
          <w:szCs w:val="24"/>
        </w:rPr>
      </w:pPr>
    </w:p>
    <w:p w14:paraId="5960A82B" w14:textId="77777777" w:rsidR="00D83C88" w:rsidRPr="0075441A" w:rsidRDefault="00D83C88" w:rsidP="304FC644">
      <w:pPr>
        <w:widowControl w:val="0"/>
        <w:spacing w:before="6" w:after="0" w:line="240" w:lineRule="auto"/>
        <w:rPr>
          <w:rFonts w:ascii="Calibri" w:eastAsia="Calibri" w:hAnsi="Calibri" w:cs="Calibri"/>
          <w:color w:val="000000" w:themeColor="text1"/>
          <w:sz w:val="24"/>
          <w:szCs w:val="24"/>
        </w:rPr>
      </w:pPr>
    </w:p>
    <w:p w14:paraId="6C204C6A"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2E2073B2" w14:textId="77777777" w:rsidR="00D83C88" w:rsidRPr="0075441A" w:rsidRDefault="00D83C88" w:rsidP="304FC644">
      <w:pPr>
        <w:tabs>
          <w:tab w:val="left" w:pos="851"/>
        </w:tabs>
        <w:spacing w:after="200" w:line="360" w:lineRule="auto"/>
        <w:jc w:val="right"/>
        <w:rPr>
          <w:rFonts w:ascii="Calibri" w:eastAsia="Calibri" w:hAnsi="Calibri" w:cs="Calibri"/>
          <w:color w:val="000000" w:themeColor="text1"/>
          <w:sz w:val="24"/>
          <w:szCs w:val="24"/>
        </w:rPr>
      </w:pPr>
    </w:p>
    <w:p w14:paraId="2E0350CD" w14:textId="77777777" w:rsidR="00D83C88" w:rsidRPr="0075441A" w:rsidRDefault="7A20A0ED" w:rsidP="304FC644">
      <w:pPr>
        <w:tabs>
          <w:tab w:val="left" w:pos="851"/>
        </w:tabs>
        <w:spacing w:after="200" w:line="360" w:lineRule="auto"/>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São Paulo – SP, _____/_______/_________.</w:t>
      </w:r>
    </w:p>
    <w:p w14:paraId="503F99D8" w14:textId="77777777" w:rsidR="00D83C88" w:rsidRPr="0075441A" w:rsidRDefault="00D83C88" w:rsidP="304FC644">
      <w:pPr>
        <w:spacing w:after="200" w:line="360" w:lineRule="auto"/>
        <w:jc w:val="both"/>
        <w:rPr>
          <w:rFonts w:ascii="Calibri" w:eastAsia="Calibri" w:hAnsi="Calibri" w:cs="Calibri"/>
          <w:color w:val="000000" w:themeColor="text1"/>
          <w:sz w:val="24"/>
          <w:szCs w:val="24"/>
        </w:rPr>
      </w:pPr>
    </w:p>
    <w:p w14:paraId="32FDD759"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4F3B500A"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317A8040"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4396F150"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10B470A4" w14:textId="77777777" w:rsidR="00D83C88" w:rsidRPr="0075441A" w:rsidRDefault="00D83C88" w:rsidP="304FC644">
      <w:pPr>
        <w:widowControl w:val="0"/>
        <w:spacing w:after="0" w:line="240" w:lineRule="auto"/>
        <w:jc w:val="center"/>
        <w:rPr>
          <w:rFonts w:ascii="Calibri" w:eastAsia="Calibri" w:hAnsi="Calibri" w:cs="Calibri"/>
          <w:color w:val="000000" w:themeColor="text1"/>
          <w:sz w:val="24"/>
          <w:szCs w:val="24"/>
        </w:rPr>
      </w:pPr>
    </w:p>
    <w:p w14:paraId="7552109A" w14:textId="77777777" w:rsidR="00D83C88" w:rsidRPr="0075441A" w:rsidRDefault="7A20A0ED" w:rsidP="304FC644">
      <w:pPr>
        <w:widowControl w:val="0"/>
        <w:spacing w:before="10" w:after="0" w:line="240" w:lineRule="auto"/>
        <w:jc w:val="center"/>
        <w:rPr>
          <w:rFonts w:ascii="Calibri" w:eastAsia="Calibri" w:hAnsi="Calibri" w:cs="Calibri"/>
          <w:color w:val="000000" w:themeColor="text1"/>
        </w:rPr>
      </w:pPr>
      <w:r w:rsidRPr="0075441A">
        <w:rPr>
          <w:rFonts w:ascii="Calibri" w:eastAsia="Calibri" w:hAnsi="Calibri" w:cs="Calibri"/>
          <w:color w:val="000000" w:themeColor="text1"/>
        </w:rPr>
        <w:t>__________________________________</w:t>
      </w:r>
    </w:p>
    <w:p w14:paraId="6853D9A8" w14:textId="77777777" w:rsidR="00D83C88" w:rsidRPr="0075441A" w:rsidRDefault="7A20A0ED" w:rsidP="304FC644">
      <w:pPr>
        <w:widowControl w:val="0"/>
        <w:spacing w:after="0" w:line="24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Nome do Responsável Legal / RG ou RF</w:t>
      </w:r>
    </w:p>
    <w:p w14:paraId="73D1E9A7" w14:textId="77777777" w:rsidR="00D83C88" w:rsidRPr="0075441A" w:rsidRDefault="7A20A0ED" w:rsidP="304FC644">
      <w:pPr>
        <w:widowControl w:val="0"/>
        <w:spacing w:after="0" w:line="24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Cargo</w:t>
      </w:r>
    </w:p>
    <w:p w14:paraId="56FDB3E3" w14:textId="77777777" w:rsidR="00D83C88" w:rsidRPr="0075441A" w:rsidRDefault="7A20A0ED" w:rsidP="304FC644">
      <w:pPr>
        <w:pStyle w:val="Ttulo1"/>
        <w:widowControl w:val="0"/>
        <w:spacing w:before="56" w:line="24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Nome da Praça Esportiva</w:t>
      </w:r>
    </w:p>
    <w:p w14:paraId="5DEAEDFE" w14:textId="77777777" w:rsidR="00D83C88" w:rsidRPr="0075441A" w:rsidRDefault="00D83C88" w:rsidP="304FC644">
      <w:pPr>
        <w:widowControl w:val="0"/>
        <w:spacing w:before="9" w:after="0" w:line="240" w:lineRule="auto"/>
        <w:jc w:val="center"/>
        <w:rPr>
          <w:rFonts w:ascii="Times New Roman" w:eastAsia="Times New Roman" w:hAnsi="Times New Roman" w:cs="Times New Roman"/>
          <w:color w:val="000000" w:themeColor="text1"/>
          <w:sz w:val="24"/>
          <w:szCs w:val="24"/>
        </w:rPr>
      </w:pPr>
    </w:p>
    <w:p w14:paraId="18B92402" w14:textId="77777777" w:rsidR="00D83C88" w:rsidRPr="0075441A" w:rsidRDefault="00D83C88" w:rsidP="304FC644">
      <w:pPr>
        <w:rPr>
          <w:rFonts w:ascii="Calibri" w:eastAsia="Calibri" w:hAnsi="Calibri" w:cs="Calibri"/>
          <w:color w:val="000000" w:themeColor="text1"/>
        </w:rPr>
      </w:pPr>
    </w:p>
    <w:p w14:paraId="11A72870" w14:textId="77777777" w:rsidR="6160B748" w:rsidRPr="0075441A" w:rsidRDefault="6160B748">
      <w:r w:rsidRPr="0075441A">
        <w:br w:type="page"/>
      </w:r>
    </w:p>
    <w:p w14:paraId="54C6FDA5" w14:textId="77777777" w:rsidR="00D83C88" w:rsidRPr="0075441A" w:rsidRDefault="7A20A0ED" w:rsidP="304FC644">
      <w:pPr>
        <w:widowControl w:val="0"/>
        <w:spacing w:before="9" w:after="0" w:line="24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lastRenderedPageBreak/>
        <w:t>ANEXO V</w:t>
      </w:r>
    </w:p>
    <w:p w14:paraId="70FD7C2E" w14:textId="77777777" w:rsidR="00D83C88" w:rsidRPr="0075441A" w:rsidRDefault="00D83C88" w:rsidP="304FC644">
      <w:pPr>
        <w:widowControl w:val="0"/>
        <w:spacing w:before="9" w:after="0" w:line="240" w:lineRule="auto"/>
        <w:jc w:val="center"/>
        <w:rPr>
          <w:rFonts w:ascii="Calibri" w:eastAsia="Calibri" w:hAnsi="Calibri" w:cs="Calibri"/>
          <w:color w:val="000000" w:themeColor="text1"/>
          <w:sz w:val="24"/>
          <w:szCs w:val="24"/>
        </w:rPr>
      </w:pPr>
    </w:p>
    <w:p w14:paraId="4791D75D" w14:textId="77777777" w:rsidR="00D83C88" w:rsidRPr="0075441A" w:rsidRDefault="7A20A0ED" w:rsidP="304FC644">
      <w:pPr>
        <w:pStyle w:val="Ttulo1"/>
        <w:widowControl w:val="0"/>
        <w:spacing w:before="56" w:line="24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DECLARAÇÃODE INEXISTÊNCIA DE IMPEDIMENTOS</w:t>
      </w:r>
    </w:p>
    <w:p w14:paraId="40FFDEEE" w14:textId="77777777" w:rsidR="00D83C88" w:rsidRPr="0075441A" w:rsidRDefault="00D83C88" w:rsidP="304FC644">
      <w:pPr>
        <w:widowControl w:val="0"/>
        <w:spacing w:after="0" w:line="240" w:lineRule="auto"/>
        <w:jc w:val="both"/>
        <w:rPr>
          <w:rFonts w:ascii="Calibri" w:eastAsia="Calibri" w:hAnsi="Calibri" w:cs="Calibri"/>
          <w:color w:val="000000" w:themeColor="text1"/>
          <w:sz w:val="24"/>
          <w:szCs w:val="24"/>
        </w:rPr>
      </w:pPr>
    </w:p>
    <w:p w14:paraId="331829A0" w14:textId="77777777" w:rsidR="00D83C88" w:rsidRPr="0075441A" w:rsidRDefault="7A20A0ED" w:rsidP="304FC644">
      <w:pPr>
        <w:widowControl w:val="0"/>
        <w:spacing w:before="135" w:after="0" w:line="360" w:lineRule="auto"/>
        <w:ind w:left="302"/>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A (</w:t>
      </w:r>
      <w:r w:rsidRPr="0075441A">
        <w:rPr>
          <w:rFonts w:ascii="Calibri" w:eastAsia="Calibri" w:hAnsi="Calibri" w:cs="Calibri"/>
          <w:i/>
          <w:iCs/>
          <w:color w:val="000000" w:themeColor="text1"/>
          <w:sz w:val="24"/>
          <w:szCs w:val="24"/>
        </w:rPr>
        <w:t>Nome da Entidade e CNPJ</w:t>
      </w:r>
      <w:r w:rsidRPr="0075441A">
        <w:rPr>
          <w:rFonts w:ascii="Calibri" w:eastAsia="Calibri" w:hAnsi="Calibri" w:cs="Calibri"/>
          <w:color w:val="000000" w:themeColor="text1"/>
          <w:sz w:val="24"/>
          <w:szCs w:val="24"/>
        </w:rPr>
        <w:t>), declara, sob as penas da lei, a inexistência de impedimentos para celebrar qualquer modalidade de parceria, conforme previsto na Seção X (Das Vedações), art. 39 da Lei Federal nº 13.019/2014, além do art. 37 do Decreto Municipal nº 57.575/2016, bem como de qualquer outra proibição contida em legislação correlata.</w:t>
      </w:r>
    </w:p>
    <w:p w14:paraId="4101BECF" w14:textId="77777777" w:rsidR="00D83C88" w:rsidRPr="0075441A" w:rsidRDefault="00D83C88" w:rsidP="304FC644">
      <w:pPr>
        <w:widowControl w:val="0"/>
        <w:spacing w:after="0" w:line="267" w:lineRule="exact"/>
        <w:ind w:left="302"/>
        <w:jc w:val="both"/>
        <w:rPr>
          <w:rFonts w:ascii="Calibri" w:eastAsia="Calibri" w:hAnsi="Calibri" w:cs="Calibri"/>
          <w:color w:val="000000" w:themeColor="text1"/>
          <w:sz w:val="24"/>
          <w:szCs w:val="24"/>
        </w:rPr>
      </w:pPr>
    </w:p>
    <w:p w14:paraId="7B01E350" w14:textId="77777777" w:rsidR="00D83C88" w:rsidRPr="0075441A" w:rsidRDefault="00D83C88" w:rsidP="304FC644">
      <w:pPr>
        <w:widowControl w:val="0"/>
        <w:spacing w:after="0" w:line="267" w:lineRule="exact"/>
        <w:ind w:left="302"/>
        <w:jc w:val="both"/>
        <w:rPr>
          <w:rFonts w:ascii="Calibri" w:eastAsia="Calibri" w:hAnsi="Calibri" w:cs="Calibri"/>
          <w:color w:val="000000" w:themeColor="text1"/>
          <w:sz w:val="24"/>
          <w:szCs w:val="24"/>
        </w:rPr>
      </w:pPr>
    </w:p>
    <w:p w14:paraId="127A6548" w14:textId="77777777" w:rsidR="00D83C88" w:rsidRPr="0075441A" w:rsidRDefault="7A20A0ED" w:rsidP="304FC644">
      <w:pPr>
        <w:widowControl w:val="0"/>
        <w:spacing w:after="0" w:line="267" w:lineRule="exact"/>
        <w:ind w:left="302"/>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Atenciosamente,</w:t>
      </w:r>
    </w:p>
    <w:p w14:paraId="7C8C4050" w14:textId="77777777" w:rsidR="00D83C88" w:rsidRPr="0075441A" w:rsidRDefault="00D83C88" w:rsidP="304FC644">
      <w:pPr>
        <w:widowControl w:val="0"/>
        <w:spacing w:after="0" w:line="240" w:lineRule="auto"/>
        <w:jc w:val="both"/>
        <w:rPr>
          <w:rFonts w:ascii="Calibri" w:eastAsia="Calibri" w:hAnsi="Calibri" w:cs="Calibri"/>
          <w:color w:val="000000" w:themeColor="text1"/>
          <w:sz w:val="24"/>
          <w:szCs w:val="24"/>
        </w:rPr>
      </w:pPr>
    </w:p>
    <w:p w14:paraId="2B8C3001" w14:textId="77777777" w:rsidR="00D83C88" w:rsidRPr="0075441A" w:rsidRDefault="00D83C88" w:rsidP="304FC644">
      <w:pPr>
        <w:widowControl w:val="0"/>
        <w:spacing w:before="3" w:after="0" w:line="240" w:lineRule="auto"/>
        <w:jc w:val="both"/>
        <w:rPr>
          <w:rFonts w:ascii="Calibri" w:eastAsia="Calibri" w:hAnsi="Calibri" w:cs="Calibri"/>
          <w:color w:val="000000" w:themeColor="text1"/>
          <w:sz w:val="24"/>
          <w:szCs w:val="24"/>
        </w:rPr>
      </w:pPr>
    </w:p>
    <w:p w14:paraId="3C1A626B" w14:textId="77777777" w:rsidR="00D83C88" w:rsidRPr="0075441A" w:rsidRDefault="7A20A0ED" w:rsidP="304FC644">
      <w:pPr>
        <w:widowControl w:val="0"/>
        <w:tabs>
          <w:tab w:val="left" w:pos="7396"/>
          <w:tab w:val="left" w:pos="8248"/>
          <w:tab w:val="left" w:pos="9320"/>
        </w:tabs>
        <w:spacing w:after="0" w:line="240" w:lineRule="auto"/>
        <w:ind w:left="5446"/>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São Paulo– SP,</w:t>
      </w:r>
      <w:r w:rsidR="00D8691A" w:rsidRPr="0075441A">
        <w:tab/>
      </w:r>
      <w:r w:rsidRPr="0075441A">
        <w:rPr>
          <w:rFonts w:ascii="Calibri" w:eastAsia="Calibri" w:hAnsi="Calibri" w:cs="Calibri"/>
          <w:color w:val="000000" w:themeColor="text1"/>
          <w:sz w:val="24"/>
          <w:szCs w:val="24"/>
        </w:rPr>
        <w:t>/</w:t>
      </w:r>
      <w:r w:rsidR="00D8691A" w:rsidRPr="0075441A">
        <w:tab/>
      </w:r>
      <w:r w:rsidRPr="0075441A">
        <w:rPr>
          <w:rFonts w:ascii="Calibri" w:eastAsia="Calibri" w:hAnsi="Calibri" w:cs="Calibri"/>
          <w:color w:val="000000" w:themeColor="text1"/>
          <w:sz w:val="24"/>
          <w:szCs w:val="24"/>
        </w:rPr>
        <w:t>/</w:t>
      </w:r>
      <w:r w:rsidR="00D8691A" w:rsidRPr="0075441A">
        <w:tab/>
      </w:r>
    </w:p>
    <w:p w14:paraId="5B3E645B" w14:textId="77777777" w:rsidR="00D83C88" w:rsidRPr="0075441A" w:rsidRDefault="00D83C88" w:rsidP="304FC644">
      <w:pPr>
        <w:widowControl w:val="0"/>
        <w:spacing w:after="0" w:line="240" w:lineRule="auto"/>
        <w:jc w:val="both"/>
        <w:rPr>
          <w:rFonts w:ascii="Calibri" w:eastAsia="Calibri" w:hAnsi="Calibri" w:cs="Calibri"/>
          <w:color w:val="000000" w:themeColor="text1"/>
          <w:sz w:val="24"/>
          <w:szCs w:val="24"/>
        </w:rPr>
      </w:pPr>
    </w:p>
    <w:p w14:paraId="039CEDD3" w14:textId="77777777" w:rsidR="00D83C88" w:rsidRPr="0075441A" w:rsidRDefault="00D83C88" w:rsidP="304FC644">
      <w:pPr>
        <w:widowControl w:val="0"/>
        <w:spacing w:after="0" w:line="240" w:lineRule="auto"/>
        <w:jc w:val="both"/>
        <w:rPr>
          <w:rFonts w:ascii="Calibri" w:eastAsia="Calibri" w:hAnsi="Calibri" w:cs="Calibri"/>
          <w:color w:val="000000" w:themeColor="text1"/>
          <w:sz w:val="24"/>
          <w:szCs w:val="24"/>
        </w:rPr>
      </w:pPr>
    </w:p>
    <w:p w14:paraId="365C674F" w14:textId="77777777" w:rsidR="00D83C88" w:rsidRPr="0075441A" w:rsidRDefault="00D83C88" w:rsidP="304FC644">
      <w:pPr>
        <w:widowControl w:val="0"/>
        <w:spacing w:after="0" w:line="240" w:lineRule="auto"/>
        <w:jc w:val="both"/>
        <w:rPr>
          <w:rFonts w:ascii="Calibri" w:eastAsia="Calibri" w:hAnsi="Calibri" w:cs="Calibri"/>
          <w:color w:val="000000" w:themeColor="text1"/>
          <w:sz w:val="24"/>
          <w:szCs w:val="24"/>
        </w:rPr>
      </w:pPr>
    </w:p>
    <w:p w14:paraId="11F40942" w14:textId="77777777" w:rsidR="00D83C88" w:rsidRPr="0075441A" w:rsidRDefault="00D83C88" w:rsidP="304FC644">
      <w:pPr>
        <w:widowControl w:val="0"/>
        <w:spacing w:after="0" w:line="240" w:lineRule="auto"/>
        <w:jc w:val="both"/>
        <w:rPr>
          <w:rFonts w:ascii="Calibri" w:eastAsia="Calibri" w:hAnsi="Calibri" w:cs="Calibri"/>
          <w:color w:val="000000" w:themeColor="text1"/>
          <w:sz w:val="24"/>
          <w:szCs w:val="24"/>
        </w:rPr>
      </w:pPr>
    </w:p>
    <w:p w14:paraId="5A13EE5C" w14:textId="77777777" w:rsidR="00D83C88" w:rsidRPr="0075441A" w:rsidRDefault="7A20A0ED" w:rsidP="304FC644">
      <w:pPr>
        <w:widowControl w:val="0"/>
        <w:spacing w:after="0" w:line="24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________________________</w:t>
      </w:r>
    </w:p>
    <w:p w14:paraId="49AC20E7" w14:textId="77777777" w:rsidR="00D83C88" w:rsidRPr="0075441A" w:rsidRDefault="7A20A0ED" w:rsidP="304FC644">
      <w:pPr>
        <w:widowControl w:val="0"/>
        <w:spacing w:after="0" w:line="24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Nome do Dirigente Responsável </w:t>
      </w:r>
    </w:p>
    <w:p w14:paraId="6B7723D1" w14:textId="77777777" w:rsidR="00D83C88" w:rsidRPr="0075441A" w:rsidRDefault="7A20A0ED" w:rsidP="304FC644">
      <w:pPr>
        <w:widowControl w:val="0"/>
        <w:spacing w:after="0" w:line="24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Cargo</w:t>
      </w:r>
    </w:p>
    <w:p w14:paraId="54A60A53" w14:textId="77777777" w:rsidR="00D83C88" w:rsidRPr="0075441A" w:rsidRDefault="7A20A0ED" w:rsidP="304FC644">
      <w:pPr>
        <w:widowControl w:val="0"/>
        <w:spacing w:after="0" w:line="24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RG</w:t>
      </w:r>
    </w:p>
    <w:p w14:paraId="00E706AC" w14:textId="77777777" w:rsidR="00D83C88" w:rsidRPr="0075441A" w:rsidRDefault="00D83C88" w:rsidP="304FC644">
      <w:pPr>
        <w:widowControl w:val="0"/>
        <w:spacing w:before="9" w:after="0" w:line="240" w:lineRule="auto"/>
        <w:ind w:left="3209" w:right="3577"/>
        <w:jc w:val="center"/>
        <w:rPr>
          <w:rFonts w:ascii="Calibri" w:eastAsia="Calibri" w:hAnsi="Calibri" w:cs="Calibri"/>
          <w:color w:val="000000" w:themeColor="text1"/>
          <w:sz w:val="24"/>
          <w:szCs w:val="24"/>
        </w:rPr>
      </w:pPr>
    </w:p>
    <w:p w14:paraId="39F792E8" w14:textId="77777777" w:rsidR="6160B748" w:rsidRPr="0075441A" w:rsidRDefault="6160B748">
      <w:r w:rsidRPr="0075441A">
        <w:br w:type="page"/>
      </w:r>
    </w:p>
    <w:p w14:paraId="69CB9E61" w14:textId="77777777" w:rsidR="00D83C88" w:rsidRPr="0075441A" w:rsidRDefault="7A20A0ED" w:rsidP="6160B748">
      <w:pPr>
        <w:widowControl w:val="0"/>
        <w:spacing w:before="9" w:after="0" w:line="36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lastRenderedPageBreak/>
        <w:t>ANEXO VI</w:t>
      </w:r>
    </w:p>
    <w:p w14:paraId="4387DB36" w14:textId="77777777" w:rsidR="00D83C88" w:rsidRPr="0075441A" w:rsidRDefault="7A20A0ED" w:rsidP="6160B748">
      <w:pPr>
        <w:pStyle w:val="Ttulo1"/>
        <w:widowControl w:val="0"/>
        <w:spacing w:before="56" w:line="36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DECLARAÇÃO -FICHA LIMPA</w:t>
      </w:r>
    </w:p>
    <w:p w14:paraId="4DF176A4" w14:textId="77777777" w:rsidR="00D83C88" w:rsidRPr="0075441A" w:rsidRDefault="00D83C88" w:rsidP="6160B748">
      <w:pPr>
        <w:widowControl w:val="0"/>
        <w:spacing w:after="0" w:line="360" w:lineRule="auto"/>
        <w:rPr>
          <w:rFonts w:ascii="Calibri" w:eastAsia="Calibri" w:hAnsi="Calibri" w:cs="Calibri"/>
          <w:color w:val="000000" w:themeColor="text1"/>
          <w:sz w:val="24"/>
          <w:szCs w:val="24"/>
        </w:rPr>
      </w:pPr>
    </w:p>
    <w:p w14:paraId="43614B1E" w14:textId="77777777" w:rsidR="00D83C88" w:rsidRPr="0075441A" w:rsidRDefault="7A20A0ED" w:rsidP="304FC644">
      <w:pPr>
        <w:widowControl w:val="0"/>
        <w:spacing w:before="135" w:after="0"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Declaro, sob as penas da lei, para os efeitos do art. 7º do Decreto nº 53.177/2012, que não incido nas vedações constantes do art. 1º do referido decreto.</w:t>
      </w:r>
    </w:p>
    <w:p w14:paraId="068B9A10" w14:textId="77777777" w:rsidR="00D83C88" w:rsidRPr="0075441A" w:rsidRDefault="00D83C88" w:rsidP="304FC644">
      <w:pPr>
        <w:widowControl w:val="0"/>
        <w:spacing w:before="135" w:after="0" w:line="360" w:lineRule="auto"/>
        <w:rPr>
          <w:rFonts w:ascii="Calibri" w:eastAsia="Calibri" w:hAnsi="Calibri" w:cs="Calibri"/>
          <w:color w:val="000000" w:themeColor="text1"/>
          <w:sz w:val="24"/>
          <w:szCs w:val="24"/>
        </w:rPr>
      </w:pPr>
    </w:p>
    <w:p w14:paraId="34A21B53" w14:textId="77777777" w:rsidR="00D83C88" w:rsidRPr="0075441A" w:rsidRDefault="7A20A0ED" w:rsidP="304FC644">
      <w:pPr>
        <w:widowControl w:val="0"/>
        <w:spacing w:before="135" w:after="0"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DECRETONº53.177, DE 04DEJUNHODE2012.</w:t>
      </w:r>
    </w:p>
    <w:p w14:paraId="49FF0BE1" w14:textId="77777777" w:rsidR="00D83C88" w:rsidRPr="0075441A" w:rsidRDefault="7A20A0ED" w:rsidP="304FC644">
      <w:pPr>
        <w:widowControl w:val="0"/>
        <w:spacing w:before="135" w:after="0" w:line="36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Art.7º. Todas as entidades sem fins lucrativos que mantiverem convênios, termos de parceria, contratos de gestão e instrumentos congêneres ou que, por qualquer outra forma, recebam verbas de órgãos da Administração Municipal Direta, Autárquica e Fundacional, deverão comprovar que seus diretores não incidem nas vedações constantes do artigo 1º deste decreto.</w:t>
      </w:r>
    </w:p>
    <w:p w14:paraId="58779093"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7DF24F6F"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53DE5513" w14:textId="77777777" w:rsidR="00D83C88" w:rsidRPr="0075441A" w:rsidRDefault="7A20A0ED" w:rsidP="304FC644">
      <w:pPr>
        <w:widowControl w:val="0"/>
        <w:spacing w:after="0" w:line="24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RELAÇÃONOMINALDOSDIRIGENTESATUALIZADA</w:t>
      </w:r>
    </w:p>
    <w:p w14:paraId="1372AE92"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319FC366" w14:textId="77777777" w:rsidR="00D83C88" w:rsidRPr="0075441A" w:rsidRDefault="00D83C88" w:rsidP="304FC644">
      <w:pPr>
        <w:widowControl w:val="0"/>
        <w:spacing w:before="2" w:after="0" w:line="240" w:lineRule="auto"/>
        <w:rPr>
          <w:rFonts w:ascii="Calibri" w:eastAsia="Calibri" w:hAnsi="Calibri" w:cs="Calibri"/>
          <w:color w:val="000000" w:themeColor="text1"/>
          <w:sz w:val="24"/>
          <w:szCs w:val="24"/>
        </w:rPr>
      </w:pPr>
    </w:p>
    <w:p w14:paraId="5917E7E9" w14:textId="77777777" w:rsidR="00D83C88" w:rsidRPr="0075441A" w:rsidRDefault="7A20A0ED" w:rsidP="304FC644">
      <w:pPr>
        <w:tabs>
          <w:tab w:val="left" w:pos="2896"/>
          <w:tab w:val="left" w:pos="5040"/>
          <w:tab w:val="left" w:pos="5566"/>
          <w:tab w:val="left" w:pos="9142"/>
        </w:tabs>
        <w:spacing w:after="200" w:line="360" w:lineRule="auto"/>
        <w:rPr>
          <w:rFonts w:ascii="Calibri" w:eastAsia="Calibri" w:hAnsi="Calibri" w:cs="Calibri"/>
          <w:color w:val="000000" w:themeColor="text1"/>
          <w:sz w:val="24"/>
          <w:szCs w:val="24"/>
        </w:rPr>
      </w:pPr>
      <w:r w:rsidRPr="0075441A">
        <w:rPr>
          <w:rFonts w:ascii="Calibri" w:eastAsia="Calibri" w:hAnsi="Calibri" w:cs="Calibri"/>
          <w:i/>
          <w:iCs/>
          <w:color w:val="000000" w:themeColor="text1"/>
          <w:sz w:val="24"/>
          <w:szCs w:val="24"/>
        </w:rPr>
        <w:t>Nome:(Nome do Dirigente)</w:t>
      </w:r>
      <w:r w:rsidR="00D8691A" w:rsidRPr="0075441A">
        <w:tab/>
      </w:r>
      <w:r w:rsidR="00D8691A" w:rsidRPr="0075441A">
        <w:tab/>
      </w:r>
    </w:p>
    <w:p w14:paraId="0528B6E8" w14:textId="77777777" w:rsidR="00D83C88" w:rsidRPr="0075441A" w:rsidRDefault="7A20A0ED" w:rsidP="304FC644">
      <w:pPr>
        <w:tabs>
          <w:tab w:val="left" w:pos="2896"/>
          <w:tab w:val="left" w:pos="5040"/>
          <w:tab w:val="left" w:pos="5566"/>
          <w:tab w:val="left" w:pos="9142"/>
        </w:tabs>
        <w:spacing w:after="200" w:line="360" w:lineRule="auto"/>
        <w:rPr>
          <w:rFonts w:ascii="Calibri" w:eastAsia="Calibri" w:hAnsi="Calibri" w:cs="Calibri"/>
          <w:color w:val="000000" w:themeColor="text1"/>
          <w:sz w:val="24"/>
          <w:szCs w:val="24"/>
        </w:rPr>
      </w:pPr>
      <w:r w:rsidRPr="0075441A">
        <w:rPr>
          <w:rFonts w:ascii="Calibri" w:eastAsia="Calibri" w:hAnsi="Calibri" w:cs="Calibri"/>
          <w:i/>
          <w:iCs/>
          <w:color w:val="000000" w:themeColor="text1"/>
          <w:sz w:val="24"/>
          <w:szCs w:val="24"/>
        </w:rPr>
        <w:t>Assinatura:</w:t>
      </w:r>
      <w:r w:rsidR="00D8691A" w:rsidRPr="0075441A">
        <w:tab/>
      </w:r>
      <w:r w:rsidRPr="0075441A">
        <w:rPr>
          <w:rFonts w:ascii="Calibri" w:eastAsia="Calibri" w:hAnsi="Calibri" w:cs="Calibri"/>
          <w:i/>
          <w:iCs/>
          <w:color w:val="000000" w:themeColor="text1"/>
          <w:sz w:val="24"/>
          <w:szCs w:val="24"/>
        </w:rPr>
        <w:t xml:space="preserve"> RG:00.000.000-0</w:t>
      </w:r>
      <w:r w:rsidR="00D8691A" w:rsidRPr="0075441A">
        <w:tab/>
      </w:r>
      <w:r w:rsidRPr="0075441A">
        <w:rPr>
          <w:rFonts w:ascii="Calibri" w:eastAsia="Calibri" w:hAnsi="Calibri" w:cs="Calibri"/>
          <w:i/>
          <w:iCs/>
          <w:color w:val="000000" w:themeColor="text1"/>
          <w:sz w:val="24"/>
          <w:szCs w:val="24"/>
        </w:rPr>
        <w:t>CPF:000.000.000-00</w:t>
      </w:r>
    </w:p>
    <w:p w14:paraId="05FD8CEB" w14:textId="77777777" w:rsidR="00D83C88" w:rsidRPr="0075441A" w:rsidRDefault="7A20A0ED" w:rsidP="304FC644">
      <w:pPr>
        <w:tabs>
          <w:tab w:val="left" w:pos="2896"/>
          <w:tab w:val="left" w:pos="5040"/>
          <w:tab w:val="left" w:pos="5566"/>
          <w:tab w:val="left" w:pos="9142"/>
        </w:tabs>
        <w:spacing w:after="200" w:line="360" w:lineRule="auto"/>
        <w:rPr>
          <w:rFonts w:ascii="Calibri" w:eastAsia="Calibri" w:hAnsi="Calibri" w:cs="Calibri"/>
          <w:color w:val="000000" w:themeColor="text1"/>
          <w:sz w:val="24"/>
          <w:szCs w:val="24"/>
        </w:rPr>
      </w:pPr>
      <w:r w:rsidRPr="0075441A">
        <w:rPr>
          <w:rFonts w:ascii="Calibri" w:eastAsia="Calibri" w:hAnsi="Calibri" w:cs="Calibri"/>
          <w:i/>
          <w:iCs/>
          <w:color w:val="000000" w:themeColor="text1"/>
          <w:sz w:val="24"/>
          <w:szCs w:val="24"/>
        </w:rPr>
        <w:t>Cargo: (Cargo, Função)</w:t>
      </w:r>
    </w:p>
    <w:p w14:paraId="6B13D468" w14:textId="77777777" w:rsidR="00D83C88" w:rsidRPr="0075441A" w:rsidRDefault="7A20A0ED" w:rsidP="304FC644">
      <w:pPr>
        <w:tabs>
          <w:tab w:val="left" w:pos="4924"/>
        </w:tabs>
        <w:spacing w:after="200" w:line="276" w:lineRule="auto"/>
        <w:rPr>
          <w:rFonts w:ascii="Calibri" w:eastAsia="Calibri" w:hAnsi="Calibri" w:cs="Calibri"/>
          <w:color w:val="000000" w:themeColor="text1"/>
          <w:sz w:val="24"/>
          <w:szCs w:val="24"/>
        </w:rPr>
      </w:pPr>
      <w:r w:rsidRPr="0075441A">
        <w:rPr>
          <w:rFonts w:ascii="Calibri" w:eastAsia="Calibri" w:hAnsi="Calibri" w:cs="Calibri"/>
          <w:i/>
          <w:iCs/>
          <w:color w:val="000000" w:themeColor="text1"/>
          <w:sz w:val="24"/>
          <w:szCs w:val="24"/>
        </w:rPr>
        <w:t>Endereço:(Rua, Bairro, SP)</w:t>
      </w:r>
      <w:r w:rsidR="00D8691A" w:rsidRPr="0075441A">
        <w:tab/>
      </w:r>
      <w:r w:rsidRPr="0075441A">
        <w:rPr>
          <w:rFonts w:ascii="Calibri" w:eastAsia="Calibri" w:hAnsi="Calibri" w:cs="Calibri"/>
          <w:i/>
          <w:iCs/>
          <w:color w:val="000000" w:themeColor="text1"/>
          <w:sz w:val="24"/>
          <w:szCs w:val="24"/>
        </w:rPr>
        <w:t>CEP:000.00000.</w:t>
      </w:r>
    </w:p>
    <w:p w14:paraId="72C88D18"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12D9C08A"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46BC3A7C"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3E1C8468" w14:textId="77777777" w:rsidR="00D83C88" w:rsidRPr="0075441A" w:rsidRDefault="7A20A0ED" w:rsidP="304FC644">
      <w:pPr>
        <w:widowControl w:val="0"/>
        <w:tabs>
          <w:tab w:val="left" w:pos="7396"/>
          <w:tab w:val="left" w:pos="8249"/>
          <w:tab w:val="left" w:pos="9321"/>
        </w:tabs>
        <w:spacing w:before="184" w:after="0" w:line="240" w:lineRule="auto"/>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São Paulo– </w:t>
      </w:r>
      <w:proofErr w:type="gramStart"/>
      <w:r w:rsidRPr="0075441A">
        <w:rPr>
          <w:rFonts w:ascii="Calibri" w:eastAsia="Calibri" w:hAnsi="Calibri" w:cs="Calibri"/>
          <w:color w:val="000000" w:themeColor="text1"/>
          <w:sz w:val="24"/>
          <w:szCs w:val="24"/>
        </w:rPr>
        <w:t xml:space="preserve">SP,   </w:t>
      </w:r>
      <w:proofErr w:type="gramEnd"/>
      <w:r w:rsidRPr="0075441A">
        <w:rPr>
          <w:rFonts w:ascii="Calibri" w:eastAsia="Calibri" w:hAnsi="Calibri" w:cs="Calibri"/>
          <w:color w:val="000000" w:themeColor="text1"/>
          <w:sz w:val="24"/>
          <w:szCs w:val="24"/>
        </w:rPr>
        <w:t xml:space="preserve"> /    / </w:t>
      </w:r>
      <w:proofErr w:type="gramStart"/>
      <w:r w:rsidRPr="0075441A">
        <w:rPr>
          <w:rFonts w:ascii="Calibri" w:eastAsia="Calibri" w:hAnsi="Calibri" w:cs="Calibri"/>
          <w:color w:val="000000" w:themeColor="text1"/>
          <w:sz w:val="24"/>
          <w:szCs w:val="24"/>
        </w:rPr>
        <w:t xml:space="preserve">  .</w:t>
      </w:r>
      <w:proofErr w:type="gramEnd"/>
    </w:p>
    <w:p w14:paraId="6710700E"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7CA7C6F6"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4B88D190" w14:textId="77777777" w:rsidR="00D83C88" w:rsidRPr="0075441A" w:rsidRDefault="7A20A0ED" w:rsidP="304FC644">
      <w:pPr>
        <w:widowControl w:val="0"/>
        <w:spacing w:before="1" w:after="0" w:line="240" w:lineRule="auto"/>
        <w:jc w:val="center"/>
        <w:rPr>
          <w:rFonts w:ascii="Calibri" w:eastAsia="Calibri" w:hAnsi="Calibri" w:cs="Calibri"/>
          <w:color w:val="000000" w:themeColor="text1"/>
        </w:rPr>
      </w:pPr>
      <w:r w:rsidRPr="0075441A">
        <w:rPr>
          <w:rFonts w:ascii="Calibri" w:eastAsia="Calibri" w:hAnsi="Calibri" w:cs="Calibri"/>
          <w:color w:val="000000" w:themeColor="text1"/>
        </w:rPr>
        <w:t>________________________</w:t>
      </w:r>
    </w:p>
    <w:p w14:paraId="5ADC6770" w14:textId="77777777" w:rsidR="00D83C88" w:rsidRPr="0075441A" w:rsidRDefault="7A20A0ED" w:rsidP="304FC644">
      <w:pPr>
        <w:widowControl w:val="0"/>
        <w:spacing w:after="0" w:line="24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Nome do Dirigente Responsável </w:t>
      </w:r>
    </w:p>
    <w:p w14:paraId="547923A1" w14:textId="77777777" w:rsidR="00D83C88" w:rsidRPr="0075441A" w:rsidRDefault="7A20A0ED" w:rsidP="304FC644">
      <w:pPr>
        <w:widowControl w:val="0"/>
        <w:spacing w:after="0" w:line="24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Cargo</w:t>
      </w:r>
    </w:p>
    <w:p w14:paraId="4658BF90" w14:textId="77777777" w:rsidR="00D83C88" w:rsidRPr="0075441A" w:rsidRDefault="7A20A0ED" w:rsidP="304FC644">
      <w:pPr>
        <w:widowControl w:val="0"/>
        <w:spacing w:after="0" w:line="24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RG</w:t>
      </w:r>
    </w:p>
    <w:p w14:paraId="55B9DC9D" w14:textId="77777777" w:rsidR="00D83C88" w:rsidRPr="0075441A" w:rsidRDefault="00D83C88" w:rsidP="304FC644">
      <w:pPr>
        <w:spacing w:after="200" w:line="276" w:lineRule="auto"/>
        <w:jc w:val="center"/>
        <w:rPr>
          <w:rFonts w:ascii="Times New Roman" w:eastAsia="Times New Roman" w:hAnsi="Times New Roman" w:cs="Times New Roman"/>
          <w:color w:val="000000" w:themeColor="text1"/>
          <w:sz w:val="24"/>
          <w:szCs w:val="24"/>
        </w:rPr>
      </w:pPr>
    </w:p>
    <w:p w14:paraId="5651630D" w14:textId="77777777" w:rsidR="00D83C88" w:rsidRPr="0075441A" w:rsidRDefault="00D83C88" w:rsidP="304FC644">
      <w:pPr>
        <w:rPr>
          <w:rFonts w:ascii="Calibri" w:eastAsia="Calibri" w:hAnsi="Calibri" w:cs="Calibri"/>
          <w:color w:val="000000" w:themeColor="text1"/>
        </w:rPr>
      </w:pPr>
    </w:p>
    <w:p w14:paraId="0B51D8C5" w14:textId="77777777" w:rsidR="6160B748" w:rsidRPr="0075441A" w:rsidRDefault="6160B748">
      <w:r w:rsidRPr="0075441A">
        <w:lastRenderedPageBreak/>
        <w:br w:type="page"/>
      </w:r>
    </w:p>
    <w:p w14:paraId="5DF5B862" w14:textId="77777777" w:rsidR="00D83C88" w:rsidRPr="0075441A" w:rsidRDefault="7A20A0ED" w:rsidP="304FC644">
      <w:pPr>
        <w:widowControl w:val="0"/>
        <w:spacing w:before="9" w:after="0" w:line="24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lastRenderedPageBreak/>
        <w:t>ANEXO VII</w:t>
      </w:r>
    </w:p>
    <w:p w14:paraId="36AF77FF" w14:textId="77777777" w:rsidR="00D83C88" w:rsidRPr="0075441A" w:rsidRDefault="00D83C88" w:rsidP="304FC644">
      <w:pPr>
        <w:widowControl w:val="0"/>
        <w:spacing w:before="9" w:after="0" w:line="240" w:lineRule="auto"/>
        <w:rPr>
          <w:rFonts w:ascii="Calibri" w:eastAsia="Calibri" w:hAnsi="Calibri" w:cs="Calibri"/>
          <w:color w:val="000000" w:themeColor="text1"/>
          <w:sz w:val="24"/>
          <w:szCs w:val="24"/>
        </w:rPr>
      </w:pPr>
    </w:p>
    <w:p w14:paraId="049B36CD" w14:textId="77777777" w:rsidR="00D83C88" w:rsidRPr="0075441A" w:rsidRDefault="7A20A0ED" w:rsidP="304FC644">
      <w:pPr>
        <w:pStyle w:val="Ttulo1"/>
        <w:widowControl w:val="0"/>
        <w:spacing w:before="56" w:line="24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DECLARAÇÃO SOBRE TRABALHO DE MENORES</w:t>
      </w:r>
    </w:p>
    <w:p w14:paraId="5191FCAF"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6897B7D6" w14:textId="77777777" w:rsidR="00D83C88" w:rsidRPr="0075441A" w:rsidRDefault="7A20A0ED" w:rsidP="304FC644">
      <w:pPr>
        <w:widowControl w:val="0"/>
        <w:spacing w:before="135" w:after="0" w:line="36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A (</w:t>
      </w:r>
      <w:r w:rsidRPr="0075441A">
        <w:rPr>
          <w:rFonts w:ascii="Calibri" w:eastAsia="Calibri" w:hAnsi="Calibri" w:cs="Calibri"/>
          <w:i/>
          <w:iCs/>
          <w:color w:val="000000" w:themeColor="text1"/>
          <w:sz w:val="24"/>
          <w:szCs w:val="24"/>
        </w:rPr>
        <w:t>Nome da Entidade e CNPJ</w:t>
      </w:r>
      <w:r w:rsidRPr="0075441A">
        <w:rPr>
          <w:rFonts w:ascii="Calibri" w:eastAsia="Calibri" w:hAnsi="Calibri" w:cs="Calibri"/>
          <w:color w:val="000000" w:themeColor="text1"/>
          <w:sz w:val="24"/>
          <w:szCs w:val="24"/>
        </w:rPr>
        <w:t>), declara, para os fins do disposto no inc. VII do art. 33 do Decreto Municipal nº 57.575/2016, que não emprega menor de 18 (dezoito) anos em trabalho noturno, perigoso ou insalubre e não emprega menor de 16 (dezesseis) anos, salvo na condição de aprendiz, a partir de 14 (quatorze) anos.</w:t>
      </w:r>
    </w:p>
    <w:p w14:paraId="1F748D06"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5552D175"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653A4AC5" w14:textId="77777777" w:rsidR="00D83C88" w:rsidRPr="0075441A" w:rsidRDefault="00D83C88" w:rsidP="304FC644">
      <w:pPr>
        <w:widowControl w:val="0"/>
        <w:spacing w:before="2" w:after="0" w:line="240" w:lineRule="auto"/>
        <w:rPr>
          <w:rFonts w:ascii="Calibri" w:eastAsia="Calibri" w:hAnsi="Calibri" w:cs="Calibri"/>
          <w:color w:val="000000" w:themeColor="text1"/>
          <w:sz w:val="24"/>
          <w:szCs w:val="24"/>
        </w:rPr>
      </w:pPr>
    </w:p>
    <w:p w14:paraId="08535C88" w14:textId="77777777" w:rsidR="00D83C88" w:rsidRPr="0075441A" w:rsidRDefault="7A20A0ED" w:rsidP="304FC644">
      <w:pPr>
        <w:widowControl w:val="0"/>
        <w:tabs>
          <w:tab w:val="left" w:pos="7396"/>
          <w:tab w:val="left" w:pos="8248"/>
          <w:tab w:val="left" w:pos="9320"/>
        </w:tabs>
        <w:spacing w:after="0" w:line="240" w:lineRule="auto"/>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São Paulo– SP, / </w:t>
      </w:r>
      <w:proofErr w:type="gramStart"/>
      <w:r w:rsidRPr="0075441A">
        <w:rPr>
          <w:rFonts w:ascii="Calibri" w:eastAsia="Calibri" w:hAnsi="Calibri" w:cs="Calibri"/>
          <w:color w:val="000000" w:themeColor="text1"/>
          <w:sz w:val="24"/>
          <w:szCs w:val="24"/>
        </w:rPr>
        <w:t>/ .</w:t>
      </w:r>
      <w:proofErr w:type="gramEnd"/>
    </w:p>
    <w:p w14:paraId="011195A4"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1AA66BF4"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7D882C08"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6C0E23AE"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757BBAAD"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26B5716A"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19CCBF02" w14:textId="77777777" w:rsidR="00D83C88" w:rsidRPr="0075441A" w:rsidRDefault="7A20A0ED" w:rsidP="304FC644">
      <w:pPr>
        <w:widowControl w:val="0"/>
        <w:spacing w:before="1" w:after="0" w:line="240" w:lineRule="auto"/>
        <w:jc w:val="center"/>
        <w:rPr>
          <w:rFonts w:ascii="Calibri" w:eastAsia="Calibri" w:hAnsi="Calibri" w:cs="Calibri"/>
          <w:color w:val="000000" w:themeColor="text1"/>
        </w:rPr>
      </w:pPr>
      <w:r w:rsidRPr="0075441A">
        <w:rPr>
          <w:rFonts w:ascii="Calibri" w:eastAsia="Calibri" w:hAnsi="Calibri" w:cs="Calibri"/>
          <w:color w:val="000000" w:themeColor="text1"/>
        </w:rPr>
        <w:t>_________________________</w:t>
      </w:r>
    </w:p>
    <w:p w14:paraId="5EC87ED9" w14:textId="77777777" w:rsidR="00D83C88" w:rsidRPr="0075441A" w:rsidRDefault="7A20A0ED" w:rsidP="304FC644">
      <w:pPr>
        <w:widowControl w:val="0"/>
        <w:spacing w:after="0" w:line="24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Nome do Dirigente Responsável </w:t>
      </w:r>
    </w:p>
    <w:p w14:paraId="4CB743D7" w14:textId="77777777" w:rsidR="00D83C88" w:rsidRPr="0075441A" w:rsidRDefault="7A20A0ED" w:rsidP="304FC644">
      <w:pPr>
        <w:widowControl w:val="0"/>
        <w:spacing w:after="0" w:line="24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Cargo</w:t>
      </w:r>
    </w:p>
    <w:p w14:paraId="2DB2765C" w14:textId="77777777" w:rsidR="00D83C88" w:rsidRPr="0075441A" w:rsidRDefault="7A20A0ED" w:rsidP="304FC644">
      <w:pPr>
        <w:widowControl w:val="0"/>
        <w:spacing w:after="0" w:line="24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RG</w:t>
      </w:r>
    </w:p>
    <w:p w14:paraId="32736670" w14:textId="77777777" w:rsidR="00D83C88" w:rsidRPr="0075441A" w:rsidRDefault="00D83C88" w:rsidP="304FC644">
      <w:pPr>
        <w:spacing w:after="200" w:line="276" w:lineRule="auto"/>
        <w:jc w:val="center"/>
        <w:rPr>
          <w:rFonts w:ascii="Times New Roman" w:eastAsia="Times New Roman" w:hAnsi="Times New Roman" w:cs="Times New Roman"/>
          <w:color w:val="000000" w:themeColor="text1"/>
          <w:sz w:val="24"/>
          <w:szCs w:val="24"/>
        </w:rPr>
      </w:pPr>
    </w:p>
    <w:p w14:paraId="102DA750" w14:textId="77777777" w:rsidR="00D83C88" w:rsidRPr="0075441A" w:rsidRDefault="00D83C88" w:rsidP="304FC644">
      <w:pPr>
        <w:rPr>
          <w:rFonts w:ascii="Calibri" w:eastAsia="Calibri" w:hAnsi="Calibri" w:cs="Calibri"/>
          <w:color w:val="000000" w:themeColor="text1"/>
        </w:rPr>
      </w:pPr>
    </w:p>
    <w:p w14:paraId="42786C9F" w14:textId="77777777" w:rsidR="6160B748" w:rsidRPr="0075441A" w:rsidRDefault="6160B748">
      <w:r w:rsidRPr="0075441A">
        <w:br w:type="page"/>
      </w:r>
    </w:p>
    <w:p w14:paraId="20EBF152" w14:textId="77777777" w:rsidR="00D83C88" w:rsidRPr="0075441A" w:rsidRDefault="7A20A0ED" w:rsidP="304FC644">
      <w:pPr>
        <w:widowControl w:val="0"/>
        <w:spacing w:before="9" w:after="0" w:line="24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lastRenderedPageBreak/>
        <w:t>ANEXO VIII</w:t>
      </w:r>
    </w:p>
    <w:p w14:paraId="16959D4D" w14:textId="77777777" w:rsidR="00D83C88" w:rsidRPr="0075441A" w:rsidRDefault="00D83C88" w:rsidP="304FC644">
      <w:pPr>
        <w:spacing w:after="200" w:line="360" w:lineRule="auto"/>
        <w:jc w:val="center"/>
        <w:rPr>
          <w:rFonts w:ascii="Calibri" w:eastAsia="Calibri" w:hAnsi="Calibri" w:cs="Calibri"/>
          <w:color w:val="000000" w:themeColor="text1"/>
          <w:sz w:val="24"/>
          <w:szCs w:val="24"/>
        </w:rPr>
      </w:pPr>
    </w:p>
    <w:p w14:paraId="04C04388" w14:textId="77777777" w:rsidR="00D83C88" w:rsidRPr="0075441A" w:rsidRDefault="7A20A0ED" w:rsidP="304FC644">
      <w:pPr>
        <w:spacing w:after="200" w:line="36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DECLARAÇÃO PARA CONTRATAÇÃO DE EMPRESAS</w:t>
      </w:r>
    </w:p>
    <w:p w14:paraId="5EEB607E" w14:textId="77777777" w:rsidR="00D83C88" w:rsidRPr="0075441A" w:rsidRDefault="00D83C88" w:rsidP="304FC644">
      <w:pPr>
        <w:spacing w:after="200" w:line="360" w:lineRule="auto"/>
        <w:jc w:val="both"/>
        <w:rPr>
          <w:rFonts w:ascii="Calibri" w:eastAsia="Calibri" w:hAnsi="Calibri" w:cs="Calibri"/>
          <w:color w:val="000000" w:themeColor="text1"/>
          <w:sz w:val="24"/>
          <w:szCs w:val="24"/>
        </w:rPr>
      </w:pPr>
    </w:p>
    <w:p w14:paraId="06E1A26F" w14:textId="77777777" w:rsidR="00D83C88" w:rsidRPr="0075441A" w:rsidRDefault="7A20A0ED" w:rsidP="304FC644">
      <w:pPr>
        <w:spacing w:after="200" w:line="36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Declaro que para execução do objeto não contrataremos empresa(s) pertencente(s) a dirigentes da entidade, agentes políticos, membros do Ministério Público, dirigentes de órgão ou entidade da Administração Pública, bem como seus respectivos cônjuges, companheiros ou parentes, até o segundo grau, em linha reta, colateral ou por afinidade.</w:t>
      </w:r>
    </w:p>
    <w:p w14:paraId="19213BF1" w14:textId="77777777" w:rsidR="00D83C88" w:rsidRPr="0075441A" w:rsidRDefault="00D83C88" w:rsidP="304FC644">
      <w:pPr>
        <w:spacing w:after="200" w:line="360" w:lineRule="auto"/>
        <w:jc w:val="both"/>
        <w:rPr>
          <w:rFonts w:ascii="Calibri" w:eastAsia="Calibri" w:hAnsi="Calibri" w:cs="Calibri"/>
          <w:color w:val="000000" w:themeColor="text1"/>
          <w:sz w:val="24"/>
          <w:szCs w:val="24"/>
        </w:rPr>
      </w:pPr>
    </w:p>
    <w:p w14:paraId="2B054832" w14:textId="77777777" w:rsidR="00D83C88" w:rsidRPr="0075441A" w:rsidRDefault="7A20A0ED" w:rsidP="304FC644">
      <w:pPr>
        <w:spacing w:after="200" w:line="360" w:lineRule="auto"/>
        <w:jc w:val="both"/>
        <w:rPr>
          <w:rFonts w:ascii="Calibri" w:eastAsia="Calibri" w:hAnsi="Calibri" w:cs="Calibri"/>
          <w:color w:val="000000" w:themeColor="text1"/>
          <w:sz w:val="24"/>
          <w:szCs w:val="24"/>
        </w:rPr>
      </w:pPr>
      <w:r w:rsidRPr="0075441A">
        <w:rPr>
          <w:rFonts w:ascii="Calibri" w:eastAsia="Calibri" w:hAnsi="Calibri" w:cs="Calibri"/>
          <w:i/>
          <w:iCs/>
          <w:color w:val="000000" w:themeColor="text1"/>
          <w:sz w:val="24"/>
          <w:szCs w:val="24"/>
        </w:rPr>
        <w:t>A) As entidades proponentes deverão apresentar uma Relação dos Prestadores de Serviços previstos, para a fiscalização e comparação dos serviços prestados e constatado na visita in loco realizada pelo gestor da parceria no dia do evento.</w:t>
      </w:r>
    </w:p>
    <w:p w14:paraId="04AF701F" w14:textId="77777777" w:rsidR="00D83C88" w:rsidRPr="0075441A" w:rsidRDefault="00D83C88" w:rsidP="304FC644">
      <w:pPr>
        <w:spacing w:after="200" w:line="360" w:lineRule="auto"/>
        <w:jc w:val="both"/>
        <w:rPr>
          <w:rFonts w:ascii="Calibri" w:eastAsia="Calibri" w:hAnsi="Calibri" w:cs="Calibri"/>
          <w:color w:val="000000" w:themeColor="text1"/>
          <w:sz w:val="24"/>
          <w:szCs w:val="24"/>
        </w:rPr>
      </w:pPr>
    </w:p>
    <w:p w14:paraId="596D1373" w14:textId="77777777" w:rsidR="00D83C88" w:rsidRPr="0075441A" w:rsidRDefault="7A20A0ED" w:rsidP="304FC644">
      <w:pPr>
        <w:spacing w:after="200" w:line="360" w:lineRule="auto"/>
        <w:jc w:val="both"/>
        <w:rPr>
          <w:rFonts w:ascii="Calibri" w:eastAsia="Calibri" w:hAnsi="Calibri" w:cs="Calibri"/>
          <w:color w:val="000000" w:themeColor="text1"/>
          <w:sz w:val="24"/>
          <w:szCs w:val="24"/>
        </w:rPr>
      </w:pPr>
      <w:r w:rsidRPr="0075441A">
        <w:rPr>
          <w:rFonts w:ascii="Calibri" w:eastAsia="Calibri" w:hAnsi="Calibri" w:cs="Calibri"/>
          <w:i/>
          <w:iCs/>
          <w:color w:val="000000" w:themeColor="text1"/>
          <w:sz w:val="24"/>
          <w:szCs w:val="24"/>
        </w:rPr>
        <w:t xml:space="preserve">B) Caso ocorra possíveis alterações no escopo previsto na prestação de serviços ou eventuais empréstimos de mão-de-obra/equipamentos por empresa diversa da contratada, o responsável técnico da entidade deverá comunicar o Gestor da parceria antes da execução do objeto. </w:t>
      </w:r>
    </w:p>
    <w:p w14:paraId="489019D7" w14:textId="77777777" w:rsidR="00D83C88" w:rsidRPr="0075441A" w:rsidRDefault="00D83C88" w:rsidP="304FC644">
      <w:pPr>
        <w:spacing w:after="200" w:line="360" w:lineRule="auto"/>
        <w:jc w:val="both"/>
        <w:rPr>
          <w:rFonts w:ascii="Calibri" w:eastAsia="Calibri" w:hAnsi="Calibri" w:cs="Calibri"/>
          <w:color w:val="000000" w:themeColor="text1"/>
          <w:sz w:val="24"/>
          <w:szCs w:val="24"/>
        </w:rPr>
      </w:pPr>
    </w:p>
    <w:p w14:paraId="5B3C18A2" w14:textId="77777777" w:rsidR="00D83C88" w:rsidRPr="0075441A" w:rsidRDefault="7A20A0ED" w:rsidP="304FC644">
      <w:pPr>
        <w:spacing w:after="200" w:line="36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RELAÇÃO DOS PRESTADORES DE SERVIÇOS</w:t>
      </w:r>
    </w:p>
    <w:p w14:paraId="2B89DC4A" w14:textId="77777777" w:rsidR="00D83C88" w:rsidRPr="0075441A" w:rsidRDefault="7A20A0ED" w:rsidP="304FC644">
      <w:pPr>
        <w:spacing w:after="200" w:line="36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Objeto: </w:t>
      </w:r>
      <w:r w:rsidRPr="0075441A">
        <w:rPr>
          <w:rFonts w:ascii="Calibri" w:eastAsia="Calibri" w:hAnsi="Calibri" w:cs="Calibri"/>
          <w:i/>
          <w:iCs/>
          <w:color w:val="000000" w:themeColor="text1"/>
          <w:sz w:val="24"/>
          <w:szCs w:val="24"/>
        </w:rPr>
        <w:t>(Nome do Evento).</w:t>
      </w:r>
    </w:p>
    <w:p w14:paraId="62D4C9C3" w14:textId="77777777" w:rsidR="00D83C88" w:rsidRPr="0075441A" w:rsidRDefault="7A20A0ED" w:rsidP="304FC644">
      <w:pPr>
        <w:tabs>
          <w:tab w:val="right" w:pos="9071"/>
        </w:tabs>
        <w:spacing w:after="200" w:line="36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Empresa: (</w:t>
      </w:r>
      <w:r w:rsidRPr="0075441A">
        <w:rPr>
          <w:rFonts w:ascii="Calibri" w:eastAsia="Calibri" w:hAnsi="Calibri" w:cs="Calibri"/>
          <w:i/>
          <w:iCs/>
          <w:color w:val="000000" w:themeColor="text1"/>
          <w:sz w:val="24"/>
          <w:szCs w:val="24"/>
        </w:rPr>
        <w:t>Nome da empresa de segurança</w:t>
      </w:r>
      <w:r w:rsidRPr="0075441A">
        <w:rPr>
          <w:rFonts w:ascii="Calibri" w:eastAsia="Calibri" w:hAnsi="Calibri" w:cs="Calibri"/>
          <w:color w:val="000000" w:themeColor="text1"/>
          <w:sz w:val="24"/>
          <w:szCs w:val="24"/>
        </w:rPr>
        <w:t xml:space="preserve">).                                     CNPJ: </w:t>
      </w:r>
      <w:r w:rsidRPr="0075441A">
        <w:rPr>
          <w:rFonts w:ascii="Calibri" w:eastAsia="Calibri" w:hAnsi="Calibri" w:cs="Calibri"/>
          <w:i/>
          <w:iCs/>
          <w:color w:val="000000" w:themeColor="text1"/>
          <w:sz w:val="24"/>
          <w:szCs w:val="24"/>
        </w:rPr>
        <w:t>00.000.000/0000.00.</w:t>
      </w:r>
      <w:r w:rsidR="00D8691A" w:rsidRPr="0075441A">
        <w:tab/>
      </w:r>
    </w:p>
    <w:p w14:paraId="184D379A" w14:textId="77777777" w:rsidR="00D83C88" w:rsidRPr="0075441A" w:rsidRDefault="7A20A0ED" w:rsidP="304FC644">
      <w:pPr>
        <w:spacing w:after="200" w:line="36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Serviços Prestados: </w:t>
      </w:r>
      <w:r w:rsidRPr="0075441A">
        <w:rPr>
          <w:rFonts w:ascii="Calibri" w:eastAsia="Calibri" w:hAnsi="Calibri" w:cs="Calibri"/>
          <w:i/>
          <w:iCs/>
          <w:color w:val="000000" w:themeColor="text1"/>
          <w:sz w:val="24"/>
          <w:szCs w:val="24"/>
        </w:rPr>
        <w:t>(Natureza da prestação de serviços)</w:t>
      </w:r>
    </w:p>
    <w:p w14:paraId="655AC8CA" w14:textId="77777777" w:rsidR="00D83C88" w:rsidRPr="0075441A" w:rsidRDefault="7A20A0ED" w:rsidP="304FC644">
      <w:pPr>
        <w:spacing w:after="200" w:line="36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Valor do Repasse: </w:t>
      </w:r>
      <w:r w:rsidRPr="0075441A">
        <w:rPr>
          <w:rFonts w:ascii="Calibri" w:eastAsia="Calibri" w:hAnsi="Calibri" w:cs="Calibri"/>
          <w:i/>
          <w:iCs/>
          <w:color w:val="000000" w:themeColor="text1"/>
          <w:sz w:val="24"/>
          <w:szCs w:val="24"/>
        </w:rPr>
        <w:t>R$ 00.000,00</w:t>
      </w:r>
    </w:p>
    <w:p w14:paraId="66D5CFE9" w14:textId="77777777" w:rsidR="00D83C88" w:rsidRPr="0075441A" w:rsidRDefault="00D83C88" w:rsidP="304FC644">
      <w:pPr>
        <w:spacing w:after="200" w:line="360" w:lineRule="auto"/>
        <w:jc w:val="both"/>
        <w:rPr>
          <w:rFonts w:ascii="Calibri" w:eastAsia="Calibri" w:hAnsi="Calibri" w:cs="Calibri"/>
          <w:color w:val="000000" w:themeColor="text1"/>
          <w:sz w:val="24"/>
          <w:szCs w:val="24"/>
        </w:rPr>
      </w:pPr>
    </w:p>
    <w:p w14:paraId="33961861" w14:textId="77777777" w:rsidR="00D83C88" w:rsidRPr="0075441A" w:rsidRDefault="00D83C88" w:rsidP="304FC644">
      <w:pPr>
        <w:tabs>
          <w:tab w:val="left" w:pos="851"/>
        </w:tabs>
        <w:spacing w:after="200" w:line="360" w:lineRule="auto"/>
        <w:jc w:val="right"/>
        <w:rPr>
          <w:rFonts w:ascii="Calibri" w:eastAsia="Calibri" w:hAnsi="Calibri" w:cs="Calibri"/>
          <w:color w:val="000000" w:themeColor="text1"/>
          <w:sz w:val="24"/>
          <w:szCs w:val="24"/>
        </w:rPr>
      </w:pPr>
    </w:p>
    <w:p w14:paraId="203208F2" w14:textId="77777777" w:rsidR="00D83C88" w:rsidRPr="0075441A" w:rsidRDefault="7A20A0ED" w:rsidP="304FC644">
      <w:pPr>
        <w:tabs>
          <w:tab w:val="left" w:pos="851"/>
        </w:tabs>
        <w:spacing w:after="200" w:line="360" w:lineRule="auto"/>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lastRenderedPageBreak/>
        <w:t>São Paulo – SP, _____/_______/_________.</w:t>
      </w:r>
    </w:p>
    <w:p w14:paraId="3A8DFF3C" w14:textId="77777777" w:rsidR="00D83C88" w:rsidRPr="0075441A" w:rsidRDefault="00D83C88" w:rsidP="304FC644">
      <w:pPr>
        <w:spacing w:after="200" w:line="360" w:lineRule="auto"/>
        <w:jc w:val="center"/>
        <w:rPr>
          <w:rFonts w:ascii="Calibri" w:eastAsia="Calibri" w:hAnsi="Calibri" w:cs="Calibri"/>
          <w:color w:val="000000" w:themeColor="text1"/>
          <w:sz w:val="24"/>
          <w:szCs w:val="24"/>
        </w:rPr>
      </w:pPr>
    </w:p>
    <w:p w14:paraId="74857A09" w14:textId="77777777" w:rsidR="00D83C88" w:rsidRPr="0075441A" w:rsidRDefault="00D83C88" w:rsidP="304FC644">
      <w:pPr>
        <w:spacing w:after="200" w:line="360" w:lineRule="auto"/>
        <w:jc w:val="center"/>
        <w:rPr>
          <w:rFonts w:ascii="Calibri" w:eastAsia="Calibri" w:hAnsi="Calibri" w:cs="Calibri"/>
          <w:color w:val="000000" w:themeColor="text1"/>
          <w:sz w:val="24"/>
          <w:szCs w:val="24"/>
        </w:rPr>
      </w:pPr>
    </w:p>
    <w:p w14:paraId="3FA791EC" w14:textId="77777777" w:rsidR="00D83C88" w:rsidRPr="0075441A" w:rsidRDefault="7A20A0ED" w:rsidP="304FC644">
      <w:pPr>
        <w:spacing w:after="200" w:line="36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_________________________________________</w:t>
      </w:r>
    </w:p>
    <w:p w14:paraId="1A95DEE2" w14:textId="77777777" w:rsidR="00D83C88" w:rsidRPr="0075441A" w:rsidRDefault="7A20A0ED" w:rsidP="304FC644">
      <w:pPr>
        <w:spacing w:after="200" w:line="36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Nome do Dirigente Responsável</w:t>
      </w:r>
    </w:p>
    <w:p w14:paraId="029436E8" w14:textId="77777777" w:rsidR="00D83C88" w:rsidRPr="0075441A" w:rsidRDefault="7A20A0ED" w:rsidP="304FC644">
      <w:pPr>
        <w:spacing w:after="200" w:line="36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Cargo – RG</w:t>
      </w:r>
    </w:p>
    <w:p w14:paraId="0B0B1B9B" w14:textId="77777777" w:rsidR="00D83C88" w:rsidRPr="0075441A" w:rsidRDefault="00D83C88" w:rsidP="304FC644">
      <w:pPr>
        <w:widowControl w:val="0"/>
        <w:spacing w:before="56" w:after="0" w:line="240" w:lineRule="auto"/>
        <w:ind w:left="1276" w:right="2395"/>
        <w:jc w:val="center"/>
        <w:rPr>
          <w:rFonts w:ascii="Times New Roman" w:eastAsia="Times New Roman" w:hAnsi="Times New Roman" w:cs="Times New Roman"/>
          <w:color w:val="000000" w:themeColor="text1"/>
          <w:sz w:val="24"/>
          <w:szCs w:val="24"/>
        </w:rPr>
      </w:pPr>
    </w:p>
    <w:p w14:paraId="442EBB10" w14:textId="77777777" w:rsidR="00D83C88" w:rsidRPr="0075441A" w:rsidRDefault="00D83C88" w:rsidP="304FC644">
      <w:pPr>
        <w:rPr>
          <w:rFonts w:ascii="Calibri" w:eastAsia="Calibri" w:hAnsi="Calibri" w:cs="Calibri"/>
          <w:color w:val="000000" w:themeColor="text1"/>
        </w:rPr>
      </w:pPr>
    </w:p>
    <w:p w14:paraId="4FCB36A9" w14:textId="77777777" w:rsidR="6160B748" w:rsidRPr="0075441A" w:rsidRDefault="6160B748">
      <w:r w:rsidRPr="0075441A">
        <w:br w:type="page"/>
      </w:r>
    </w:p>
    <w:p w14:paraId="41FCC47D" w14:textId="77777777" w:rsidR="00D83C88" w:rsidRPr="0075441A" w:rsidRDefault="7A20A0ED" w:rsidP="304FC644">
      <w:pPr>
        <w:pStyle w:val="Ttulo1"/>
        <w:widowControl w:val="0"/>
        <w:spacing w:before="56" w:line="24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lastRenderedPageBreak/>
        <w:t>ANEXO IX</w:t>
      </w:r>
    </w:p>
    <w:p w14:paraId="190ADA1C" w14:textId="77777777" w:rsidR="00D83C88" w:rsidRPr="0075441A" w:rsidRDefault="00D83C88" w:rsidP="304FC644">
      <w:pPr>
        <w:widowControl w:val="0"/>
        <w:spacing w:before="56" w:after="0" w:line="240" w:lineRule="auto"/>
        <w:jc w:val="center"/>
        <w:rPr>
          <w:rFonts w:ascii="Calibri" w:eastAsia="Calibri" w:hAnsi="Calibri" w:cs="Calibri"/>
          <w:color w:val="000000" w:themeColor="text1"/>
          <w:sz w:val="24"/>
          <w:szCs w:val="24"/>
        </w:rPr>
      </w:pPr>
    </w:p>
    <w:p w14:paraId="505E30D3" w14:textId="77777777" w:rsidR="00D83C88" w:rsidRPr="0075441A" w:rsidRDefault="7A20A0ED" w:rsidP="304FC644">
      <w:pPr>
        <w:pStyle w:val="Ttulo1"/>
        <w:widowControl w:val="0"/>
        <w:spacing w:before="56" w:line="24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DECLARAÇÃO DE PAGAMENTO</w:t>
      </w:r>
    </w:p>
    <w:p w14:paraId="4883E186"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066FA77A" w14:textId="77777777" w:rsidR="00D83C88" w:rsidRPr="0075441A" w:rsidRDefault="00D83C88" w:rsidP="304FC644">
      <w:pPr>
        <w:widowControl w:val="0"/>
        <w:spacing w:before="1" w:after="0" w:line="240" w:lineRule="auto"/>
        <w:rPr>
          <w:rFonts w:ascii="Calibri" w:eastAsia="Calibri" w:hAnsi="Calibri" w:cs="Calibri"/>
          <w:color w:val="000000" w:themeColor="text1"/>
          <w:sz w:val="24"/>
          <w:szCs w:val="24"/>
        </w:rPr>
      </w:pPr>
    </w:p>
    <w:p w14:paraId="0478A5FA" w14:textId="77777777" w:rsidR="00D83C88" w:rsidRPr="0075441A" w:rsidRDefault="7A20A0ED" w:rsidP="304FC644">
      <w:pPr>
        <w:widowControl w:val="0"/>
        <w:spacing w:after="0" w:line="36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Eu, (</w:t>
      </w:r>
      <w:r w:rsidRPr="0075441A">
        <w:rPr>
          <w:rFonts w:ascii="Calibri" w:eastAsia="Calibri" w:hAnsi="Calibri" w:cs="Calibri"/>
          <w:i/>
          <w:iCs/>
          <w:color w:val="000000" w:themeColor="text1"/>
          <w:sz w:val="24"/>
          <w:szCs w:val="24"/>
        </w:rPr>
        <w:t>Nome do dirigente e RG 00.000.000-00</w:t>
      </w:r>
      <w:r w:rsidRPr="0075441A">
        <w:rPr>
          <w:rFonts w:ascii="Calibri" w:eastAsia="Calibri" w:hAnsi="Calibri" w:cs="Calibri"/>
          <w:color w:val="000000" w:themeColor="text1"/>
          <w:sz w:val="24"/>
          <w:szCs w:val="24"/>
        </w:rPr>
        <w:t>), dirigente responsável pela (</w:t>
      </w:r>
      <w:r w:rsidRPr="0075441A">
        <w:rPr>
          <w:rFonts w:ascii="Calibri" w:eastAsia="Calibri" w:hAnsi="Calibri" w:cs="Calibri"/>
          <w:i/>
          <w:iCs/>
          <w:color w:val="000000" w:themeColor="text1"/>
          <w:sz w:val="24"/>
          <w:szCs w:val="24"/>
        </w:rPr>
        <w:t>nome da Entidade e CNPJ00.000.000.0000-00</w:t>
      </w:r>
      <w:r w:rsidRPr="0075441A">
        <w:rPr>
          <w:rFonts w:ascii="Calibri" w:eastAsia="Calibri" w:hAnsi="Calibri" w:cs="Calibri"/>
          <w:color w:val="000000" w:themeColor="text1"/>
          <w:sz w:val="24"/>
          <w:szCs w:val="24"/>
        </w:rPr>
        <w:t xml:space="preserve">), no exercício de minhas atribuições legais, declaro para os devidos fins que as atividades realizadas no âmbito da parceria, firmada com a Secretaria Municipal de Esportes e Lazer, conforme Processo Administrativo </w:t>
      </w:r>
      <w:r w:rsidRPr="0075441A">
        <w:rPr>
          <w:rFonts w:ascii="Calibri" w:eastAsia="Calibri" w:hAnsi="Calibri" w:cs="Calibri"/>
          <w:i/>
          <w:iCs/>
          <w:color w:val="000000" w:themeColor="text1"/>
          <w:sz w:val="24"/>
          <w:szCs w:val="24"/>
        </w:rPr>
        <w:t xml:space="preserve">nº 0000000000, </w:t>
      </w:r>
      <w:r w:rsidRPr="0075441A">
        <w:rPr>
          <w:rFonts w:ascii="Calibri" w:eastAsia="Calibri" w:hAnsi="Calibri" w:cs="Calibri"/>
          <w:color w:val="000000" w:themeColor="text1"/>
          <w:sz w:val="24"/>
          <w:szCs w:val="24"/>
        </w:rPr>
        <w:t xml:space="preserve">Nota de Empenho nº </w:t>
      </w:r>
      <w:r w:rsidRPr="0075441A">
        <w:rPr>
          <w:rFonts w:ascii="Calibri" w:eastAsia="Calibri" w:hAnsi="Calibri" w:cs="Calibri"/>
          <w:i/>
          <w:iCs/>
          <w:color w:val="000000" w:themeColor="text1"/>
          <w:sz w:val="24"/>
          <w:szCs w:val="24"/>
        </w:rPr>
        <w:t xml:space="preserve">000000 </w:t>
      </w:r>
      <w:r w:rsidRPr="0075441A">
        <w:rPr>
          <w:rFonts w:ascii="Calibri" w:eastAsia="Calibri" w:hAnsi="Calibri" w:cs="Calibri"/>
          <w:color w:val="000000" w:themeColor="text1"/>
          <w:sz w:val="24"/>
          <w:szCs w:val="24"/>
        </w:rPr>
        <w:t xml:space="preserve">e Termo de Fomento </w:t>
      </w:r>
      <w:r w:rsidRPr="0075441A">
        <w:rPr>
          <w:rFonts w:ascii="Calibri" w:eastAsia="Calibri" w:hAnsi="Calibri" w:cs="Calibri"/>
          <w:i/>
          <w:iCs/>
          <w:color w:val="000000" w:themeColor="text1"/>
          <w:sz w:val="24"/>
          <w:szCs w:val="24"/>
        </w:rPr>
        <w:t>nº 000/SEME/202x</w:t>
      </w:r>
      <w:r w:rsidRPr="0075441A">
        <w:rPr>
          <w:rFonts w:ascii="Calibri" w:eastAsia="Calibri" w:hAnsi="Calibri" w:cs="Calibri"/>
          <w:color w:val="000000" w:themeColor="text1"/>
          <w:sz w:val="24"/>
          <w:szCs w:val="24"/>
        </w:rPr>
        <w:t xml:space="preserve">, referente à 1º parcela do período de </w:t>
      </w:r>
      <w:r w:rsidRPr="0075441A">
        <w:rPr>
          <w:rFonts w:ascii="Calibri" w:eastAsia="Calibri" w:hAnsi="Calibri" w:cs="Calibri"/>
          <w:i/>
          <w:iCs/>
          <w:color w:val="000000" w:themeColor="text1"/>
          <w:sz w:val="24"/>
          <w:szCs w:val="24"/>
        </w:rPr>
        <w:t xml:space="preserve">00/00/202x a 00/00/202x </w:t>
      </w:r>
      <w:r w:rsidRPr="0075441A">
        <w:rPr>
          <w:rFonts w:ascii="Calibri" w:eastAsia="Calibri" w:hAnsi="Calibri" w:cs="Calibri"/>
          <w:color w:val="000000" w:themeColor="text1"/>
          <w:sz w:val="24"/>
          <w:szCs w:val="24"/>
        </w:rPr>
        <w:t xml:space="preserve">, no valor de </w:t>
      </w:r>
      <w:r w:rsidRPr="0075441A">
        <w:rPr>
          <w:rFonts w:ascii="Calibri" w:eastAsia="Calibri" w:hAnsi="Calibri" w:cs="Calibri"/>
          <w:i/>
          <w:iCs/>
          <w:color w:val="000000" w:themeColor="text1"/>
          <w:sz w:val="24"/>
          <w:szCs w:val="24"/>
        </w:rPr>
        <w:t xml:space="preserve">R$ 000,000 (valor por extenso), </w:t>
      </w:r>
      <w:r w:rsidRPr="0075441A">
        <w:rPr>
          <w:rFonts w:ascii="Calibri" w:eastAsia="Calibri" w:hAnsi="Calibri" w:cs="Calibri"/>
          <w:color w:val="000000" w:themeColor="text1"/>
          <w:sz w:val="24"/>
          <w:szCs w:val="24"/>
        </w:rPr>
        <w:t>serão realizadas por subcontratação de empresas prestadoras de serviços diversos, exceto para mão de obra das atividades fim utilizada na Parceria, as quais emitirão os documentos legais e ou Notas Fiscais correspondentes, bem como as compras efetuadas, com as suas respectivas Notas Fiscais legais, emitidas pelas empresas fornecedoras, constando nas mesmas, carimbo de quitação, sendo que estes documentos deverão ser entregues acompanhados de recibos de repasse, emitidos pelos respectivos fornecedores.</w:t>
      </w:r>
    </w:p>
    <w:p w14:paraId="23841335" w14:textId="77777777" w:rsidR="00D83C88" w:rsidRPr="0075441A" w:rsidRDefault="7A20A0ED" w:rsidP="304FC644">
      <w:pPr>
        <w:widowControl w:val="0"/>
        <w:spacing w:after="0" w:line="36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Declaro, finalmente, que os orçamentos apresentados e os gastos efetuados foram de acordo com os valores praticados no mercado e o pleno atendimento aos princípios da Legalidade, Impessoalidade, Moralidade, Publicidade, Eficiência e Economicidade.</w:t>
      </w:r>
    </w:p>
    <w:p w14:paraId="1CE19240" w14:textId="77777777" w:rsidR="00D83C88" w:rsidRPr="0075441A" w:rsidRDefault="00D83C88" w:rsidP="304FC644">
      <w:pPr>
        <w:widowControl w:val="0"/>
        <w:tabs>
          <w:tab w:val="left" w:pos="7396"/>
          <w:tab w:val="left" w:pos="8248"/>
          <w:tab w:val="left" w:pos="9320"/>
        </w:tabs>
        <w:spacing w:before="182" w:after="0" w:line="240" w:lineRule="auto"/>
        <w:rPr>
          <w:rFonts w:ascii="Calibri" w:eastAsia="Calibri" w:hAnsi="Calibri" w:cs="Calibri"/>
          <w:color w:val="000000" w:themeColor="text1"/>
          <w:sz w:val="24"/>
          <w:szCs w:val="24"/>
        </w:rPr>
      </w:pPr>
    </w:p>
    <w:p w14:paraId="14B46B5B" w14:textId="77777777" w:rsidR="00D83C88" w:rsidRPr="0075441A" w:rsidRDefault="7A20A0ED" w:rsidP="304FC644">
      <w:pPr>
        <w:widowControl w:val="0"/>
        <w:tabs>
          <w:tab w:val="left" w:pos="7396"/>
          <w:tab w:val="left" w:pos="8248"/>
          <w:tab w:val="left" w:pos="9320"/>
        </w:tabs>
        <w:spacing w:before="182" w:after="0" w:line="240" w:lineRule="auto"/>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São Paulo – SP, / </w:t>
      </w:r>
      <w:proofErr w:type="gramStart"/>
      <w:r w:rsidRPr="0075441A">
        <w:rPr>
          <w:rFonts w:ascii="Calibri" w:eastAsia="Calibri" w:hAnsi="Calibri" w:cs="Calibri"/>
          <w:color w:val="000000" w:themeColor="text1"/>
          <w:sz w:val="24"/>
          <w:szCs w:val="24"/>
        </w:rPr>
        <w:t>/ .</w:t>
      </w:r>
      <w:proofErr w:type="gramEnd"/>
    </w:p>
    <w:p w14:paraId="68874E2F"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29CF4FE5"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1138D079"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4BA261FC"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2F95EAF2"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25631D0F"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665E8570"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53321458" w14:textId="77777777" w:rsidR="00D83C88" w:rsidRPr="0075441A" w:rsidRDefault="00D83C88" w:rsidP="304FC644">
      <w:pPr>
        <w:widowControl w:val="0"/>
        <w:spacing w:before="1" w:after="0" w:line="240" w:lineRule="auto"/>
        <w:rPr>
          <w:rFonts w:ascii="Calibri" w:eastAsia="Calibri" w:hAnsi="Calibri" w:cs="Calibri"/>
          <w:color w:val="000000" w:themeColor="text1"/>
        </w:rPr>
      </w:pPr>
    </w:p>
    <w:p w14:paraId="43435B12" w14:textId="77777777" w:rsidR="00D83C88" w:rsidRPr="0075441A" w:rsidRDefault="7A20A0ED" w:rsidP="304FC644">
      <w:pPr>
        <w:widowControl w:val="0"/>
        <w:spacing w:after="0" w:line="24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Nome do Dirigente Responsável </w:t>
      </w:r>
    </w:p>
    <w:p w14:paraId="0A0998FC" w14:textId="77777777" w:rsidR="00D83C88" w:rsidRPr="0075441A" w:rsidRDefault="7A20A0ED" w:rsidP="304FC644">
      <w:pPr>
        <w:widowControl w:val="0"/>
        <w:spacing w:after="0" w:line="24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Cargo–RG</w:t>
      </w:r>
    </w:p>
    <w:p w14:paraId="2D3EAE0D" w14:textId="77777777" w:rsidR="00D83C88" w:rsidRPr="0075441A" w:rsidRDefault="00D83C88" w:rsidP="304FC644">
      <w:pPr>
        <w:spacing w:after="200" w:line="276" w:lineRule="auto"/>
        <w:rPr>
          <w:rFonts w:ascii="Times New Roman" w:eastAsia="Times New Roman" w:hAnsi="Times New Roman" w:cs="Times New Roman"/>
          <w:color w:val="000000" w:themeColor="text1"/>
          <w:sz w:val="24"/>
          <w:szCs w:val="24"/>
        </w:rPr>
      </w:pPr>
    </w:p>
    <w:p w14:paraId="58A7EC88" w14:textId="77777777" w:rsidR="00D83C88" w:rsidRPr="0075441A" w:rsidRDefault="00D83C88" w:rsidP="304FC644">
      <w:pPr>
        <w:spacing w:after="0" w:line="360" w:lineRule="auto"/>
        <w:ind w:left="302" w:right="694"/>
        <w:jc w:val="both"/>
        <w:rPr>
          <w:rFonts w:ascii="Times New Roman" w:eastAsia="Times New Roman" w:hAnsi="Times New Roman" w:cs="Times New Roman"/>
          <w:color w:val="000000" w:themeColor="text1"/>
          <w:sz w:val="24"/>
          <w:szCs w:val="24"/>
        </w:rPr>
      </w:pPr>
    </w:p>
    <w:p w14:paraId="3D2A0602" w14:textId="77777777" w:rsidR="00D83C88" w:rsidRPr="0075441A" w:rsidRDefault="00D83C88" w:rsidP="304FC644">
      <w:pPr>
        <w:rPr>
          <w:rFonts w:ascii="Calibri" w:eastAsia="Calibri" w:hAnsi="Calibri" w:cs="Calibri"/>
          <w:color w:val="000000" w:themeColor="text1"/>
        </w:rPr>
      </w:pPr>
    </w:p>
    <w:p w14:paraId="10354416" w14:textId="77777777" w:rsidR="6160B748" w:rsidRPr="0075441A" w:rsidRDefault="6160B748">
      <w:r w:rsidRPr="0075441A">
        <w:br w:type="page"/>
      </w:r>
    </w:p>
    <w:p w14:paraId="6681ACCC" w14:textId="77777777" w:rsidR="00D83C88" w:rsidRPr="0075441A" w:rsidRDefault="7A20A0ED" w:rsidP="6160B748">
      <w:pPr>
        <w:widowControl w:val="0"/>
        <w:spacing w:before="9" w:line="36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lastRenderedPageBreak/>
        <w:t>ANEXO X</w:t>
      </w:r>
    </w:p>
    <w:p w14:paraId="17CEFFC7" w14:textId="77777777" w:rsidR="00D83C88" w:rsidRPr="0075441A" w:rsidRDefault="7A20A0ED" w:rsidP="304FC644">
      <w:pPr>
        <w:pStyle w:val="Ttulo1"/>
        <w:widowControl w:val="0"/>
        <w:spacing w:before="138" w:line="24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CADASTRO DA CONTA CORRENTE VINCULADA A PARCERIA</w:t>
      </w:r>
    </w:p>
    <w:p w14:paraId="7B373DD2"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114B9AE7" w14:textId="77777777" w:rsidR="00D83C88" w:rsidRPr="0075441A" w:rsidRDefault="00D83C88" w:rsidP="304FC644">
      <w:pPr>
        <w:widowControl w:val="0"/>
        <w:spacing w:before="1" w:after="0" w:line="240" w:lineRule="auto"/>
        <w:rPr>
          <w:rFonts w:ascii="Calibri" w:eastAsia="Calibri" w:hAnsi="Calibri" w:cs="Calibri"/>
          <w:color w:val="000000" w:themeColor="text1"/>
          <w:sz w:val="24"/>
          <w:szCs w:val="24"/>
        </w:rPr>
      </w:pPr>
    </w:p>
    <w:p w14:paraId="1C823BE7" w14:textId="77777777" w:rsidR="00D83C88" w:rsidRPr="0075441A" w:rsidRDefault="7A20A0ED" w:rsidP="304FC644">
      <w:pPr>
        <w:widowControl w:val="0"/>
        <w:spacing w:after="0" w:line="24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À Secretaria Municipal de Esportes e Lazer– SEME</w:t>
      </w:r>
    </w:p>
    <w:p w14:paraId="4B40D84C" w14:textId="77777777" w:rsidR="00D83C88" w:rsidRPr="0075441A" w:rsidRDefault="7A20A0ED" w:rsidP="304FC644">
      <w:pPr>
        <w:widowControl w:val="0"/>
        <w:spacing w:before="135" w:after="0" w:line="36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A/C. Senhor Responsável (Coordenadoria de Administração e Finanças - CAF).C/C Departamento de Gestão de Parcerias–DGPAR</w:t>
      </w:r>
    </w:p>
    <w:p w14:paraId="11B6AB1D" w14:textId="77777777" w:rsidR="00D83C88" w:rsidRPr="0075441A" w:rsidRDefault="00D83C88" w:rsidP="304FC644">
      <w:pPr>
        <w:widowControl w:val="0"/>
        <w:spacing w:before="11" w:after="0" w:line="240" w:lineRule="auto"/>
        <w:rPr>
          <w:rFonts w:ascii="Calibri" w:eastAsia="Calibri" w:hAnsi="Calibri" w:cs="Calibri"/>
          <w:color w:val="000000" w:themeColor="text1"/>
          <w:sz w:val="24"/>
          <w:szCs w:val="24"/>
        </w:rPr>
      </w:pPr>
    </w:p>
    <w:p w14:paraId="27CF204C" w14:textId="77777777" w:rsidR="00D83C88" w:rsidRPr="0075441A" w:rsidRDefault="7A20A0ED" w:rsidP="304FC644">
      <w:pPr>
        <w:widowControl w:val="0"/>
        <w:spacing w:after="0" w:line="36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A (</w:t>
      </w:r>
      <w:r w:rsidRPr="0075441A">
        <w:rPr>
          <w:rFonts w:ascii="Calibri" w:eastAsia="Calibri" w:hAnsi="Calibri" w:cs="Calibri"/>
          <w:i/>
          <w:iCs/>
          <w:color w:val="000000" w:themeColor="text1"/>
          <w:sz w:val="24"/>
          <w:szCs w:val="24"/>
        </w:rPr>
        <w:t>Nome da Entidade e CNPJ</w:t>
      </w:r>
      <w:r w:rsidRPr="0075441A">
        <w:rPr>
          <w:rFonts w:ascii="Calibri" w:eastAsia="Calibri" w:hAnsi="Calibri" w:cs="Calibri"/>
          <w:color w:val="000000" w:themeColor="text1"/>
          <w:sz w:val="24"/>
          <w:szCs w:val="24"/>
        </w:rPr>
        <w:t xml:space="preserve">), solicita a inclusão </w:t>
      </w:r>
      <w:r w:rsidRPr="0075441A">
        <w:rPr>
          <w:rFonts w:ascii="Calibri" w:eastAsia="Calibri" w:hAnsi="Calibri" w:cs="Calibri"/>
          <w:i/>
          <w:iCs/>
          <w:color w:val="000000" w:themeColor="text1"/>
          <w:sz w:val="24"/>
          <w:szCs w:val="24"/>
        </w:rPr>
        <w:t xml:space="preserve">(ou Atualização do Cadastro) </w:t>
      </w:r>
      <w:r w:rsidRPr="0075441A">
        <w:rPr>
          <w:rFonts w:ascii="Calibri" w:eastAsia="Calibri" w:hAnsi="Calibri" w:cs="Calibri"/>
          <w:color w:val="000000" w:themeColor="text1"/>
          <w:sz w:val="24"/>
          <w:szCs w:val="24"/>
        </w:rPr>
        <w:t xml:space="preserve">no Sistema Orçamentário e Financeiro (SOF) da Prefeitura do Município de São Paulo da conta corrente específica aberta para execução do objeto em uma agência do Banco do Brasil S/A, em atendimento ao art. 51, da Lei Federal nº 13.019/2014, Decreto Municipal nº 51.197 e item 8.7 da Portaria SEME nº </w:t>
      </w:r>
      <w:r w:rsidR="00793D99" w:rsidRPr="0075441A">
        <w:rPr>
          <w:rFonts w:ascii="Calibri" w:eastAsia="Calibri" w:hAnsi="Calibri" w:cs="Calibri"/>
          <w:color w:val="000000" w:themeColor="text1"/>
          <w:sz w:val="24"/>
          <w:szCs w:val="24"/>
        </w:rPr>
        <w:t>Portaria nº 197/SEME/2023 e alterações previstas na portaria 278/SEME/2025</w:t>
      </w:r>
      <w:r w:rsidRPr="0075441A">
        <w:rPr>
          <w:rFonts w:ascii="Calibri" w:eastAsia="Calibri" w:hAnsi="Calibri" w:cs="Calibri"/>
          <w:color w:val="000000" w:themeColor="text1"/>
          <w:sz w:val="24"/>
          <w:szCs w:val="24"/>
        </w:rPr>
        <w:t>, para execução de parceria discriminada abaixo:</w:t>
      </w:r>
    </w:p>
    <w:p w14:paraId="5016D641" w14:textId="77777777" w:rsidR="00D83C88" w:rsidRPr="0075441A" w:rsidRDefault="00D83C88" w:rsidP="304FC644">
      <w:pPr>
        <w:widowControl w:val="0"/>
        <w:spacing w:after="0" w:line="360" w:lineRule="auto"/>
        <w:jc w:val="both"/>
        <w:rPr>
          <w:rFonts w:ascii="Calibri" w:eastAsia="Calibri" w:hAnsi="Calibri" w:cs="Calibri"/>
          <w:color w:val="000000" w:themeColor="text1"/>
          <w:sz w:val="24"/>
          <w:szCs w:val="24"/>
        </w:rPr>
      </w:pPr>
    </w:p>
    <w:p w14:paraId="172662DE" w14:textId="77777777" w:rsidR="00D83C88" w:rsidRPr="0075441A" w:rsidRDefault="7A20A0ED" w:rsidP="304FC644">
      <w:pPr>
        <w:widowControl w:val="0"/>
        <w:spacing w:after="0" w:line="360" w:lineRule="auto"/>
        <w:jc w:val="both"/>
        <w:rPr>
          <w:rFonts w:ascii="Calibri" w:eastAsia="Calibri" w:hAnsi="Calibri" w:cs="Calibri"/>
          <w:color w:val="000000" w:themeColor="text1"/>
          <w:sz w:val="24"/>
          <w:szCs w:val="24"/>
        </w:rPr>
      </w:pPr>
      <w:r w:rsidRPr="0075441A">
        <w:rPr>
          <w:rFonts w:ascii="Calibri" w:eastAsia="Calibri" w:hAnsi="Calibri" w:cs="Calibri"/>
          <w:i/>
          <w:iCs/>
          <w:color w:val="000000" w:themeColor="text1"/>
          <w:sz w:val="24"/>
          <w:szCs w:val="24"/>
        </w:rPr>
        <w:t>LEIFEDERAL13.019DE31DEJULHODE2014.</w:t>
      </w:r>
    </w:p>
    <w:p w14:paraId="36AB9DAA" w14:textId="77777777" w:rsidR="00D83C88" w:rsidRPr="0075441A" w:rsidRDefault="7A20A0ED" w:rsidP="304FC644">
      <w:pPr>
        <w:widowControl w:val="0"/>
        <w:spacing w:after="0" w:line="360" w:lineRule="auto"/>
        <w:jc w:val="both"/>
        <w:rPr>
          <w:rFonts w:ascii="Calibri" w:eastAsia="Calibri" w:hAnsi="Calibri" w:cs="Calibri"/>
          <w:color w:val="000000" w:themeColor="text1"/>
          <w:sz w:val="24"/>
          <w:szCs w:val="24"/>
        </w:rPr>
      </w:pPr>
      <w:r w:rsidRPr="0075441A">
        <w:rPr>
          <w:rFonts w:ascii="Calibri" w:eastAsia="Calibri" w:hAnsi="Calibri" w:cs="Calibri"/>
          <w:i/>
          <w:iCs/>
          <w:color w:val="000000" w:themeColor="text1"/>
          <w:sz w:val="24"/>
          <w:szCs w:val="24"/>
        </w:rPr>
        <w:t>Art. 51</w:t>
      </w:r>
      <w:r w:rsidRPr="0075441A">
        <w:rPr>
          <w:rFonts w:ascii="Calibri" w:eastAsia="Calibri" w:hAnsi="Calibri" w:cs="Calibri"/>
          <w:b/>
          <w:bCs/>
          <w:i/>
          <w:iCs/>
          <w:color w:val="000000" w:themeColor="text1"/>
          <w:sz w:val="24"/>
          <w:szCs w:val="24"/>
        </w:rPr>
        <w:t xml:space="preserve">. </w:t>
      </w:r>
      <w:r w:rsidRPr="0075441A">
        <w:rPr>
          <w:rFonts w:ascii="Calibri" w:eastAsia="Calibri" w:hAnsi="Calibri" w:cs="Calibri"/>
          <w:i/>
          <w:iCs/>
          <w:color w:val="000000" w:themeColor="text1"/>
          <w:sz w:val="24"/>
          <w:szCs w:val="24"/>
        </w:rPr>
        <w:t>Os recursos recebidos em decorrência da parceria serão depositados em conta corrente específica isenta de tarifa bancária na instituição financeira pública determinada pela administração pública.</w:t>
      </w:r>
    </w:p>
    <w:p w14:paraId="70CC5361" w14:textId="77777777" w:rsidR="00D83C88" w:rsidRPr="0075441A" w:rsidRDefault="00D83C88" w:rsidP="304FC644">
      <w:pPr>
        <w:widowControl w:val="0"/>
        <w:spacing w:after="0" w:line="360" w:lineRule="auto"/>
        <w:jc w:val="both"/>
        <w:rPr>
          <w:rFonts w:ascii="Calibri" w:eastAsia="Calibri" w:hAnsi="Calibri" w:cs="Calibri"/>
          <w:color w:val="000000" w:themeColor="text1"/>
          <w:sz w:val="24"/>
          <w:szCs w:val="24"/>
        </w:rPr>
      </w:pPr>
    </w:p>
    <w:p w14:paraId="69A79B29" w14:textId="77777777" w:rsidR="00D83C88" w:rsidRPr="0075441A" w:rsidRDefault="7A20A0ED" w:rsidP="304FC644">
      <w:pPr>
        <w:widowControl w:val="0"/>
        <w:spacing w:after="0" w:line="360" w:lineRule="auto"/>
        <w:jc w:val="both"/>
        <w:rPr>
          <w:rFonts w:ascii="Calibri" w:eastAsia="Calibri" w:hAnsi="Calibri" w:cs="Calibri"/>
          <w:color w:val="000000" w:themeColor="text1"/>
          <w:sz w:val="24"/>
          <w:szCs w:val="24"/>
        </w:rPr>
      </w:pPr>
      <w:r w:rsidRPr="0075441A">
        <w:rPr>
          <w:rFonts w:ascii="Calibri" w:eastAsia="Calibri" w:hAnsi="Calibri" w:cs="Calibri"/>
          <w:i/>
          <w:iCs/>
          <w:color w:val="000000" w:themeColor="text1"/>
          <w:sz w:val="24"/>
          <w:szCs w:val="24"/>
        </w:rPr>
        <w:t>PORTARIASEMENº19/SEME/2023</w:t>
      </w:r>
    </w:p>
    <w:p w14:paraId="5DF85586" w14:textId="77777777" w:rsidR="00D83C88" w:rsidRPr="0075441A" w:rsidRDefault="7A20A0ED" w:rsidP="304FC644">
      <w:pPr>
        <w:widowControl w:val="0"/>
        <w:spacing w:after="0" w:line="360" w:lineRule="auto"/>
        <w:jc w:val="both"/>
        <w:rPr>
          <w:rFonts w:ascii="Calibri" w:eastAsia="Calibri" w:hAnsi="Calibri" w:cs="Calibri"/>
          <w:color w:val="333333"/>
          <w:sz w:val="24"/>
          <w:szCs w:val="24"/>
        </w:rPr>
      </w:pPr>
      <w:r w:rsidRPr="0075441A">
        <w:rPr>
          <w:rFonts w:ascii="Calibri" w:eastAsia="Calibri" w:hAnsi="Calibri" w:cs="Calibri"/>
          <w:i/>
          <w:iCs/>
          <w:color w:val="333333"/>
          <w:sz w:val="24"/>
          <w:szCs w:val="24"/>
        </w:rPr>
        <w:t>8.7. Para celebração da Parceria, a OSC deverá possuir cadastro junto ao Setor de Contabilidade da PMSP/SEME, com o número da conta corrente no Banco do Brasil S/A, conforme legislação municipal, devendo ser indicada conta específica para cada parceria.</w:t>
      </w:r>
    </w:p>
    <w:p w14:paraId="1AF5E985" w14:textId="77777777" w:rsidR="00D83C88" w:rsidRPr="0075441A" w:rsidRDefault="00D83C88" w:rsidP="304FC644">
      <w:pPr>
        <w:widowControl w:val="0"/>
        <w:spacing w:before="11" w:after="0" w:line="240" w:lineRule="auto"/>
        <w:rPr>
          <w:rFonts w:ascii="Calibri" w:eastAsia="Calibri" w:hAnsi="Calibri" w:cs="Calibri"/>
          <w:color w:val="000000" w:themeColor="text1"/>
          <w:sz w:val="24"/>
          <w:szCs w:val="24"/>
        </w:rPr>
      </w:pPr>
    </w:p>
    <w:p w14:paraId="670C661C" w14:textId="77777777" w:rsidR="00D83C88" w:rsidRPr="0075441A" w:rsidRDefault="7A20A0ED" w:rsidP="304FC644">
      <w:pPr>
        <w:spacing w:after="200" w:line="360" w:lineRule="auto"/>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 xml:space="preserve">Evento: </w:t>
      </w:r>
      <w:r w:rsidRPr="0075441A">
        <w:rPr>
          <w:rFonts w:ascii="Calibri" w:eastAsia="Calibri" w:hAnsi="Calibri" w:cs="Calibri"/>
          <w:i/>
          <w:iCs/>
          <w:color w:val="000000" w:themeColor="text1"/>
          <w:sz w:val="24"/>
          <w:szCs w:val="24"/>
        </w:rPr>
        <w:t>(Nome do Evento).</w:t>
      </w:r>
    </w:p>
    <w:p w14:paraId="61B6355C" w14:textId="77777777" w:rsidR="00D83C88" w:rsidRPr="0075441A" w:rsidRDefault="7A20A0ED" w:rsidP="304FC644">
      <w:pPr>
        <w:spacing w:after="200" w:line="360" w:lineRule="auto"/>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 xml:space="preserve">Banco: </w:t>
      </w:r>
      <w:r w:rsidRPr="0075441A">
        <w:rPr>
          <w:rFonts w:ascii="Calibri" w:eastAsia="Calibri" w:hAnsi="Calibri" w:cs="Calibri"/>
          <w:i/>
          <w:iCs/>
          <w:color w:val="000000" w:themeColor="text1"/>
          <w:sz w:val="24"/>
          <w:szCs w:val="24"/>
        </w:rPr>
        <w:t xml:space="preserve">000 </w:t>
      </w:r>
      <w:r w:rsidRPr="0075441A">
        <w:rPr>
          <w:rFonts w:ascii="Calibri" w:eastAsia="Calibri" w:hAnsi="Calibri" w:cs="Calibri"/>
          <w:color w:val="000000" w:themeColor="text1"/>
          <w:sz w:val="24"/>
          <w:szCs w:val="24"/>
        </w:rPr>
        <w:t>– Banco do Brasil</w:t>
      </w:r>
    </w:p>
    <w:p w14:paraId="2629E78F" w14:textId="77777777" w:rsidR="00D83C88" w:rsidRPr="0075441A" w:rsidRDefault="7A20A0ED" w:rsidP="6160B748">
      <w:pPr>
        <w:spacing w:after="200" w:line="360" w:lineRule="auto"/>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Agência:</w:t>
      </w:r>
      <w:r w:rsidRPr="0075441A">
        <w:rPr>
          <w:rFonts w:ascii="Calibri" w:eastAsia="Calibri" w:hAnsi="Calibri" w:cs="Calibri"/>
          <w:i/>
          <w:iCs/>
          <w:color w:val="000000" w:themeColor="text1"/>
          <w:sz w:val="24"/>
          <w:szCs w:val="24"/>
        </w:rPr>
        <w:t>000-0</w:t>
      </w:r>
    </w:p>
    <w:p w14:paraId="30A52A53" w14:textId="77777777" w:rsidR="00D83C88" w:rsidRPr="0075441A" w:rsidRDefault="7A20A0ED" w:rsidP="6160B748">
      <w:pPr>
        <w:spacing w:after="200" w:line="267" w:lineRule="exact"/>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ContaCorren</w:t>
      </w:r>
      <w:r w:rsidR="60521615" w:rsidRPr="0075441A">
        <w:rPr>
          <w:rFonts w:ascii="Calibri" w:eastAsia="Calibri" w:hAnsi="Calibri" w:cs="Calibri"/>
          <w:b/>
          <w:bCs/>
          <w:color w:val="000000" w:themeColor="text1"/>
          <w:sz w:val="24"/>
          <w:szCs w:val="24"/>
        </w:rPr>
        <w:t>t</w:t>
      </w:r>
      <w:r w:rsidRPr="0075441A">
        <w:rPr>
          <w:rFonts w:ascii="Calibri" w:eastAsia="Calibri" w:hAnsi="Calibri" w:cs="Calibri"/>
          <w:b/>
          <w:bCs/>
          <w:color w:val="000000" w:themeColor="text1"/>
          <w:sz w:val="24"/>
          <w:szCs w:val="24"/>
        </w:rPr>
        <w:t>e:</w:t>
      </w:r>
      <w:r w:rsidRPr="0075441A">
        <w:rPr>
          <w:rFonts w:ascii="Calibri" w:eastAsia="Calibri" w:hAnsi="Calibri" w:cs="Calibri"/>
          <w:i/>
          <w:iCs/>
          <w:color w:val="000000" w:themeColor="text1"/>
          <w:sz w:val="24"/>
          <w:szCs w:val="24"/>
        </w:rPr>
        <w:t>00.000-0</w:t>
      </w:r>
    </w:p>
    <w:p w14:paraId="4B556FAB"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27A9D1D5" w14:textId="77777777" w:rsidR="00D83C88" w:rsidRPr="0075441A" w:rsidRDefault="00D83C88" w:rsidP="304FC644">
      <w:pPr>
        <w:widowControl w:val="0"/>
        <w:spacing w:after="0" w:line="240" w:lineRule="auto"/>
        <w:rPr>
          <w:rFonts w:ascii="Calibri" w:eastAsia="Calibri" w:hAnsi="Calibri" w:cs="Calibri"/>
          <w:color w:val="000000" w:themeColor="text1"/>
        </w:rPr>
      </w:pPr>
    </w:p>
    <w:p w14:paraId="38E3A2A2" w14:textId="77777777" w:rsidR="00D83C88" w:rsidRPr="0075441A" w:rsidRDefault="7A20A0ED" w:rsidP="304FC644">
      <w:pPr>
        <w:widowControl w:val="0"/>
        <w:spacing w:after="0" w:line="259" w:lineRule="exact"/>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Nome do Dirigente Responsável.</w:t>
      </w:r>
    </w:p>
    <w:p w14:paraId="0FE2FAEB" w14:textId="77777777" w:rsidR="00D83C88" w:rsidRPr="0075441A" w:rsidRDefault="7A20A0ED" w:rsidP="304FC644">
      <w:pPr>
        <w:widowControl w:val="0"/>
        <w:spacing w:before="9" w:after="0" w:line="24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Cargo–RG</w:t>
      </w:r>
    </w:p>
    <w:p w14:paraId="11C0C996" w14:textId="77777777" w:rsidR="6160B748" w:rsidRPr="0075441A" w:rsidRDefault="6160B748">
      <w:r w:rsidRPr="0075441A">
        <w:lastRenderedPageBreak/>
        <w:br w:type="page"/>
      </w:r>
    </w:p>
    <w:p w14:paraId="2C024C85" w14:textId="77777777" w:rsidR="00D83C88" w:rsidRPr="0075441A" w:rsidRDefault="7A20A0ED" w:rsidP="304FC644">
      <w:pPr>
        <w:widowControl w:val="0"/>
        <w:spacing w:before="9" w:after="0" w:line="24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lastRenderedPageBreak/>
        <w:t>ANEXO XI</w:t>
      </w:r>
    </w:p>
    <w:p w14:paraId="6F3E59AA" w14:textId="77777777" w:rsidR="00D83C88" w:rsidRPr="0075441A" w:rsidRDefault="00D83C88" w:rsidP="304FC644">
      <w:pPr>
        <w:widowControl w:val="0"/>
        <w:spacing w:before="9" w:after="0" w:line="240" w:lineRule="auto"/>
        <w:rPr>
          <w:rFonts w:ascii="Calibri" w:eastAsia="Calibri" w:hAnsi="Calibri" w:cs="Calibri"/>
          <w:color w:val="000000" w:themeColor="text1"/>
          <w:sz w:val="24"/>
          <w:szCs w:val="24"/>
        </w:rPr>
      </w:pPr>
    </w:p>
    <w:p w14:paraId="4602B64F" w14:textId="77777777" w:rsidR="00D83C88" w:rsidRPr="0075441A" w:rsidRDefault="7A20A0ED" w:rsidP="304FC644">
      <w:pPr>
        <w:pStyle w:val="Ttulo1"/>
        <w:widowControl w:val="0"/>
        <w:spacing w:before="56" w:line="24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REQUERIMENTODEPAGAMENTO</w:t>
      </w:r>
    </w:p>
    <w:p w14:paraId="7118CFBC"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5FE653BC" w14:textId="77777777" w:rsidR="00D83C88" w:rsidRPr="0075441A" w:rsidRDefault="00D83C88" w:rsidP="304FC644">
      <w:pPr>
        <w:widowControl w:val="0"/>
        <w:spacing w:before="1" w:after="0" w:line="240" w:lineRule="auto"/>
        <w:rPr>
          <w:rFonts w:ascii="Calibri" w:eastAsia="Calibri" w:hAnsi="Calibri" w:cs="Calibri"/>
          <w:color w:val="000000" w:themeColor="text1"/>
          <w:sz w:val="24"/>
          <w:szCs w:val="24"/>
        </w:rPr>
      </w:pPr>
    </w:p>
    <w:p w14:paraId="222737A1" w14:textId="77777777" w:rsidR="00D83C88" w:rsidRPr="0075441A" w:rsidRDefault="7A20A0ED" w:rsidP="304FC644">
      <w:pPr>
        <w:widowControl w:val="0"/>
        <w:spacing w:before="1" w:after="0" w:line="24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Senhor Secretário</w:t>
      </w:r>
    </w:p>
    <w:p w14:paraId="558DD748" w14:textId="77777777" w:rsidR="00D83C88" w:rsidRPr="0075441A" w:rsidRDefault="7A20A0ED" w:rsidP="304FC644">
      <w:pPr>
        <w:spacing w:before="134" w:after="200" w:line="276" w:lineRule="auto"/>
        <w:rPr>
          <w:rFonts w:ascii="Calibri" w:eastAsia="Calibri" w:hAnsi="Calibri" w:cs="Calibri"/>
          <w:color w:val="000000" w:themeColor="text1"/>
          <w:sz w:val="24"/>
          <w:szCs w:val="24"/>
        </w:rPr>
      </w:pPr>
      <w:r w:rsidRPr="0075441A">
        <w:rPr>
          <w:rFonts w:ascii="Calibri" w:eastAsia="Calibri" w:hAnsi="Calibri" w:cs="Calibri"/>
          <w:i/>
          <w:iCs/>
          <w:color w:val="000000" w:themeColor="text1"/>
          <w:sz w:val="24"/>
          <w:szCs w:val="24"/>
        </w:rPr>
        <w:t>(Nome do Secretário)</w:t>
      </w:r>
    </w:p>
    <w:p w14:paraId="3D88BD0C" w14:textId="77777777" w:rsidR="00D83C88" w:rsidRPr="0075441A" w:rsidRDefault="7A20A0ED" w:rsidP="304FC644">
      <w:pPr>
        <w:widowControl w:val="0"/>
        <w:spacing w:before="135" w:after="0" w:line="24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Secretário Municipal de Esportes e Lazer.</w:t>
      </w:r>
    </w:p>
    <w:p w14:paraId="41C951AC" w14:textId="77777777" w:rsidR="00D83C88" w:rsidRPr="0075441A" w:rsidRDefault="7A20A0ED" w:rsidP="304FC644">
      <w:pPr>
        <w:widowControl w:val="0"/>
        <w:spacing w:before="135" w:after="0" w:line="240" w:lineRule="auto"/>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Ref. Requerimento de pagamento de 1ª parcela XX%:</w:t>
      </w:r>
    </w:p>
    <w:p w14:paraId="634F04EE"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697D094E" w14:textId="77777777" w:rsidR="00D83C88" w:rsidRPr="0075441A" w:rsidRDefault="00D83C88" w:rsidP="304FC644">
      <w:pPr>
        <w:widowControl w:val="0"/>
        <w:spacing w:before="10" w:after="0" w:line="240" w:lineRule="auto"/>
        <w:rPr>
          <w:rFonts w:ascii="Calibri" w:eastAsia="Calibri" w:hAnsi="Calibri" w:cs="Calibri"/>
          <w:color w:val="000000" w:themeColor="text1"/>
          <w:sz w:val="24"/>
          <w:szCs w:val="24"/>
        </w:rPr>
      </w:pPr>
    </w:p>
    <w:p w14:paraId="7CDAF649" w14:textId="77777777" w:rsidR="00D83C88" w:rsidRPr="0075441A" w:rsidRDefault="7A20A0ED" w:rsidP="304FC644">
      <w:pPr>
        <w:spacing w:before="1" w:after="200" w:line="36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Vimos pelo presente requerer o pagamento referente à 1ª parcela, XX%, do período de </w:t>
      </w:r>
      <w:r w:rsidRPr="0075441A">
        <w:rPr>
          <w:rFonts w:ascii="Calibri" w:eastAsia="Calibri" w:hAnsi="Calibri" w:cs="Calibri"/>
          <w:i/>
          <w:iCs/>
          <w:color w:val="000000" w:themeColor="text1"/>
          <w:sz w:val="24"/>
          <w:szCs w:val="24"/>
        </w:rPr>
        <w:t>00/00/202x a 00/00/202x</w:t>
      </w:r>
      <w:r w:rsidRPr="0075441A">
        <w:rPr>
          <w:rFonts w:ascii="Calibri" w:eastAsia="Calibri" w:hAnsi="Calibri" w:cs="Calibri"/>
          <w:color w:val="000000" w:themeColor="text1"/>
          <w:sz w:val="24"/>
          <w:szCs w:val="24"/>
        </w:rPr>
        <w:t xml:space="preserve">, para o Evento </w:t>
      </w:r>
      <w:r w:rsidRPr="0075441A">
        <w:rPr>
          <w:rFonts w:ascii="Calibri" w:eastAsia="Calibri" w:hAnsi="Calibri" w:cs="Calibri"/>
          <w:i/>
          <w:iCs/>
          <w:color w:val="000000" w:themeColor="text1"/>
          <w:sz w:val="24"/>
          <w:szCs w:val="24"/>
        </w:rPr>
        <w:t>(Nome do evento)</w:t>
      </w:r>
      <w:r w:rsidRPr="0075441A">
        <w:rPr>
          <w:rFonts w:ascii="Calibri" w:eastAsia="Calibri" w:hAnsi="Calibri" w:cs="Calibri"/>
          <w:color w:val="000000" w:themeColor="text1"/>
          <w:sz w:val="24"/>
          <w:szCs w:val="24"/>
        </w:rPr>
        <w:t>, na modalidade de (</w:t>
      </w:r>
      <w:r w:rsidRPr="0075441A">
        <w:rPr>
          <w:rFonts w:ascii="Calibri" w:eastAsia="Calibri" w:hAnsi="Calibri" w:cs="Calibri"/>
          <w:i/>
          <w:iCs/>
          <w:color w:val="000000" w:themeColor="text1"/>
          <w:sz w:val="24"/>
          <w:szCs w:val="24"/>
        </w:rPr>
        <w:t>Nome da modalidade</w:t>
      </w:r>
      <w:r w:rsidRPr="0075441A">
        <w:rPr>
          <w:rFonts w:ascii="Calibri" w:eastAsia="Calibri" w:hAnsi="Calibri" w:cs="Calibri"/>
          <w:color w:val="000000" w:themeColor="text1"/>
          <w:sz w:val="24"/>
          <w:szCs w:val="24"/>
        </w:rPr>
        <w:t xml:space="preserve">), no valor de </w:t>
      </w:r>
      <w:r w:rsidRPr="0075441A">
        <w:rPr>
          <w:rFonts w:ascii="Calibri" w:eastAsia="Calibri" w:hAnsi="Calibri" w:cs="Calibri"/>
          <w:i/>
          <w:iCs/>
          <w:color w:val="000000" w:themeColor="text1"/>
          <w:sz w:val="24"/>
          <w:szCs w:val="24"/>
        </w:rPr>
        <w:t xml:space="preserve">R$000.000,000 </w:t>
      </w:r>
      <w:r w:rsidRPr="0075441A">
        <w:rPr>
          <w:rFonts w:ascii="Calibri" w:eastAsia="Calibri" w:hAnsi="Calibri" w:cs="Calibri"/>
          <w:color w:val="000000" w:themeColor="text1"/>
          <w:sz w:val="24"/>
          <w:szCs w:val="24"/>
        </w:rPr>
        <w:t>(</w:t>
      </w:r>
      <w:r w:rsidRPr="0075441A">
        <w:rPr>
          <w:rFonts w:ascii="Calibri" w:eastAsia="Calibri" w:hAnsi="Calibri" w:cs="Calibri"/>
          <w:i/>
          <w:iCs/>
          <w:color w:val="000000" w:themeColor="text1"/>
          <w:sz w:val="24"/>
          <w:szCs w:val="24"/>
        </w:rPr>
        <w:t>valor por extenso).</w:t>
      </w:r>
    </w:p>
    <w:p w14:paraId="77273F82"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37BC5B22" w14:textId="77777777" w:rsidR="00D83C88" w:rsidRPr="0075441A" w:rsidRDefault="7A20A0ED" w:rsidP="304FC644">
      <w:pPr>
        <w:spacing w:before="135" w:after="200" w:line="276" w:lineRule="auto"/>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 xml:space="preserve">Empenhonº </w:t>
      </w:r>
      <w:r w:rsidRPr="0075441A">
        <w:rPr>
          <w:rFonts w:ascii="Calibri" w:eastAsia="Calibri" w:hAnsi="Calibri" w:cs="Calibri"/>
          <w:i/>
          <w:iCs/>
          <w:color w:val="000000" w:themeColor="text1"/>
          <w:sz w:val="24"/>
          <w:szCs w:val="24"/>
        </w:rPr>
        <w:t>000/00.</w:t>
      </w:r>
    </w:p>
    <w:p w14:paraId="5000F966" w14:textId="77777777" w:rsidR="00D83C88" w:rsidRPr="0075441A" w:rsidRDefault="7A20A0ED" w:rsidP="304FC644">
      <w:pPr>
        <w:spacing w:before="133" w:after="200" w:line="360" w:lineRule="auto"/>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 xml:space="preserve">Processo Administrativo nº </w:t>
      </w:r>
      <w:r w:rsidRPr="0075441A">
        <w:rPr>
          <w:rFonts w:ascii="Calibri" w:eastAsia="Calibri" w:hAnsi="Calibri" w:cs="Calibri"/>
          <w:i/>
          <w:iCs/>
          <w:color w:val="000000" w:themeColor="text1"/>
          <w:sz w:val="24"/>
          <w:szCs w:val="24"/>
        </w:rPr>
        <w:t>00000/00000-00</w:t>
      </w:r>
    </w:p>
    <w:p w14:paraId="506C93EC" w14:textId="77777777" w:rsidR="00D83C88" w:rsidRPr="0075441A" w:rsidRDefault="7A20A0ED" w:rsidP="304FC644">
      <w:pPr>
        <w:spacing w:before="133" w:after="200" w:line="360" w:lineRule="auto"/>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Termo de Fomento nº</w:t>
      </w:r>
      <w:r w:rsidRPr="0075441A">
        <w:rPr>
          <w:rFonts w:ascii="Calibri" w:eastAsia="Calibri" w:hAnsi="Calibri" w:cs="Calibri"/>
          <w:i/>
          <w:iCs/>
          <w:color w:val="000000" w:themeColor="text1"/>
          <w:sz w:val="24"/>
          <w:szCs w:val="24"/>
        </w:rPr>
        <w:t>000</w:t>
      </w:r>
      <w:r w:rsidRPr="0075441A">
        <w:rPr>
          <w:rFonts w:ascii="Calibri" w:eastAsia="Calibri" w:hAnsi="Calibri" w:cs="Calibri"/>
          <w:b/>
          <w:bCs/>
          <w:color w:val="000000" w:themeColor="text1"/>
          <w:sz w:val="24"/>
          <w:szCs w:val="24"/>
        </w:rPr>
        <w:t>/SEME/202x</w:t>
      </w:r>
    </w:p>
    <w:p w14:paraId="7073A4B7" w14:textId="77777777" w:rsidR="00D83C88" w:rsidRPr="0075441A" w:rsidRDefault="00D83C88" w:rsidP="304FC644">
      <w:pPr>
        <w:widowControl w:val="0"/>
        <w:spacing w:before="3" w:after="0" w:line="240" w:lineRule="auto"/>
        <w:rPr>
          <w:rFonts w:ascii="Calibri" w:eastAsia="Calibri" w:hAnsi="Calibri" w:cs="Calibri"/>
          <w:color w:val="000000" w:themeColor="text1"/>
          <w:sz w:val="24"/>
          <w:szCs w:val="24"/>
        </w:rPr>
      </w:pPr>
    </w:p>
    <w:p w14:paraId="1F82F479" w14:textId="77777777" w:rsidR="00D83C88" w:rsidRPr="0075441A" w:rsidRDefault="00D83C88" w:rsidP="304FC644">
      <w:pPr>
        <w:widowControl w:val="0"/>
        <w:spacing w:before="3" w:after="0" w:line="240" w:lineRule="auto"/>
        <w:rPr>
          <w:rFonts w:ascii="Calibri" w:eastAsia="Calibri" w:hAnsi="Calibri" w:cs="Calibri"/>
          <w:color w:val="000000" w:themeColor="text1"/>
          <w:sz w:val="24"/>
          <w:szCs w:val="24"/>
        </w:rPr>
      </w:pPr>
    </w:p>
    <w:p w14:paraId="7DE98053" w14:textId="77777777" w:rsidR="00D83C88" w:rsidRPr="0075441A" w:rsidRDefault="7A20A0ED" w:rsidP="304FC644">
      <w:pPr>
        <w:widowControl w:val="0"/>
        <w:tabs>
          <w:tab w:val="left" w:pos="7396"/>
          <w:tab w:val="left" w:pos="8248"/>
          <w:tab w:val="left" w:pos="9320"/>
        </w:tabs>
        <w:spacing w:after="0" w:line="240" w:lineRule="auto"/>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São Paulo– SP, / </w:t>
      </w:r>
      <w:proofErr w:type="gramStart"/>
      <w:r w:rsidRPr="0075441A">
        <w:rPr>
          <w:rFonts w:ascii="Calibri" w:eastAsia="Calibri" w:hAnsi="Calibri" w:cs="Calibri"/>
          <w:color w:val="000000" w:themeColor="text1"/>
          <w:sz w:val="24"/>
          <w:szCs w:val="24"/>
        </w:rPr>
        <w:t>/ .</w:t>
      </w:r>
      <w:proofErr w:type="gramEnd"/>
    </w:p>
    <w:p w14:paraId="01ECDD1A"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76EAE61D"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2C8AE52B"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67866C20"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2AEEE8BC"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2A63375C" w14:textId="77777777" w:rsidR="00D83C88" w:rsidRPr="0075441A" w:rsidRDefault="00D83C88" w:rsidP="304FC644">
      <w:pPr>
        <w:widowControl w:val="0"/>
        <w:spacing w:after="0" w:line="240" w:lineRule="auto"/>
        <w:rPr>
          <w:rFonts w:ascii="Calibri" w:eastAsia="Calibri" w:hAnsi="Calibri" w:cs="Calibri"/>
          <w:color w:val="000000" w:themeColor="text1"/>
          <w:sz w:val="24"/>
          <w:szCs w:val="24"/>
        </w:rPr>
      </w:pPr>
    </w:p>
    <w:p w14:paraId="3B4F8DB4" w14:textId="77777777" w:rsidR="00D83C88" w:rsidRPr="0075441A" w:rsidRDefault="00D83C88" w:rsidP="304FC644">
      <w:pPr>
        <w:widowControl w:val="0"/>
        <w:spacing w:before="1" w:after="0" w:line="240" w:lineRule="auto"/>
        <w:rPr>
          <w:rFonts w:ascii="Calibri" w:eastAsia="Calibri" w:hAnsi="Calibri" w:cs="Calibri"/>
          <w:color w:val="000000" w:themeColor="text1"/>
        </w:rPr>
      </w:pPr>
    </w:p>
    <w:p w14:paraId="75FBFE97" w14:textId="77777777" w:rsidR="00D83C88" w:rsidRPr="0075441A" w:rsidRDefault="7A20A0ED" w:rsidP="304FC644">
      <w:pPr>
        <w:widowControl w:val="0"/>
        <w:spacing w:after="0" w:line="24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Nome do Dirigente Responsável </w:t>
      </w:r>
    </w:p>
    <w:p w14:paraId="5F62DCA4" w14:textId="77777777" w:rsidR="00D83C88" w:rsidRPr="0075441A" w:rsidRDefault="7A20A0ED" w:rsidP="304FC644">
      <w:pPr>
        <w:widowControl w:val="0"/>
        <w:spacing w:after="0" w:line="24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Cargo–RG</w:t>
      </w:r>
    </w:p>
    <w:p w14:paraId="6EB76E18" w14:textId="77777777" w:rsidR="00D83C88" w:rsidRPr="0075441A" w:rsidRDefault="00D83C88" w:rsidP="304FC644">
      <w:pPr>
        <w:spacing w:after="0" w:line="360" w:lineRule="auto"/>
        <w:jc w:val="both"/>
        <w:rPr>
          <w:rFonts w:ascii="Calibri" w:eastAsia="Calibri" w:hAnsi="Calibri" w:cs="Calibri"/>
          <w:color w:val="000000" w:themeColor="text1"/>
          <w:sz w:val="24"/>
          <w:szCs w:val="24"/>
        </w:rPr>
      </w:pPr>
    </w:p>
    <w:p w14:paraId="0E078BDA" w14:textId="77777777" w:rsidR="00D83C88" w:rsidRPr="0075441A" w:rsidRDefault="00D83C88" w:rsidP="304FC644">
      <w:pPr>
        <w:rPr>
          <w:rFonts w:ascii="Calibri" w:eastAsia="Calibri" w:hAnsi="Calibri" w:cs="Calibri"/>
          <w:color w:val="000000" w:themeColor="text1"/>
        </w:rPr>
      </w:pPr>
    </w:p>
    <w:p w14:paraId="528CEADC" w14:textId="77777777" w:rsidR="6160B748" w:rsidRPr="0075441A" w:rsidRDefault="6160B748">
      <w:r w:rsidRPr="0075441A">
        <w:br w:type="page"/>
      </w:r>
    </w:p>
    <w:p w14:paraId="031ACA66" w14:textId="77777777" w:rsidR="00D83C88" w:rsidRPr="0075441A" w:rsidRDefault="7A20A0ED" w:rsidP="304FC644">
      <w:pPr>
        <w:widowControl w:val="0"/>
        <w:spacing w:before="9" w:after="0" w:line="24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lastRenderedPageBreak/>
        <w:t>ANEXO XII</w:t>
      </w:r>
    </w:p>
    <w:p w14:paraId="35D361AE" w14:textId="77777777" w:rsidR="00D83C88" w:rsidRPr="0075441A" w:rsidRDefault="00D83C88" w:rsidP="304FC644">
      <w:pPr>
        <w:widowControl w:val="0"/>
        <w:spacing w:before="9" w:after="0" w:line="240" w:lineRule="auto"/>
        <w:jc w:val="center"/>
        <w:rPr>
          <w:rFonts w:ascii="Calibri" w:eastAsia="Calibri" w:hAnsi="Calibri" w:cs="Calibri"/>
          <w:color w:val="000000" w:themeColor="text1"/>
          <w:sz w:val="24"/>
          <w:szCs w:val="24"/>
        </w:rPr>
      </w:pPr>
    </w:p>
    <w:p w14:paraId="095713A7" w14:textId="77777777" w:rsidR="00D83C88" w:rsidRPr="0075441A" w:rsidRDefault="7A20A0ED" w:rsidP="304FC644">
      <w:pPr>
        <w:spacing w:after="200" w:line="36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DECLARAÇÃO DE INEXISTÊNCIA DE DUPLICIDADE OU SOBREPOSIÇÃO DE FONTES DE RECURSOS PARA A MESMA PARCELA DA DESPESA</w:t>
      </w:r>
    </w:p>
    <w:p w14:paraId="6C99A410" w14:textId="77777777" w:rsidR="00D83C88" w:rsidRPr="0075441A" w:rsidRDefault="00D83C88" w:rsidP="304FC644">
      <w:pPr>
        <w:spacing w:after="200" w:line="360" w:lineRule="auto"/>
        <w:jc w:val="center"/>
        <w:rPr>
          <w:rFonts w:ascii="Calibri" w:eastAsia="Calibri" w:hAnsi="Calibri" w:cs="Calibri"/>
          <w:color w:val="000000" w:themeColor="text1"/>
          <w:sz w:val="24"/>
          <w:szCs w:val="24"/>
        </w:rPr>
      </w:pPr>
    </w:p>
    <w:p w14:paraId="5D37F511" w14:textId="77777777" w:rsidR="00D83C88" w:rsidRPr="0075441A" w:rsidRDefault="00D83C88" w:rsidP="304FC644">
      <w:pPr>
        <w:spacing w:after="200" w:line="360" w:lineRule="auto"/>
        <w:rPr>
          <w:rFonts w:ascii="Calibri" w:eastAsia="Calibri" w:hAnsi="Calibri" w:cs="Calibri"/>
          <w:color w:val="000000" w:themeColor="text1"/>
          <w:sz w:val="24"/>
          <w:szCs w:val="24"/>
        </w:rPr>
      </w:pPr>
    </w:p>
    <w:p w14:paraId="46C185BC" w14:textId="77777777" w:rsidR="00D83C88" w:rsidRPr="0075441A" w:rsidRDefault="7A20A0ED" w:rsidP="304FC644">
      <w:pPr>
        <w:spacing w:after="200" w:line="36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Declaro para os devidos fins que inexiste duplicidade ou sobreposição de fontes de recursos no custeio de uma mesma parcela da despesa quando for o caso de rateio da memória de cálculo dos custos indiretos previstos no plano de trabalho.</w:t>
      </w:r>
    </w:p>
    <w:p w14:paraId="0934611B" w14:textId="77777777" w:rsidR="00D83C88" w:rsidRPr="0075441A" w:rsidRDefault="00D83C88" w:rsidP="304FC644">
      <w:pPr>
        <w:spacing w:after="200" w:line="276" w:lineRule="auto"/>
        <w:rPr>
          <w:rFonts w:ascii="Calibri" w:eastAsia="Calibri" w:hAnsi="Calibri" w:cs="Calibri"/>
          <w:color w:val="000000" w:themeColor="text1"/>
          <w:sz w:val="24"/>
          <w:szCs w:val="24"/>
        </w:rPr>
      </w:pPr>
    </w:p>
    <w:p w14:paraId="397DFA30" w14:textId="77777777" w:rsidR="00D83C88" w:rsidRPr="0075441A" w:rsidRDefault="00D83C88" w:rsidP="304FC644">
      <w:pPr>
        <w:spacing w:after="200" w:line="276" w:lineRule="auto"/>
        <w:rPr>
          <w:rFonts w:ascii="Calibri" w:eastAsia="Calibri" w:hAnsi="Calibri" w:cs="Calibri"/>
          <w:color w:val="000000" w:themeColor="text1"/>
          <w:sz w:val="24"/>
          <w:szCs w:val="24"/>
        </w:rPr>
      </w:pPr>
    </w:p>
    <w:p w14:paraId="30F3D1D0" w14:textId="77777777" w:rsidR="00D83C88" w:rsidRPr="0075441A" w:rsidRDefault="00D83C88" w:rsidP="304FC644">
      <w:pPr>
        <w:spacing w:after="200" w:line="276" w:lineRule="auto"/>
        <w:rPr>
          <w:rFonts w:ascii="Calibri" w:eastAsia="Calibri" w:hAnsi="Calibri" w:cs="Calibri"/>
          <w:color w:val="000000" w:themeColor="text1"/>
          <w:sz w:val="24"/>
          <w:szCs w:val="24"/>
        </w:rPr>
      </w:pPr>
    </w:p>
    <w:p w14:paraId="14C4F241" w14:textId="77777777" w:rsidR="00D83C88" w:rsidRPr="0075441A" w:rsidRDefault="7A20A0ED" w:rsidP="304FC644">
      <w:pPr>
        <w:spacing w:after="200" w:line="276" w:lineRule="auto"/>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São Paulo, ____/______/____________.</w:t>
      </w:r>
    </w:p>
    <w:p w14:paraId="628E6B59" w14:textId="77777777" w:rsidR="00D83C88" w:rsidRPr="0075441A" w:rsidRDefault="00D83C88" w:rsidP="304FC644">
      <w:pPr>
        <w:spacing w:after="200" w:line="360" w:lineRule="auto"/>
        <w:rPr>
          <w:rFonts w:ascii="Calibri" w:eastAsia="Calibri" w:hAnsi="Calibri" w:cs="Calibri"/>
          <w:color w:val="000000" w:themeColor="text1"/>
          <w:sz w:val="24"/>
          <w:szCs w:val="24"/>
        </w:rPr>
      </w:pPr>
    </w:p>
    <w:p w14:paraId="0CB916F8" w14:textId="77777777" w:rsidR="00D83C88" w:rsidRPr="0075441A" w:rsidRDefault="00D83C88" w:rsidP="304FC644">
      <w:pPr>
        <w:spacing w:after="200" w:line="360" w:lineRule="auto"/>
        <w:rPr>
          <w:rFonts w:ascii="Calibri" w:eastAsia="Calibri" w:hAnsi="Calibri" w:cs="Calibri"/>
          <w:color w:val="000000" w:themeColor="text1"/>
          <w:sz w:val="24"/>
          <w:szCs w:val="24"/>
        </w:rPr>
      </w:pPr>
    </w:p>
    <w:p w14:paraId="33B2CF35" w14:textId="77777777" w:rsidR="00D83C88" w:rsidRPr="0075441A" w:rsidRDefault="00D83C88" w:rsidP="304FC644">
      <w:pPr>
        <w:spacing w:after="200" w:line="360" w:lineRule="auto"/>
        <w:rPr>
          <w:rFonts w:ascii="Calibri" w:eastAsia="Calibri" w:hAnsi="Calibri" w:cs="Calibri"/>
          <w:color w:val="000000" w:themeColor="text1"/>
          <w:sz w:val="24"/>
          <w:szCs w:val="24"/>
        </w:rPr>
      </w:pPr>
    </w:p>
    <w:p w14:paraId="6DC3F70C" w14:textId="77777777" w:rsidR="00D83C88" w:rsidRPr="0075441A" w:rsidRDefault="7A20A0ED" w:rsidP="304FC644">
      <w:pPr>
        <w:spacing w:after="200" w:line="36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______________________________________</w:t>
      </w:r>
    </w:p>
    <w:p w14:paraId="11E97C8D" w14:textId="77777777" w:rsidR="00D83C88" w:rsidRPr="0075441A" w:rsidRDefault="7A20A0ED" w:rsidP="304FC644">
      <w:pPr>
        <w:widowControl w:val="0"/>
        <w:spacing w:after="0" w:line="24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Nome do Dirigente Responsável </w:t>
      </w:r>
    </w:p>
    <w:p w14:paraId="455BE3FF" w14:textId="77777777" w:rsidR="00D83C88" w:rsidRPr="0075441A" w:rsidRDefault="7A20A0ED" w:rsidP="304FC644">
      <w:pPr>
        <w:widowControl w:val="0"/>
        <w:spacing w:after="0" w:line="24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Cargo–RG</w:t>
      </w:r>
    </w:p>
    <w:p w14:paraId="71467F02" w14:textId="77777777" w:rsidR="00D83C88" w:rsidRPr="0075441A" w:rsidRDefault="00D83C88" w:rsidP="304FC644">
      <w:pPr>
        <w:widowControl w:val="0"/>
        <w:spacing w:after="0" w:line="240" w:lineRule="auto"/>
        <w:ind w:left="3207" w:right="3577"/>
        <w:jc w:val="center"/>
        <w:rPr>
          <w:rFonts w:ascii="Times New Roman" w:eastAsia="Times New Roman" w:hAnsi="Times New Roman" w:cs="Times New Roman"/>
          <w:color w:val="000000" w:themeColor="text1"/>
          <w:sz w:val="24"/>
          <w:szCs w:val="24"/>
        </w:rPr>
      </w:pPr>
    </w:p>
    <w:p w14:paraId="3883539B" w14:textId="77777777" w:rsidR="00D83C88" w:rsidRPr="0075441A" w:rsidRDefault="00D83C88" w:rsidP="304FC644">
      <w:pPr>
        <w:rPr>
          <w:rFonts w:ascii="Calibri" w:eastAsia="Calibri" w:hAnsi="Calibri" w:cs="Calibri"/>
          <w:color w:val="000000" w:themeColor="text1"/>
        </w:rPr>
      </w:pPr>
    </w:p>
    <w:p w14:paraId="212B4018" w14:textId="77777777" w:rsidR="6160B748" w:rsidRPr="0075441A" w:rsidRDefault="6160B748">
      <w:r w:rsidRPr="0075441A">
        <w:br w:type="page"/>
      </w:r>
    </w:p>
    <w:p w14:paraId="1346A9F2" w14:textId="77777777" w:rsidR="00D83C88" w:rsidRPr="0075441A" w:rsidRDefault="7A20A0ED" w:rsidP="304FC644">
      <w:pPr>
        <w:spacing w:after="200" w:line="36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lastRenderedPageBreak/>
        <w:t>ANEXO XIII</w:t>
      </w:r>
    </w:p>
    <w:p w14:paraId="18F2587F" w14:textId="77777777" w:rsidR="00D83C88" w:rsidRPr="0075441A" w:rsidRDefault="7A20A0ED" w:rsidP="304FC644">
      <w:pPr>
        <w:spacing w:after="200" w:line="36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RELATÓRIO DE EXECUÇÃO DO OBJETO</w:t>
      </w:r>
    </w:p>
    <w:p w14:paraId="2439C0BA" w14:textId="77777777" w:rsidR="00D83C88" w:rsidRPr="0075441A" w:rsidRDefault="7A20A0ED" w:rsidP="304FC644">
      <w:pPr>
        <w:spacing w:after="200" w:line="36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A entidade proponente deverá apresentar, através do seu Responsável Técnico da parceria, o Relatório de Execução do Objeto, constando as atividades desenvolvidas para o cumprimento do objeto e o comparativo de metas propostas com os resultados alcançados como segue:</w:t>
      </w:r>
    </w:p>
    <w:p w14:paraId="56A36913" w14:textId="77777777" w:rsidR="00D83C88" w:rsidRPr="0075441A" w:rsidRDefault="7A20A0ED" w:rsidP="304FC644">
      <w:pPr>
        <w:spacing w:after="200" w:line="360" w:lineRule="auto"/>
        <w:jc w:val="both"/>
        <w:rPr>
          <w:rFonts w:ascii="Calibri" w:eastAsia="Calibri" w:hAnsi="Calibri" w:cs="Calibri"/>
          <w:color w:val="000000" w:themeColor="text1"/>
          <w:sz w:val="24"/>
          <w:szCs w:val="24"/>
        </w:rPr>
      </w:pPr>
      <w:r w:rsidRPr="0075441A">
        <w:rPr>
          <w:rFonts w:ascii="Calibri" w:eastAsia="Calibri" w:hAnsi="Calibri" w:cs="Calibri"/>
          <w:i/>
          <w:iCs/>
          <w:color w:val="000000" w:themeColor="text1"/>
          <w:sz w:val="24"/>
          <w:szCs w:val="24"/>
        </w:rPr>
        <w:t>A) As entidades proponentes deverão relatar com o máximo detalhamento possível, todas as informações pertinentes à execução do Objeto, a fim de fortalecer o princípio da transparência e controle da parceria, evitando assim o surgimento de glosas ou dúvidas quanto à sua execução.</w:t>
      </w:r>
    </w:p>
    <w:p w14:paraId="5602DF02" w14:textId="77777777" w:rsidR="00D83C88" w:rsidRPr="0075441A" w:rsidRDefault="00D83C88" w:rsidP="304FC644">
      <w:pPr>
        <w:spacing w:after="200" w:line="360" w:lineRule="auto"/>
        <w:jc w:val="both"/>
        <w:rPr>
          <w:rFonts w:ascii="Calibri" w:eastAsia="Calibri" w:hAnsi="Calibri" w:cs="Calibri"/>
          <w:color w:val="000000" w:themeColor="text1"/>
          <w:sz w:val="24"/>
          <w:szCs w:val="24"/>
        </w:rPr>
      </w:pPr>
    </w:p>
    <w:p w14:paraId="47323927" w14:textId="77777777" w:rsidR="00D83C88" w:rsidRPr="0075441A" w:rsidRDefault="7A20A0ED" w:rsidP="304FC644">
      <w:pPr>
        <w:spacing w:after="200" w:line="36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Objeto: </w:t>
      </w:r>
      <w:r w:rsidRPr="0075441A">
        <w:rPr>
          <w:rFonts w:ascii="Calibri" w:eastAsia="Calibri" w:hAnsi="Calibri" w:cs="Calibri"/>
          <w:i/>
          <w:iCs/>
          <w:color w:val="000000" w:themeColor="text1"/>
          <w:sz w:val="24"/>
          <w:szCs w:val="24"/>
        </w:rPr>
        <w:t>(Nome do Evento)</w:t>
      </w:r>
    </w:p>
    <w:p w14:paraId="6CC75672" w14:textId="77777777" w:rsidR="00D83C88" w:rsidRPr="0075441A" w:rsidRDefault="7A20A0ED" w:rsidP="304FC644">
      <w:pPr>
        <w:spacing w:after="200" w:line="36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Entidade Proponente: </w:t>
      </w:r>
      <w:r w:rsidRPr="0075441A">
        <w:rPr>
          <w:rFonts w:ascii="Calibri" w:eastAsia="Calibri" w:hAnsi="Calibri" w:cs="Calibri"/>
          <w:i/>
          <w:iCs/>
          <w:color w:val="000000" w:themeColor="text1"/>
          <w:sz w:val="24"/>
          <w:szCs w:val="24"/>
        </w:rPr>
        <w:t>(Nome da Entidade)</w:t>
      </w:r>
      <w:r w:rsidRPr="0075441A">
        <w:rPr>
          <w:rFonts w:ascii="Calibri" w:eastAsia="Calibri" w:hAnsi="Calibri" w:cs="Calibri"/>
          <w:color w:val="000000" w:themeColor="text1"/>
          <w:sz w:val="24"/>
          <w:szCs w:val="24"/>
        </w:rPr>
        <w:t>.</w:t>
      </w:r>
      <w:r w:rsidR="00D8691A" w:rsidRPr="0075441A">
        <w:tab/>
      </w:r>
      <w:r w:rsidR="00D8691A" w:rsidRPr="0075441A">
        <w:tab/>
      </w:r>
      <w:r w:rsidRPr="0075441A">
        <w:rPr>
          <w:rFonts w:ascii="Calibri" w:eastAsia="Calibri" w:hAnsi="Calibri" w:cs="Calibri"/>
          <w:color w:val="000000" w:themeColor="text1"/>
          <w:sz w:val="24"/>
          <w:szCs w:val="24"/>
        </w:rPr>
        <w:t xml:space="preserve">                               CNPJ: </w:t>
      </w:r>
      <w:r w:rsidRPr="0075441A">
        <w:rPr>
          <w:rFonts w:ascii="Calibri" w:eastAsia="Calibri" w:hAnsi="Calibri" w:cs="Calibri"/>
          <w:i/>
          <w:iCs/>
          <w:color w:val="000000" w:themeColor="text1"/>
          <w:sz w:val="24"/>
          <w:szCs w:val="24"/>
        </w:rPr>
        <w:t>000.000.000-00.</w:t>
      </w:r>
    </w:p>
    <w:p w14:paraId="364C45FB" w14:textId="77777777" w:rsidR="00D83C88" w:rsidRPr="0075441A" w:rsidRDefault="7A20A0ED" w:rsidP="304FC644">
      <w:pPr>
        <w:spacing w:after="200" w:line="36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Valor do Repasse: </w:t>
      </w:r>
      <w:r w:rsidRPr="0075441A">
        <w:rPr>
          <w:rFonts w:ascii="Calibri" w:eastAsia="Calibri" w:hAnsi="Calibri" w:cs="Calibri"/>
          <w:i/>
          <w:iCs/>
          <w:color w:val="000000" w:themeColor="text1"/>
          <w:sz w:val="24"/>
          <w:szCs w:val="24"/>
        </w:rPr>
        <w:t>R$ 00.000,00.</w:t>
      </w:r>
    </w:p>
    <w:p w14:paraId="27257DAF" w14:textId="77777777" w:rsidR="00D83C88" w:rsidRPr="0075441A" w:rsidRDefault="00D83C88" w:rsidP="304FC644">
      <w:pPr>
        <w:spacing w:after="200" w:line="360" w:lineRule="auto"/>
        <w:jc w:val="both"/>
        <w:rPr>
          <w:rFonts w:ascii="Calibri" w:eastAsia="Calibri" w:hAnsi="Calibri" w:cs="Calibri"/>
          <w:color w:val="000000" w:themeColor="text1"/>
          <w:sz w:val="24"/>
          <w:szCs w:val="24"/>
        </w:rPr>
      </w:pPr>
    </w:p>
    <w:p w14:paraId="645371B2" w14:textId="77777777" w:rsidR="00D83C88" w:rsidRPr="0075441A" w:rsidRDefault="7A20A0ED" w:rsidP="304FC644">
      <w:pPr>
        <w:tabs>
          <w:tab w:val="left" w:pos="851"/>
        </w:tabs>
        <w:spacing w:after="200" w:line="360" w:lineRule="auto"/>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São Paulo – SP, _____/_______/_________.</w:t>
      </w:r>
    </w:p>
    <w:p w14:paraId="703DB2AC" w14:textId="77777777" w:rsidR="00D83C88" w:rsidRPr="0075441A" w:rsidRDefault="00D83C88" w:rsidP="6160B748">
      <w:pPr>
        <w:spacing w:after="200" w:line="360" w:lineRule="auto"/>
        <w:jc w:val="center"/>
        <w:rPr>
          <w:rFonts w:ascii="Calibri" w:eastAsia="Calibri" w:hAnsi="Calibri" w:cs="Calibri"/>
          <w:color w:val="000000" w:themeColor="text1"/>
          <w:sz w:val="24"/>
          <w:szCs w:val="24"/>
        </w:rPr>
      </w:pPr>
    </w:p>
    <w:p w14:paraId="09FC57BD" w14:textId="77777777" w:rsidR="00D83C88" w:rsidRPr="0075441A" w:rsidRDefault="7A20A0ED" w:rsidP="304FC644">
      <w:pPr>
        <w:spacing w:after="200" w:line="36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_______________________________________</w:t>
      </w:r>
    </w:p>
    <w:p w14:paraId="30BEACD3" w14:textId="77777777" w:rsidR="00D83C88" w:rsidRPr="0075441A" w:rsidRDefault="7A20A0ED" w:rsidP="304FC644">
      <w:pPr>
        <w:spacing w:after="200" w:line="36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Nome do Responsável Técnico</w:t>
      </w:r>
    </w:p>
    <w:p w14:paraId="1DF8F937" w14:textId="77777777" w:rsidR="00D83C88" w:rsidRPr="0075441A" w:rsidRDefault="7A20A0ED" w:rsidP="304FC644">
      <w:pPr>
        <w:spacing w:after="200" w:line="36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Cargo – RG</w:t>
      </w:r>
    </w:p>
    <w:p w14:paraId="737D6F4C" w14:textId="77777777" w:rsidR="00D83C88" w:rsidRPr="0075441A" w:rsidRDefault="00D83C88" w:rsidP="6160B748">
      <w:pPr>
        <w:spacing w:after="200" w:line="360" w:lineRule="auto"/>
        <w:jc w:val="both"/>
        <w:rPr>
          <w:rFonts w:ascii="Calibri" w:eastAsia="Calibri" w:hAnsi="Calibri" w:cs="Calibri"/>
          <w:color w:val="000000" w:themeColor="text1"/>
          <w:sz w:val="24"/>
          <w:szCs w:val="24"/>
        </w:rPr>
      </w:pPr>
    </w:p>
    <w:p w14:paraId="2E2398EB" w14:textId="77777777" w:rsidR="00D83C88" w:rsidRPr="0075441A" w:rsidRDefault="7A20A0ED" w:rsidP="304FC644">
      <w:pPr>
        <w:spacing w:after="200" w:line="36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_________________________________________</w:t>
      </w:r>
    </w:p>
    <w:p w14:paraId="26AE2ED6" w14:textId="77777777" w:rsidR="00D83C88" w:rsidRPr="0075441A" w:rsidRDefault="7A20A0ED" w:rsidP="304FC644">
      <w:pPr>
        <w:spacing w:after="200" w:line="36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Nome do Dirigente Responsável</w:t>
      </w:r>
    </w:p>
    <w:p w14:paraId="03479BD1" w14:textId="77777777" w:rsidR="00D83C88" w:rsidRPr="0075441A" w:rsidRDefault="7A20A0ED" w:rsidP="6160B748">
      <w:pPr>
        <w:spacing w:after="200" w:line="360" w:lineRule="auto"/>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Cargo – R</w:t>
      </w:r>
      <w:r w:rsidR="335B8E08" w:rsidRPr="0075441A">
        <w:rPr>
          <w:rFonts w:ascii="Calibri" w:eastAsia="Calibri" w:hAnsi="Calibri" w:cs="Calibri"/>
          <w:color w:val="000000" w:themeColor="text1"/>
          <w:sz w:val="24"/>
          <w:szCs w:val="24"/>
        </w:rPr>
        <w:t>G</w:t>
      </w:r>
    </w:p>
    <w:p w14:paraId="6D314CC2" w14:textId="77777777" w:rsidR="6160B748" w:rsidRPr="0075441A" w:rsidRDefault="6160B748">
      <w:r w:rsidRPr="0075441A">
        <w:lastRenderedPageBreak/>
        <w:br w:type="page"/>
      </w:r>
    </w:p>
    <w:p w14:paraId="175A9249" w14:textId="77777777" w:rsidR="00D83C88" w:rsidRPr="0075441A" w:rsidRDefault="7A20A0ED" w:rsidP="304FC644">
      <w:pPr>
        <w:spacing w:line="36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lastRenderedPageBreak/>
        <w:t>ANEXO XIV</w:t>
      </w:r>
    </w:p>
    <w:p w14:paraId="08AAC2FB" w14:textId="77777777" w:rsidR="00D83C88" w:rsidRPr="0075441A" w:rsidRDefault="7A20A0ED" w:rsidP="304FC644">
      <w:pPr>
        <w:spacing w:line="36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OFÍCIO DE ENCAMINHAMENTO DA PRESTAÇÃO DE CONTAS</w:t>
      </w:r>
    </w:p>
    <w:p w14:paraId="1A06BD1A"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ÓRGÃO PÚBLICO:</w:t>
      </w:r>
    </w:p>
    <w:p w14:paraId="0F913E7A"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ORGANIZAÇÃO DA SOCIEDADE CIVIL: </w:t>
      </w:r>
    </w:p>
    <w:p w14:paraId="5216925B"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CNPJ:</w:t>
      </w:r>
    </w:p>
    <w:p w14:paraId="46F98433"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RESPONSÁVEL(IS) PELA OSC: </w:t>
      </w:r>
    </w:p>
    <w:p w14:paraId="6D517BE1"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OBJETO DA PARCERIA: </w:t>
      </w:r>
    </w:p>
    <w:p w14:paraId="6A0A6165"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NÚMERO DO TERMO:</w:t>
      </w:r>
    </w:p>
    <w:p w14:paraId="2B4746DF" w14:textId="77777777" w:rsidR="00D83C88" w:rsidRPr="0075441A" w:rsidRDefault="00D83C88" w:rsidP="304FC644">
      <w:pPr>
        <w:spacing w:line="360" w:lineRule="auto"/>
        <w:jc w:val="both"/>
        <w:rPr>
          <w:rFonts w:ascii="Calibri" w:eastAsia="Calibri" w:hAnsi="Calibri" w:cs="Calibri"/>
          <w:color w:val="000000" w:themeColor="text1"/>
          <w:sz w:val="24"/>
          <w:szCs w:val="24"/>
        </w:rPr>
      </w:pPr>
    </w:p>
    <w:p w14:paraId="6876910E" w14:textId="77777777" w:rsidR="00D83C88" w:rsidRPr="0075441A" w:rsidRDefault="7A20A0ED" w:rsidP="304FC644">
      <w:pPr>
        <w:spacing w:line="36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À Secretaria Municipal de Esportes e Lazer</w:t>
      </w:r>
    </w:p>
    <w:p w14:paraId="27A7C132" w14:textId="77777777" w:rsidR="00D83C88" w:rsidRPr="0075441A" w:rsidRDefault="7A20A0ED" w:rsidP="304FC644">
      <w:pPr>
        <w:spacing w:line="36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A/C. _______________ (nome do gestor do projeto)</w:t>
      </w:r>
    </w:p>
    <w:p w14:paraId="69AB5F59" w14:textId="77777777" w:rsidR="00D83C88" w:rsidRPr="0075441A" w:rsidRDefault="7A20A0ED" w:rsidP="304FC644">
      <w:pPr>
        <w:spacing w:line="360" w:lineRule="auto"/>
        <w:ind w:firstLine="1508"/>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A __________________________ (nome da OSC), CNPJ______________, vem encaminhar a esta Secretaria os documentos e/ou esclarecimentos abaixo relacionados, que compõe a prestação de contas, indicando de forma detalhada, a aplicação dos recursos recebidos através do termo de parceria firmado, correlacionado ao projeto _____________________________, na importância de R$ _________ (valor por extenso). </w:t>
      </w:r>
    </w:p>
    <w:p w14:paraId="6E75BE68" w14:textId="77777777" w:rsidR="00D83C88" w:rsidRPr="0075441A" w:rsidRDefault="7A20A0ED" w:rsidP="304FC644">
      <w:pPr>
        <w:spacing w:line="360" w:lineRule="auto"/>
        <w:ind w:firstLine="1508"/>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Conteúdo:</w:t>
      </w:r>
    </w:p>
    <w:tbl>
      <w:tblPr>
        <w:tblW w:w="0" w:type="auto"/>
        <w:tblInd w:w="7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304FC644" w:rsidRPr="0075441A" w14:paraId="1E6F19E0" w14:textId="77777777" w:rsidTr="304FC644">
        <w:trPr>
          <w:trHeight w:val="585"/>
        </w:trPr>
        <w:tc>
          <w:tcPr>
            <w:tcW w:w="4508"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6169D42" w14:textId="77777777" w:rsidR="304FC644" w:rsidRPr="0075441A" w:rsidRDefault="304FC644" w:rsidP="304FC644">
            <w:pPr>
              <w:spacing w:line="360" w:lineRule="auto"/>
              <w:ind w:firstLine="1508"/>
              <w:jc w:val="both"/>
              <w:rPr>
                <w:rFonts w:ascii="Calibri" w:eastAsia="Calibri" w:hAnsi="Calibri" w:cs="Calibri"/>
                <w:color w:val="000000" w:themeColor="text1"/>
                <w:sz w:val="24"/>
                <w:szCs w:val="24"/>
              </w:rPr>
            </w:pPr>
          </w:p>
        </w:tc>
        <w:tc>
          <w:tcPr>
            <w:tcW w:w="4508"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C9BC206" w14:textId="77777777" w:rsidR="304FC644" w:rsidRPr="0075441A" w:rsidRDefault="304FC644" w:rsidP="304FC644">
            <w:pPr>
              <w:spacing w:line="360" w:lineRule="auto"/>
              <w:ind w:firstLine="1508"/>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w:t>
            </w:r>
          </w:p>
        </w:tc>
      </w:tr>
      <w:tr w:rsidR="304FC644" w:rsidRPr="0075441A" w14:paraId="5AE9DEB6" w14:textId="77777777" w:rsidTr="304FC644">
        <w:trPr>
          <w:trHeight w:val="585"/>
        </w:trPr>
        <w:tc>
          <w:tcPr>
            <w:tcW w:w="4508"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7407AF9" w14:textId="77777777" w:rsidR="304FC644" w:rsidRPr="0075441A" w:rsidRDefault="304FC644" w:rsidP="304FC644">
            <w:pPr>
              <w:spacing w:line="360" w:lineRule="auto"/>
              <w:ind w:firstLine="1508"/>
              <w:jc w:val="both"/>
              <w:rPr>
                <w:rFonts w:ascii="Calibri" w:eastAsia="Calibri" w:hAnsi="Calibri" w:cs="Calibri"/>
                <w:color w:val="000000" w:themeColor="text1"/>
                <w:sz w:val="24"/>
                <w:szCs w:val="24"/>
              </w:rPr>
            </w:pPr>
          </w:p>
        </w:tc>
        <w:tc>
          <w:tcPr>
            <w:tcW w:w="4508"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FBA58B4" w14:textId="77777777" w:rsidR="304FC644" w:rsidRPr="0075441A" w:rsidRDefault="304FC644" w:rsidP="304FC644">
            <w:pPr>
              <w:spacing w:line="360" w:lineRule="auto"/>
              <w:ind w:firstLine="1508"/>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w:t>
            </w:r>
          </w:p>
        </w:tc>
      </w:tr>
      <w:tr w:rsidR="304FC644" w:rsidRPr="0075441A" w14:paraId="50ED2A5D" w14:textId="77777777" w:rsidTr="304FC644">
        <w:trPr>
          <w:trHeight w:val="585"/>
        </w:trPr>
        <w:tc>
          <w:tcPr>
            <w:tcW w:w="4508"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911C68E" w14:textId="77777777" w:rsidR="304FC644" w:rsidRPr="0075441A" w:rsidRDefault="304FC644" w:rsidP="304FC644">
            <w:pPr>
              <w:spacing w:line="360" w:lineRule="auto"/>
              <w:ind w:firstLine="1508"/>
              <w:jc w:val="both"/>
              <w:rPr>
                <w:rFonts w:ascii="Calibri" w:eastAsia="Calibri" w:hAnsi="Calibri" w:cs="Calibri"/>
                <w:color w:val="000000" w:themeColor="text1"/>
                <w:sz w:val="24"/>
                <w:szCs w:val="24"/>
              </w:rPr>
            </w:pPr>
          </w:p>
        </w:tc>
        <w:tc>
          <w:tcPr>
            <w:tcW w:w="4508"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9FB18A5" w14:textId="77777777" w:rsidR="304FC644" w:rsidRPr="0075441A" w:rsidRDefault="304FC644" w:rsidP="304FC644">
            <w:pPr>
              <w:spacing w:line="360" w:lineRule="auto"/>
              <w:ind w:firstLine="1508"/>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w:t>
            </w:r>
          </w:p>
        </w:tc>
      </w:tr>
      <w:tr w:rsidR="304FC644" w:rsidRPr="0075441A" w14:paraId="64E83C12" w14:textId="77777777" w:rsidTr="304FC644">
        <w:trPr>
          <w:trHeight w:val="585"/>
        </w:trPr>
        <w:tc>
          <w:tcPr>
            <w:tcW w:w="4508"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57F0302" w14:textId="77777777" w:rsidR="304FC644" w:rsidRPr="0075441A" w:rsidRDefault="304FC644" w:rsidP="304FC644">
            <w:pPr>
              <w:spacing w:line="360" w:lineRule="auto"/>
              <w:ind w:firstLine="1508"/>
              <w:jc w:val="both"/>
              <w:rPr>
                <w:rFonts w:ascii="Calibri" w:eastAsia="Calibri" w:hAnsi="Calibri" w:cs="Calibri"/>
                <w:color w:val="000000" w:themeColor="text1"/>
                <w:sz w:val="24"/>
                <w:szCs w:val="24"/>
              </w:rPr>
            </w:pPr>
          </w:p>
        </w:tc>
        <w:tc>
          <w:tcPr>
            <w:tcW w:w="4508"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A339AB" w14:textId="77777777" w:rsidR="304FC644" w:rsidRPr="0075441A" w:rsidRDefault="304FC644" w:rsidP="304FC644">
            <w:pPr>
              <w:spacing w:line="360" w:lineRule="auto"/>
              <w:ind w:firstLine="1508"/>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w:t>
            </w:r>
          </w:p>
        </w:tc>
      </w:tr>
      <w:tr w:rsidR="304FC644" w:rsidRPr="0075441A" w14:paraId="315329E4" w14:textId="77777777" w:rsidTr="304FC644">
        <w:trPr>
          <w:trHeight w:val="585"/>
        </w:trPr>
        <w:tc>
          <w:tcPr>
            <w:tcW w:w="4508"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C556E68" w14:textId="77777777" w:rsidR="304FC644" w:rsidRPr="0075441A" w:rsidRDefault="304FC644" w:rsidP="304FC644">
            <w:pPr>
              <w:spacing w:line="360" w:lineRule="auto"/>
              <w:ind w:firstLine="1508"/>
              <w:jc w:val="both"/>
              <w:rPr>
                <w:rFonts w:ascii="Calibri" w:eastAsia="Calibri" w:hAnsi="Calibri" w:cs="Calibri"/>
                <w:color w:val="000000" w:themeColor="text1"/>
                <w:sz w:val="24"/>
                <w:szCs w:val="24"/>
              </w:rPr>
            </w:pPr>
          </w:p>
        </w:tc>
        <w:tc>
          <w:tcPr>
            <w:tcW w:w="4508"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4796CE4" w14:textId="77777777" w:rsidR="304FC644" w:rsidRPr="0075441A" w:rsidRDefault="304FC644" w:rsidP="304FC644">
            <w:pPr>
              <w:spacing w:line="360" w:lineRule="auto"/>
              <w:ind w:firstLine="1508"/>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w:t>
            </w:r>
          </w:p>
        </w:tc>
      </w:tr>
    </w:tbl>
    <w:p w14:paraId="5E7AD91B" w14:textId="77777777" w:rsidR="00D83C88" w:rsidRPr="0075441A" w:rsidRDefault="00D83C88" w:rsidP="304FC644">
      <w:pPr>
        <w:rPr>
          <w:rFonts w:ascii="Calibri" w:eastAsia="Calibri" w:hAnsi="Calibri" w:cs="Calibri"/>
          <w:color w:val="000000" w:themeColor="text1"/>
        </w:rPr>
      </w:pPr>
    </w:p>
    <w:p w14:paraId="29E7D360" w14:textId="77777777" w:rsidR="00D83C88" w:rsidRPr="0075441A" w:rsidRDefault="00D83C88" w:rsidP="304FC644">
      <w:pPr>
        <w:spacing w:line="360" w:lineRule="auto"/>
        <w:ind w:firstLine="1508"/>
        <w:jc w:val="right"/>
        <w:rPr>
          <w:rFonts w:ascii="Calibri" w:eastAsia="Calibri" w:hAnsi="Calibri" w:cs="Calibri"/>
          <w:color w:val="000000" w:themeColor="text1"/>
          <w:sz w:val="24"/>
          <w:szCs w:val="24"/>
        </w:rPr>
      </w:pPr>
    </w:p>
    <w:p w14:paraId="3DA4D94D" w14:textId="77777777" w:rsidR="00D83C88" w:rsidRPr="0075441A" w:rsidRDefault="7A20A0ED" w:rsidP="304FC644">
      <w:pPr>
        <w:spacing w:line="360" w:lineRule="auto"/>
        <w:ind w:firstLine="1508"/>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São Paulo, ______de _______de _________. </w:t>
      </w:r>
    </w:p>
    <w:p w14:paraId="78312720" w14:textId="77777777" w:rsidR="00D83C88" w:rsidRPr="0075441A" w:rsidRDefault="7A20A0ED" w:rsidP="304FC644">
      <w:pPr>
        <w:spacing w:line="360" w:lineRule="auto"/>
        <w:ind w:firstLine="1508"/>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__________________________________</w:t>
      </w:r>
    </w:p>
    <w:p w14:paraId="10B6F3C2" w14:textId="77777777" w:rsidR="00D83C88" w:rsidRPr="0075441A" w:rsidRDefault="7A20A0ED" w:rsidP="304FC644">
      <w:pPr>
        <w:spacing w:line="360" w:lineRule="auto"/>
        <w:ind w:left="3448" w:firstLine="800"/>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Presidente OSC</w:t>
      </w:r>
    </w:p>
    <w:p w14:paraId="55B21A24" w14:textId="77777777" w:rsidR="6160B748" w:rsidRPr="0075441A" w:rsidRDefault="6160B748">
      <w:r w:rsidRPr="0075441A">
        <w:br w:type="page"/>
      </w:r>
    </w:p>
    <w:p w14:paraId="2CA1A78D" w14:textId="77777777" w:rsidR="00D83C88" w:rsidRPr="0075441A" w:rsidRDefault="7A20A0ED" w:rsidP="304FC644">
      <w:pPr>
        <w:spacing w:line="36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lastRenderedPageBreak/>
        <w:t>ANEXO XV</w:t>
      </w:r>
    </w:p>
    <w:p w14:paraId="50A5A935" w14:textId="77777777" w:rsidR="00D83C88" w:rsidRPr="0075441A" w:rsidRDefault="7A20A0ED" w:rsidP="304FC644">
      <w:pPr>
        <w:spacing w:line="36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RELATÓRIO DE EXECUÇÃO E CUMPRIMENTO DE METAS</w:t>
      </w:r>
    </w:p>
    <w:p w14:paraId="7E59400D"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ÓRGÃO PÚBLICO:</w:t>
      </w:r>
    </w:p>
    <w:p w14:paraId="40FB1ED8"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ORGANIZAÇÃO DA SOCIEDADE CIVIL: </w:t>
      </w:r>
    </w:p>
    <w:p w14:paraId="7CDB2280"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CNPJ:</w:t>
      </w:r>
    </w:p>
    <w:p w14:paraId="7DC78720"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RESPONSÁVEL(IS) PELA OSC: </w:t>
      </w:r>
    </w:p>
    <w:p w14:paraId="6A97D5ED"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OBJETO DA PARCERIA: </w:t>
      </w:r>
    </w:p>
    <w:p w14:paraId="5DF6D650"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NÚMERO DO TERMO:</w:t>
      </w:r>
    </w:p>
    <w:p w14:paraId="6188A682" w14:textId="77777777" w:rsidR="00D83C88" w:rsidRPr="0075441A" w:rsidRDefault="00D83C88" w:rsidP="304FC644">
      <w:pPr>
        <w:widowControl w:val="0"/>
        <w:spacing w:before="120" w:after="0" w:line="360" w:lineRule="auto"/>
        <w:ind w:firstLine="709"/>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02"/>
        <w:gridCol w:w="1502"/>
        <w:gridCol w:w="1502"/>
        <w:gridCol w:w="1502"/>
        <w:gridCol w:w="1502"/>
        <w:gridCol w:w="1502"/>
      </w:tblGrid>
      <w:tr w:rsidR="304FC644" w:rsidRPr="0075441A" w14:paraId="15FC358E" w14:textId="77777777" w:rsidTr="304FC644">
        <w:trPr>
          <w:trHeight w:val="300"/>
        </w:trPr>
        <w:tc>
          <w:tcPr>
            <w:tcW w:w="9012" w:type="dxa"/>
            <w:gridSpan w:val="6"/>
            <w:tcBorders>
              <w:top w:val="single" w:sz="6" w:space="0" w:color="auto"/>
              <w:left w:val="single" w:sz="6" w:space="0" w:color="auto"/>
              <w:right w:val="single" w:sz="6" w:space="0" w:color="auto"/>
            </w:tcBorders>
            <w:tcMar>
              <w:left w:w="90" w:type="dxa"/>
              <w:right w:w="90" w:type="dxa"/>
            </w:tcMar>
          </w:tcPr>
          <w:p w14:paraId="5268B533" w14:textId="77777777" w:rsidR="304FC644" w:rsidRPr="0075441A" w:rsidRDefault="304FC644" w:rsidP="304FC644">
            <w:pPr>
              <w:widowControl w:val="0"/>
              <w:spacing w:before="120" w:line="360" w:lineRule="auto"/>
              <w:jc w:val="center"/>
              <w:rPr>
                <w:rFonts w:ascii="Calibri" w:eastAsia="Calibri" w:hAnsi="Calibri" w:cs="Calibri"/>
              </w:rPr>
            </w:pPr>
            <w:r w:rsidRPr="0075441A">
              <w:rPr>
                <w:rFonts w:ascii="Calibri" w:eastAsia="Calibri" w:hAnsi="Calibri" w:cs="Calibri"/>
                <w:b/>
                <w:bCs/>
              </w:rPr>
              <w:t>Ações implementadas</w:t>
            </w:r>
          </w:p>
        </w:tc>
      </w:tr>
      <w:tr w:rsidR="304FC644" w:rsidRPr="0075441A" w14:paraId="1734A71B" w14:textId="77777777" w:rsidTr="304FC644">
        <w:trPr>
          <w:trHeight w:val="300"/>
        </w:trPr>
        <w:tc>
          <w:tcPr>
            <w:tcW w:w="9012" w:type="dxa"/>
            <w:gridSpan w:val="6"/>
            <w:tcBorders>
              <w:top w:val="single" w:sz="6" w:space="0" w:color="auto"/>
              <w:left w:val="single" w:sz="6" w:space="0" w:color="auto"/>
              <w:right w:val="single" w:sz="6" w:space="0" w:color="auto"/>
            </w:tcBorders>
            <w:tcMar>
              <w:left w:w="90" w:type="dxa"/>
              <w:right w:w="90" w:type="dxa"/>
            </w:tcMar>
          </w:tcPr>
          <w:p w14:paraId="079F3BC4" w14:textId="77777777" w:rsidR="304FC644" w:rsidRPr="0075441A" w:rsidRDefault="304FC644" w:rsidP="304FC644">
            <w:pPr>
              <w:widowControl w:val="0"/>
              <w:spacing w:before="120" w:line="360" w:lineRule="auto"/>
              <w:jc w:val="both"/>
              <w:rPr>
                <w:rFonts w:ascii="Calibri" w:eastAsia="Calibri" w:hAnsi="Calibri" w:cs="Calibri"/>
              </w:rPr>
            </w:pPr>
            <w:r w:rsidRPr="0075441A">
              <w:rPr>
                <w:rFonts w:ascii="Calibri" w:eastAsia="Calibri" w:hAnsi="Calibri" w:cs="Calibri"/>
                <w:b/>
                <w:bCs/>
              </w:rPr>
              <w:t>Ações programadas:</w:t>
            </w:r>
            <w:r w:rsidRPr="0075441A">
              <w:rPr>
                <w:rFonts w:ascii="Calibri" w:eastAsia="Calibri" w:hAnsi="Calibri" w:cs="Calibri"/>
              </w:rPr>
              <w:t xml:space="preserve"> fazer relatório sobre as atividades que estavam programadas − de acordo com o plano de trabalho. </w:t>
            </w:r>
          </w:p>
          <w:p w14:paraId="02C48401" w14:textId="77777777" w:rsidR="304FC644" w:rsidRPr="0075441A" w:rsidRDefault="304FC644" w:rsidP="304FC644">
            <w:pPr>
              <w:widowControl w:val="0"/>
              <w:spacing w:before="120" w:line="360" w:lineRule="auto"/>
              <w:jc w:val="both"/>
              <w:rPr>
                <w:rFonts w:ascii="Calibri" w:eastAsia="Calibri" w:hAnsi="Calibri" w:cs="Calibri"/>
              </w:rPr>
            </w:pPr>
            <w:r w:rsidRPr="0075441A">
              <w:rPr>
                <w:rFonts w:ascii="Calibri" w:eastAsia="Calibri" w:hAnsi="Calibri" w:cs="Calibri"/>
                <w:b/>
                <w:bCs/>
              </w:rPr>
              <w:t>Ações executadas:</w:t>
            </w:r>
            <w:r w:rsidRPr="0075441A">
              <w:rPr>
                <w:rFonts w:ascii="Calibri" w:eastAsia="Calibri" w:hAnsi="Calibri" w:cs="Calibri"/>
              </w:rPr>
              <w:t xml:space="preserve"> relatar todas as ações executadas dentro do projeto objeto da parceria. Deve-se explicitar se a execução foi realizada conforme programado, evidenciando eventuais descompassos entre programado e executado.</w:t>
            </w:r>
          </w:p>
          <w:p w14:paraId="4808DDE0" w14:textId="77777777" w:rsidR="304FC644" w:rsidRPr="0075441A" w:rsidRDefault="304FC644" w:rsidP="304FC644">
            <w:pPr>
              <w:widowControl w:val="0"/>
              <w:spacing w:before="120" w:line="360" w:lineRule="auto"/>
              <w:jc w:val="both"/>
              <w:rPr>
                <w:rFonts w:ascii="Calibri" w:eastAsia="Calibri" w:hAnsi="Calibri" w:cs="Calibri"/>
              </w:rPr>
            </w:pPr>
            <w:r w:rsidRPr="0075441A">
              <w:rPr>
                <w:rFonts w:ascii="Calibri" w:eastAsia="Calibri" w:hAnsi="Calibri" w:cs="Calibri"/>
              </w:rPr>
              <w:t>Devem ser inseridas informações qualitativas positivas e negativas do projeto (o que deu certo / o que não deu certo.</w:t>
            </w:r>
          </w:p>
        </w:tc>
      </w:tr>
      <w:tr w:rsidR="304FC644" w:rsidRPr="0075441A" w14:paraId="209BBC7E" w14:textId="77777777" w:rsidTr="304FC644">
        <w:trPr>
          <w:trHeight w:val="300"/>
        </w:trPr>
        <w:tc>
          <w:tcPr>
            <w:tcW w:w="9012" w:type="dxa"/>
            <w:gridSpan w:val="6"/>
            <w:tcBorders>
              <w:top w:val="single" w:sz="6" w:space="0" w:color="auto"/>
              <w:left w:val="single" w:sz="6" w:space="0" w:color="auto"/>
              <w:right w:val="single" w:sz="6" w:space="0" w:color="auto"/>
            </w:tcBorders>
            <w:tcMar>
              <w:left w:w="90" w:type="dxa"/>
              <w:right w:w="90" w:type="dxa"/>
            </w:tcMar>
          </w:tcPr>
          <w:p w14:paraId="59FB8149" w14:textId="77777777" w:rsidR="304FC644" w:rsidRPr="0075441A" w:rsidRDefault="304FC644" w:rsidP="304FC644">
            <w:pPr>
              <w:widowControl w:val="0"/>
              <w:spacing w:before="120" w:line="360" w:lineRule="auto"/>
              <w:jc w:val="center"/>
              <w:rPr>
                <w:rFonts w:ascii="Calibri" w:eastAsia="Calibri" w:hAnsi="Calibri" w:cs="Calibri"/>
              </w:rPr>
            </w:pPr>
            <w:r w:rsidRPr="0075441A">
              <w:rPr>
                <w:rFonts w:ascii="Calibri" w:eastAsia="Calibri" w:hAnsi="Calibri" w:cs="Calibri"/>
                <w:b/>
                <w:bCs/>
              </w:rPr>
              <w:t>Benefícios alcançados</w:t>
            </w:r>
          </w:p>
        </w:tc>
      </w:tr>
      <w:tr w:rsidR="304FC644" w:rsidRPr="0075441A" w14:paraId="7DCE8546" w14:textId="77777777" w:rsidTr="304FC644">
        <w:trPr>
          <w:trHeight w:val="300"/>
        </w:trPr>
        <w:tc>
          <w:tcPr>
            <w:tcW w:w="9012" w:type="dxa"/>
            <w:gridSpan w:val="6"/>
            <w:tcBorders>
              <w:left w:val="single" w:sz="6" w:space="0" w:color="auto"/>
              <w:right w:val="single" w:sz="6" w:space="0" w:color="auto"/>
            </w:tcBorders>
            <w:tcMar>
              <w:left w:w="90" w:type="dxa"/>
              <w:right w:w="90" w:type="dxa"/>
            </w:tcMar>
          </w:tcPr>
          <w:p w14:paraId="119AE1A1" w14:textId="77777777" w:rsidR="304FC644" w:rsidRPr="0075441A" w:rsidRDefault="304FC644" w:rsidP="304FC644">
            <w:pPr>
              <w:widowControl w:val="0"/>
              <w:tabs>
                <w:tab w:val="left" w:pos="2055"/>
              </w:tabs>
              <w:spacing w:before="120" w:line="360" w:lineRule="auto"/>
              <w:jc w:val="both"/>
              <w:rPr>
                <w:rFonts w:ascii="Calibri" w:eastAsia="Calibri" w:hAnsi="Calibri" w:cs="Calibri"/>
              </w:rPr>
            </w:pPr>
            <w:r w:rsidRPr="0075441A">
              <w:rPr>
                <w:rFonts w:ascii="Calibri" w:eastAsia="Calibri" w:hAnsi="Calibri" w:cs="Calibri"/>
              </w:rPr>
              <w:t>Descrever os impactos que foram verificados com a execução do projeto. Os objetivos previstos foram alcançados?</w:t>
            </w:r>
          </w:p>
        </w:tc>
      </w:tr>
      <w:tr w:rsidR="304FC644" w:rsidRPr="0075441A" w14:paraId="666B3303" w14:textId="77777777" w:rsidTr="304FC644">
        <w:trPr>
          <w:trHeight w:val="300"/>
        </w:trPr>
        <w:tc>
          <w:tcPr>
            <w:tcW w:w="9012" w:type="dxa"/>
            <w:gridSpan w:val="6"/>
            <w:tcBorders>
              <w:left w:val="single" w:sz="6" w:space="0" w:color="auto"/>
              <w:right w:val="single" w:sz="6" w:space="0" w:color="auto"/>
            </w:tcBorders>
            <w:tcMar>
              <w:left w:w="90" w:type="dxa"/>
              <w:right w:w="90" w:type="dxa"/>
            </w:tcMar>
          </w:tcPr>
          <w:p w14:paraId="76DBB993" w14:textId="77777777" w:rsidR="304FC644" w:rsidRPr="0075441A" w:rsidRDefault="304FC644" w:rsidP="304FC644">
            <w:pPr>
              <w:widowControl w:val="0"/>
              <w:spacing w:before="120" w:line="360" w:lineRule="auto"/>
              <w:jc w:val="center"/>
              <w:rPr>
                <w:rFonts w:ascii="Calibri" w:eastAsia="Calibri" w:hAnsi="Calibri" w:cs="Calibri"/>
              </w:rPr>
            </w:pPr>
            <w:r w:rsidRPr="0075441A">
              <w:rPr>
                <w:rFonts w:ascii="Calibri" w:eastAsia="Calibri" w:hAnsi="Calibri" w:cs="Calibri"/>
                <w:b/>
                <w:bCs/>
              </w:rPr>
              <w:t>Metas Alcançadas / Indicadores</w:t>
            </w:r>
          </w:p>
        </w:tc>
      </w:tr>
      <w:tr w:rsidR="304FC644" w:rsidRPr="0075441A" w14:paraId="07387F71" w14:textId="77777777" w:rsidTr="304FC644">
        <w:trPr>
          <w:trHeight w:val="540"/>
        </w:trPr>
        <w:tc>
          <w:tcPr>
            <w:tcW w:w="9012" w:type="dxa"/>
            <w:gridSpan w:val="6"/>
            <w:tcBorders>
              <w:left w:val="single" w:sz="6" w:space="0" w:color="auto"/>
              <w:right w:val="single" w:sz="6" w:space="0" w:color="auto"/>
            </w:tcBorders>
            <w:tcMar>
              <w:left w:w="90" w:type="dxa"/>
              <w:right w:w="90" w:type="dxa"/>
            </w:tcMar>
          </w:tcPr>
          <w:p w14:paraId="3990E89C" w14:textId="77777777" w:rsidR="304FC644" w:rsidRPr="0075441A" w:rsidRDefault="304FC644" w:rsidP="304FC644">
            <w:pPr>
              <w:widowControl w:val="0"/>
              <w:spacing w:before="120" w:line="360" w:lineRule="auto"/>
              <w:jc w:val="center"/>
              <w:rPr>
                <w:rFonts w:ascii="Calibri" w:eastAsia="Calibri" w:hAnsi="Calibri" w:cs="Calibri"/>
              </w:rPr>
            </w:pPr>
            <w:r w:rsidRPr="0075441A">
              <w:rPr>
                <w:rFonts w:ascii="Calibri" w:eastAsia="Calibri" w:hAnsi="Calibri" w:cs="Calibri"/>
                <w:b/>
                <w:bCs/>
              </w:rPr>
              <w:t>Metas quantitativas</w:t>
            </w:r>
          </w:p>
        </w:tc>
      </w:tr>
      <w:tr w:rsidR="304FC644" w:rsidRPr="0075441A" w14:paraId="1C22ED96" w14:textId="77777777" w:rsidTr="304FC644">
        <w:trPr>
          <w:trHeight w:val="540"/>
        </w:trPr>
        <w:tc>
          <w:tcPr>
            <w:tcW w:w="1502" w:type="dxa"/>
            <w:tcBorders>
              <w:left w:val="single" w:sz="6" w:space="0" w:color="auto"/>
              <w:right w:val="single" w:sz="6" w:space="0" w:color="auto"/>
            </w:tcBorders>
            <w:tcMar>
              <w:left w:w="90" w:type="dxa"/>
              <w:right w:w="90" w:type="dxa"/>
            </w:tcMar>
          </w:tcPr>
          <w:p w14:paraId="1D7DD291" w14:textId="77777777" w:rsidR="304FC644" w:rsidRPr="0075441A" w:rsidRDefault="304FC644" w:rsidP="304FC644">
            <w:pPr>
              <w:widowControl w:val="0"/>
              <w:jc w:val="both"/>
              <w:rPr>
                <w:rFonts w:ascii="Calibri" w:eastAsia="Calibri" w:hAnsi="Calibri" w:cs="Calibri"/>
              </w:rPr>
            </w:pPr>
            <w:r w:rsidRPr="0075441A">
              <w:rPr>
                <w:rFonts w:ascii="Calibri" w:eastAsia="Calibri" w:hAnsi="Calibri" w:cs="Calibri"/>
              </w:rPr>
              <w:t>Metas previstas no plano de trabalho</w:t>
            </w:r>
          </w:p>
        </w:tc>
        <w:tc>
          <w:tcPr>
            <w:tcW w:w="1502" w:type="dxa"/>
            <w:tcMar>
              <w:left w:w="90" w:type="dxa"/>
              <w:right w:w="90" w:type="dxa"/>
            </w:tcMar>
          </w:tcPr>
          <w:p w14:paraId="7F03C735" w14:textId="77777777" w:rsidR="304FC644" w:rsidRPr="0075441A" w:rsidRDefault="304FC644" w:rsidP="304FC644">
            <w:pPr>
              <w:widowControl w:val="0"/>
              <w:jc w:val="both"/>
              <w:rPr>
                <w:rFonts w:ascii="Calibri" w:eastAsia="Calibri" w:hAnsi="Calibri" w:cs="Calibri"/>
              </w:rPr>
            </w:pPr>
            <w:r w:rsidRPr="0075441A">
              <w:rPr>
                <w:rFonts w:ascii="Calibri" w:eastAsia="Calibri" w:hAnsi="Calibri" w:cs="Calibri"/>
              </w:rPr>
              <w:t>Indicador previsto no plano de trabalho</w:t>
            </w:r>
          </w:p>
        </w:tc>
        <w:tc>
          <w:tcPr>
            <w:tcW w:w="1502" w:type="dxa"/>
            <w:tcMar>
              <w:left w:w="90" w:type="dxa"/>
              <w:right w:w="90" w:type="dxa"/>
            </w:tcMar>
          </w:tcPr>
          <w:p w14:paraId="4EFE47D8" w14:textId="77777777" w:rsidR="304FC644" w:rsidRPr="0075441A" w:rsidRDefault="304FC644" w:rsidP="304FC644">
            <w:pPr>
              <w:widowControl w:val="0"/>
              <w:jc w:val="both"/>
              <w:rPr>
                <w:rFonts w:ascii="Calibri" w:eastAsia="Calibri" w:hAnsi="Calibri" w:cs="Calibri"/>
              </w:rPr>
            </w:pPr>
            <w:r w:rsidRPr="0075441A">
              <w:rPr>
                <w:rFonts w:ascii="Calibri" w:eastAsia="Calibri" w:hAnsi="Calibri" w:cs="Calibri"/>
              </w:rPr>
              <w:t>Fórmula de Cálculo – conforme plano de trabalho</w:t>
            </w:r>
          </w:p>
        </w:tc>
        <w:tc>
          <w:tcPr>
            <w:tcW w:w="1502" w:type="dxa"/>
            <w:tcMar>
              <w:left w:w="90" w:type="dxa"/>
              <w:right w:w="90" w:type="dxa"/>
            </w:tcMar>
          </w:tcPr>
          <w:p w14:paraId="0C171299" w14:textId="77777777" w:rsidR="304FC644" w:rsidRPr="0075441A" w:rsidRDefault="304FC644" w:rsidP="304FC644">
            <w:pPr>
              <w:widowControl w:val="0"/>
              <w:jc w:val="both"/>
              <w:rPr>
                <w:rFonts w:ascii="Calibri" w:eastAsia="Calibri" w:hAnsi="Calibri" w:cs="Calibri"/>
              </w:rPr>
            </w:pPr>
            <w:r w:rsidRPr="0075441A">
              <w:rPr>
                <w:rFonts w:ascii="Calibri" w:eastAsia="Calibri" w:hAnsi="Calibri" w:cs="Calibri"/>
              </w:rPr>
              <w:t>Meios de verificação</w:t>
            </w:r>
          </w:p>
        </w:tc>
        <w:tc>
          <w:tcPr>
            <w:tcW w:w="1502" w:type="dxa"/>
            <w:tcMar>
              <w:left w:w="90" w:type="dxa"/>
              <w:right w:w="90" w:type="dxa"/>
            </w:tcMar>
          </w:tcPr>
          <w:p w14:paraId="6C3124FC" w14:textId="77777777" w:rsidR="304FC644" w:rsidRPr="0075441A" w:rsidRDefault="304FC644" w:rsidP="304FC644">
            <w:pPr>
              <w:widowControl w:val="0"/>
              <w:jc w:val="both"/>
              <w:rPr>
                <w:rFonts w:ascii="Calibri" w:eastAsia="Calibri" w:hAnsi="Calibri" w:cs="Calibri"/>
              </w:rPr>
            </w:pPr>
            <w:r w:rsidRPr="0075441A">
              <w:rPr>
                <w:rFonts w:ascii="Calibri" w:eastAsia="Calibri" w:hAnsi="Calibri" w:cs="Calibri"/>
              </w:rPr>
              <w:t>Cumprimento de meta – valor atingido</w:t>
            </w:r>
          </w:p>
        </w:tc>
        <w:tc>
          <w:tcPr>
            <w:tcW w:w="1502" w:type="dxa"/>
            <w:tcBorders>
              <w:right w:val="single" w:sz="6" w:space="0" w:color="auto"/>
            </w:tcBorders>
            <w:tcMar>
              <w:left w:w="90" w:type="dxa"/>
              <w:right w:w="90" w:type="dxa"/>
            </w:tcMar>
          </w:tcPr>
          <w:p w14:paraId="3464DA99" w14:textId="77777777" w:rsidR="304FC644" w:rsidRPr="0075441A" w:rsidRDefault="304FC644" w:rsidP="304FC644">
            <w:pPr>
              <w:widowControl w:val="0"/>
              <w:jc w:val="both"/>
              <w:rPr>
                <w:rFonts w:ascii="Calibri" w:eastAsia="Calibri" w:hAnsi="Calibri" w:cs="Calibri"/>
              </w:rPr>
            </w:pPr>
            <w:r w:rsidRPr="0075441A">
              <w:rPr>
                <w:rFonts w:ascii="Calibri" w:eastAsia="Calibri" w:hAnsi="Calibri" w:cs="Calibri"/>
              </w:rPr>
              <w:t>Justificativa em caso de não atingimento de metas</w:t>
            </w:r>
          </w:p>
        </w:tc>
      </w:tr>
      <w:tr w:rsidR="304FC644" w:rsidRPr="0075441A" w14:paraId="169E6BAB" w14:textId="77777777" w:rsidTr="304FC644">
        <w:trPr>
          <w:trHeight w:val="540"/>
        </w:trPr>
        <w:tc>
          <w:tcPr>
            <w:tcW w:w="1502" w:type="dxa"/>
            <w:tcBorders>
              <w:left w:val="single" w:sz="6" w:space="0" w:color="auto"/>
            </w:tcBorders>
            <w:tcMar>
              <w:left w:w="90" w:type="dxa"/>
              <w:right w:w="90" w:type="dxa"/>
            </w:tcMar>
          </w:tcPr>
          <w:p w14:paraId="03014A58" w14:textId="77777777" w:rsidR="304FC644" w:rsidRPr="0075441A" w:rsidRDefault="304FC644" w:rsidP="304FC644">
            <w:pPr>
              <w:widowControl w:val="0"/>
              <w:spacing w:before="120" w:line="360" w:lineRule="auto"/>
              <w:jc w:val="both"/>
              <w:rPr>
                <w:rFonts w:ascii="Calibri" w:eastAsia="Calibri" w:hAnsi="Calibri" w:cs="Calibri"/>
                <w:sz w:val="24"/>
                <w:szCs w:val="24"/>
              </w:rPr>
            </w:pPr>
            <w:r w:rsidRPr="0075441A">
              <w:rPr>
                <w:rFonts w:ascii="Calibri" w:eastAsia="Calibri" w:hAnsi="Calibri" w:cs="Calibri"/>
                <w:sz w:val="24"/>
                <w:szCs w:val="24"/>
              </w:rPr>
              <w:t>Meta 1</w:t>
            </w:r>
          </w:p>
        </w:tc>
        <w:tc>
          <w:tcPr>
            <w:tcW w:w="1502" w:type="dxa"/>
            <w:tcMar>
              <w:left w:w="90" w:type="dxa"/>
              <w:right w:w="90" w:type="dxa"/>
            </w:tcMar>
          </w:tcPr>
          <w:p w14:paraId="638DC3F2" w14:textId="77777777" w:rsidR="304FC644" w:rsidRPr="0075441A" w:rsidRDefault="304FC644" w:rsidP="304FC644">
            <w:pPr>
              <w:widowControl w:val="0"/>
              <w:spacing w:before="120" w:line="360" w:lineRule="auto"/>
              <w:jc w:val="both"/>
              <w:rPr>
                <w:rFonts w:ascii="Calibri" w:eastAsia="Calibri" w:hAnsi="Calibri" w:cs="Calibri"/>
                <w:sz w:val="24"/>
                <w:szCs w:val="24"/>
              </w:rPr>
            </w:pPr>
          </w:p>
        </w:tc>
        <w:tc>
          <w:tcPr>
            <w:tcW w:w="1502" w:type="dxa"/>
            <w:tcMar>
              <w:left w:w="90" w:type="dxa"/>
              <w:right w:w="90" w:type="dxa"/>
            </w:tcMar>
          </w:tcPr>
          <w:p w14:paraId="50A2FAAD" w14:textId="77777777" w:rsidR="304FC644" w:rsidRPr="0075441A" w:rsidRDefault="304FC644" w:rsidP="304FC644">
            <w:pPr>
              <w:widowControl w:val="0"/>
              <w:spacing w:before="120" w:line="360" w:lineRule="auto"/>
              <w:jc w:val="both"/>
              <w:rPr>
                <w:rFonts w:ascii="Calibri" w:eastAsia="Calibri" w:hAnsi="Calibri" w:cs="Calibri"/>
                <w:sz w:val="24"/>
                <w:szCs w:val="24"/>
              </w:rPr>
            </w:pPr>
          </w:p>
        </w:tc>
        <w:tc>
          <w:tcPr>
            <w:tcW w:w="1502" w:type="dxa"/>
            <w:tcMar>
              <w:left w:w="90" w:type="dxa"/>
              <w:right w:w="90" w:type="dxa"/>
            </w:tcMar>
          </w:tcPr>
          <w:p w14:paraId="17778E93" w14:textId="77777777" w:rsidR="304FC644" w:rsidRPr="0075441A" w:rsidRDefault="304FC644" w:rsidP="304FC644">
            <w:pPr>
              <w:widowControl w:val="0"/>
              <w:spacing w:before="120" w:line="360" w:lineRule="auto"/>
              <w:jc w:val="both"/>
              <w:rPr>
                <w:rFonts w:ascii="Calibri" w:eastAsia="Calibri" w:hAnsi="Calibri" w:cs="Calibri"/>
                <w:sz w:val="24"/>
                <w:szCs w:val="24"/>
              </w:rPr>
            </w:pPr>
          </w:p>
        </w:tc>
        <w:tc>
          <w:tcPr>
            <w:tcW w:w="1502" w:type="dxa"/>
            <w:tcMar>
              <w:left w:w="90" w:type="dxa"/>
              <w:right w:w="90" w:type="dxa"/>
            </w:tcMar>
          </w:tcPr>
          <w:p w14:paraId="60A55B11" w14:textId="77777777" w:rsidR="304FC644" w:rsidRPr="0075441A" w:rsidRDefault="304FC644" w:rsidP="304FC644">
            <w:pPr>
              <w:widowControl w:val="0"/>
              <w:spacing w:before="120" w:line="360" w:lineRule="auto"/>
              <w:jc w:val="both"/>
              <w:rPr>
                <w:rFonts w:ascii="Calibri" w:eastAsia="Calibri" w:hAnsi="Calibri" w:cs="Calibri"/>
                <w:sz w:val="24"/>
                <w:szCs w:val="24"/>
              </w:rPr>
            </w:pPr>
          </w:p>
        </w:tc>
        <w:tc>
          <w:tcPr>
            <w:tcW w:w="1502" w:type="dxa"/>
            <w:tcBorders>
              <w:right w:val="single" w:sz="6" w:space="0" w:color="auto"/>
            </w:tcBorders>
            <w:tcMar>
              <w:left w:w="90" w:type="dxa"/>
              <w:right w:w="90" w:type="dxa"/>
            </w:tcMar>
          </w:tcPr>
          <w:p w14:paraId="42A387D2" w14:textId="77777777" w:rsidR="304FC644" w:rsidRPr="0075441A" w:rsidRDefault="304FC644" w:rsidP="304FC644">
            <w:pPr>
              <w:widowControl w:val="0"/>
              <w:spacing w:before="120" w:line="360" w:lineRule="auto"/>
              <w:jc w:val="both"/>
              <w:rPr>
                <w:rFonts w:ascii="Calibri" w:eastAsia="Calibri" w:hAnsi="Calibri" w:cs="Calibri"/>
                <w:sz w:val="24"/>
                <w:szCs w:val="24"/>
              </w:rPr>
            </w:pPr>
          </w:p>
        </w:tc>
      </w:tr>
      <w:tr w:rsidR="304FC644" w:rsidRPr="0075441A" w14:paraId="4F0C0B32" w14:textId="77777777" w:rsidTr="304FC644">
        <w:trPr>
          <w:trHeight w:val="540"/>
        </w:trPr>
        <w:tc>
          <w:tcPr>
            <w:tcW w:w="1502" w:type="dxa"/>
            <w:tcBorders>
              <w:left w:val="single" w:sz="6" w:space="0" w:color="auto"/>
            </w:tcBorders>
            <w:tcMar>
              <w:left w:w="90" w:type="dxa"/>
              <w:right w:w="90" w:type="dxa"/>
            </w:tcMar>
          </w:tcPr>
          <w:p w14:paraId="56953392" w14:textId="77777777" w:rsidR="304FC644" w:rsidRPr="0075441A" w:rsidRDefault="304FC644" w:rsidP="304FC644">
            <w:pPr>
              <w:widowControl w:val="0"/>
              <w:spacing w:line="360" w:lineRule="auto"/>
              <w:jc w:val="both"/>
              <w:rPr>
                <w:rFonts w:ascii="Calibri" w:eastAsia="Calibri" w:hAnsi="Calibri" w:cs="Calibri"/>
                <w:sz w:val="24"/>
                <w:szCs w:val="24"/>
              </w:rPr>
            </w:pPr>
            <w:r w:rsidRPr="0075441A">
              <w:rPr>
                <w:rFonts w:ascii="Calibri" w:eastAsia="Calibri" w:hAnsi="Calibri" w:cs="Calibri"/>
                <w:sz w:val="24"/>
                <w:szCs w:val="24"/>
              </w:rPr>
              <w:t>Meta 2</w:t>
            </w:r>
          </w:p>
        </w:tc>
        <w:tc>
          <w:tcPr>
            <w:tcW w:w="1502" w:type="dxa"/>
            <w:tcMar>
              <w:left w:w="90" w:type="dxa"/>
              <w:right w:w="90" w:type="dxa"/>
            </w:tcMar>
          </w:tcPr>
          <w:p w14:paraId="34E84793" w14:textId="77777777" w:rsidR="304FC644" w:rsidRPr="0075441A" w:rsidRDefault="304FC644" w:rsidP="304FC644">
            <w:pPr>
              <w:widowControl w:val="0"/>
              <w:spacing w:line="360" w:lineRule="auto"/>
              <w:jc w:val="both"/>
              <w:rPr>
                <w:rFonts w:ascii="Calibri" w:eastAsia="Calibri" w:hAnsi="Calibri" w:cs="Calibri"/>
                <w:sz w:val="24"/>
                <w:szCs w:val="24"/>
              </w:rPr>
            </w:pPr>
          </w:p>
        </w:tc>
        <w:tc>
          <w:tcPr>
            <w:tcW w:w="1502" w:type="dxa"/>
            <w:tcMar>
              <w:left w:w="90" w:type="dxa"/>
              <w:right w:w="90" w:type="dxa"/>
            </w:tcMar>
          </w:tcPr>
          <w:p w14:paraId="4E0E9C95" w14:textId="77777777" w:rsidR="304FC644" w:rsidRPr="0075441A" w:rsidRDefault="304FC644" w:rsidP="304FC644">
            <w:pPr>
              <w:widowControl w:val="0"/>
              <w:spacing w:line="360" w:lineRule="auto"/>
              <w:jc w:val="both"/>
              <w:rPr>
                <w:rFonts w:ascii="Calibri" w:eastAsia="Calibri" w:hAnsi="Calibri" w:cs="Calibri"/>
                <w:sz w:val="24"/>
                <w:szCs w:val="24"/>
              </w:rPr>
            </w:pPr>
          </w:p>
        </w:tc>
        <w:tc>
          <w:tcPr>
            <w:tcW w:w="1502" w:type="dxa"/>
            <w:tcMar>
              <w:left w:w="90" w:type="dxa"/>
              <w:right w:w="90" w:type="dxa"/>
            </w:tcMar>
          </w:tcPr>
          <w:p w14:paraId="2199D33A" w14:textId="77777777" w:rsidR="304FC644" w:rsidRPr="0075441A" w:rsidRDefault="304FC644" w:rsidP="304FC644">
            <w:pPr>
              <w:widowControl w:val="0"/>
              <w:spacing w:line="360" w:lineRule="auto"/>
              <w:jc w:val="both"/>
              <w:rPr>
                <w:rFonts w:ascii="Calibri" w:eastAsia="Calibri" w:hAnsi="Calibri" w:cs="Calibri"/>
                <w:sz w:val="24"/>
                <w:szCs w:val="24"/>
              </w:rPr>
            </w:pPr>
          </w:p>
        </w:tc>
        <w:tc>
          <w:tcPr>
            <w:tcW w:w="1502" w:type="dxa"/>
            <w:tcMar>
              <w:left w:w="90" w:type="dxa"/>
              <w:right w:w="90" w:type="dxa"/>
            </w:tcMar>
          </w:tcPr>
          <w:p w14:paraId="25491C68" w14:textId="77777777" w:rsidR="304FC644" w:rsidRPr="0075441A" w:rsidRDefault="304FC644" w:rsidP="304FC644">
            <w:pPr>
              <w:widowControl w:val="0"/>
              <w:spacing w:line="360" w:lineRule="auto"/>
              <w:jc w:val="both"/>
              <w:rPr>
                <w:rFonts w:ascii="Calibri" w:eastAsia="Calibri" w:hAnsi="Calibri" w:cs="Calibri"/>
                <w:sz w:val="24"/>
                <w:szCs w:val="24"/>
              </w:rPr>
            </w:pPr>
          </w:p>
        </w:tc>
        <w:tc>
          <w:tcPr>
            <w:tcW w:w="1502" w:type="dxa"/>
            <w:tcBorders>
              <w:right w:val="single" w:sz="6" w:space="0" w:color="auto"/>
            </w:tcBorders>
            <w:tcMar>
              <w:left w:w="90" w:type="dxa"/>
              <w:right w:w="90" w:type="dxa"/>
            </w:tcMar>
          </w:tcPr>
          <w:p w14:paraId="00D38E70" w14:textId="77777777" w:rsidR="304FC644" w:rsidRPr="0075441A" w:rsidRDefault="304FC644" w:rsidP="304FC644">
            <w:pPr>
              <w:widowControl w:val="0"/>
              <w:spacing w:line="360" w:lineRule="auto"/>
              <w:jc w:val="both"/>
              <w:rPr>
                <w:rFonts w:ascii="Calibri" w:eastAsia="Calibri" w:hAnsi="Calibri" w:cs="Calibri"/>
                <w:sz w:val="24"/>
                <w:szCs w:val="24"/>
              </w:rPr>
            </w:pPr>
          </w:p>
        </w:tc>
      </w:tr>
      <w:tr w:rsidR="304FC644" w:rsidRPr="0075441A" w14:paraId="5EF4CBB0" w14:textId="77777777" w:rsidTr="304FC644">
        <w:trPr>
          <w:trHeight w:val="540"/>
        </w:trPr>
        <w:tc>
          <w:tcPr>
            <w:tcW w:w="1502" w:type="dxa"/>
            <w:tcBorders>
              <w:left w:val="single" w:sz="6" w:space="0" w:color="auto"/>
            </w:tcBorders>
            <w:tcMar>
              <w:left w:w="90" w:type="dxa"/>
              <w:right w:w="90" w:type="dxa"/>
            </w:tcMar>
          </w:tcPr>
          <w:p w14:paraId="1C1652F6" w14:textId="77777777" w:rsidR="304FC644" w:rsidRPr="0075441A" w:rsidRDefault="304FC644" w:rsidP="304FC644">
            <w:pPr>
              <w:widowControl w:val="0"/>
              <w:spacing w:line="360" w:lineRule="auto"/>
              <w:jc w:val="both"/>
              <w:rPr>
                <w:rFonts w:ascii="Calibri" w:eastAsia="Calibri" w:hAnsi="Calibri" w:cs="Calibri"/>
                <w:sz w:val="24"/>
                <w:szCs w:val="24"/>
              </w:rPr>
            </w:pPr>
            <w:r w:rsidRPr="0075441A">
              <w:rPr>
                <w:rFonts w:ascii="Calibri" w:eastAsia="Calibri" w:hAnsi="Calibri" w:cs="Calibri"/>
                <w:sz w:val="24"/>
                <w:szCs w:val="24"/>
              </w:rPr>
              <w:t>...</w:t>
            </w:r>
          </w:p>
        </w:tc>
        <w:tc>
          <w:tcPr>
            <w:tcW w:w="1502" w:type="dxa"/>
            <w:tcMar>
              <w:left w:w="90" w:type="dxa"/>
              <w:right w:w="90" w:type="dxa"/>
            </w:tcMar>
          </w:tcPr>
          <w:p w14:paraId="1F79657C" w14:textId="77777777" w:rsidR="304FC644" w:rsidRPr="0075441A" w:rsidRDefault="304FC644" w:rsidP="304FC644">
            <w:pPr>
              <w:widowControl w:val="0"/>
              <w:spacing w:line="360" w:lineRule="auto"/>
              <w:jc w:val="both"/>
              <w:rPr>
                <w:rFonts w:ascii="Calibri" w:eastAsia="Calibri" w:hAnsi="Calibri" w:cs="Calibri"/>
                <w:sz w:val="24"/>
                <w:szCs w:val="24"/>
              </w:rPr>
            </w:pPr>
          </w:p>
        </w:tc>
        <w:tc>
          <w:tcPr>
            <w:tcW w:w="1502" w:type="dxa"/>
            <w:tcMar>
              <w:left w:w="90" w:type="dxa"/>
              <w:right w:w="90" w:type="dxa"/>
            </w:tcMar>
          </w:tcPr>
          <w:p w14:paraId="0F370FC8" w14:textId="77777777" w:rsidR="304FC644" w:rsidRPr="0075441A" w:rsidRDefault="304FC644" w:rsidP="304FC644">
            <w:pPr>
              <w:widowControl w:val="0"/>
              <w:spacing w:line="360" w:lineRule="auto"/>
              <w:jc w:val="both"/>
              <w:rPr>
                <w:rFonts w:ascii="Calibri" w:eastAsia="Calibri" w:hAnsi="Calibri" w:cs="Calibri"/>
                <w:sz w:val="24"/>
                <w:szCs w:val="24"/>
              </w:rPr>
            </w:pPr>
          </w:p>
        </w:tc>
        <w:tc>
          <w:tcPr>
            <w:tcW w:w="1502" w:type="dxa"/>
            <w:tcMar>
              <w:left w:w="90" w:type="dxa"/>
              <w:right w:w="90" w:type="dxa"/>
            </w:tcMar>
          </w:tcPr>
          <w:p w14:paraId="4E6514F1" w14:textId="77777777" w:rsidR="304FC644" w:rsidRPr="0075441A" w:rsidRDefault="304FC644" w:rsidP="304FC644">
            <w:pPr>
              <w:widowControl w:val="0"/>
              <w:spacing w:line="360" w:lineRule="auto"/>
              <w:jc w:val="both"/>
              <w:rPr>
                <w:rFonts w:ascii="Calibri" w:eastAsia="Calibri" w:hAnsi="Calibri" w:cs="Calibri"/>
                <w:sz w:val="24"/>
                <w:szCs w:val="24"/>
              </w:rPr>
            </w:pPr>
          </w:p>
        </w:tc>
        <w:tc>
          <w:tcPr>
            <w:tcW w:w="1502" w:type="dxa"/>
            <w:tcMar>
              <w:left w:w="90" w:type="dxa"/>
              <w:right w:w="90" w:type="dxa"/>
            </w:tcMar>
          </w:tcPr>
          <w:p w14:paraId="16E13E9D" w14:textId="77777777" w:rsidR="304FC644" w:rsidRPr="0075441A" w:rsidRDefault="304FC644" w:rsidP="304FC644">
            <w:pPr>
              <w:widowControl w:val="0"/>
              <w:spacing w:line="360" w:lineRule="auto"/>
              <w:jc w:val="both"/>
              <w:rPr>
                <w:rFonts w:ascii="Calibri" w:eastAsia="Calibri" w:hAnsi="Calibri" w:cs="Calibri"/>
                <w:sz w:val="24"/>
                <w:szCs w:val="24"/>
              </w:rPr>
            </w:pPr>
          </w:p>
        </w:tc>
        <w:tc>
          <w:tcPr>
            <w:tcW w:w="1502" w:type="dxa"/>
            <w:tcBorders>
              <w:right w:val="single" w:sz="6" w:space="0" w:color="auto"/>
            </w:tcBorders>
            <w:tcMar>
              <w:left w:w="90" w:type="dxa"/>
              <w:right w:w="90" w:type="dxa"/>
            </w:tcMar>
          </w:tcPr>
          <w:p w14:paraId="5A2BD770" w14:textId="77777777" w:rsidR="304FC644" w:rsidRPr="0075441A" w:rsidRDefault="304FC644" w:rsidP="304FC644">
            <w:pPr>
              <w:widowControl w:val="0"/>
              <w:spacing w:line="360" w:lineRule="auto"/>
              <w:jc w:val="both"/>
              <w:rPr>
                <w:rFonts w:ascii="Calibri" w:eastAsia="Calibri" w:hAnsi="Calibri" w:cs="Calibri"/>
                <w:sz w:val="24"/>
                <w:szCs w:val="24"/>
              </w:rPr>
            </w:pPr>
          </w:p>
        </w:tc>
      </w:tr>
      <w:tr w:rsidR="304FC644" w:rsidRPr="0075441A" w14:paraId="5EA29DB5" w14:textId="77777777" w:rsidTr="304FC644">
        <w:trPr>
          <w:trHeight w:val="540"/>
        </w:trPr>
        <w:tc>
          <w:tcPr>
            <w:tcW w:w="9012" w:type="dxa"/>
            <w:gridSpan w:val="6"/>
            <w:tcBorders>
              <w:left w:val="single" w:sz="6" w:space="0" w:color="auto"/>
              <w:right w:val="single" w:sz="6" w:space="0" w:color="auto"/>
            </w:tcBorders>
            <w:tcMar>
              <w:left w:w="90" w:type="dxa"/>
              <w:right w:w="90" w:type="dxa"/>
            </w:tcMar>
          </w:tcPr>
          <w:p w14:paraId="7036FD45" w14:textId="77777777" w:rsidR="304FC644" w:rsidRPr="0075441A" w:rsidRDefault="304FC644" w:rsidP="304FC644">
            <w:pPr>
              <w:widowControl w:val="0"/>
              <w:spacing w:before="120" w:line="360" w:lineRule="auto"/>
              <w:jc w:val="center"/>
              <w:rPr>
                <w:rFonts w:ascii="Calibri" w:eastAsia="Calibri" w:hAnsi="Calibri" w:cs="Calibri"/>
              </w:rPr>
            </w:pPr>
            <w:r w:rsidRPr="0075441A">
              <w:rPr>
                <w:rFonts w:ascii="Calibri" w:eastAsia="Calibri" w:hAnsi="Calibri" w:cs="Calibri"/>
                <w:b/>
                <w:bCs/>
              </w:rPr>
              <w:t>Metas qualitativas</w:t>
            </w:r>
          </w:p>
          <w:p w14:paraId="089F3435" w14:textId="77777777" w:rsidR="304FC644" w:rsidRPr="0075441A" w:rsidRDefault="304FC644" w:rsidP="304FC644">
            <w:pPr>
              <w:widowControl w:val="0"/>
              <w:jc w:val="both"/>
              <w:rPr>
                <w:rFonts w:ascii="Calibri" w:eastAsia="Calibri" w:hAnsi="Calibri" w:cs="Calibri"/>
              </w:rPr>
            </w:pPr>
          </w:p>
        </w:tc>
      </w:tr>
      <w:tr w:rsidR="304FC644" w:rsidRPr="0075441A" w14:paraId="2F1C3C4A" w14:textId="77777777" w:rsidTr="304FC644">
        <w:trPr>
          <w:trHeight w:val="540"/>
        </w:trPr>
        <w:tc>
          <w:tcPr>
            <w:tcW w:w="1502" w:type="dxa"/>
            <w:tcBorders>
              <w:left w:val="single" w:sz="6" w:space="0" w:color="auto"/>
              <w:right w:val="single" w:sz="6" w:space="0" w:color="auto"/>
            </w:tcBorders>
            <w:tcMar>
              <w:left w:w="90" w:type="dxa"/>
              <w:right w:w="90" w:type="dxa"/>
            </w:tcMar>
          </w:tcPr>
          <w:p w14:paraId="1F891B66" w14:textId="77777777" w:rsidR="304FC644" w:rsidRPr="0075441A" w:rsidRDefault="304FC644" w:rsidP="304FC644">
            <w:pPr>
              <w:widowControl w:val="0"/>
              <w:jc w:val="both"/>
              <w:rPr>
                <w:rFonts w:ascii="Calibri" w:eastAsia="Calibri" w:hAnsi="Calibri" w:cs="Calibri"/>
              </w:rPr>
            </w:pPr>
            <w:r w:rsidRPr="0075441A">
              <w:rPr>
                <w:rFonts w:ascii="Calibri" w:eastAsia="Calibri" w:hAnsi="Calibri" w:cs="Calibri"/>
              </w:rPr>
              <w:lastRenderedPageBreak/>
              <w:t>Metas previstas no plano de trabalho</w:t>
            </w:r>
          </w:p>
        </w:tc>
        <w:tc>
          <w:tcPr>
            <w:tcW w:w="1502" w:type="dxa"/>
            <w:tcMar>
              <w:left w:w="90" w:type="dxa"/>
              <w:right w:w="90" w:type="dxa"/>
            </w:tcMar>
          </w:tcPr>
          <w:p w14:paraId="69ECC815" w14:textId="77777777" w:rsidR="304FC644" w:rsidRPr="0075441A" w:rsidRDefault="304FC644" w:rsidP="304FC644">
            <w:pPr>
              <w:widowControl w:val="0"/>
              <w:jc w:val="both"/>
              <w:rPr>
                <w:rFonts w:ascii="Calibri" w:eastAsia="Calibri" w:hAnsi="Calibri" w:cs="Calibri"/>
              </w:rPr>
            </w:pPr>
            <w:r w:rsidRPr="0075441A">
              <w:rPr>
                <w:rFonts w:ascii="Calibri" w:eastAsia="Calibri" w:hAnsi="Calibri" w:cs="Calibri"/>
              </w:rPr>
              <w:t>Indicador previsto no plano de trabalho</w:t>
            </w:r>
          </w:p>
        </w:tc>
        <w:tc>
          <w:tcPr>
            <w:tcW w:w="1502" w:type="dxa"/>
            <w:tcMar>
              <w:left w:w="90" w:type="dxa"/>
              <w:right w:w="90" w:type="dxa"/>
            </w:tcMar>
          </w:tcPr>
          <w:p w14:paraId="3BC4B807" w14:textId="77777777" w:rsidR="304FC644" w:rsidRPr="0075441A" w:rsidRDefault="304FC644" w:rsidP="304FC644">
            <w:pPr>
              <w:widowControl w:val="0"/>
              <w:jc w:val="both"/>
              <w:rPr>
                <w:rFonts w:ascii="Calibri" w:eastAsia="Calibri" w:hAnsi="Calibri" w:cs="Calibri"/>
              </w:rPr>
            </w:pPr>
            <w:r w:rsidRPr="0075441A">
              <w:rPr>
                <w:rFonts w:ascii="Calibri" w:eastAsia="Calibri" w:hAnsi="Calibri" w:cs="Calibri"/>
              </w:rPr>
              <w:t>Fórmula de Cálculo – conforme plano de trabalho</w:t>
            </w:r>
          </w:p>
        </w:tc>
        <w:tc>
          <w:tcPr>
            <w:tcW w:w="1502" w:type="dxa"/>
            <w:tcMar>
              <w:left w:w="90" w:type="dxa"/>
              <w:right w:w="90" w:type="dxa"/>
            </w:tcMar>
          </w:tcPr>
          <w:p w14:paraId="04D4BBB0" w14:textId="77777777" w:rsidR="304FC644" w:rsidRPr="0075441A" w:rsidRDefault="304FC644" w:rsidP="304FC644">
            <w:pPr>
              <w:widowControl w:val="0"/>
              <w:jc w:val="both"/>
              <w:rPr>
                <w:rFonts w:ascii="Calibri" w:eastAsia="Calibri" w:hAnsi="Calibri" w:cs="Calibri"/>
              </w:rPr>
            </w:pPr>
            <w:r w:rsidRPr="0075441A">
              <w:rPr>
                <w:rFonts w:ascii="Calibri" w:eastAsia="Calibri" w:hAnsi="Calibri" w:cs="Calibri"/>
              </w:rPr>
              <w:t>Meios de verificação</w:t>
            </w:r>
          </w:p>
        </w:tc>
        <w:tc>
          <w:tcPr>
            <w:tcW w:w="1502" w:type="dxa"/>
            <w:tcMar>
              <w:left w:w="90" w:type="dxa"/>
              <w:right w:w="90" w:type="dxa"/>
            </w:tcMar>
          </w:tcPr>
          <w:p w14:paraId="70310BED" w14:textId="77777777" w:rsidR="304FC644" w:rsidRPr="0075441A" w:rsidRDefault="304FC644" w:rsidP="304FC644">
            <w:pPr>
              <w:widowControl w:val="0"/>
              <w:jc w:val="both"/>
              <w:rPr>
                <w:rFonts w:ascii="Calibri" w:eastAsia="Calibri" w:hAnsi="Calibri" w:cs="Calibri"/>
              </w:rPr>
            </w:pPr>
            <w:r w:rsidRPr="0075441A">
              <w:rPr>
                <w:rFonts w:ascii="Calibri" w:eastAsia="Calibri" w:hAnsi="Calibri" w:cs="Calibri"/>
              </w:rPr>
              <w:t>Cumprimento de meta – valor atingido</w:t>
            </w:r>
          </w:p>
        </w:tc>
        <w:tc>
          <w:tcPr>
            <w:tcW w:w="1502" w:type="dxa"/>
            <w:tcBorders>
              <w:right w:val="single" w:sz="6" w:space="0" w:color="auto"/>
            </w:tcBorders>
            <w:tcMar>
              <w:left w:w="90" w:type="dxa"/>
              <w:right w:w="90" w:type="dxa"/>
            </w:tcMar>
          </w:tcPr>
          <w:p w14:paraId="24A37DC2" w14:textId="77777777" w:rsidR="304FC644" w:rsidRPr="0075441A" w:rsidRDefault="304FC644" w:rsidP="304FC644">
            <w:pPr>
              <w:widowControl w:val="0"/>
              <w:jc w:val="both"/>
              <w:rPr>
                <w:rFonts w:ascii="Calibri" w:eastAsia="Calibri" w:hAnsi="Calibri" w:cs="Calibri"/>
              </w:rPr>
            </w:pPr>
            <w:r w:rsidRPr="0075441A">
              <w:rPr>
                <w:rFonts w:ascii="Calibri" w:eastAsia="Calibri" w:hAnsi="Calibri" w:cs="Calibri"/>
              </w:rPr>
              <w:t>Justificativa em caso de não atingimento de metas</w:t>
            </w:r>
          </w:p>
        </w:tc>
      </w:tr>
      <w:tr w:rsidR="304FC644" w:rsidRPr="0075441A" w14:paraId="28A38FBC" w14:textId="77777777" w:rsidTr="304FC644">
        <w:trPr>
          <w:trHeight w:val="540"/>
        </w:trPr>
        <w:tc>
          <w:tcPr>
            <w:tcW w:w="1502" w:type="dxa"/>
            <w:tcBorders>
              <w:left w:val="single" w:sz="6" w:space="0" w:color="auto"/>
            </w:tcBorders>
            <w:tcMar>
              <w:left w:w="90" w:type="dxa"/>
              <w:right w:w="90" w:type="dxa"/>
            </w:tcMar>
          </w:tcPr>
          <w:p w14:paraId="6941C14A" w14:textId="77777777" w:rsidR="304FC644" w:rsidRPr="0075441A" w:rsidRDefault="304FC644" w:rsidP="304FC644">
            <w:pPr>
              <w:widowControl w:val="0"/>
              <w:spacing w:before="120" w:line="360" w:lineRule="auto"/>
              <w:jc w:val="both"/>
              <w:rPr>
                <w:rFonts w:ascii="Calibri" w:eastAsia="Calibri" w:hAnsi="Calibri" w:cs="Calibri"/>
                <w:sz w:val="24"/>
                <w:szCs w:val="24"/>
              </w:rPr>
            </w:pPr>
            <w:r w:rsidRPr="0075441A">
              <w:rPr>
                <w:rFonts w:ascii="Calibri" w:eastAsia="Calibri" w:hAnsi="Calibri" w:cs="Calibri"/>
                <w:sz w:val="24"/>
                <w:szCs w:val="24"/>
              </w:rPr>
              <w:t>Meta 1</w:t>
            </w:r>
          </w:p>
        </w:tc>
        <w:tc>
          <w:tcPr>
            <w:tcW w:w="1502" w:type="dxa"/>
            <w:tcMar>
              <w:left w:w="90" w:type="dxa"/>
              <w:right w:w="90" w:type="dxa"/>
            </w:tcMar>
          </w:tcPr>
          <w:p w14:paraId="1AA12EFE" w14:textId="77777777" w:rsidR="304FC644" w:rsidRPr="0075441A" w:rsidRDefault="304FC644" w:rsidP="304FC644">
            <w:pPr>
              <w:widowControl w:val="0"/>
              <w:spacing w:before="120" w:line="360" w:lineRule="auto"/>
              <w:jc w:val="both"/>
              <w:rPr>
                <w:rFonts w:ascii="Calibri" w:eastAsia="Calibri" w:hAnsi="Calibri" w:cs="Calibri"/>
                <w:sz w:val="24"/>
                <w:szCs w:val="24"/>
              </w:rPr>
            </w:pPr>
          </w:p>
        </w:tc>
        <w:tc>
          <w:tcPr>
            <w:tcW w:w="1502" w:type="dxa"/>
            <w:tcMar>
              <w:left w:w="90" w:type="dxa"/>
              <w:right w:w="90" w:type="dxa"/>
            </w:tcMar>
          </w:tcPr>
          <w:p w14:paraId="34948A76" w14:textId="77777777" w:rsidR="304FC644" w:rsidRPr="0075441A" w:rsidRDefault="304FC644" w:rsidP="304FC644">
            <w:pPr>
              <w:widowControl w:val="0"/>
              <w:spacing w:before="120" w:line="360" w:lineRule="auto"/>
              <w:jc w:val="both"/>
              <w:rPr>
                <w:rFonts w:ascii="Calibri" w:eastAsia="Calibri" w:hAnsi="Calibri" w:cs="Calibri"/>
                <w:sz w:val="24"/>
                <w:szCs w:val="24"/>
              </w:rPr>
            </w:pPr>
          </w:p>
        </w:tc>
        <w:tc>
          <w:tcPr>
            <w:tcW w:w="1502" w:type="dxa"/>
            <w:tcMar>
              <w:left w:w="90" w:type="dxa"/>
              <w:right w:w="90" w:type="dxa"/>
            </w:tcMar>
          </w:tcPr>
          <w:p w14:paraId="41908F95" w14:textId="77777777" w:rsidR="304FC644" w:rsidRPr="0075441A" w:rsidRDefault="304FC644" w:rsidP="304FC644">
            <w:pPr>
              <w:widowControl w:val="0"/>
              <w:spacing w:before="120" w:line="360" w:lineRule="auto"/>
              <w:jc w:val="both"/>
              <w:rPr>
                <w:rFonts w:ascii="Calibri" w:eastAsia="Calibri" w:hAnsi="Calibri" w:cs="Calibri"/>
                <w:sz w:val="24"/>
                <w:szCs w:val="24"/>
              </w:rPr>
            </w:pPr>
          </w:p>
        </w:tc>
        <w:tc>
          <w:tcPr>
            <w:tcW w:w="1502" w:type="dxa"/>
            <w:tcMar>
              <w:left w:w="90" w:type="dxa"/>
              <w:right w:w="90" w:type="dxa"/>
            </w:tcMar>
          </w:tcPr>
          <w:p w14:paraId="61E1223D" w14:textId="77777777" w:rsidR="304FC644" w:rsidRPr="0075441A" w:rsidRDefault="304FC644" w:rsidP="304FC644">
            <w:pPr>
              <w:widowControl w:val="0"/>
              <w:spacing w:before="120" w:line="360" w:lineRule="auto"/>
              <w:jc w:val="both"/>
              <w:rPr>
                <w:rFonts w:ascii="Calibri" w:eastAsia="Calibri" w:hAnsi="Calibri" w:cs="Calibri"/>
                <w:sz w:val="24"/>
                <w:szCs w:val="24"/>
              </w:rPr>
            </w:pPr>
          </w:p>
        </w:tc>
        <w:tc>
          <w:tcPr>
            <w:tcW w:w="1502" w:type="dxa"/>
            <w:tcBorders>
              <w:right w:val="single" w:sz="6" w:space="0" w:color="auto"/>
            </w:tcBorders>
            <w:tcMar>
              <w:left w:w="90" w:type="dxa"/>
              <w:right w:w="90" w:type="dxa"/>
            </w:tcMar>
          </w:tcPr>
          <w:p w14:paraId="14EB7992" w14:textId="77777777" w:rsidR="304FC644" w:rsidRPr="0075441A" w:rsidRDefault="304FC644" w:rsidP="304FC644">
            <w:pPr>
              <w:widowControl w:val="0"/>
              <w:spacing w:before="120" w:line="360" w:lineRule="auto"/>
              <w:jc w:val="both"/>
              <w:rPr>
                <w:rFonts w:ascii="Calibri" w:eastAsia="Calibri" w:hAnsi="Calibri" w:cs="Calibri"/>
                <w:sz w:val="24"/>
                <w:szCs w:val="24"/>
              </w:rPr>
            </w:pPr>
          </w:p>
        </w:tc>
      </w:tr>
      <w:tr w:rsidR="304FC644" w:rsidRPr="0075441A" w14:paraId="3F6C15A2" w14:textId="77777777" w:rsidTr="304FC644">
        <w:trPr>
          <w:trHeight w:val="540"/>
        </w:trPr>
        <w:tc>
          <w:tcPr>
            <w:tcW w:w="1502" w:type="dxa"/>
            <w:tcBorders>
              <w:left w:val="single" w:sz="6" w:space="0" w:color="auto"/>
            </w:tcBorders>
            <w:tcMar>
              <w:left w:w="90" w:type="dxa"/>
              <w:right w:w="90" w:type="dxa"/>
            </w:tcMar>
          </w:tcPr>
          <w:p w14:paraId="25CDF3E5" w14:textId="77777777" w:rsidR="304FC644" w:rsidRPr="0075441A" w:rsidRDefault="304FC644" w:rsidP="304FC644">
            <w:pPr>
              <w:widowControl w:val="0"/>
              <w:spacing w:line="360" w:lineRule="auto"/>
              <w:jc w:val="both"/>
              <w:rPr>
                <w:rFonts w:ascii="Calibri" w:eastAsia="Calibri" w:hAnsi="Calibri" w:cs="Calibri"/>
                <w:sz w:val="24"/>
                <w:szCs w:val="24"/>
              </w:rPr>
            </w:pPr>
            <w:r w:rsidRPr="0075441A">
              <w:rPr>
                <w:rFonts w:ascii="Calibri" w:eastAsia="Calibri" w:hAnsi="Calibri" w:cs="Calibri"/>
                <w:sz w:val="24"/>
                <w:szCs w:val="24"/>
              </w:rPr>
              <w:t>Meta 2</w:t>
            </w:r>
          </w:p>
        </w:tc>
        <w:tc>
          <w:tcPr>
            <w:tcW w:w="1502" w:type="dxa"/>
            <w:tcMar>
              <w:left w:w="90" w:type="dxa"/>
              <w:right w:w="90" w:type="dxa"/>
            </w:tcMar>
          </w:tcPr>
          <w:p w14:paraId="69124E70" w14:textId="77777777" w:rsidR="304FC644" w:rsidRPr="0075441A" w:rsidRDefault="304FC644" w:rsidP="304FC644">
            <w:pPr>
              <w:widowControl w:val="0"/>
              <w:spacing w:line="360" w:lineRule="auto"/>
              <w:jc w:val="both"/>
              <w:rPr>
                <w:rFonts w:ascii="Calibri" w:eastAsia="Calibri" w:hAnsi="Calibri" w:cs="Calibri"/>
                <w:sz w:val="24"/>
                <w:szCs w:val="24"/>
              </w:rPr>
            </w:pPr>
          </w:p>
        </w:tc>
        <w:tc>
          <w:tcPr>
            <w:tcW w:w="1502" w:type="dxa"/>
            <w:tcMar>
              <w:left w:w="90" w:type="dxa"/>
              <w:right w:w="90" w:type="dxa"/>
            </w:tcMar>
          </w:tcPr>
          <w:p w14:paraId="7E580C01" w14:textId="77777777" w:rsidR="304FC644" w:rsidRPr="0075441A" w:rsidRDefault="304FC644" w:rsidP="304FC644">
            <w:pPr>
              <w:widowControl w:val="0"/>
              <w:spacing w:line="360" w:lineRule="auto"/>
              <w:jc w:val="both"/>
              <w:rPr>
                <w:rFonts w:ascii="Calibri" w:eastAsia="Calibri" w:hAnsi="Calibri" w:cs="Calibri"/>
                <w:sz w:val="24"/>
                <w:szCs w:val="24"/>
              </w:rPr>
            </w:pPr>
          </w:p>
        </w:tc>
        <w:tc>
          <w:tcPr>
            <w:tcW w:w="1502" w:type="dxa"/>
            <w:tcMar>
              <w:left w:w="90" w:type="dxa"/>
              <w:right w:w="90" w:type="dxa"/>
            </w:tcMar>
          </w:tcPr>
          <w:p w14:paraId="12D18318" w14:textId="77777777" w:rsidR="304FC644" w:rsidRPr="0075441A" w:rsidRDefault="304FC644" w:rsidP="304FC644">
            <w:pPr>
              <w:widowControl w:val="0"/>
              <w:spacing w:line="360" w:lineRule="auto"/>
              <w:jc w:val="both"/>
              <w:rPr>
                <w:rFonts w:ascii="Calibri" w:eastAsia="Calibri" w:hAnsi="Calibri" w:cs="Calibri"/>
                <w:sz w:val="24"/>
                <w:szCs w:val="24"/>
              </w:rPr>
            </w:pPr>
          </w:p>
        </w:tc>
        <w:tc>
          <w:tcPr>
            <w:tcW w:w="1502" w:type="dxa"/>
            <w:tcMar>
              <w:left w:w="90" w:type="dxa"/>
              <w:right w:w="90" w:type="dxa"/>
            </w:tcMar>
          </w:tcPr>
          <w:p w14:paraId="0A9EE599" w14:textId="77777777" w:rsidR="304FC644" w:rsidRPr="0075441A" w:rsidRDefault="304FC644" w:rsidP="304FC644">
            <w:pPr>
              <w:widowControl w:val="0"/>
              <w:spacing w:line="360" w:lineRule="auto"/>
              <w:jc w:val="both"/>
              <w:rPr>
                <w:rFonts w:ascii="Calibri" w:eastAsia="Calibri" w:hAnsi="Calibri" w:cs="Calibri"/>
                <w:sz w:val="24"/>
                <w:szCs w:val="24"/>
              </w:rPr>
            </w:pPr>
          </w:p>
        </w:tc>
        <w:tc>
          <w:tcPr>
            <w:tcW w:w="1502" w:type="dxa"/>
            <w:tcBorders>
              <w:right w:val="single" w:sz="6" w:space="0" w:color="auto"/>
            </w:tcBorders>
            <w:tcMar>
              <w:left w:w="90" w:type="dxa"/>
              <w:right w:w="90" w:type="dxa"/>
            </w:tcMar>
          </w:tcPr>
          <w:p w14:paraId="0CDAC2B3" w14:textId="77777777" w:rsidR="304FC644" w:rsidRPr="0075441A" w:rsidRDefault="304FC644" w:rsidP="304FC644">
            <w:pPr>
              <w:widowControl w:val="0"/>
              <w:spacing w:line="360" w:lineRule="auto"/>
              <w:jc w:val="both"/>
              <w:rPr>
                <w:rFonts w:ascii="Calibri" w:eastAsia="Calibri" w:hAnsi="Calibri" w:cs="Calibri"/>
                <w:sz w:val="24"/>
                <w:szCs w:val="24"/>
              </w:rPr>
            </w:pPr>
          </w:p>
        </w:tc>
      </w:tr>
      <w:tr w:rsidR="304FC644" w:rsidRPr="0075441A" w14:paraId="7AB8834D" w14:textId="77777777" w:rsidTr="304FC644">
        <w:trPr>
          <w:trHeight w:val="540"/>
        </w:trPr>
        <w:tc>
          <w:tcPr>
            <w:tcW w:w="1502" w:type="dxa"/>
            <w:tcBorders>
              <w:left w:val="single" w:sz="6" w:space="0" w:color="auto"/>
            </w:tcBorders>
            <w:tcMar>
              <w:left w:w="90" w:type="dxa"/>
              <w:right w:w="90" w:type="dxa"/>
            </w:tcMar>
          </w:tcPr>
          <w:p w14:paraId="3086C211" w14:textId="77777777" w:rsidR="304FC644" w:rsidRPr="0075441A" w:rsidRDefault="304FC644" w:rsidP="304FC644">
            <w:pPr>
              <w:widowControl w:val="0"/>
              <w:spacing w:line="360" w:lineRule="auto"/>
              <w:jc w:val="both"/>
              <w:rPr>
                <w:rFonts w:ascii="Calibri" w:eastAsia="Calibri" w:hAnsi="Calibri" w:cs="Calibri"/>
                <w:sz w:val="24"/>
                <w:szCs w:val="24"/>
              </w:rPr>
            </w:pPr>
            <w:r w:rsidRPr="0075441A">
              <w:rPr>
                <w:rFonts w:ascii="Calibri" w:eastAsia="Calibri" w:hAnsi="Calibri" w:cs="Calibri"/>
                <w:sz w:val="24"/>
                <w:szCs w:val="24"/>
              </w:rPr>
              <w:t>...</w:t>
            </w:r>
          </w:p>
        </w:tc>
        <w:tc>
          <w:tcPr>
            <w:tcW w:w="1502" w:type="dxa"/>
            <w:tcMar>
              <w:left w:w="90" w:type="dxa"/>
              <w:right w:w="90" w:type="dxa"/>
            </w:tcMar>
          </w:tcPr>
          <w:p w14:paraId="3CCFD454" w14:textId="77777777" w:rsidR="304FC644" w:rsidRPr="0075441A" w:rsidRDefault="304FC644" w:rsidP="304FC644">
            <w:pPr>
              <w:widowControl w:val="0"/>
              <w:spacing w:line="360" w:lineRule="auto"/>
              <w:jc w:val="both"/>
              <w:rPr>
                <w:rFonts w:ascii="Calibri" w:eastAsia="Calibri" w:hAnsi="Calibri" w:cs="Calibri"/>
                <w:sz w:val="24"/>
                <w:szCs w:val="24"/>
              </w:rPr>
            </w:pPr>
          </w:p>
        </w:tc>
        <w:tc>
          <w:tcPr>
            <w:tcW w:w="1502" w:type="dxa"/>
            <w:tcMar>
              <w:left w:w="90" w:type="dxa"/>
              <w:right w:w="90" w:type="dxa"/>
            </w:tcMar>
          </w:tcPr>
          <w:p w14:paraId="0C115F4E" w14:textId="77777777" w:rsidR="304FC644" w:rsidRPr="0075441A" w:rsidRDefault="304FC644" w:rsidP="304FC644">
            <w:pPr>
              <w:widowControl w:val="0"/>
              <w:spacing w:line="360" w:lineRule="auto"/>
              <w:jc w:val="both"/>
              <w:rPr>
                <w:rFonts w:ascii="Calibri" w:eastAsia="Calibri" w:hAnsi="Calibri" w:cs="Calibri"/>
                <w:sz w:val="24"/>
                <w:szCs w:val="24"/>
              </w:rPr>
            </w:pPr>
          </w:p>
        </w:tc>
        <w:tc>
          <w:tcPr>
            <w:tcW w:w="1502" w:type="dxa"/>
            <w:tcMar>
              <w:left w:w="90" w:type="dxa"/>
              <w:right w:w="90" w:type="dxa"/>
            </w:tcMar>
          </w:tcPr>
          <w:p w14:paraId="1181DD13" w14:textId="77777777" w:rsidR="304FC644" w:rsidRPr="0075441A" w:rsidRDefault="304FC644" w:rsidP="304FC644">
            <w:pPr>
              <w:widowControl w:val="0"/>
              <w:spacing w:line="360" w:lineRule="auto"/>
              <w:jc w:val="both"/>
              <w:rPr>
                <w:rFonts w:ascii="Calibri" w:eastAsia="Calibri" w:hAnsi="Calibri" w:cs="Calibri"/>
                <w:sz w:val="24"/>
                <w:szCs w:val="24"/>
              </w:rPr>
            </w:pPr>
          </w:p>
        </w:tc>
        <w:tc>
          <w:tcPr>
            <w:tcW w:w="1502" w:type="dxa"/>
            <w:tcMar>
              <w:left w:w="90" w:type="dxa"/>
              <w:right w:w="90" w:type="dxa"/>
            </w:tcMar>
          </w:tcPr>
          <w:p w14:paraId="3E0ADC0C" w14:textId="77777777" w:rsidR="304FC644" w:rsidRPr="0075441A" w:rsidRDefault="304FC644" w:rsidP="304FC644">
            <w:pPr>
              <w:widowControl w:val="0"/>
              <w:spacing w:line="360" w:lineRule="auto"/>
              <w:jc w:val="both"/>
              <w:rPr>
                <w:rFonts w:ascii="Calibri" w:eastAsia="Calibri" w:hAnsi="Calibri" w:cs="Calibri"/>
                <w:sz w:val="24"/>
                <w:szCs w:val="24"/>
              </w:rPr>
            </w:pPr>
          </w:p>
        </w:tc>
        <w:tc>
          <w:tcPr>
            <w:tcW w:w="1502" w:type="dxa"/>
            <w:tcBorders>
              <w:right w:val="single" w:sz="6" w:space="0" w:color="auto"/>
            </w:tcBorders>
            <w:tcMar>
              <w:left w:w="90" w:type="dxa"/>
              <w:right w:w="90" w:type="dxa"/>
            </w:tcMar>
          </w:tcPr>
          <w:p w14:paraId="41A89066" w14:textId="77777777" w:rsidR="304FC644" w:rsidRPr="0075441A" w:rsidRDefault="304FC644" w:rsidP="304FC644">
            <w:pPr>
              <w:widowControl w:val="0"/>
              <w:spacing w:line="360" w:lineRule="auto"/>
              <w:jc w:val="both"/>
              <w:rPr>
                <w:rFonts w:ascii="Calibri" w:eastAsia="Calibri" w:hAnsi="Calibri" w:cs="Calibri"/>
                <w:sz w:val="24"/>
                <w:szCs w:val="24"/>
              </w:rPr>
            </w:pPr>
          </w:p>
        </w:tc>
      </w:tr>
      <w:tr w:rsidR="304FC644" w:rsidRPr="0075441A" w14:paraId="659169CE" w14:textId="77777777" w:rsidTr="304FC644">
        <w:trPr>
          <w:trHeight w:val="540"/>
        </w:trPr>
        <w:tc>
          <w:tcPr>
            <w:tcW w:w="9012" w:type="dxa"/>
            <w:gridSpan w:val="6"/>
            <w:tcBorders>
              <w:left w:val="single" w:sz="6" w:space="0" w:color="auto"/>
              <w:right w:val="single" w:sz="6" w:space="0" w:color="auto"/>
            </w:tcBorders>
            <w:tcMar>
              <w:left w:w="90" w:type="dxa"/>
              <w:right w:w="90" w:type="dxa"/>
            </w:tcMar>
          </w:tcPr>
          <w:p w14:paraId="1392108B" w14:textId="77777777" w:rsidR="304FC644" w:rsidRPr="0075441A" w:rsidRDefault="304FC644" w:rsidP="304FC644">
            <w:pPr>
              <w:widowControl w:val="0"/>
              <w:spacing w:line="360" w:lineRule="auto"/>
              <w:jc w:val="center"/>
              <w:rPr>
                <w:rFonts w:ascii="Calibri" w:eastAsia="Calibri" w:hAnsi="Calibri" w:cs="Calibri"/>
                <w:sz w:val="24"/>
                <w:szCs w:val="24"/>
              </w:rPr>
            </w:pPr>
            <w:r w:rsidRPr="0075441A">
              <w:rPr>
                <w:rFonts w:ascii="Calibri" w:eastAsia="Calibri" w:hAnsi="Calibri" w:cs="Calibri"/>
                <w:b/>
                <w:bCs/>
                <w:sz w:val="24"/>
                <w:szCs w:val="24"/>
              </w:rPr>
              <w:t>Meios de verificação</w:t>
            </w:r>
          </w:p>
        </w:tc>
      </w:tr>
      <w:tr w:rsidR="304FC644" w:rsidRPr="0075441A" w14:paraId="038A89CF" w14:textId="77777777" w:rsidTr="304FC644">
        <w:trPr>
          <w:trHeight w:val="540"/>
        </w:trPr>
        <w:tc>
          <w:tcPr>
            <w:tcW w:w="9012" w:type="dxa"/>
            <w:gridSpan w:val="6"/>
            <w:tcBorders>
              <w:left w:val="single" w:sz="6" w:space="0" w:color="auto"/>
              <w:bottom w:val="single" w:sz="6" w:space="0" w:color="auto"/>
              <w:right w:val="single" w:sz="6" w:space="0" w:color="auto"/>
            </w:tcBorders>
            <w:tcMar>
              <w:left w:w="90" w:type="dxa"/>
              <w:right w:w="90" w:type="dxa"/>
            </w:tcMar>
          </w:tcPr>
          <w:p w14:paraId="1694DE5A" w14:textId="77777777" w:rsidR="304FC644" w:rsidRPr="0075441A" w:rsidRDefault="304FC644" w:rsidP="304FC644">
            <w:pPr>
              <w:widowControl w:val="0"/>
              <w:spacing w:before="120" w:line="360" w:lineRule="auto"/>
              <w:jc w:val="both"/>
              <w:rPr>
                <w:rFonts w:ascii="Calibri" w:eastAsia="Calibri" w:hAnsi="Calibri" w:cs="Calibri"/>
                <w:sz w:val="24"/>
                <w:szCs w:val="24"/>
              </w:rPr>
            </w:pPr>
            <w:r w:rsidRPr="0075441A">
              <w:rPr>
                <w:rFonts w:ascii="Calibri" w:eastAsia="Calibri" w:hAnsi="Calibri" w:cs="Calibri"/>
                <w:sz w:val="24"/>
                <w:szCs w:val="24"/>
              </w:rPr>
              <w:t>Devem ser inseridos os meios de verificação de cumprimento das metas, tais como listas de frequência, relatórios fotográficos, etc.</w:t>
            </w:r>
          </w:p>
          <w:p w14:paraId="6822E65A" w14:textId="77777777" w:rsidR="304FC644" w:rsidRPr="0075441A" w:rsidRDefault="304FC644" w:rsidP="304FC644">
            <w:pPr>
              <w:widowControl w:val="0"/>
              <w:spacing w:before="120" w:line="360" w:lineRule="auto"/>
              <w:jc w:val="both"/>
              <w:rPr>
                <w:rFonts w:ascii="Calibri" w:eastAsia="Calibri" w:hAnsi="Calibri" w:cs="Calibri"/>
                <w:sz w:val="24"/>
                <w:szCs w:val="24"/>
              </w:rPr>
            </w:pPr>
            <w:r w:rsidRPr="0075441A">
              <w:rPr>
                <w:rFonts w:ascii="Calibri" w:eastAsia="Calibri" w:hAnsi="Calibri" w:cs="Calibri"/>
                <w:sz w:val="24"/>
                <w:szCs w:val="24"/>
              </w:rPr>
              <w:t>No caso de programas cujo escopo sejam aulas, é obrigatória a entrega de todas as listas de frequência, em conformidade com o modelo de lista entregue pela SEME quando da celebração da parceria.</w:t>
            </w:r>
          </w:p>
          <w:p w14:paraId="1DEC0BB9" w14:textId="77777777" w:rsidR="304FC644" w:rsidRPr="0075441A" w:rsidRDefault="304FC644" w:rsidP="304FC644">
            <w:pPr>
              <w:widowControl w:val="0"/>
              <w:spacing w:before="120" w:line="360" w:lineRule="auto"/>
              <w:jc w:val="both"/>
              <w:rPr>
                <w:rFonts w:ascii="Calibri" w:eastAsia="Calibri" w:hAnsi="Calibri" w:cs="Calibri"/>
                <w:sz w:val="24"/>
                <w:szCs w:val="24"/>
              </w:rPr>
            </w:pPr>
            <w:r w:rsidRPr="0075441A">
              <w:rPr>
                <w:rFonts w:ascii="Calibri" w:eastAsia="Calibri" w:hAnsi="Calibri" w:cs="Calibri"/>
                <w:sz w:val="24"/>
                <w:szCs w:val="24"/>
              </w:rPr>
              <w:t>Pesquisa qualitativa de satisfação: deve necessariamente ser apresentada a pesquisa qualitativa, apresentando os resultados obtidos, conforme link de pesquisa disponibilizado pela SEME.</w:t>
            </w:r>
          </w:p>
        </w:tc>
      </w:tr>
    </w:tbl>
    <w:p w14:paraId="74D57641" w14:textId="77777777" w:rsidR="00D83C88" w:rsidRPr="0075441A" w:rsidRDefault="00D83C88" w:rsidP="304FC644">
      <w:pPr>
        <w:widowControl w:val="0"/>
        <w:spacing w:before="120" w:after="0" w:line="360" w:lineRule="auto"/>
        <w:ind w:firstLine="709"/>
        <w:jc w:val="both"/>
        <w:rPr>
          <w:rFonts w:ascii="Calibri" w:eastAsia="Calibri" w:hAnsi="Calibri" w:cs="Calibri"/>
          <w:color w:val="000000" w:themeColor="text1"/>
          <w:sz w:val="24"/>
          <w:szCs w:val="24"/>
        </w:rPr>
      </w:pPr>
    </w:p>
    <w:p w14:paraId="3C269453" w14:textId="77777777" w:rsidR="00D83C88" w:rsidRPr="0075441A" w:rsidRDefault="7A20A0ED" w:rsidP="304FC644">
      <w:pPr>
        <w:widowControl w:val="0"/>
        <w:spacing w:before="120" w:after="0" w:line="360" w:lineRule="auto"/>
        <w:ind w:firstLine="709"/>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Exemplo de tabela de metas preenchida</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02"/>
        <w:gridCol w:w="1502"/>
        <w:gridCol w:w="1502"/>
        <w:gridCol w:w="1502"/>
        <w:gridCol w:w="1502"/>
        <w:gridCol w:w="1502"/>
      </w:tblGrid>
      <w:tr w:rsidR="304FC644" w:rsidRPr="0075441A" w14:paraId="3DA5A865" w14:textId="77777777" w:rsidTr="304FC644">
        <w:trPr>
          <w:trHeight w:val="300"/>
        </w:trPr>
        <w:tc>
          <w:tcPr>
            <w:tcW w:w="1502" w:type="dxa"/>
            <w:tcBorders>
              <w:top w:val="single" w:sz="6" w:space="0" w:color="auto"/>
              <w:left w:val="single" w:sz="6" w:space="0" w:color="auto"/>
            </w:tcBorders>
            <w:tcMar>
              <w:left w:w="90" w:type="dxa"/>
              <w:right w:w="90" w:type="dxa"/>
            </w:tcMar>
          </w:tcPr>
          <w:p w14:paraId="2F14FF9B" w14:textId="77777777" w:rsidR="304FC644" w:rsidRPr="0075441A" w:rsidRDefault="304FC644" w:rsidP="304FC644">
            <w:pPr>
              <w:keepNext/>
              <w:keepLines/>
              <w:widowControl w:val="0"/>
              <w:jc w:val="both"/>
              <w:rPr>
                <w:rFonts w:ascii="Calibri" w:eastAsia="Calibri" w:hAnsi="Calibri" w:cs="Calibri"/>
                <w:sz w:val="24"/>
                <w:szCs w:val="24"/>
              </w:rPr>
            </w:pPr>
            <w:r w:rsidRPr="0075441A">
              <w:rPr>
                <w:rFonts w:ascii="Calibri" w:eastAsia="Calibri" w:hAnsi="Calibri" w:cs="Calibri"/>
                <w:b/>
                <w:bCs/>
                <w:sz w:val="24"/>
                <w:szCs w:val="24"/>
              </w:rPr>
              <w:lastRenderedPageBreak/>
              <w:t>Metas previstas no plano de trabalho</w:t>
            </w:r>
          </w:p>
        </w:tc>
        <w:tc>
          <w:tcPr>
            <w:tcW w:w="1502" w:type="dxa"/>
            <w:tcBorders>
              <w:top w:val="single" w:sz="6" w:space="0" w:color="auto"/>
            </w:tcBorders>
            <w:tcMar>
              <w:left w:w="90" w:type="dxa"/>
              <w:right w:w="90" w:type="dxa"/>
            </w:tcMar>
          </w:tcPr>
          <w:p w14:paraId="539EB3C6" w14:textId="77777777" w:rsidR="304FC644" w:rsidRPr="0075441A" w:rsidRDefault="304FC644" w:rsidP="304FC644">
            <w:pPr>
              <w:keepNext/>
              <w:keepLines/>
              <w:widowControl w:val="0"/>
              <w:jc w:val="both"/>
              <w:rPr>
                <w:rFonts w:ascii="Calibri" w:eastAsia="Calibri" w:hAnsi="Calibri" w:cs="Calibri"/>
                <w:sz w:val="24"/>
                <w:szCs w:val="24"/>
              </w:rPr>
            </w:pPr>
            <w:r w:rsidRPr="0075441A">
              <w:rPr>
                <w:rFonts w:ascii="Calibri" w:eastAsia="Calibri" w:hAnsi="Calibri" w:cs="Calibri"/>
                <w:b/>
                <w:bCs/>
                <w:sz w:val="24"/>
                <w:szCs w:val="24"/>
              </w:rPr>
              <w:t>Indicador previsto no plano de trabalho</w:t>
            </w:r>
          </w:p>
        </w:tc>
        <w:tc>
          <w:tcPr>
            <w:tcW w:w="1502" w:type="dxa"/>
            <w:tcBorders>
              <w:top w:val="single" w:sz="6" w:space="0" w:color="auto"/>
            </w:tcBorders>
            <w:tcMar>
              <w:left w:w="90" w:type="dxa"/>
              <w:right w:w="90" w:type="dxa"/>
            </w:tcMar>
          </w:tcPr>
          <w:p w14:paraId="0A63A44D" w14:textId="77777777" w:rsidR="304FC644" w:rsidRPr="0075441A" w:rsidRDefault="304FC644" w:rsidP="304FC644">
            <w:pPr>
              <w:keepNext/>
              <w:keepLines/>
              <w:widowControl w:val="0"/>
              <w:jc w:val="both"/>
              <w:rPr>
                <w:rFonts w:ascii="Calibri" w:eastAsia="Calibri" w:hAnsi="Calibri" w:cs="Calibri"/>
                <w:sz w:val="24"/>
                <w:szCs w:val="24"/>
              </w:rPr>
            </w:pPr>
            <w:r w:rsidRPr="0075441A">
              <w:rPr>
                <w:rFonts w:ascii="Calibri" w:eastAsia="Calibri" w:hAnsi="Calibri" w:cs="Calibri"/>
                <w:b/>
                <w:bCs/>
                <w:sz w:val="24"/>
                <w:szCs w:val="24"/>
              </w:rPr>
              <w:t>Fórmula de Cálculo – conforme plano de trabalho</w:t>
            </w:r>
          </w:p>
        </w:tc>
        <w:tc>
          <w:tcPr>
            <w:tcW w:w="1502" w:type="dxa"/>
            <w:tcBorders>
              <w:top w:val="single" w:sz="6" w:space="0" w:color="auto"/>
            </w:tcBorders>
            <w:tcMar>
              <w:left w:w="90" w:type="dxa"/>
              <w:right w:w="90" w:type="dxa"/>
            </w:tcMar>
          </w:tcPr>
          <w:p w14:paraId="2BA2CAA2" w14:textId="77777777" w:rsidR="304FC644" w:rsidRPr="0075441A" w:rsidRDefault="304FC644" w:rsidP="304FC644">
            <w:pPr>
              <w:keepNext/>
              <w:keepLines/>
              <w:widowControl w:val="0"/>
              <w:jc w:val="both"/>
              <w:rPr>
                <w:rFonts w:ascii="Calibri" w:eastAsia="Calibri" w:hAnsi="Calibri" w:cs="Calibri"/>
                <w:sz w:val="24"/>
                <w:szCs w:val="24"/>
              </w:rPr>
            </w:pPr>
            <w:r w:rsidRPr="0075441A">
              <w:rPr>
                <w:rFonts w:ascii="Calibri" w:eastAsia="Calibri" w:hAnsi="Calibri" w:cs="Calibri"/>
                <w:b/>
                <w:bCs/>
                <w:sz w:val="24"/>
                <w:szCs w:val="24"/>
              </w:rPr>
              <w:t>Meios de verificação</w:t>
            </w:r>
          </w:p>
        </w:tc>
        <w:tc>
          <w:tcPr>
            <w:tcW w:w="1502" w:type="dxa"/>
            <w:tcBorders>
              <w:top w:val="single" w:sz="6" w:space="0" w:color="auto"/>
            </w:tcBorders>
            <w:tcMar>
              <w:left w:w="90" w:type="dxa"/>
              <w:right w:w="90" w:type="dxa"/>
            </w:tcMar>
          </w:tcPr>
          <w:p w14:paraId="1F446638" w14:textId="77777777" w:rsidR="304FC644" w:rsidRPr="0075441A" w:rsidRDefault="304FC644" w:rsidP="304FC644">
            <w:pPr>
              <w:keepNext/>
              <w:keepLines/>
              <w:widowControl w:val="0"/>
              <w:jc w:val="both"/>
              <w:rPr>
                <w:rFonts w:ascii="Calibri" w:eastAsia="Calibri" w:hAnsi="Calibri" w:cs="Calibri"/>
                <w:sz w:val="24"/>
                <w:szCs w:val="24"/>
              </w:rPr>
            </w:pPr>
            <w:r w:rsidRPr="0075441A">
              <w:rPr>
                <w:rFonts w:ascii="Calibri" w:eastAsia="Calibri" w:hAnsi="Calibri" w:cs="Calibri"/>
                <w:b/>
                <w:bCs/>
                <w:sz w:val="24"/>
                <w:szCs w:val="24"/>
              </w:rPr>
              <w:t>Cumprimento de meta – valor atingido</w:t>
            </w:r>
          </w:p>
        </w:tc>
        <w:tc>
          <w:tcPr>
            <w:tcW w:w="1502" w:type="dxa"/>
            <w:tcBorders>
              <w:top w:val="single" w:sz="6" w:space="0" w:color="auto"/>
              <w:right w:val="single" w:sz="6" w:space="0" w:color="auto"/>
            </w:tcBorders>
            <w:tcMar>
              <w:left w:w="90" w:type="dxa"/>
              <w:right w:w="90" w:type="dxa"/>
            </w:tcMar>
          </w:tcPr>
          <w:p w14:paraId="1E12431E" w14:textId="77777777" w:rsidR="304FC644" w:rsidRPr="0075441A" w:rsidRDefault="304FC644" w:rsidP="304FC644">
            <w:pPr>
              <w:keepNext/>
              <w:keepLines/>
              <w:widowControl w:val="0"/>
              <w:jc w:val="both"/>
              <w:rPr>
                <w:rFonts w:ascii="Calibri" w:eastAsia="Calibri" w:hAnsi="Calibri" w:cs="Calibri"/>
                <w:sz w:val="24"/>
                <w:szCs w:val="24"/>
              </w:rPr>
            </w:pPr>
            <w:r w:rsidRPr="0075441A">
              <w:rPr>
                <w:rFonts w:ascii="Calibri" w:eastAsia="Calibri" w:hAnsi="Calibri" w:cs="Calibri"/>
                <w:b/>
                <w:bCs/>
                <w:sz w:val="24"/>
                <w:szCs w:val="24"/>
              </w:rPr>
              <w:t>Justificativa em caso de não atingimento de metas</w:t>
            </w:r>
          </w:p>
        </w:tc>
      </w:tr>
      <w:tr w:rsidR="304FC644" w:rsidRPr="0075441A" w14:paraId="5F892256" w14:textId="77777777" w:rsidTr="304FC644">
        <w:trPr>
          <w:trHeight w:val="300"/>
        </w:trPr>
        <w:tc>
          <w:tcPr>
            <w:tcW w:w="1502" w:type="dxa"/>
            <w:tcBorders>
              <w:left w:val="single" w:sz="6" w:space="0" w:color="auto"/>
            </w:tcBorders>
            <w:tcMar>
              <w:left w:w="90" w:type="dxa"/>
              <w:right w:w="90" w:type="dxa"/>
            </w:tcMar>
          </w:tcPr>
          <w:p w14:paraId="173A0402" w14:textId="77777777" w:rsidR="304FC644" w:rsidRPr="0075441A" w:rsidRDefault="304FC644" w:rsidP="304FC644">
            <w:pPr>
              <w:keepNext/>
              <w:keepLines/>
              <w:widowControl w:val="0"/>
              <w:spacing w:before="120" w:line="360" w:lineRule="auto"/>
              <w:jc w:val="both"/>
              <w:rPr>
                <w:rFonts w:ascii="Calibri" w:eastAsia="Calibri" w:hAnsi="Calibri" w:cs="Calibri"/>
                <w:sz w:val="24"/>
                <w:szCs w:val="24"/>
              </w:rPr>
            </w:pPr>
            <w:r w:rsidRPr="0075441A">
              <w:rPr>
                <w:rFonts w:ascii="Calibri" w:eastAsia="Calibri" w:hAnsi="Calibri" w:cs="Calibri"/>
                <w:sz w:val="24"/>
                <w:szCs w:val="24"/>
              </w:rPr>
              <w:t>Manter, ao longo dos 3 meses de projeto, 100 alunos ativos matriculados</w:t>
            </w:r>
          </w:p>
        </w:tc>
        <w:tc>
          <w:tcPr>
            <w:tcW w:w="1502" w:type="dxa"/>
            <w:tcMar>
              <w:left w:w="90" w:type="dxa"/>
              <w:right w:w="90" w:type="dxa"/>
            </w:tcMar>
          </w:tcPr>
          <w:p w14:paraId="27B887FC" w14:textId="77777777" w:rsidR="304FC644" w:rsidRPr="0075441A" w:rsidRDefault="304FC644" w:rsidP="304FC644">
            <w:pPr>
              <w:keepNext/>
              <w:keepLines/>
              <w:widowControl w:val="0"/>
              <w:spacing w:before="120" w:line="360" w:lineRule="auto"/>
              <w:jc w:val="both"/>
              <w:rPr>
                <w:rFonts w:ascii="Calibri" w:eastAsia="Calibri" w:hAnsi="Calibri" w:cs="Calibri"/>
                <w:sz w:val="24"/>
                <w:szCs w:val="24"/>
              </w:rPr>
            </w:pPr>
            <w:r w:rsidRPr="0075441A">
              <w:rPr>
                <w:rFonts w:ascii="Calibri" w:eastAsia="Calibri" w:hAnsi="Calibri" w:cs="Calibri"/>
                <w:sz w:val="24"/>
                <w:szCs w:val="24"/>
              </w:rPr>
              <w:t>Quantidade de alunos matriculados</w:t>
            </w:r>
          </w:p>
        </w:tc>
        <w:tc>
          <w:tcPr>
            <w:tcW w:w="1502" w:type="dxa"/>
            <w:tcMar>
              <w:left w:w="90" w:type="dxa"/>
              <w:right w:w="90" w:type="dxa"/>
            </w:tcMar>
          </w:tcPr>
          <w:p w14:paraId="6D459E6B" w14:textId="77777777" w:rsidR="304FC644" w:rsidRPr="0075441A" w:rsidRDefault="304FC644" w:rsidP="304FC644">
            <w:pPr>
              <w:keepNext/>
              <w:keepLines/>
              <w:widowControl w:val="0"/>
              <w:spacing w:before="120" w:line="360" w:lineRule="auto"/>
              <w:jc w:val="both"/>
              <w:rPr>
                <w:rFonts w:ascii="Calibri" w:eastAsia="Calibri" w:hAnsi="Calibri" w:cs="Calibri"/>
                <w:sz w:val="24"/>
                <w:szCs w:val="24"/>
              </w:rPr>
            </w:pPr>
            <w:r w:rsidRPr="0075441A">
              <w:rPr>
                <w:rFonts w:ascii="Calibri" w:eastAsia="Calibri" w:hAnsi="Calibri" w:cs="Calibri"/>
                <w:sz w:val="24"/>
                <w:szCs w:val="24"/>
              </w:rPr>
              <w:t>Média mensal da quantidade de alunos ativos matriculados no último dia de cada mês</w:t>
            </w:r>
          </w:p>
        </w:tc>
        <w:tc>
          <w:tcPr>
            <w:tcW w:w="1502" w:type="dxa"/>
            <w:tcMar>
              <w:left w:w="90" w:type="dxa"/>
              <w:right w:w="90" w:type="dxa"/>
            </w:tcMar>
          </w:tcPr>
          <w:p w14:paraId="22DB60D7" w14:textId="77777777" w:rsidR="304FC644" w:rsidRPr="0075441A" w:rsidRDefault="304FC644" w:rsidP="304FC644">
            <w:pPr>
              <w:keepNext/>
              <w:keepLines/>
              <w:widowControl w:val="0"/>
              <w:spacing w:before="120" w:line="360" w:lineRule="auto"/>
              <w:jc w:val="both"/>
              <w:rPr>
                <w:rFonts w:ascii="Calibri" w:eastAsia="Calibri" w:hAnsi="Calibri" w:cs="Calibri"/>
                <w:sz w:val="24"/>
                <w:szCs w:val="24"/>
              </w:rPr>
            </w:pPr>
            <w:r w:rsidRPr="0075441A">
              <w:rPr>
                <w:rFonts w:ascii="Calibri" w:eastAsia="Calibri" w:hAnsi="Calibri" w:cs="Calibri"/>
                <w:sz w:val="24"/>
                <w:szCs w:val="24"/>
              </w:rPr>
              <w:t>Lista de frequência mensais devidamente assinadas pelo professor e pela entidade</w:t>
            </w:r>
          </w:p>
        </w:tc>
        <w:tc>
          <w:tcPr>
            <w:tcW w:w="1502" w:type="dxa"/>
            <w:tcMar>
              <w:left w:w="90" w:type="dxa"/>
              <w:right w:w="90" w:type="dxa"/>
            </w:tcMar>
          </w:tcPr>
          <w:p w14:paraId="551ED638" w14:textId="77777777" w:rsidR="304FC644" w:rsidRPr="0075441A" w:rsidRDefault="304FC644" w:rsidP="304FC644">
            <w:pPr>
              <w:keepNext/>
              <w:keepLines/>
              <w:widowControl w:val="0"/>
              <w:spacing w:before="120" w:line="360" w:lineRule="auto"/>
              <w:jc w:val="both"/>
              <w:rPr>
                <w:rFonts w:ascii="Calibri" w:eastAsia="Calibri" w:hAnsi="Calibri" w:cs="Calibri"/>
                <w:sz w:val="24"/>
                <w:szCs w:val="24"/>
              </w:rPr>
            </w:pPr>
            <w:r w:rsidRPr="0075441A">
              <w:rPr>
                <w:rFonts w:ascii="Calibri" w:eastAsia="Calibri" w:hAnsi="Calibri" w:cs="Calibri"/>
                <w:sz w:val="24"/>
                <w:szCs w:val="24"/>
              </w:rPr>
              <w:t>100</w:t>
            </w:r>
          </w:p>
        </w:tc>
        <w:tc>
          <w:tcPr>
            <w:tcW w:w="1502" w:type="dxa"/>
            <w:tcBorders>
              <w:right w:val="single" w:sz="6" w:space="0" w:color="auto"/>
            </w:tcBorders>
            <w:tcMar>
              <w:left w:w="90" w:type="dxa"/>
              <w:right w:w="90" w:type="dxa"/>
            </w:tcMar>
          </w:tcPr>
          <w:p w14:paraId="1B0D1270" w14:textId="77777777" w:rsidR="304FC644" w:rsidRPr="0075441A" w:rsidRDefault="304FC644" w:rsidP="304FC644">
            <w:pPr>
              <w:keepNext/>
              <w:keepLines/>
              <w:widowControl w:val="0"/>
              <w:spacing w:before="120" w:line="360" w:lineRule="auto"/>
              <w:jc w:val="both"/>
              <w:rPr>
                <w:rFonts w:ascii="Calibri" w:eastAsia="Calibri" w:hAnsi="Calibri" w:cs="Calibri"/>
                <w:sz w:val="24"/>
                <w:szCs w:val="24"/>
              </w:rPr>
            </w:pPr>
            <w:r w:rsidRPr="0075441A">
              <w:rPr>
                <w:rFonts w:ascii="Calibri" w:eastAsia="Calibri" w:hAnsi="Calibri" w:cs="Calibri"/>
                <w:sz w:val="24"/>
                <w:szCs w:val="24"/>
              </w:rPr>
              <w:t>Meta atingida</w:t>
            </w:r>
          </w:p>
        </w:tc>
      </w:tr>
      <w:tr w:rsidR="304FC644" w:rsidRPr="0075441A" w14:paraId="071A9FF1" w14:textId="77777777" w:rsidTr="304FC644">
        <w:trPr>
          <w:trHeight w:val="300"/>
        </w:trPr>
        <w:tc>
          <w:tcPr>
            <w:tcW w:w="1502" w:type="dxa"/>
            <w:tcBorders>
              <w:left w:val="single" w:sz="6" w:space="0" w:color="auto"/>
              <w:bottom w:val="single" w:sz="6" w:space="0" w:color="auto"/>
            </w:tcBorders>
            <w:tcMar>
              <w:left w:w="90" w:type="dxa"/>
              <w:right w:w="90" w:type="dxa"/>
            </w:tcMar>
          </w:tcPr>
          <w:p w14:paraId="2AF71A4E" w14:textId="77777777" w:rsidR="304FC644" w:rsidRPr="0075441A" w:rsidRDefault="304FC644" w:rsidP="304FC644">
            <w:pPr>
              <w:widowControl w:val="0"/>
              <w:spacing w:before="120" w:line="360" w:lineRule="auto"/>
              <w:jc w:val="both"/>
              <w:rPr>
                <w:rFonts w:ascii="Calibri" w:eastAsia="Calibri" w:hAnsi="Calibri" w:cs="Calibri"/>
                <w:sz w:val="24"/>
                <w:szCs w:val="24"/>
              </w:rPr>
            </w:pPr>
            <w:r w:rsidRPr="0075441A">
              <w:rPr>
                <w:rFonts w:ascii="Calibri" w:eastAsia="Calibri" w:hAnsi="Calibri" w:cs="Calibri"/>
                <w:sz w:val="24"/>
                <w:szCs w:val="24"/>
              </w:rPr>
              <w:t>Realizar 630 atendimentos pro mês, totalizando 1890 atendimentos ao longo do projeto</w:t>
            </w:r>
          </w:p>
        </w:tc>
        <w:tc>
          <w:tcPr>
            <w:tcW w:w="1502" w:type="dxa"/>
            <w:tcBorders>
              <w:bottom w:val="single" w:sz="6" w:space="0" w:color="auto"/>
            </w:tcBorders>
            <w:tcMar>
              <w:left w:w="90" w:type="dxa"/>
              <w:right w:w="90" w:type="dxa"/>
            </w:tcMar>
          </w:tcPr>
          <w:p w14:paraId="64B8ECBD" w14:textId="77777777" w:rsidR="304FC644" w:rsidRPr="0075441A" w:rsidRDefault="304FC644" w:rsidP="304FC644">
            <w:pPr>
              <w:widowControl w:val="0"/>
              <w:spacing w:before="120" w:line="360" w:lineRule="auto"/>
              <w:jc w:val="both"/>
              <w:rPr>
                <w:rFonts w:ascii="Calibri" w:eastAsia="Calibri" w:hAnsi="Calibri" w:cs="Calibri"/>
                <w:sz w:val="24"/>
                <w:szCs w:val="24"/>
              </w:rPr>
            </w:pPr>
            <w:r w:rsidRPr="0075441A">
              <w:rPr>
                <w:rFonts w:ascii="Calibri" w:eastAsia="Calibri" w:hAnsi="Calibri" w:cs="Calibri"/>
                <w:sz w:val="24"/>
                <w:szCs w:val="24"/>
              </w:rPr>
              <w:t>Número de atendimentos (número de presenças de alunos)</w:t>
            </w:r>
          </w:p>
        </w:tc>
        <w:tc>
          <w:tcPr>
            <w:tcW w:w="1502" w:type="dxa"/>
            <w:tcBorders>
              <w:bottom w:val="single" w:sz="6" w:space="0" w:color="auto"/>
            </w:tcBorders>
            <w:tcMar>
              <w:left w:w="90" w:type="dxa"/>
              <w:right w:w="90" w:type="dxa"/>
            </w:tcMar>
          </w:tcPr>
          <w:p w14:paraId="255EF6AA" w14:textId="77777777" w:rsidR="304FC644" w:rsidRPr="0075441A" w:rsidRDefault="304FC644" w:rsidP="304FC644">
            <w:pPr>
              <w:widowControl w:val="0"/>
              <w:spacing w:before="120" w:line="360" w:lineRule="auto"/>
              <w:jc w:val="both"/>
              <w:rPr>
                <w:rFonts w:ascii="Calibri" w:eastAsia="Calibri" w:hAnsi="Calibri" w:cs="Calibri"/>
                <w:sz w:val="24"/>
                <w:szCs w:val="24"/>
              </w:rPr>
            </w:pPr>
            <w:r w:rsidRPr="0075441A">
              <w:rPr>
                <w:rFonts w:ascii="Calibri" w:eastAsia="Calibri" w:hAnsi="Calibri" w:cs="Calibri"/>
                <w:sz w:val="24"/>
                <w:szCs w:val="24"/>
              </w:rPr>
              <w:t>Soma da quantidade de presenças de todos os alunos matriculados durante o mês em cada mês do projeto.</w:t>
            </w:r>
          </w:p>
        </w:tc>
        <w:tc>
          <w:tcPr>
            <w:tcW w:w="1502" w:type="dxa"/>
            <w:tcBorders>
              <w:bottom w:val="single" w:sz="6" w:space="0" w:color="auto"/>
            </w:tcBorders>
            <w:tcMar>
              <w:left w:w="90" w:type="dxa"/>
              <w:right w:w="90" w:type="dxa"/>
            </w:tcMar>
          </w:tcPr>
          <w:p w14:paraId="47298FBB" w14:textId="77777777" w:rsidR="304FC644" w:rsidRPr="0075441A" w:rsidRDefault="304FC644" w:rsidP="304FC644">
            <w:pPr>
              <w:widowControl w:val="0"/>
              <w:spacing w:before="120" w:line="360" w:lineRule="auto"/>
              <w:jc w:val="both"/>
              <w:rPr>
                <w:rFonts w:ascii="Calibri" w:eastAsia="Calibri" w:hAnsi="Calibri" w:cs="Calibri"/>
                <w:sz w:val="24"/>
                <w:szCs w:val="24"/>
              </w:rPr>
            </w:pPr>
            <w:r w:rsidRPr="0075441A">
              <w:rPr>
                <w:rFonts w:ascii="Calibri" w:eastAsia="Calibri" w:hAnsi="Calibri" w:cs="Calibri"/>
                <w:sz w:val="24"/>
                <w:szCs w:val="24"/>
              </w:rPr>
              <w:t>Listas de frequência mensais devidamente assinadas pelo professor e pela entidade</w:t>
            </w:r>
          </w:p>
        </w:tc>
        <w:tc>
          <w:tcPr>
            <w:tcW w:w="1502" w:type="dxa"/>
            <w:tcBorders>
              <w:bottom w:val="single" w:sz="6" w:space="0" w:color="auto"/>
            </w:tcBorders>
            <w:tcMar>
              <w:left w:w="90" w:type="dxa"/>
              <w:right w:w="90" w:type="dxa"/>
            </w:tcMar>
          </w:tcPr>
          <w:p w14:paraId="207BC6B6" w14:textId="77777777" w:rsidR="304FC644" w:rsidRPr="0075441A" w:rsidRDefault="304FC644" w:rsidP="304FC644">
            <w:pPr>
              <w:widowControl w:val="0"/>
              <w:spacing w:before="120" w:line="360" w:lineRule="auto"/>
              <w:jc w:val="both"/>
              <w:rPr>
                <w:rFonts w:ascii="Calibri" w:eastAsia="Calibri" w:hAnsi="Calibri" w:cs="Calibri"/>
                <w:sz w:val="24"/>
                <w:szCs w:val="24"/>
              </w:rPr>
            </w:pPr>
            <w:r w:rsidRPr="0075441A">
              <w:rPr>
                <w:rFonts w:ascii="Calibri" w:eastAsia="Calibri" w:hAnsi="Calibri" w:cs="Calibri"/>
                <w:sz w:val="24"/>
                <w:szCs w:val="24"/>
              </w:rPr>
              <w:t>1500</w:t>
            </w:r>
          </w:p>
        </w:tc>
        <w:tc>
          <w:tcPr>
            <w:tcW w:w="1502" w:type="dxa"/>
            <w:tcBorders>
              <w:bottom w:val="single" w:sz="6" w:space="0" w:color="auto"/>
              <w:right w:val="single" w:sz="6" w:space="0" w:color="auto"/>
            </w:tcBorders>
            <w:tcMar>
              <w:left w:w="90" w:type="dxa"/>
              <w:right w:w="90" w:type="dxa"/>
            </w:tcMar>
          </w:tcPr>
          <w:p w14:paraId="4782FC6C" w14:textId="77777777" w:rsidR="304FC644" w:rsidRPr="0075441A" w:rsidRDefault="304FC644" w:rsidP="304FC644">
            <w:pPr>
              <w:widowControl w:val="0"/>
              <w:spacing w:before="120" w:line="360" w:lineRule="auto"/>
              <w:jc w:val="both"/>
              <w:rPr>
                <w:rFonts w:ascii="Calibri" w:eastAsia="Calibri" w:hAnsi="Calibri" w:cs="Calibri"/>
                <w:sz w:val="24"/>
                <w:szCs w:val="24"/>
              </w:rPr>
            </w:pPr>
            <w:r w:rsidRPr="0075441A">
              <w:rPr>
                <w:rFonts w:ascii="Calibri" w:eastAsia="Calibri" w:hAnsi="Calibri" w:cs="Calibri"/>
                <w:sz w:val="24"/>
                <w:szCs w:val="24"/>
              </w:rPr>
              <w:t>A meta não foi atingida pois ...</w:t>
            </w:r>
          </w:p>
        </w:tc>
      </w:tr>
    </w:tbl>
    <w:p w14:paraId="237698D3" w14:textId="77777777" w:rsidR="00D83C88" w:rsidRPr="0075441A" w:rsidRDefault="00D83C88" w:rsidP="304FC644">
      <w:pPr>
        <w:widowControl w:val="0"/>
        <w:spacing w:before="120" w:after="0" w:line="360" w:lineRule="auto"/>
        <w:ind w:firstLine="709"/>
        <w:jc w:val="both"/>
        <w:rPr>
          <w:rFonts w:ascii="Calibri" w:eastAsia="Calibri" w:hAnsi="Calibri" w:cs="Calibri"/>
          <w:color w:val="000000" w:themeColor="text1"/>
          <w:sz w:val="24"/>
          <w:szCs w:val="24"/>
        </w:rPr>
      </w:pPr>
    </w:p>
    <w:p w14:paraId="17D199F1" w14:textId="77777777" w:rsidR="00D83C88" w:rsidRPr="0075441A" w:rsidRDefault="7A20A0ED" w:rsidP="304FC644">
      <w:pPr>
        <w:widowControl w:val="0"/>
        <w:spacing w:before="120" w:after="0" w:line="360" w:lineRule="auto"/>
        <w:ind w:firstLine="709"/>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São Paulo, __ de _______ de ________</w:t>
      </w:r>
    </w:p>
    <w:p w14:paraId="5F0B6A5F" w14:textId="77777777" w:rsidR="00D83C88" w:rsidRPr="0075441A" w:rsidRDefault="7A20A0ED" w:rsidP="304FC644">
      <w:pPr>
        <w:widowControl w:val="0"/>
        <w:spacing w:before="120" w:after="0" w:line="360" w:lineRule="auto"/>
        <w:ind w:firstLine="709"/>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__________________________________</w:t>
      </w:r>
    </w:p>
    <w:p w14:paraId="53FCA4B7" w14:textId="77777777" w:rsidR="00D83C88" w:rsidRPr="0075441A" w:rsidRDefault="7A20A0ED" w:rsidP="304FC644">
      <w:pPr>
        <w:widowControl w:val="0"/>
        <w:spacing w:before="120" w:after="0" w:line="360" w:lineRule="auto"/>
        <w:ind w:firstLine="709"/>
        <w:jc w:val="center"/>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Presidente OSC</w:t>
      </w:r>
    </w:p>
    <w:p w14:paraId="1E47D108" w14:textId="77777777" w:rsidR="00D83C88" w:rsidRPr="0075441A" w:rsidRDefault="00D83C88" w:rsidP="304FC644">
      <w:pPr>
        <w:rPr>
          <w:rFonts w:ascii="Calibri" w:eastAsia="Calibri" w:hAnsi="Calibri" w:cs="Calibri"/>
          <w:color w:val="000000" w:themeColor="text1"/>
        </w:rPr>
      </w:pPr>
    </w:p>
    <w:p w14:paraId="442ADD7F" w14:textId="77777777" w:rsidR="00D83C88" w:rsidRPr="0075441A" w:rsidRDefault="00D83C88" w:rsidP="304FC644">
      <w:pPr>
        <w:spacing w:before="120" w:line="360" w:lineRule="auto"/>
        <w:rPr>
          <w:rFonts w:ascii="Calibri" w:eastAsia="Calibri" w:hAnsi="Calibri" w:cs="Calibri"/>
          <w:color w:val="000000" w:themeColor="text1"/>
        </w:rPr>
      </w:pPr>
    </w:p>
    <w:p w14:paraId="3B8036D1" w14:textId="77777777" w:rsidR="6160B748" w:rsidRPr="0075441A" w:rsidRDefault="6160B748">
      <w:r w:rsidRPr="0075441A">
        <w:br w:type="page"/>
      </w:r>
    </w:p>
    <w:p w14:paraId="40C3B60F" w14:textId="77777777" w:rsidR="00D83C88" w:rsidRPr="0075441A" w:rsidRDefault="7A20A0ED" w:rsidP="304FC644">
      <w:pPr>
        <w:spacing w:line="36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lastRenderedPageBreak/>
        <w:t>ANEXO XVI</w:t>
      </w:r>
    </w:p>
    <w:p w14:paraId="2F2C37E4" w14:textId="77777777" w:rsidR="00D83C88" w:rsidRPr="0075441A" w:rsidRDefault="7A20A0ED" w:rsidP="304FC644">
      <w:pPr>
        <w:spacing w:line="36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RELATÓRIO DE COMPROVAÇÃO DOS ITENS DO PLANO DE TRABALHO</w:t>
      </w:r>
    </w:p>
    <w:p w14:paraId="4E68E285" w14:textId="77777777" w:rsidR="00D83C88" w:rsidRPr="0075441A" w:rsidRDefault="7A20A0ED" w:rsidP="304FC644">
      <w:pPr>
        <w:spacing w:line="360" w:lineRule="auto"/>
        <w:ind w:firstLine="708"/>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O objetivo deste anexo é a comprovação da implementação dos diferentes itens previstos no plano de trabalho.</w:t>
      </w:r>
    </w:p>
    <w:p w14:paraId="28C6E71A" w14:textId="77777777" w:rsidR="00D83C88" w:rsidRPr="0075441A" w:rsidRDefault="7A20A0ED" w:rsidP="304FC644">
      <w:pPr>
        <w:spacing w:line="360" w:lineRule="auto"/>
        <w:ind w:firstLine="708"/>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Assim, a OSC deverá apresentar a lista de itens e as fotos da presença do item em cada local em que foi desenvolvido o projeto, por exemplo, fotos das estruturas, materiais e insumos contemplados no plano de trabalho aprovado.</w:t>
      </w:r>
    </w:p>
    <w:p w14:paraId="719CA1AA"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ÓRGÃO PÚBLICO:</w:t>
      </w:r>
    </w:p>
    <w:p w14:paraId="20F2F311"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ORGANIZAÇÃO DA SOCIEDADE CIVIL: </w:t>
      </w:r>
    </w:p>
    <w:p w14:paraId="236393D7"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CNPJ:</w:t>
      </w:r>
    </w:p>
    <w:p w14:paraId="3E2B6F94"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RESPONSÁVEL(IS) PELA OSC: </w:t>
      </w:r>
    </w:p>
    <w:p w14:paraId="23645DC1"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OBJETO DA PARCERIA: </w:t>
      </w:r>
    </w:p>
    <w:p w14:paraId="5C6D788C"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NÚMERO DO TERMO:</w:t>
      </w:r>
    </w:p>
    <w:p w14:paraId="6EB67EFA" w14:textId="77777777" w:rsidR="00D83C88" w:rsidRPr="0075441A" w:rsidRDefault="00D83C88" w:rsidP="304FC644">
      <w:pPr>
        <w:widowControl w:val="0"/>
        <w:spacing w:before="120" w:after="0" w:line="360" w:lineRule="auto"/>
        <w:ind w:firstLine="709"/>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304FC644" w:rsidRPr="0075441A" w14:paraId="24F46451" w14:textId="77777777" w:rsidTr="304FC644">
        <w:trPr>
          <w:trHeight w:val="300"/>
        </w:trPr>
        <w:tc>
          <w:tcPr>
            <w:tcW w:w="4508" w:type="dxa"/>
            <w:tcBorders>
              <w:top w:val="single" w:sz="6" w:space="0" w:color="auto"/>
              <w:left w:val="single" w:sz="6" w:space="0" w:color="auto"/>
            </w:tcBorders>
            <w:tcMar>
              <w:left w:w="90" w:type="dxa"/>
              <w:right w:w="90" w:type="dxa"/>
            </w:tcMar>
          </w:tcPr>
          <w:p w14:paraId="6A324124" w14:textId="77777777" w:rsidR="304FC644" w:rsidRPr="0075441A" w:rsidRDefault="304FC644" w:rsidP="304FC644">
            <w:pPr>
              <w:widowControl w:val="0"/>
              <w:spacing w:before="120" w:line="360" w:lineRule="auto"/>
              <w:jc w:val="both"/>
              <w:rPr>
                <w:rFonts w:ascii="Calibri" w:eastAsia="Calibri" w:hAnsi="Calibri" w:cs="Calibri"/>
                <w:sz w:val="24"/>
                <w:szCs w:val="24"/>
              </w:rPr>
            </w:pPr>
            <w:r w:rsidRPr="0075441A">
              <w:rPr>
                <w:rFonts w:ascii="Calibri" w:eastAsia="Calibri" w:hAnsi="Calibri" w:cs="Calibri"/>
                <w:sz w:val="24"/>
                <w:szCs w:val="24"/>
              </w:rPr>
              <w:t>Local</w:t>
            </w:r>
          </w:p>
        </w:tc>
        <w:tc>
          <w:tcPr>
            <w:tcW w:w="4508" w:type="dxa"/>
            <w:tcBorders>
              <w:top w:val="single" w:sz="6" w:space="0" w:color="auto"/>
              <w:right w:val="single" w:sz="6" w:space="0" w:color="auto"/>
            </w:tcBorders>
            <w:tcMar>
              <w:left w:w="90" w:type="dxa"/>
              <w:right w:w="90" w:type="dxa"/>
            </w:tcMar>
          </w:tcPr>
          <w:p w14:paraId="24F9F9E4" w14:textId="77777777" w:rsidR="304FC644" w:rsidRPr="0075441A" w:rsidRDefault="304FC644" w:rsidP="304FC644">
            <w:pPr>
              <w:widowControl w:val="0"/>
              <w:spacing w:before="120" w:line="360" w:lineRule="auto"/>
              <w:jc w:val="both"/>
              <w:rPr>
                <w:rFonts w:ascii="Calibri" w:eastAsia="Calibri" w:hAnsi="Calibri" w:cs="Calibri"/>
                <w:sz w:val="24"/>
                <w:szCs w:val="24"/>
              </w:rPr>
            </w:pPr>
          </w:p>
        </w:tc>
      </w:tr>
      <w:tr w:rsidR="304FC644" w:rsidRPr="0075441A" w14:paraId="2DFCEA27" w14:textId="77777777" w:rsidTr="304FC644">
        <w:trPr>
          <w:trHeight w:val="300"/>
        </w:trPr>
        <w:tc>
          <w:tcPr>
            <w:tcW w:w="4508" w:type="dxa"/>
            <w:tcBorders>
              <w:left w:val="single" w:sz="6" w:space="0" w:color="auto"/>
            </w:tcBorders>
            <w:tcMar>
              <w:left w:w="90" w:type="dxa"/>
              <w:right w:w="90" w:type="dxa"/>
            </w:tcMar>
          </w:tcPr>
          <w:p w14:paraId="4EB92BA6" w14:textId="77777777" w:rsidR="304FC644" w:rsidRPr="0075441A" w:rsidRDefault="304FC644" w:rsidP="304FC644">
            <w:pPr>
              <w:widowControl w:val="0"/>
              <w:spacing w:before="120" w:line="360" w:lineRule="auto"/>
              <w:jc w:val="both"/>
              <w:rPr>
                <w:rFonts w:ascii="Calibri" w:eastAsia="Calibri" w:hAnsi="Calibri" w:cs="Calibri"/>
                <w:sz w:val="24"/>
                <w:szCs w:val="24"/>
              </w:rPr>
            </w:pPr>
            <w:r w:rsidRPr="0075441A">
              <w:rPr>
                <w:rFonts w:ascii="Calibri" w:eastAsia="Calibri" w:hAnsi="Calibri" w:cs="Calibri"/>
                <w:sz w:val="24"/>
                <w:szCs w:val="24"/>
              </w:rPr>
              <w:t>Data</w:t>
            </w:r>
          </w:p>
        </w:tc>
        <w:tc>
          <w:tcPr>
            <w:tcW w:w="4508" w:type="dxa"/>
            <w:tcBorders>
              <w:right w:val="single" w:sz="6" w:space="0" w:color="auto"/>
            </w:tcBorders>
            <w:tcMar>
              <w:left w:w="90" w:type="dxa"/>
              <w:right w:w="90" w:type="dxa"/>
            </w:tcMar>
          </w:tcPr>
          <w:p w14:paraId="30CC704C" w14:textId="77777777" w:rsidR="304FC644" w:rsidRPr="0075441A" w:rsidRDefault="304FC644" w:rsidP="304FC644">
            <w:pPr>
              <w:widowControl w:val="0"/>
              <w:spacing w:before="120" w:line="360" w:lineRule="auto"/>
              <w:jc w:val="both"/>
              <w:rPr>
                <w:rFonts w:ascii="Calibri" w:eastAsia="Calibri" w:hAnsi="Calibri" w:cs="Calibri"/>
                <w:sz w:val="24"/>
                <w:szCs w:val="24"/>
              </w:rPr>
            </w:pPr>
          </w:p>
        </w:tc>
      </w:tr>
      <w:tr w:rsidR="304FC644" w:rsidRPr="0075441A" w14:paraId="5E4AEDEC" w14:textId="77777777" w:rsidTr="304FC644">
        <w:trPr>
          <w:trHeight w:val="300"/>
        </w:trPr>
        <w:tc>
          <w:tcPr>
            <w:tcW w:w="4508" w:type="dxa"/>
            <w:tcBorders>
              <w:left w:val="single" w:sz="6" w:space="0" w:color="auto"/>
              <w:bottom w:val="single" w:sz="6" w:space="0" w:color="auto"/>
            </w:tcBorders>
            <w:tcMar>
              <w:left w:w="90" w:type="dxa"/>
              <w:right w:w="90" w:type="dxa"/>
            </w:tcMar>
          </w:tcPr>
          <w:p w14:paraId="5AAFAC23" w14:textId="77777777" w:rsidR="304FC644" w:rsidRPr="0075441A" w:rsidRDefault="304FC644" w:rsidP="304FC644">
            <w:pPr>
              <w:widowControl w:val="0"/>
              <w:spacing w:before="120" w:line="360" w:lineRule="auto"/>
              <w:jc w:val="both"/>
              <w:rPr>
                <w:rFonts w:ascii="Calibri" w:eastAsia="Calibri" w:hAnsi="Calibri" w:cs="Calibri"/>
                <w:sz w:val="24"/>
                <w:szCs w:val="24"/>
              </w:rPr>
            </w:pPr>
            <w:r w:rsidRPr="0075441A">
              <w:rPr>
                <w:rFonts w:ascii="Calibri" w:eastAsia="Calibri" w:hAnsi="Calibri" w:cs="Calibri"/>
                <w:sz w:val="24"/>
                <w:szCs w:val="24"/>
              </w:rPr>
              <w:t>Descrição do item</w:t>
            </w:r>
          </w:p>
        </w:tc>
        <w:tc>
          <w:tcPr>
            <w:tcW w:w="4508" w:type="dxa"/>
            <w:tcBorders>
              <w:bottom w:val="single" w:sz="6" w:space="0" w:color="auto"/>
              <w:right w:val="single" w:sz="6" w:space="0" w:color="auto"/>
            </w:tcBorders>
            <w:tcMar>
              <w:left w:w="90" w:type="dxa"/>
              <w:right w:w="90" w:type="dxa"/>
            </w:tcMar>
          </w:tcPr>
          <w:p w14:paraId="206BAFFB" w14:textId="77777777" w:rsidR="304FC644" w:rsidRPr="0075441A" w:rsidRDefault="304FC644" w:rsidP="304FC644">
            <w:pPr>
              <w:widowControl w:val="0"/>
              <w:spacing w:before="120" w:line="360" w:lineRule="auto"/>
              <w:jc w:val="both"/>
              <w:rPr>
                <w:rFonts w:ascii="Calibri" w:eastAsia="Calibri" w:hAnsi="Calibri" w:cs="Calibri"/>
                <w:sz w:val="24"/>
                <w:szCs w:val="24"/>
              </w:rPr>
            </w:pPr>
          </w:p>
        </w:tc>
      </w:tr>
    </w:tbl>
    <w:p w14:paraId="7B966A58" w14:textId="77777777" w:rsidR="00D83C88" w:rsidRPr="0075441A" w:rsidRDefault="7A20A0ED" w:rsidP="304FC644">
      <w:pPr>
        <w:widowControl w:val="0"/>
        <w:spacing w:before="120" w:after="120" w:line="360" w:lineRule="auto"/>
        <w:ind w:firstLine="709"/>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Fotos</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304FC644" w:rsidRPr="0075441A" w14:paraId="6ACA2BF6" w14:textId="77777777" w:rsidTr="304FC644">
        <w:trPr>
          <w:trHeight w:val="300"/>
        </w:trPr>
        <w:tc>
          <w:tcPr>
            <w:tcW w:w="4508" w:type="dxa"/>
            <w:tcBorders>
              <w:top w:val="single" w:sz="6" w:space="0" w:color="auto"/>
              <w:left w:val="single" w:sz="6" w:space="0" w:color="auto"/>
            </w:tcBorders>
            <w:tcMar>
              <w:left w:w="90" w:type="dxa"/>
              <w:right w:w="90" w:type="dxa"/>
            </w:tcMar>
          </w:tcPr>
          <w:p w14:paraId="547ABC96" w14:textId="77777777" w:rsidR="304FC644" w:rsidRPr="0075441A" w:rsidRDefault="304FC644" w:rsidP="304FC644">
            <w:pPr>
              <w:widowControl w:val="0"/>
              <w:spacing w:before="120" w:line="360" w:lineRule="auto"/>
              <w:jc w:val="both"/>
              <w:rPr>
                <w:rFonts w:ascii="Calibri" w:eastAsia="Calibri" w:hAnsi="Calibri" w:cs="Calibri"/>
                <w:sz w:val="24"/>
                <w:szCs w:val="24"/>
              </w:rPr>
            </w:pPr>
            <w:r w:rsidRPr="0075441A">
              <w:rPr>
                <w:rFonts w:ascii="Calibri" w:eastAsia="Calibri" w:hAnsi="Calibri" w:cs="Calibri"/>
                <w:sz w:val="24"/>
                <w:szCs w:val="24"/>
              </w:rPr>
              <w:t>Local</w:t>
            </w:r>
          </w:p>
        </w:tc>
        <w:tc>
          <w:tcPr>
            <w:tcW w:w="4508" w:type="dxa"/>
            <w:tcBorders>
              <w:top w:val="single" w:sz="6" w:space="0" w:color="auto"/>
              <w:right w:val="single" w:sz="6" w:space="0" w:color="auto"/>
            </w:tcBorders>
            <w:tcMar>
              <w:left w:w="90" w:type="dxa"/>
              <w:right w:w="90" w:type="dxa"/>
            </w:tcMar>
          </w:tcPr>
          <w:p w14:paraId="03A1A1D5" w14:textId="77777777" w:rsidR="304FC644" w:rsidRPr="0075441A" w:rsidRDefault="304FC644" w:rsidP="304FC644">
            <w:pPr>
              <w:widowControl w:val="0"/>
              <w:spacing w:before="120" w:line="360" w:lineRule="auto"/>
              <w:jc w:val="both"/>
              <w:rPr>
                <w:rFonts w:ascii="Calibri" w:eastAsia="Calibri" w:hAnsi="Calibri" w:cs="Calibri"/>
                <w:sz w:val="24"/>
                <w:szCs w:val="24"/>
              </w:rPr>
            </w:pPr>
          </w:p>
        </w:tc>
      </w:tr>
      <w:tr w:rsidR="304FC644" w:rsidRPr="0075441A" w14:paraId="507E1A58" w14:textId="77777777" w:rsidTr="304FC644">
        <w:trPr>
          <w:trHeight w:val="300"/>
        </w:trPr>
        <w:tc>
          <w:tcPr>
            <w:tcW w:w="4508" w:type="dxa"/>
            <w:tcBorders>
              <w:left w:val="single" w:sz="6" w:space="0" w:color="auto"/>
            </w:tcBorders>
            <w:tcMar>
              <w:left w:w="90" w:type="dxa"/>
              <w:right w:w="90" w:type="dxa"/>
            </w:tcMar>
          </w:tcPr>
          <w:p w14:paraId="6905766C" w14:textId="77777777" w:rsidR="304FC644" w:rsidRPr="0075441A" w:rsidRDefault="304FC644" w:rsidP="304FC644">
            <w:pPr>
              <w:widowControl w:val="0"/>
              <w:spacing w:before="120" w:line="360" w:lineRule="auto"/>
              <w:jc w:val="both"/>
              <w:rPr>
                <w:rFonts w:ascii="Calibri" w:eastAsia="Calibri" w:hAnsi="Calibri" w:cs="Calibri"/>
                <w:sz w:val="24"/>
                <w:szCs w:val="24"/>
              </w:rPr>
            </w:pPr>
            <w:r w:rsidRPr="0075441A">
              <w:rPr>
                <w:rFonts w:ascii="Calibri" w:eastAsia="Calibri" w:hAnsi="Calibri" w:cs="Calibri"/>
                <w:sz w:val="24"/>
                <w:szCs w:val="24"/>
              </w:rPr>
              <w:t>Data</w:t>
            </w:r>
          </w:p>
        </w:tc>
        <w:tc>
          <w:tcPr>
            <w:tcW w:w="4508" w:type="dxa"/>
            <w:tcBorders>
              <w:right w:val="single" w:sz="6" w:space="0" w:color="auto"/>
            </w:tcBorders>
            <w:tcMar>
              <w:left w:w="90" w:type="dxa"/>
              <w:right w:w="90" w:type="dxa"/>
            </w:tcMar>
          </w:tcPr>
          <w:p w14:paraId="119D0965" w14:textId="77777777" w:rsidR="304FC644" w:rsidRPr="0075441A" w:rsidRDefault="304FC644" w:rsidP="304FC644">
            <w:pPr>
              <w:widowControl w:val="0"/>
              <w:spacing w:before="120" w:line="360" w:lineRule="auto"/>
              <w:jc w:val="both"/>
              <w:rPr>
                <w:rFonts w:ascii="Calibri" w:eastAsia="Calibri" w:hAnsi="Calibri" w:cs="Calibri"/>
                <w:sz w:val="24"/>
                <w:szCs w:val="24"/>
              </w:rPr>
            </w:pPr>
          </w:p>
        </w:tc>
      </w:tr>
      <w:tr w:rsidR="304FC644" w:rsidRPr="0075441A" w14:paraId="3206E936" w14:textId="77777777" w:rsidTr="304FC644">
        <w:trPr>
          <w:trHeight w:val="300"/>
        </w:trPr>
        <w:tc>
          <w:tcPr>
            <w:tcW w:w="4508" w:type="dxa"/>
            <w:tcBorders>
              <w:left w:val="single" w:sz="6" w:space="0" w:color="auto"/>
              <w:bottom w:val="single" w:sz="6" w:space="0" w:color="auto"/>
            </w:tcBorders>
            <w:tcMar>
              <w:left w:w="90" w:type="dxa"/>
              <w:right w:w="90" w:type="dxa"/>
            </w:tcMar>
          </w:tcPr>
          <w:p w14:paraId="10C573B8" w14:textId="77777777" w:rsidR="304FC644" w:rsidRPr="0075441A" w:rsidRDefault="304FC644" w:rsidP="304FC644">
            <w:pPr>
              <w:widowControl w:val="0"/>
              <w:spacing w:before="120" w:line="360" w:lineRule="auto"/>
              <w:jc w:val="both"/>
              <w:rPr>
                <w:rFonts w:ascii="Calibri" w:eastAsia="Calibri" w:hAnsi="Calibri" w:cs="Calibri"/>
                <w:sz w:val="24"/>
                <w:szCs w:val="24"/>
              </w:rPr>
            </w:pPr>
            <w:r w:rsidRPr="0075441A">
              <w:rPr>
                <w:rFonts w:ascii="Calibri" w:eastAsia="Calibri" w:hAnsi="Calibri" w:cs="Calibri"/>
                <w:sz w:val="24"/>
                <w:szCs w:val="24"/>
              </w:rPr>
              <w:t>Descrição do item</w:t>
            </w:r>
          </w:p>
        </w:tc>
        <w:tc>
          <w:tcPr>
            <w:tcW w:w="4508" w:type="dxa"/>
            <w:tcBorders>
              <w:bottom w:val="single" w:sz="6" w:space="0" w:color="auto"/>
              <w:right w:val="single" w:sz="6" w:space="0" w:color="auto"/>
            </w:tcBorders>
            <w:tcMar>
              <w:left w:w="90" w:type="dxa"/>
              <w:right w:w="90" w:type="dxa"/>
            </w:tcMar>
          </w:tcPr>
          <w:p w14:paraId="01F513D8" w14:textId="77777777" w:rsidR="304FC644" w:rsidRPr="0075441A" w:rsidRDefault="304FC644" w:rsidP="304FC644">
            <w:pPr>
              <w:widowControl w:val="0"/>
              <w:spacing w:before="120" w:line="360" w:lineRule="auto"/>
              <w:jc w:val="both"/>
              <w:rPr>
                <w:rFonts w:ascii="Calibri" w:eastAsia="Calibri" w:hAnsi="Calibri" w:cs="Calibri"/>
                <w:sz w:val="24"/>
                <w:szCs w:val="24"/>
              </w:rPr>
            </w:pPr>
          </w:p>
        </w:tc>
      </w:tr>
    </w:tbl>
    <w:p w14:paraId="4E2D88BF" w14:textId="77777777" w:rsidR="00D83C88" w:rsidRPr="0075441A" w:rsidRDefault="7A20A0ED" w:rsidP="304FC644">
      <w:pPr>
        <w:widowControl w:val="0"/>
        <w:spacing w:before="120" w:after="120" w:line="360" w:lineRule="auto"/>
        <w:ind w:firstLine="709"/>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Fotos</w:t>
      </w:r>
    </w:p>
    <w:p w14:paraId="43E3E6D8" w14:textId="77777777" w:rsidR="00D83C88" w:rsidRPr="0075441A" w:rsidRDefault="00D83C88" w:rsidP="304FC644">
      <w:pPr>
        <w:widowControl w:val="0"/>
        <w:spacing w:before="120" w:after="0" w:line="360" w:lineRule="auto"/>
        <w:ind w:firstLine="709"/>
        <w:jc w:val="both"/>
        <w:rPr>
          <w:rFonts w:ascii="Calibri" w:eastAsia="Calibri" w:hAnsi="Calibri" w:cs="Calibri"/>
          <w:color w:val="000000" w:themeColor="text1"/>
          <w:sz w:val="24"/>
          <w:szCs w:val="24"/>
        </w:rPr>
      </w:pPr>
    </w:p>
    <w:p w14:paraId="191BD60C" w14:textId="77777777" w:rsidR="00D83C88" w:rsidRPr="0075441A" w:rsidRDefault="7A20A0ED" w:rsidP="304FC644">
      <w:pPr>
        <w:widowControl w:val="0"/>
        <w:spacing w:before="120" w:after="0" w:line="360" w:lineRule="auto"/>
        <w:ind w:firstLine="709"/>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São Paulo, __ de _______ de ________</w:t>
      </w:r>
    </w:p>
    <w:p w14:paraId="5BEF3B36" w14:textId="77777777" w:rsidR="00D83C88" w:rsidRPr="0075441A" w:rsidRDefault="7A20A0ED" w:rsidP="304FC644">
      <w:pPr>
        <w:widowControl w:val="0"/>
        <w:spacing w:before="120" w:after="0" w:line="360" w:lineRule="auto"/>
        <w:ind w:firstLine="709"/>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__________________________________</w:t>
      </w:r>
    </w:p>
    <w:p w14:paraId="03BF70F2" w14:textId="77777777" w:rsidR="00D83C88" w:rsidRPr="0075441A" w:rsidRDefault="7A20A0ED" w:rsidP="304FC644">
      <w:pPr>
        <w:widowControl w:val="0"/>
        <w:spacing w:before="120" w:after="0" w:line="360" w:lineRule="auto"/>
        <w:ind w:firstLine="709"/>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Presidente OSC</w:t>
      </w:r>
    </w:p>
    <w:p w14:paraId="625C9DB9" w14:textId="77777777" w:rsidR="00D83C88" w:rsidRPr="0075441A" w:rsidRDefault="00D83C88" w:rsidP="304FC644">
      <w:pPr>
        <w:rPr>
          <w:rFonts w:ascii="Calibri" w:eastAsia="Calibri" w:hAnsi="Calibri" w:cs="Calibri"/>
          <w:color w:val="000000" w:themeColor="text1"/>
        </w:rPr>
      </w:pPr>
    </w:p>
    <w:p w14:paraId="161BA9B0" w14:textId="77777777" w:rsidR="00D83C88" w:rsidRPr="0075441A" w:rsidRDefault="00D83C88" w:rsidP="304FC644">
      <w:pPr>
        <w:widowControl w:val="0"/>
        <w:spacing w:before="120" w:after="0" w:line="360" w:lineRule="auto"/>
        <w:ind w:firstLine="709"/>
        <w:jc w:val="right"/>
        <w:rPr>
          <w:rFonts w:ascii="Calibri" w:eastAsia="Calibri" w:hAnsi="Calibri" w:cs="Calibri"/>
          <w:color w:val="000000" w:themeColor="text1"/>
          <w:sz w:val="24"/>
          <w:szCs w:val="24"/>
        </w:rPr>
      </w:pPr>
    </w:p>
    <w:p w14:paraId="3E49727F" w14:textId="77777777" w:rsidR="6160B748" w:rsidRPr="0075441A" w:rsidRDefault="6160B748">
      <w:r w:rsidRPr="0075441A">
        <w:lastRenderedPageBreak/>
        <w:br w:type="page"/>
      </w:r>
    </w:p>
    <w:p w14:paraId="22BA3666" w14:textId="77777777" w:rsidR="00D83C88" w:rsidRPr="0075441A" w:rsidRDefault="7A20A0ED" w:rsidP="304FC644">
      <w:pPr>
        <w:spacing w:line="36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lastRenderedPageBreak/>
        <w:t>ANEXO XVII</w:t>
      </w:r>
    </w:p>
    <w:p w14:paraId="5CC5ACBD" w14:textId="77777777" w:rsidR="00D83C88" w:rsidRPr="0075441A" w:rsidRDefault="7A20A0ED" w:rsidP="304FC644">
      <w:pPr>
        <w:spacing w:line="36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DEMONSTRATIVO DOS REPASSES PÚBLICOS RECEBIDOS</w:t>
      </w:r>
    </w:p>
    <w:p w14:paraId="2680A5A7"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ÓRGÃO PÚBLICO:</w:t>
      </w:r>
    </w:p>
    <w:p w14:paraId="305FCD16"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ORGANIZAÇÃO DA SOCIEDADE CIVIL: </w:t>
      </w:r>
    </w:p>
    <w:p w14:paraId="664BA187"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CNPJ:</w:t>
      </w:r>
    </w:p>
    <w:p w14:paraId="7E809E64"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RESPONSÁVEL(IS) PELA OSC: </w:t>
      </w:r>
    </w:p>
    <w:p w14:paraId="2749672E"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OBJETO DA PARCERIA: </w:t>
      </w:r>
    </w:p>
    <w:p w14:paraId="46080523" w14:textId="77777777" w:rsidR="00D83C88" w:rsidRPr="0075441A" w:rsidRDefault="7A20A0ED" w:rsidP="304FC644">
      <w:pPr>
        <w:widowControl w:val="0"/>
        <w:spacing w:before="120"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NÚMERO DO TERMO:</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304FC644" w:rsidRPr="0075441A" w14:paraId="40703EB8" w14:textId="77777777" w:rsidTr="304FC644">
        <w:trPr>
          <w:trHeight w:val="540"/>
        </w:trPr>
        <w:tc>
          <w:tcPr>
            <w:tcW w:w="901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3CB9D6BF" w14:textId="77777777" w:rsidR="304FC644" w:rsidRPr="0075441A" w:rsidRDefault="304FC644" w:rsidP="304FC644">
            <w:pPr>
              <w:spacing w:after="0" w:line="360"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DEMONSTRATIVO DOS REPASSES PÚBLICOS RECEBIDOS</w:t>
            </w:r>
          </w:p>
        </w:tc>
      </w:tr>
      <w:tr w:rsidR="304FC644" w:rsidRPr="0075441A" w14:paraId="4A20F402" w14:textId="77777777" w:rsidTr="304FC644">
        <w:trPr>
          <w:trHeight w:val="405"/>
        </w:trPr>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2D22F0D0" w14:textId="77777777" w:rsidR="304FC644" w:rsidRPr="0075441A" w:rsidRDefault="304FC644" w:rsidP="304FC644">
            <w:pPr>
              <w:spacing w:after="0" w:line="36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w:t>
            </w:r>
          </w:p>
        </w:tc>
        <w:tc>
          <w:tcPr>
            <w:tcW w:w="4508" w:type="dxa"/>
            <w:tcBorders>
              <w:top w:val="nil"/>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307D187B" w14:textId="77777777" w:rsidR="304FC644" w:rsidRPr="0075441A" w:rsidRDefault="304FC644" w:rsidP="304FC644">
            <w:pPr>
              <w:spacing w:after="0" w:line="360"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VALORES R$</w:t>
            </w:r>
          </w:p>
        </w:tc>
      </w:tr>
      <w:tr w:rsidR="304FC644" w:rsidRPr="0075441A" w14:paraId="20E49C82" w14:textId="77777777" w:rsidTr="304FC644">
        <w:trPr>
          <w:trHeight w:val="315"/>
        </w:trPr>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6D3DDBF2" w14:textId="77777777" w:rsidR="304FC644" w:rsidRPr="0075441A" w:rsidRDefault="304FC644" w:rsidP="304FC644">
            <w:pPr>
              <w:spacing w:line="360"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SALDO DO PERÍODO E/OU EXERCÍCIO ANTERIOR (a)</w:t>
            </w:r>
          </w:p>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792BD057" w14:textId="77777777" w:rsidR="304FC644" w:rsidRPr="0075441A" w:rsidRDefault="304FC644" w:rsidP="304FC644">
            <w:pPr>
              <w:spacing w:line="360"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R$ 0,00</w:t>
            </w:r>
          </w:p>
        </w:tc>
      </w:tr>
      <w:tr w:rsidR="304FC644" w:rsidRPr="0075441A" w14:paraId="702882EB" w14:textId="77777777" w:rsidTr="304FC644">
        <w:trPr>
          <w:trHeight w:val="315"/>
        </w:trPr>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7D54E749" w14:textId="77777777" w:rsidR="304FC644" w:rsidRPr="0075441A" w:rsidRDefault="304FC644" w:rsidP="304FC644">
            <w:pPr>
              <w:spacing w:after="0" w:line="360"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REPASSADOS NO PERÍODO E/OU EXERCÍCIO (DATA) b = b1 + b2 + b3 + b4</w:t>
            </w:r>
          </w:p>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3D39E756" w14:textId="77777777" w:rsidR="304FC644" w:rsidRPr="0075441A" w:rsidRDefault="304FC644" w:rsidP="304FC644">
            <w:pPr>
              <w:spacing w:after="0" w:line="360" w:lineRule="auto"/>
              <w:jc w:val="both"/>
              <w:rPr>
                <w:rFonts w:ascii="Calibri" w:eastAsia="Calibri" w:hAnsi="Calibri" w:cs="Calibri"/>
                <w:color w:val="000000" w:themeColor="text1"/>
                <w:sz w:val="24"/>
                <w:szCs w:val="24"/>
              </w:rPr>
            </w:pPr>
          </w:p>
          <w:p w14:paraId="716CA5FB" w14:textId="77777777" w:rsidR="304FC644" w:rsidRPr="0075441A" w:rsidRDefault="304FC644" w:rsidP="304FC644">
            <w:pPr>
              <w:spacing w:after="0" w:line="360"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R$ 0,00</w:t>
            </w:r>
          </w:p>
        </w:tc>
      </w:tr>
      <w:tr w:rsidR="304FC644" w:rsidRPr="0075441A" w14:paraId="19C2202A" w14:textId="77777777" w:rsidTr="304FC644">
        <w:trPr>
          <w:trHeight w:val="315"/>
        </w:trPr>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5D337192" w14:textId="77777777" w:rsidR="304FC644" w:rsidRPr="0075441A" w:rsidRDefault="304FC644" w:rsidP="304FC644">
            <w:pPr>
              <w:spacing w:after="0" w:line="36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Repasse 1 - (DATA) (b1)</w:t>
            </w:r>
          </w:p>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1998E627" w14:textId="77777777" w:rsidR="304FC644" w:rsidRPr="0075441A" w:rsidRDefault="304FC644" w:rsidP="304FC644">
            <w:pPr>
              <w:spacing w:after="0" w:line="360" w:lineRule="auto"/>
              <w:jc w:val="both"/>
              <w:rPr>
                <w:rFonts w:ascii="Calibri" w:eastAsia="Calibri" w:hAnsi="Calibri" w:cs="Calibri"/>
                <w:color w:val="000000" w:themeColor="text1"/>
                <w:sz w:val="24"/>
                <w:szCs w:val="24"/>
              </w:rPr>
            </w:pPr>
          </w:p>
        </w:tc>
      </w:tr>
      <w:tr w:rsidR="304FC644" w:rsidRPr="0075441A" w14:paraId="78EEE576" w14:textId="77777777" w:rsidTr="304FC644">
        <w:trPr>
          <w:trHeight w:val="315"/>
        </w:trPr>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4758B55D" w14:textId="77777777" w:rsidR="304FC644" w:rsidRPr="0075441A" w:rsidRDefault="304FC644" w:rsidP="304FC644">
            <w:pPr>
              <w:spacing w:after="0" w:line="36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Repasse 2 - (DATA) (b2)</w:t>
            </w:r>
          </w:p>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31327CEA" w14:textId="77777777" w:rsidR="304FC644" w:rsidRPr="0075441A" w:rsidRDefault="304FC644" w:rsidP="304FC644">
            <w:pPr>
              <w:spacing w:after="0" w:line="360" w:lineRule="auto"/>
              <w:jc w:val="both"/>
              <w:rPr>
                <w:rFonts w:ascii="Calibri" w:eastAsia="Calibri" w:hAnsi="Calibri" w:cs="Calibri"/>
                <w:color w:val="000000" w:themeColor="text1"/>
                <w:sz w:val="24"/>
                <w:szCs w:val="24"/>
              </w:rPr>
            </w:pPr>
          </w:p>
        </w:tc>
      </w:tr>
      <w:tr w:rsidR="304FC644" w:rsidRPr="0075441A" w14:paraId="0769A69E" w14:textId="77777777" w:rsidTr="304FC644">
        <w:trPr>
          <w:trHeight w:val="315"/>
        </w:trPr>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7FE5D281" w14:textId="77777777" w:rsidR="304FC644" w:rsidRPr="0075441A" w:rsidRDefault="304FC644" w:rsidP="304FC644">
            <w:pPr>
              <w:spacing w:after="0" w:line="36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Repasse 3 - (DATA) (b3)</w:t>
            </w:r>
          </w:p>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2EC99BC5" w14:textId="77777777" w:rsidR="304FC644" w:rsidRPr="0075441A" w:rsidRDefault="304FC644" w:rsidP="304FC644">
            <w:pPr>
              <w:spacing w:after="0" w:line="360" w:lineRule="auto"/>
              <w:jc w:val="both"/>
              <w:rPr>
                <w:rFonts w:ascii="Calibri" w:eastAsia="Calibri" w:hAnsi="Calibri" w:cs="Calibri"/>
                <w:color w:val="000000" w:themeColor="text1"/>
                <w:sz w:val="24"/>
                <w:szCs w:val="24"/>
              </w:rPr>
            </w:pPr>
          </w:p>
        </w:tc>
      </w:tr>
      <w:tr w:rsidR="304FC644" w:rsidRPr="0075441A" w14:paraId="54364E9E" w14:textId="77777777" w:rsidTr="304FC644">
        <w:trPr>
          <w:trHeight w:val="315"/>
        </w:trPr>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7B29AAE6" w14:textId="77777777" w:rsidR="304FC644" w:rsidRPr="0075441A" w:rsidRDefault="304FC644" w:rsidP="304FC644">
            <w:pPr>
              <w:spacing w:after="0" w:line="36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Repasse 4 - (DATA) (b4)</w:t>
            </w:r>
          </w:p>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088E3FE8" w14:textId="77777777" w:rsidR="304FC644" w:rsidRPr="0075441A" w:rsidRDefault="304FC644" w:rsidP="304FC644">
            <w:pPr>
              <w:spacing w:after="0" w:line="360" w:lineRule="auto"/>
              <w:jc w:val="both"/>
              <w:rPr>
                <w:rFonts w:ascii="Calibri" w:eastAsia="Calibri" w:hAnsi="Calibri" w:cs="Calibri"/>
                <w:color w:val="000000" w:themeColor="text1"/>
                <w:sz w:val="24"/>
                <w:szCs w:val="24"/>
              </w:rPr>
            </w:pPr>
          </w:p>
        </w:tc>
      </w:tr>
      <w:tr w:rsidR="304FC644" w:rsidRPr="0075441A" w14:paraId="41BFD08B" w14:textId="77777777" w:rsidTr="304FC644">
        <w:trPr>
          <w:trHeight w:val="315"/>
        </w:trPr>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4272EB19" w14:textId="77777777" w:rsidR="304FC644" w:rsidRPr="0075441A" w:rsidRDefault="304FC644" w:rsidP="304FC644">
            <w:pPr>
              <w:spacing w:after="0" w:line="360"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RECEITA COM APLICAÇÕES FINANCEIRAS DOS REPASSES PÚBLICOS NO PERÍODO E/OU EXERCÍCIO (c)</w:t>
            </w:r>
          </w:p>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4DB206E8" w14:textId="77777777" w:rsidR="304FC644" w:rsidRPr="0075441A" w:rsidRDefault="304FC644" w:rsidP="304FC644">
            <w:pPr>
              <w:spacing w:after="0" w:line="360"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R$ 00,00</w:t>
            </w:r>
          </w:p>
        </w:tc>
      </w:tr>
      <w:tr w:rsidR="304FC644" w:rsidRPr="0075441A" w14:paraId="6A87EC2B" w14:textId="77777777" w:rsidTr="304FC644">
        <w:trPr>
          <w:trHeight w:val="315"/>
        </w:trPr>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76B02B4D" w14:textId="77777777" w:rsidR="304FC644" w:rsidRPr="0075441A" w:rsidRDefault="304FC644" w:rsidP="304FC644">
            <w:pPr>
              <w:spacing w:after="0" w:line="360"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Total (d = a + b + c)</w:t>
            </w:r>
          </w:p>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5F7A1BC3" w14:textId="77777777" w:rsidR="304FC644" w:rsidRPr="0075441A" w:rsidRDefault="304FC644" w:rsidP="304FC644">
            <w:pPr>
              <w:spacing w:after="0" w:line="360"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R$ 00,00</w:t>
            </w:r>
          </w:p>
        </w:tc>
      </w:tr>
      <w:tr w:rsidR="304FC644" w:rsidRPr="0075441A" w14:paraId="0B4A7077" w14:textId="77777777" w:rsidTr="304FC644">
        <w:trPr>
          <w:trHeight w:val="315"/>
        </w:trPr>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7B7C0FC6" w14:textId="77777777" w:rsidR="304FC644" w:rsidRPr="0075441A" w:rsidRDefault="304FC644" w:rsidP="304FC644">
            <w:pPr>
              <w:spacing w:after="0" w:line="360"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RECURSOS PRÓPRIOS APLICADOS PELO BENEFICIÁRIO (Contrapartida)</w:t>
            </w:r>
          </w:p>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61761D2F" w14:textId="77777777" w:rsidR="304FC644" w:rsidRPr="0075441A" w:rsidRDefault="304FC644" w:rsidP="304FC644">
            <w:pPr>
              <w:spacing w:after="0" w:line="360" w:lineRule="auto"/>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R$ 00,00</w:t>
            </w:r>
          </w:p>
        </w:tc>
      </w:tr>
    </w:tbl>
    <w:p w14:paraId="41C93748" w14:textId="77777777" w:rsidR="00D83C88" w:rsidRPr="0075441A" w:rsidRDefault="7A20A0ED" w:rsidP="304FC644">
      <w:pPr>
        <w:spacing w:line="360" w:lineRule="auto"/>
        <w:ind w:firstLine="1508"/>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São Paulo, ______de _______de _________.</w:t>
      </w:r>
    </w:p>
    <w:p w14:paraId="5F5AABE2" w14:textId="77777777" w:rsidR="00D83C88" w:rsidRPr="0075441A" w:rsidRDefault="7A20A0ED" w:rsidP="304FC644">
      <w:pPr>
        <w:spacing w:line="360" w:lineRule="auto"/>
        <w:ind w:firstLine="1508"/>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________________________________</w:t>
      </w:r>
    </w:p>
    <w:p w14:paraId="3480D811" w14:textId="77777777" w:rsidR="00D83C88" w:rsidRPr="0075441A" w:rsidRDefault="7A20A0ED" w:rsidP="304FC644">
      <w:pPr>
        <w:spacing w:line="360" w:lineRule="auto"/>
        <w:ind w:firstLine="1508"/>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Presidente OSC</w:t>
      </w:r>
    </w:p>
    <w:p w14:paraId="4DEDCB48" w14:textId="77777777" w:rsidR="00D83C88" w:rsidRPr="0075441A" w:rsidRDefault="7A20A0ED" w:rsidP="304FC644">
      <w:pPr>
        <w:spacing w:line="360" w:lineRule="auto"/>
        <w:ind w:firstLine="1508"/>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__________________________________</w:t>
      </w:r>
    </w:p>
    <w:p w14:paraId="369C7175" w14:textId="77777777" w:rsidR="00D83C88" w:rsidRPr="0075441A" w:rsidRDefault="7A20A0ED" w:rsidP="304FC644">
      <w:pPr>
        <w:spacing w:line="360" w:lineRule="auto"/>
        <w:ind w:firstLine="1508"/>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Contador Responsável</w:t>
      </w:r>
    </w:p>
    <w:p w14:paraId="2AB9695A" w14:textId="77777777" w:rsidR="00D83C88" w:rsidRPr="0075441A" w:rsidRDefault="00D83C88" w:rsidP="304FC644">
      <w:pPr>
        <w:spacing w:line="360" w:lineRule="auto"/>
        <w:rPr>
          <w:rFonts w:ascii="Calibri" w:eastAsia="Calibri" w:hAnsi="Calibri" w:cs="Calibri"/>
          <w:color w:val="000000" w:themeColor="text1"/>
        </w:rPr>
      </w:pPr>
    </w:p>
    <w:p w14:paraId="260B5EFD" w14:textId="77777777" w:rsidR="00D83C88" w:rsidRPr="0075441A" w:rsidRDefault="00D83C88" w:rsidP="304FC644">
      <w:pPr>
        <w:rPr>
          <w:rFonts w:ascii="Calibri" w:eastAsia="Calibri" w:hAnsi="Calibri" w:cs="Calibri"/>
          <w:color w:val="000000" w:themeColor="text1"/>
        </w:rPr>
      </w:pPr>
    </w:p>
    <w:p w14:paraId="1D47D9B8" w14:textId="77777777" w:rsidR="6160B748" w:rsidRPr="0075441A" w:rsidRDefault="6160B748">
      <w:r w:rsidRPr="0075441A">
        <w:br w:type="page"/>
      </w:r>
    </w:p>
    <w:p w14:paraId="68781818" w14:textId="77777777" w:rsidR="00D83C88" w:rsidRPr="0075441A" w:rsidRDefault="7A20A0ED" w:rsidP="304FC644">
      <w:pPr>
        <w:spacing w:line="36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lastRenderedPageBreak/>
        <w:t>ANEXO XVIII</w:t>
      </w:r>
    </w:p>
    <w:p w14:paraId="62415005" w14:textId="77777777" w:rsidR="00D83C88" w:rsidRPr="0075441A" w:rsidRDefault="7A20A0ED" w:rsidP="304FC644">
      <w:pPr>
        <w:spacing w:line="36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DEMONSTRATIVO DO SALDO FINANCEIRO DO EXERCÍCIO</w:t>
      </w:r>
    </w:p>
    <w:p w14:paraId="7EA7C0F4"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ÓRGÃO PÚBLICO:</w:t>
      </w:r>
    </w:p>
    <w:p w14:paraId="04A25B7D"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ORGANIZAÇÃO DA SOCIEDADE CIVIL: </w:t>
      </w:r>
    </w:p>
    <w:p w14:paraId="639C6DD9"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CNPJ:</w:t>
      </w:r>
    </w:p>
    <w:p w14:paraId="032F1AD1"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RESPONSÁVEL(IS) PELA OSC: </w:t>
      </w:r>
    </w:p>
    <w:p w14:paraId="41247681"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OBJETO DA PARCERIA: </w:t>
      </w:r>
    </w:p>
    <w:p w14:paraId="2EE2FDA5" w14:textId="77777777" w:rsidR="00D83C88" w:rsidRPr="0075441A" w:rsidRDefault="7A20A0ED" w:rsidP="304FC644">
      <w:pPr>
        <w:spacing w:after="0" w:line="240" w:lineRule="auto"/>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NÚMERO DO TERMO:</w:t>
      </w:r>
    </w:p>
    <w:p w14:paraId="5529780F" w14:textId="77777777" w:rsidR="00D83C88" w:rsidRPr="0075441A" w:rsidRDefault="00D83C88" w:rsidP="304FC644">
      <w:pPr>
        <w:spacing w:line="360" w:lineRule="auto"/>
        <w:jc w:val="both"/>
        <w:rPr>
          <w:rFonts w:ascii="Calibri" w:eastAsia="Calibri" w:hAnsi="Calibri" w:cs="Calibri"/>
          <w:color w:val="000000" w:themeColor="text1"/>
          <w:sz w:val="24"/>
          <w:szCs w:val="24"/>
        </w:rPr>
      </w:pPr>
    </w:p>
    <w:tbl>
      <w:tblPr>
        <w:tblStyle w:val="Tabelacomgrade"/>
        <w:tblW w:w="90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320"/>
        <w:gridCol w:w="1696"/>
      </w:tblGrid>
      <w:tr w:rsidR="304FC644" w:rsidRPr="0075441A" w14:paraId="326B1ECB" w14:textId="77777777" w:rsidTr="6160B748">
        <w:trPr>
          <w:trHeight w:val="765"/>
        </w:trPr>
        <w:tc>
          <w:tcPr>
            <w:tcW w:w="901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2EFBE7A" w14:textId="77777777" w:rsidR="304FC644" w:rsidRPr="0075441A" w:rsidRDefault="304FC644" w:rsidP="304FC644">
            <w:pPr>
              <w:pStyle w:val="TableParagraph"/>
              <w:spacing w:line="360" w:lineRule="auto"/>
              <w:ind w:left="142"/>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DEMONSTRATIVO DO SALDO FINANCEIRO DO EXERCÍCIO</w:t>
            </w:r>
          </w:p>
        </w:tc>
      </w:tr>
      <w:tr w:rsidR="304FC644" w:rsidRPr="0075441A" w14:paraId="732CE30D" w14:textId="77777777" w:rsidTr="6160B748">
        <w:trPr>
          <w:trHeight w:val="360"/>
        </w:trPr>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2892EBB" w14:textId="77777777" w:rsidR="304FC644" w:rsidRPr="0075441A" w:rsidRDefault="304FC644" w:rsidP="304FC644">
            <w:pPr>
              <w:pStyle w:val="TableParagraph"/>
              <w:spacing w:line="360" w:lineRule="auto"/>
              <w:ind w:left="142"/>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TOTAL DE RECURSOS DISPONÍVEL NO EXERCÍCIO (TOTAL RECEBIDO VIA REPASSES)</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3D2A5BB" w14:textId="77777777" w:rsidR="304FC644" w:rsidRPr="0075441A" w:rsidRDefault="304FC644" w:rsidP="304FC644">
            <w:pPr>
              <w:pStyle w:val="TableParagraph"/>
              <w:spacing w:line="360" w:lineRule="auto"/>
              <w:ind w:left="142"/>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R$ 00,00</w:t>
            </w:r>
          </w:p>
        </w:tc>
      </w:tr>
      <w:tr w:rsidR="304FC644" w:rsidRPr="0075441A" w14:paraId="075FBAB5" w14:textId="77777777" w:rsidTr="6160B748">
        <w:trPr>
          <w:trHeight w:val="360"/>
        </w:trPr>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C0F6E20" w14:textId="77777777" w:rsidR="304FC644" w:rsidRPr="0075441A" w:rsidRDefault="304FC644" w:rsidP="304FC644">
            <w:pPr>
              <w:pStyle w:val="TableParagraph"/>
              <w:spacing w:line="360" w:lineRule="auto"/>
              <w:ind w:left="142"/>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RECEITA COM APLICAÇÕES FINANCEIRAS DOS REPASSES PÚBLICOS</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700739B" w14:textId="77777777" w:rsidR="304FC644" w:rsidRPr="0075441A" w:rsidRDefault="304FC644" w:rsidP="304FC644">
            <w:pPr>
              <w:pStyle w:val="TableParagraph"/>
              <w:spacing w:line="360" w:lineRule="auto"/>
              <w:ind w:left="142"/>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R$ 00,00</w:t>
            </w:r>
          </w:p>
        </w:tc>
      </w:tr>
      <w:tr w:rsidR="304FC644" w:rsidRPr="0075441A" w14:paraId="32808B8C" w14:textId="77777777" w:rsidTr="6160B748">
        <w:trPr>
          <w:trHeight w:val="360"/>
        </w:trPr>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E8A6A79" w14:textId="77777777" w:rsidR="304FC644" w:rsidRPr="0075441A" w:rsidRDefault="304FC644" w:rsidP="304FC644">
            <w:pPr>
              <w:pStyle w:val="TableParagraph"/>
              <w:spacing w:line="360" w:lineRule="auto"/>
              <w:ind w:left="142"/>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TOTAL DE GLOSAS</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F23910E" w14:textId="77777777" w:rsidR="304FC644" w:rsidRPr="0075441A" w:rsidRDefault="304FC644" w:rsidP="304FC644">
            <w:pPr>
              <w:spacing w:line="360" w:lineRule="auto"/>
              <w:ind w:left="142"/>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R$ 00,00</w:t>
            </w:r>
          </w:p>
        </w:tc>
      </w:tr>
      <w:tr w:rsidR="304FC644" w:rsidRPr="0075441A" w14:paraId="3AE34C14" w14:textId="77777777" w:rsidTr="6160B748">
        <w:trPr>
          <w:trHeight w:val="360"/>
        </w:trPr>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8763BF3" w14:textId="77777777" w:rsidR="304FC644" w:rsidRPr="0075441A" w:rsidRDefault="304FC644" w:rsidP="304FC644">
            <w:pPr>
              <w:pStyle w:val="TableParagraph"/>
              <w:spacing w:line="360" w:lineRule="auto"/>
              <w:ind w:left="142"/>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 xml:space="preserve">TOTAL DE RECURSO PÚBLICO NÃO GASTO (VALORES QUE FORAM REPASSADOS, PORÉM QUE NÃO FORAM GASTOS PELA OSC, E ASSIM PERMANECERAM NA CONTA CORRENTE) </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AE694B2" w14:textId="77777777" w:rsidR="304FC644" w:rsidRPr="0075441A" w:rsidRDefault="304FC644" w:rsidP="304FC644">
            <w:pPr>
              <w:spacing w:line="360" w:lineRule="auto"/>
              <w:ind w:left="142"/>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R$ 00,00</w:t>
            </w:r>
          </w:p>
        </w:tc>
      </w:tr>
      <w:tr w:rsidR="304FC644" w:rsidRPr="0075441A" w14:paraId="48680C61" w14:textId="77777777" w:rsidTr="6160B748">
        <w:trPr>
          <w:trHeight w:val="360"/>
        </w:trPr>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CEA65D2" w14:textId="77777777" w:rsidR="304FC644" w:rsidRPr="0075441A" w:rsidRDefault="304FC644" w:rsidP="304FC644">
            <w:pPr>
              <w:pStyle w:val="TableParagraph"/>
              <w:spacing w:line="360" w:lineRule="auto"/>
              <w:ind w:left="142"/>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TOTAL DE DESPESAS PAGAS NO EXERCÍCIO</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750F8DE" w14:textId="77777777" w:rsidR="304FC644" w:rsidRPr="0075441A" w:rsidRDefault="304FC644" w:rsidP="304FC644">
            <w:pPr>
              <w:spacing w:line="360" w:lineRule="auto"/>
              <w:ind w:left="142"/>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R$ 00,00</w:t>
            </w:r>
          </w:p>
        </w:tc>
      </w:tr>
      <w:tr w:rsidR="304FC644" w:rsidRPr="0075441A" w14:paraId="3246E217" w14:textId="77777777" w:rsidTr="6160B748">
        <w:trPr>
          <w:trHeight w:val="360"/>
        </w:trPr>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AAFB3C3" w14:textId="77777777" w:rsidR="304FC644" w:rsidRPr="0075441A" w:rsidRDefault="304FC644" w:rsidP="304FC644">
            <w:pPr>
              <w:pStyle w:val="TableParagraph"/>
              <w:spacing w:line="360" w:lineRule="auto"/>
              <w:ind w:left="142"/>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TOTAL DE EVENTUAIS DEVOLUÇÕES</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1902778" w14:textId="77777777" w:rsidR="304FC644" w:rsidRPr="0075441A" w:rsidRDefault="304FC644" w:rsidP="304FC644">
            <w:pPr>
              <w:spacing w:line="360" w:lineRule="auto"/>
              <w:ind w:left="142"/>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R$ 00,00</w:t>
            </w:r>
          </w:p>
        </w:tc>
      </w:tr>
      <w:tr w:rsidR="304FC644" w:rsidRPr="0075441A" w14:paraId="21A913A6" w14:textId="77777777" w:rsidTr="6160B748">
        <w:trPr>
          <w:trHeight w:val="300"/>
        </w:trPr>
        <w:tc>
          <w:tcPr>
            <w:tcW w:w="7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45C485F" w14:textId="77777777" w:rsidR="304FC644" w:rsidRPr="0075441A" w:rsidRDefault="304FC644" w:rsidP="304FC644">
            <w:pPr>
              <w:pStyle w:val="TableParagraph"/>
              <w:spacing w:line="360" w:lineRule="auto"/>
              <w:ind w:left="142"/>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SALDO</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351514F" w14:textId="77777777" w:rsidR="304FC644" w:rsidRPr="0075441A" w:rsidRDefault="304FC644" w:rsidP="304FC644">
            <w:pPr>
              <w:spacing w:line="360" w:lineRule="auto"/>
              <w:ind w:left="142"/>
              <w:jc w:val="both"/>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R$ 00,00</w:t>
            </w:r>
          </w:p>
        </w:tc>
      </w:tr>
    </w:tbl>
    <w:p w14:paraId="6E6399E0" w14:textId="77777777" w:rsidR="00D83C88" w:rsidRPr="0075441A" w:rsidRDefault="00D83C88" w:rsidP="304FC644">
      <w:pPr>
        <w:widowControl w:val="0"/>
        <w:spacing w:before="120" w:after="0" w:line="360" w:lineRule="auto"/>
        <w:ind w:firstLine="709"/>
        <w:jc w:val="right"/>
        <w:rPr>
          <w:rFonts w:ascii="Calibri" w:eastAsia="Calibri" w:hAnsi="Calibri" w:cs="Calibri"/>
          <w:color w:val="000000" w:themeColor="text1"/>
          <w:sz w:val="24"/>
          <w:szCs w:val="24"/>
        </w:rPr>
      </w:pPr>
    </w:p>
    <w:p w14:paraId="7E1306A8" w14:textId="77777777" w:rsidR="00D83C88" w:rsidRPr="0075441A" w:rsidRDefault="7A20A0ED" w:rsidP="304FC644">
      <w:pPr>
        <w:spacing w:line="360" w:lineRule="auto"/>
        <w:ind w:firstLine="1508"/>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São Paulo, ______de _______de _________.</w:t>
      </w:r>
    </w:p>
    <w:p w14:paraId="3AF3449B" w14:textId="77777777" w:rsidR="00D83C88" w:rsidRPr="0075441A" w:rsidRDefault="7A20A0ED" w:rsidP="304FC644">
      <w:pPr>
        <w:spacing w:line="360" w:lineRule="auto"/>
        <w:ind w:firstLine="1508"/>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________________________________</w:t>
      </w:r>
    </w:p>
    <w:p w14:paraId="219BC59A" w14:textId="77777777" w:rsidR="00D83C88" w:rsidRPr="0075441A" w:rsidRDefault="7A20A0ED" w:rsidP="304FC644">
      <w:pPr>
        <w:spacing w:line="360" w:lineRule="auto"/>
        <w:ind w:firstLine="1508"/>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Presidente OSC</w:t>
      </w:r>
    </w:p>
    <w:p w14:paraId="6FF86FDF" w14:textId="77777777" w:rsidR="00D83C88" w:rsidRPr="0075441A" w:rsidRDefault="7A20A0ED" w:rsidP="304FC644">
      <w:pPr>
        <w:spacing w:line="360" w:lineRule="auto"/>
        <w:ind w:firstLine="1508"/>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__________________________________</w:t>
      </w:r>
    </w:p>
    <w:p w14:paraId="28E8B06E" w14:textId="77777777" w:rsidR="00D83C88" w:rsidRPr="0075441A" w:rsidRDefault="7A20A0ED" w:rsidP="304FC644">
      <w:pPr>
        <w:spacing w:line="360" w:lineRule="auto"/>
        <w:ind w:firstLine="1508"/>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Contador Responsável</w:t>
      </w:r>
    </w:p>
    <w:p w14:paraId="01C52D87" w14:textId="77777777" w:rsidR="00D83C88" w:rsidRPr="0075441A" w:rsidRDefault="00D83C88" w:rsidP="304FC644">
      <w:pPr>
        <w:rPr>
          <w:rFonts w:ascii="Calibri" w:eastAsia="Calibri" w:hAnsi="Calibri" w:cs="Calibri"/>
          <w:color w:val="000000" w:themeColor="text1"/>
        </w:rPr>
      </w:pPr>
    </w:p>
    <w:p w14:paraId="0470450D" w14:textId="77777777" w:rsidR="00D83C88" w:rsidRPr="0075441A" w:rsidRDefault="00D83C88" w:rsidP="304FC644">
      <w:pPr>
        <w:rPr>
          <w:rFonts w:ascii="Calibri" w:eastAsia="Calibri" w:hAnsi="Calibri" w:cs="Calibri"/>
          <w:color w:val="000000" w:themeColor="text1"/>
        </w:rPr>
      </w:pPr>
    </w:p>
    <w:p w14:paraId="6215AF42" w14:textId="77777777" w:rsidR="6160B748" w:rsidRPr="0075441A" w:rsidRDefault="6160B748">
      <w:r w:rsidRPr="0075441A">
        <w:br w:type="page"/>
      </w:r>
    </w:p>
    <w:p w14:paraId="74F155E6" w14:textId="77777777" w:rsidR="00D83C88" w:rsidRPr="0075441A" w:rsidRDefault="7A20A0ED" w:rsidP="304FC644">
      <w:pPr>
        <w:spacing w:line="36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lastRenderedPageBreak/>
        <w:t>ANEXO XIX</w:t>
      </w:r>
    </w:p>
    <w:p w14:paraId="69794ECA" w14:textId="77777777" w:rsidR="00D83C88" w:rsidRPr="0075441A" w:rsidRDefault="7A20A0ED" w:rsidP="304FC644">
      <w:pPr>
        <w:spacing w:line="36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RELATÓRIO DE RECEITA E DESPESA</w:t>
      </w:r>
    </w:p>
    <w:p w14:paraId="6DD08D7F" w14:textId="77777777" w:rsidR="00D83C88" w:rsidRPr="0075441A" w:rsidRDefault="7A20A0ED" w:rsidP="304FC644">
      <w:pPr>
        <w:spacing w:after="0" w:line="360" w:lineRule="auto"/>
        <w:jc w:val="both"/>
        <w:rPr>
          <w:rFonts w:ascii="Calibri" w:eastAsia="Calibri" w:hAnsi="Calibri" w:cs="Calibri"/>
          <w:color w:val="000000" w:themeColor="text1"/>
        </w:rPr>
      </w:pPr>
      <w:r w:rsidRPr="0075441A">
        <w:rPr>
          <w:rFonts w:ascii="Calibri" w:eastAsia="Calibri" w:hAnsi="Calibri" w:cs="Calibri"/>
          <w:color w:val="000000" w:themeColor="text1"/>
        </w:rPr>
        <w:t>ÓRGÃO PÚBLICO:</w:t>
      </w:r>
    </w:p>
    <w:p w14:paraId="74D13379" w14:textId="77777777" w:rsidR="00D83C88" w:rsidRPr="0075441A" w:rsidRDefault="7A20A0ED" w:rsidP="304FC644">
      <w:pPr>
        <w:spacing w:after="0" w:line="360" w:lineRule="auto"/>
        <w:jc w:val="both"/>
        <w:rPr>
          <w:rFonts w:ascii="Calibri" w:eastAsia="Calibri" w:hAnsi="Calibri" w:cs="Calibri"/>
          <w:color w:val="000000" w:themeColor="text1"/>
        </w:rPr>
      </w:pPr>
      <w:r w:rsidRPr="0075441A">
        <w:rPr>
          <w:rFonts w:ascii="Calibri" w:eastAsia="Calibri" w:hAnsi="Calibri" w:cs="Calibri"/>
          <w:color w:val="000000" w:themeColor="text1"/>
        </w:rPr>
        <w:t xml:space="preserve">ORGANIZAÇÃO DA SOCIEDADE CIVIL: </w:t>
      </w:r>
    </w:p>
    <w:p w14:paraId="18B0B05B" w14:textId="77777777" w:rsidR="00D83C88" w:rsidRPr="0075441A" w:rsidRDefault="7A20A0ED" w:rsidP="304FC644">
      <w:pPr>
        <w:spacing w:after="0" w:line="360" w:lineRule="auto"/>
        <w:jc w:val="both"/>
        <w:rPr>
          <w:rFonts w:ascii="Calibri" w:eastAsia="Calibri" w:hAnsi="Calibri" w:cs="Calibri"/>
          <w:color w:val="000000" w:themeColor="text1"/>
        </w:rPr>
      </w:pPr>
      <w:r w:rsidRPr="0075441A">
        <w:rPr>
          <w:rFonts w:ascii="Calibri" w:eastAsia="Calibri" w:hAnsi="Calibri" w:cs="Calibri"/>
          <w:color w:val="000000" w:themeColor="text1"/>
        </w:rPr>
        <w:t>CNPJ:</w:t>
      </w:r>
    </w:p>
    <w:p w14:paraId="4D6A4F3A" w14:textId="77777777" w:rsidR="00D83C88" w:rsidRPr="0075441A" w:rsidRDefault="7A20A0ED" w:rsidP="304FC644">
      <w:pPr>
        <w:spacing w:after="0" w:line="360" w:lineRule="auto"/>
        <w:jc w:val="both"/>
        <w:rPr>
          <w:rFonts w:ascii="Calibri" w:eastAsia="Calibri" w:hAnsi="Calibri" w:cs="Calibri"/>
          <w:color w:val="000000" w:themeColor="text1"/>
        </w:rPr>
      </w:pPr>
      <w:r w:rsidRPr="0075441A">
        <w:rPr>
          <w:rFonts w:ascii="Calibri" w:eastAsia="Calibri" w:hAnsi="Calibri" w:cs="Calibri"/>
          <w:color w:val="000000" w:themeColor="text1"/>
        </w:rPr>
        <w:t xml:space="preserve">RESPONSÁVEL(IS) PELA OSC: </w:t>
      </w:r>
    </w:p>
    <w:p w14:paraId="026E3872" w14:textId="77777777" w:rsidR="00D83C88" w:rsidRPr="0075441A" w:rsidRDefault="7A20A0ED" w:rsidP="304FC644">
      <w:pPr>
        <w:spacing w:after="0" w:line="360" w:lineRule="auto"/>
        <w:jc w:val="both"/>
        <w:rPr>
          <w:rFonts w:ascii="Calibri" w:eastAsia="Calibri" w:hAnsi="Calibri" w:cs="Calibri"/>
          <w:color w:val="000000" w:themeColor="text1"/>
        </w:rPr>
      </w:pPr>
      <w:r w:rsidRPr="0075441A">
        <w:rPr>
          <w:rFonts w:ascii="Calibri" w:eastAsia="Calibri" w:hAnsi="Calibri" w:cs="Calibri"/>
          <w:color w:val="000000" w:themeColor="text1"/>
        </w:rPr>
        <w:t xml:space="preserve">OBJETO DA PARCERIA: </w:t>
      </w:r>
    </w:p>
    <w:p w14:paraId="59780EC2" w14:textId="77777777" w:rsidR="00D83C88" w:rsidRPr="0075441A" w:rsidRDefault="7A20A0ED" w:rsidP="304FC644">
      <w:pPr>
        <w:spacing w:after="0" w:line="360" w:lineRule="auto"/>
        <w:jc w:val="both"/>
        <w:rPr>
          <w:rFonts w:ascii="Calibri" w:eastAsia="Calibri" w:hAnsi="Calibri" w:cs="Calibri"/>
          <w:color w:val="000000" w:themeColor="text1"/>
        </w:rPr>
      </w:pPr>
      <w:r w:rsidRPr="0075441A">
        <w:rPr>
          <w:rFonts w:ascii="Calibri" w:eastAsia="Calibri" w:hAnsi="Calibri" w:cs="Calibri"/>
          <w:color w:val="000000" w:themeColor="text1"/>
        </w:rPr>
        <w:t>NÚMERO DO TERMO:</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751"/>
        <w:gridCol w:w="751"/>
        <w:gridCol w:w="751"/>
        <w:gridCol w:w="751"/>
        <w:gridCol w:w="751"/>
        <w:gridCol w:w="751"/>
        <w:gridCol w:w="751"/>
        <w:gridCol w:w="751"/>
        <w:gridCol w:w="751"/>
        <w:gridCol w:w="751"/>
        <w:gridCol w:w="751"/>
        <w:gridCol w:w="751"/>
      </w:tblGrid>
      <w:tr w:rsidR="304FC644" w:rsidRPr="0075441A" w14:paraId="2072A76F" w14:textId="77777777" w:rsidTr="304FC644">
        <w:trPr>
          <w:trHeight w:val="300"/>
        </w:trPr>
        <w:tc>
          <w:tcPr>
            <w:tcW w:w="8261" w:type="dxa"/>
            <w:gridSpan w:val="11"/>
            <w:vMerge w:val="restart"/>
            <w:tcBorders>
              <w:top w:val="single" w:sz="6" w:space="0" w:color="auto"/>
              <w:left w:val="single" w:sz="6" w:space="0" w:color="000000" w:themeColor="text1"/>
              <w:right w:val="single" w:sz="6" w:space="0" w:color="000000" w:themeColor="text1"/>
            </w:tcBorders>
            <w:tcMar>
              <w:left w:w="105" w:type="dxa"/>
              <w:right w:w="105" w:type="dxa"/>
            </w:tcMar>
            <w:vAlign w:val="center"/>
          </w:tcPr>
          <w:p w14:paraId="6DDAFBCC" w14:textId="77777777" w:rsidR="304FC644" w:rsidRPr="0075441A" w:rsidRDefault="304FC644" w:rsidP="304FC644">
            <w:pP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RELATÓRIO DE RECEITA E DESPESA</w:t>
            </w:r>
          </w:p>
        </w:tc>
        <w:tc>
          <w:tcPr>
            <w:tcW w:w="751" w:type="dxa"/>
            <w:tcBorders>
              <w:top w:val="single" w:sz="6" w:space="0" w:color="auto"/>
              <w:left w:val="single" w:sz="6" w:space="0" w:color="000000" w:themeColor="text1"/>
              <w:bottom w:val="nil"/>
              <w:right w:val="single" w:sz="6" w:space="0" w:color="000000" w:themeColor="text1"/>
            </w:tcBorders>
            <w:tcMar>
              <w:left w:w="105" w:type="dxa"/>
              <w:right w:w="105" w:type="dxa"/>
            </w:tcMar>
            <w:vAlign w:val="center"/>
          </w:tcPr>
          <w:p w14:paraId="04FAB15B"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Parcial ( )</w:t>
            </w:r>
          </w:p>
        </w:tc>
      </w:tr>
      <w:tr w:rsidR="304FC644" w:rsidRPr="0075441A" w14:paraId="6998BFD1" w14:textId="77777777" w:rsidTr="304FC644">
        <w:trPr>
          <w:trHeight w:val="300"/>
        </w:trPr>
        <w:tc>
          <w:tcPr>
            <w:tcW w:w="8261" w:type="dxa"/>
            <w:gridSpan w:val="11"/>
            <w:vMerge/>
            <w:tcBorders>
              <w:left w:val="single" w:sz="0" w:space="0" w:color="000000" w:themeColor="text1"/>
              <w:right w:val="single" w:sz="0" w:space="0" w:color="000000" w:themeColor="text1"/>
            </w:tcBorders>
            <w:vAlign w:val="center"/>
          </w:tcPr>
          <w:p w14:paraId="698E09B7" w14:textId="77777777" w:rsidR="00D83C88" w:rsidRPr="0075441A" w:rsidRDefault="00D83C88"/>
        </w:tc>
        <w:tc>
          <w:tcPr>
            <w:tcW w:w="751" w:type="dxa"/>
            <w:tcBorders>
              <w:top w:val="single" w:sz="6" w:space="0" w:color="auto"/>
              <w:left w:val="single" w:sz="6" w:space="0" w:color="000000" w:themeColor="text1"/>
              <w:bottom w:val="nil"/>
              <w:right w:val="single" w:sz="6" w:space="0" w:color="000000" w:themeColor="text1"/>
            </w:tcBorders>
            <w:tcMar>
              <w:left w:w="105" w:type="dxa"/>
              <w:right w:w="105" w:type="dxa"/>
            </w:tcMar>
            <w:vAlign w:val="center"/>
          </w:tcPr>
          <w:p w14:paraId="09179AC2"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Final ( )</w:t>
            </w:r>
          </w:p>
        </w:tc>
      </w:tr>
      <w:tr w:rsidR="304FC644" w:rsidRPr="0075441A" w14:paraId="587DFEA5" w14:textId="77777777" w:rsidTr="304FC644">
        <w:trPr>
          <w:trHeight w:val="585"/>
        </w:trPr>
        <w:tc>
          <w:tcPr>
            <w:tcW w:w="6759" w:type="dxa"/>
            <w:gridSpan w:val="9"/>
            <w:tcBorders>
              <w:top w:val="single" w:sz="6" w:space="0" w:color="auto"/>
              <w:left w:val="single" w:sz="6" w:space="0" w:color="000000" w:themeColor="text1"/>
              <w:bottom w:val="nil"/>
              <w:right w:val="single" w:sz="6" w:space="0" w:color="000000" w:themeColor="text1"/>
            </w:tcBorders>
            <w:tcMar>
              <w:left w:w="105" w:type="dxa"/>
              <w:right w:w="105" w:type="dxa"/>
            </w:tcMar>
            <w:vAlign w:val="center"/>
          </w:tcPr>
          <w:p w14:paraId="2403AFBC" w14:textId="77777777" w:rsidR="304FC644" w:rsidRPr="0075441A" w:rsidRDefault="304FC644" w:rsidP="304FC644">
            <w:pP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 xml:space="preserve">NOME DO PROJETO:   </w:t>
            </w:r>
          </w:p>
        </w:tc>
        <w:tc>
          <w:tcPr>
            <w:tcW w:w="1502" w:type="dxa"/>
            <w:gridSpan w:val="2"/>
            <w:tcBorders>
              <w:top w:val="single" w:sz="6" w:space="0" w:color="auto"/>
              <w:left w:val="nil"/>
              <w:bottom w:val="nil"/>
              <w:right w:val="single" w:sz="6" w:space="0" w:color="000000" w:themeColor="text1"/>
            </w:tcBorders>
            <w:tcMar>
              <w:left w:w="105" w:type="dxa"/>
              <w:right w:w="105" w:type="dxa"/>
            </w:tcMar>
            <w:vAlign w:val="center"/>
          </w:tcPr>
          <w:p w14:paraId="3C798DF9"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Nº DO EMPENHO</w:t>
            </w:r>
          </w:p>
        </w:tc>
        <w:tc>
          <w:tcPr>
            <w:tcW w:w="751" w:type="dxa"/>
            <w:tcBorders>
              <w:top w:val="single" w:sz="6" w:space="0" w:color="auto"/>
              <w:left w:val="nil"/>
              <w:bottom w:val="nil"/>
              <w:right w:val="single" w:sz="6" w:space="0" w:color="auto"/>
            </w:tcBorders>
            <w:tcMar>
              <w:left w:w="105" w:type="dxa"/>
              <w:right w:w="105" w:type="dxa"/>
            </w:tcMar>
            <w:vAlign w:val="center"/>
          </w:tcPr>
          <w:p w14:paraId="1E4858A9" w14:textId="77777777" w:rsidR="304FC644" w:rsidRPr="0075441A" w:rsidRDefault="304FC644" w:rsidP="304FC644">
            <w:pPr>
              <w:jc w:val="center"/>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Nº DO PROCESSO</w:t>
            </w:r>
          </w:p>
        </w:tc>
      </w:tr>
      <w:tr w:rsidR="304FC644" w:rsidRPr="0075441A" w14:paraId="30405564" w14:textId="77777777" w:rsidTr="304FC644">
        <w:trPr>
          <w:trHeight w:val="345"/>
        </w:trPr>
        <w:tc>
          <w:tcPr>
            <w:tcW w:w="6759" w:type="dxa"/>
            <w:gridSpan w:val="9"/>
            <w:tcBorders>
              <w:top w:val="nil"/>
              <w:left w:val="single" w:sz="6" w:space="0" w:color="000000" w:themeColor="text1"/>
              <w:bottom w:val="single" w:sz="6" w:space="0" w:color="auto"/>
              <w:right w:val="single" w:sz="6" w:space="0" w:color="000000" w:themeColor="text1"/>
            </w:tcBorders>
            <w:tcMar>
              <w:left w:w="105" w:type="dxa"/>
              <w:right w:w="105" w:type="dxa"/>
            </w:tcMar>
            <w:vAlign w:val="center"/>
          </w:tcPr>
          <w:p w14:paraId="749EE312" w14:textId="77777777" w:rsidR="304FC644" w:rsidRPr="0075441A" w:rsidRDefault="304FC644" w:rsidP="304FC644">
            <w:pP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 xml:space="preserve">PROPONENTE:                 </w:t>
            </w:r>
          </w:p>
        </w:tc>
        <w:tc>
          <w:tcPr>
            <w:tcW w:w="1502" w:type="dxa"/>
            <w:gridSpan w:val="2"/>
            <w:tcBorders>
              <w:top w:val="nil"/>
              <w:left w:val="nil"/>
              <w:bottom w:val="single" w:sz="6" w:space="0" w:color="auto"/>
              <w:right w:val="single" w:sz="6" w:space="0" w:color="000000" w:themeColor="text1"/>
            </w:tcBorders>
            <w:tcMar>
              <w:left w:w="105" w:type="dxa"/>
              <w:right w:w="105" w:type="dxa"/>
            </w:tcMar>
            <w:vAlign w:val="center"/>
          </w:tcPr>
          <w:p w14:paraId="0E7A0F4C"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c>
          <w:tcPr>
            <w:tcW w:w="751" w:type="dxa"/>
            <w:tcBorders>
              <w:top w:val="nil"/>
              <w:left w:val="nil"/>
              <w:bottom w:val="single" w:sz="6" w:space="0" w:color="auto"/>
              <w:right w:val="single" w:sz="6" w:space="0" w:color="auto"/>
            </w:tcBorders>
            <w:tcMar>
              <w:left w:w="105" w:type="dxa"/>
              <w:right w:w="105" w:type="dxa"/>
            </w:tcMar>
            <w:vAlign w:val="center"/>
          </w:tcPr>
          <w:p w14:paraId="7BA97D7E" w14:textId="77777777" w:rsidR="304FC644" w:rsidRPr="0075441A" w:rsidRDefault="304FC644" w:rsidP="304FC644">
            <w:pPr>
              <w:jc w:val="center"/>
              <w:rPr>
                <w:rFonts w:ascii="Times New Roman" w:eastAsia="Times New Roman" w:hAnsi="Times New Roman" w:cs="Times New Roman"/>
                <w:color w:val="000000" w:themeColor="text1"/>
                <w:sz w:val="18"/>
                <w:szCs w:val="18"/>
              </w:rPr>
            </w:pPr>
          </w:p>
        </w:tc>
      </w:tr>
      <w:tr w:rsidR="304FC644" w:rsidRPr="0075441A" w14:paraId="2D0C6273" w14:textId="77777777" w:rsidTr="304FC644">
        <w:trPr>
          <w:trHeight w:val="345"/>
        </w:trPr>
        <w:tc>
          <w:tcPr>
            <w:tcW w:w="2253" w:type="dxa"/>
            <w:gridSpan w:val="3"/>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vAlign w:val="center"/>
          </w:tcPr>
          <w:p w14:paraId="2F18B8AB"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RCEITA</w:t>
            </w:r>
          </w:p>
        </w:tc>
        <w:tc>
          <w:tcPr>
            <w:tcW w:w="6759" w:type="dxa"/>
            <w:gridSpan w:val="9"/>
            <w:tcBorders>
              <w:top w:val="single" w:sz="6" w:space="0" w:color="auto"/>
              <w:left w:val="nil"/>
              <w:bottom w:val="single" w:sz="6" w:space="0" w:color="auto"/>
              <w:right w:val="single" w:sz="6" w:space="0" w:color="000000" w:themeColor="text1"/>
            </w:tcBorders>
            <w:tcMar>
              <w:left w:w="105" w:type="dxa"/>
              <w:right w:w="105" w:type="dxa"/>
            </w:tcMar>
            <w:vAlign w:val="center"/>
          </w:tcPr>
          <w:p w14:paraId="62713BB4"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DESPESAS</w:t>
            </w:r>
          </w:p>
        </w:tc>
      </w:tr>
      <w:tr w:rsidR="304FC644" w:rsidRPr="0075441A" w14:paraId="58C8B3DB" w14:textId="77777777" w:rsidTr="304FC644">
        <w:trPr>
          <w:trHeight w:val="1875"/>
        </w:trPr>
        <w:tc>
          <w:tcPr>
            <w:tcW w:w="751"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4F29AB7F"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ORIGEM DA RECEITA</w:t>
            </w:r>
          </w:p>
        </w:tc>
        <w:tc>
          <w:tcPr>
            <w:tcW w:w="751" w:type="dxa"/>
            <w:tcBorders>
              <w:top w:val="nil"/>
              <w:left w:val="single" w:sz="6" w:space="0" w:color="auto"/>
              <w:bottom w:val="single" w:sz="6" w:space="0" w:color="auto"/>
              <w:right w:val="single" w:sz="6" w:space="0" w:color="auto"/>
            </w:tcBorders>
            <w:tcMar>
              <w:left w:w="105" w:type="dxa"/>
              <w:right w:w="105" w:type="dxa"/>
            </w:tcMar>
            <w:vAlign w:val="center"/>
          </w:tcPr>
          <w:p w14:paraId="0CA4F930"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DATA</w:t>
            </w:r>
          </w:p>
        </w:tc>
        <w:tc>
          <w:tcPr>
            <w:tcW w:w="751" w:type="dxa"/>
            <w:tcBorders>
              <w:top w:val="nil"/>
              <w:left w:val="single" w:sz="6" w:space="0" w:color="auto"/>
              <w:bottom w:val="single" w:sz="6" w:space="0" w:color="auto"/>
              <w:right w:val="nil"/>
            </w:tcBorders>
            <w:tcMar>
              <w:left w:w="105" w:type="dxa"/>
              <w:right w:w="105" w:type="dxa"/>
            </w:tcMar>
            <w:vAlign w:val="center"/>
          </w:tcPr>
          <w:p w14:paraId="2FF855F1"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VALOR</w:t>
            </w:r>
          </w:p>
        </w:tc>
        <w:tc>
          <w:tcPr>
            <w:tcW w:w="751"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6505DE88"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Nº ITEM PT</w:t>
            </w:r>
          </w:p>
        </w:tc>
        <w:tc>
          <w:tcPr>
            <w:tcW w:w="751" w:type="dxa"/>
            <w:tcBorders>
              <w:top w:val="nil"/>
              <w:left w:val="single" w:sz="6" w:space="0" w:color="auto"/>
              <w:bottom w:val="single" w:sz="6" w:space="0" w:color="auto"/>
              <w:right w:val="nil"/>
            </w:tcBorders>
            <w:shd w:val="clear" w:color="auto" w:fill="FFFFFF" w:themeFill="background1"/>
            <w:tcMar>
              <w:left w:w="105" w:type="dxa"/>
              <w:right w:w="105" w:type="dxa"/>
            </w:tcMar>
            <w:vAlign w:val="center"/>
          </w:tcPr>
          <w:p w14:paraId="2D36FB66"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DESCRIÇÃO DO ITEM                                                                    (ESPELHO DO PLANO DE TRABALHO)</w:t>
            </w:r>
          </w:p>
        </w:tc>
        <w:tc>
          <w:tcPr>
            <w:tcW w:w="751" w:type="dxa"/>
            <w:tcBorders>
              <w:top w:val="nil"/>
              <w:left w:val="single" w:sz="6" w:space="0" w:color="auto"/>
              <w:bottom w:val="single" w:sz="6" w:space="0" w:color="auto"/>
              <w:right w:val="nil"/>
            </w:tcBorders>
            <w:shd w:val="clear" w:color="auto" w:fill="FFFFFF" w:themeFill="background1"/>
            <w:tcMar>
              <w:left w:w="105" w:type="dxa"/>
              <w:right w:w="105" w:type="dxa"/>
            </w:tcMar>
            <w:vAlign w:val="center"/>
          </w:tcPr>
          <w:p w14:paraId="3157326D"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VALOR APROVADO NO PLANO DE TRABALHO</w:t>
            </w:r>
          </w:p>
        </w:tc>
        <w:tc>
          <w:tcPr>
            <w:tcW w:w="751" w:type="dxa"/>
            <w:tcBorders>
              <w:top w:val="nil"/>
              <w:left w:val="single" w:sz="6" w:space="0" w:color="auto"/>
              <w:bottom w:val="single" w:sz="6" w:space="0" w:color="auto"/>
              <w:right w:val="nil"/>
            </w:tcBorders>
            <w:shd w:val="clear" w:color="auto" w:fill="FFFFFF" w:themeFill="background1"/>
            <w:tcMar>
              <w:left w:w="105" w:type="dxa"/>
              <w:right w:w="105" w:type="dxa"/>
            </w:tcMar>
            <w:vAlign w:val="center"/>
          </w:tcPr>
          <w:p w14:paraId="7936462D"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Nº NF</w:t>
            </w:r>
          </w:p>
        </w:tc>
        <w:tc>
          <w:tcPr>
            <w:tcW w:w="751" w:type="dxa"/>
            <w:tcBorders>
              <w:top w:val="nil"/>
              <w:left w:val="single" w:sz="6" w:space="0" w:color="auto"/>
              <w:bottom w:val="single" w:sz="6" w:space="0" w:color="auto"/>
              <w:right w:val="nil"/>
            </w:tcBorders>
            <w:tcMar>
              <w:left w:w="105" w:type="dxa"/>
              <w:right w:w="105" w:type="dxa"/>
            </w:tcMar>
            <w:vAlign w:val="center"/>
          </w:tcPr>
          <w:p w14:paraId="322F3099"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CREDOR</w:t>
            </w:r>
          </w:p>
        </w:tc>
        <w:tc>
          <w:tcPr>
            <w:tcW w:w="751" w:type="dxa"/>
            <w:tcBorders>
              <w:top w:val="nil"/>
              <w:left w:val="single" w:sz="6" w:space="0" w:color="auto"/>
              <w:bottom w:val="single" w:sz="6" w:space="0" w:color="auto"/>
              <w:right w:val="nil"/>
            </w:tcBorders>
            <w:tcMar>
              <w:left w:w="105" w:type="dxa"/>
              <w:right w:w="105" w:type="dxa"/>
            </w:tcMar>
            <w:vAlign w:val="center"/>
          </w:tcPr>
          <w:p w14:paraId="576827FC"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CNPJ</w:t>
            </w:r>
          </w:p>
        </w:tc>
        <w:tc>
          <w:tcPr>
            <w:tcW w:w="751" w:type="dxa"/>
            <w:tcBorders>
              <w:top w:val="nil"/>
              <w:left w:val="single" w:sz="6" w:space="0" w:color="auto"/>
              <w:bottom w:val="single" w:sz="6" w:space="0" w:color="auto"/>
              <w:right w:val="nil"/>
            </w:tcBorders>
            <w:tcMar>
              <w:left w:w="105" w:type="dxa"/>
              <w:right w:w="105" w:type="dxa"/>
            </w:tcMar>
            <w:vAlign w:val="center"/>
          </w:tcPr>
          <w:p w14:paraId="51D2D68C"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Nº ORDEM BANCÁRIA</w:t>
            </w:r>
          </w:p>
        </w:tc>
        <w:tc>
          <w:tcPr>
            <w:tcW w:w="751" w:type="dxa"/>
            <w:tcBorders>
              <w:top w:val="nil"/>
              <w:left w:val="single" w:sz="6" w:space="0" w:color="auto"/>
              <w:bottom w:val="single" w:sz="6" w:space="0" w:color="auto"/>
              <w:right w:val="nil"/>
            </w:tcBorders>
            <w:tcMar>
              <w:left w:w="105" w:type="dxa"/>
              <w:right w:w="105" w:type="dxa"/>
            </w:tcMar>
            <w:vAlign w:val="center"/>
          </w:tcPr>
          <w:p w14:paraId="207D9732"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DATA</w:t>
            </w:r>
          </w:p>
        </w:tc>
        <w:tc>
          <w:tcPr>
            <w:tcW w:w="751" w:type="dxa"/>
            <w:tcBorders>
              <w:top w:val="nil"/>
              <w:left w:val="single" w:sz="6" w:space="0" w:color="auto"/>
              <w:bottom w:val="single" w:sz="6" w:space="0" w:color="auto"/>
              <w:right w:val="single" w:sz="6" w:space="0" w:color="000000" w:themeColor="text1"/>
            </w:tcBorders>
            <w:tcMar>
              <w:left w:w="105" w:type="dxa"/>
              <w:right w:w="105" w:type="dxa"/>
            </w:tcMar>
            <w:vAlign w:val="center"/>
          </w:tcPr>
          <w:p w14:paraId="0D1E26F1"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VALOR PAGO</w:t>
            </w:r>
          </w:p>
        </w:tc>
      </w:tr>
      <w:tr w:rsidR="304FC644" w:rsidRPr="0075441A" w14:paraId="53EC194E" w14:textId="77777777" w:rsidTr="304FC644">
        <w:trPr>
          <w:trHeight w:val="255"/>
        </w:trPr>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A8BD44"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7191FA"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49F9E71B"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23D4FF"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1</w:t>
            </w: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AEFA79"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3CBEADF"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0FE2A9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21B53BA0"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40BD2F42"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4CAD16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63D0B290"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5F1D18" w14:textId="77777777" w:rsidR="304FC644" w:rsidRPr="0075441A" w:rsidRDefault="304FC644" w:rsidP="304FC644">
            <w:pPr>
              <w:jc w:val="right"/>
              <w:rPr>
                <w:rFonts w:ascii="Times New Roman" w:eastAsia="Times New Roman" w:hAnsi="Times New Roman" w:cs="Times New Roman"/>
                <w:color w:val="000000" w:themeColor="text1"/>
                <w:sz w:val="13"/>
                <w:szCs w:val="13"/>
              </w:rPr>
            </w:pPr>
          </w:p>
        </w:tc>
      </w:tr>
      <w:tr w:rsidR="304FC644" w:rsidRPr="0075441A" w14:paraId="239D764B" w14:textId="77777777" w:rsidTr="304FC644">
        <w:trPr>
          <w:trHeight w:val="255"/>
        </w:trPr>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939B48"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B8D9BE"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7E863DE3"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013502"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2</w:t>
            </w: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5B7E3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0D05105F"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1651B5A6"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57B2706E"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738FFE9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7627678F"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60BCBE7A"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E42CF4"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4EA2B62F" w14:textId="77777777" w:rsidTr="304FC644">
        <w:trPr>
          <w:trHeight w:val="255"/>
        </w:trPr>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CFD31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E1196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73976EC9"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81F8FA"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3</w:t>
            </w: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394E48"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D7D1A97"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0371E535"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4372C745"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2553719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0D3896CE"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4EFE091E"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B0AB27"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63A69D16" w14:textId="77777777" w:rsidTr="304FC644">
        <w:trPr>
          <w:trHeight w:val="255"/>
        </w:trPr>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33F9B3"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FF2398"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56053058"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1C8DAB"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4</w:t>
            </w: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73899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2572A06E"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9815A6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275117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502C7825"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550A02D3"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7C1B3B4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BD2E51"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36E47CD6" w14:textId="77777777" w:rsidTr="304FC644">
        <w:trPr>
          <w:trHeight w:val="255"/>
        </w:trPr>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E52FA9"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6211A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254B1FE9"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13FFFD"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5</w:t>
            </w: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507EA6"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5B179C2A"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3CEECD2"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24600DE8"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14023A0D"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479C41D"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E6559A3"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2C9888"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624CABDA" w14:textId="77777777" w:rsidTr="304FC644">
        <w:trPr>
          <w:trHeight w:val="255"/>
        </w:trPr>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95F900"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7E7E57"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79C1CDDB"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034D50"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6</w:t>
            </w: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B9A830"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5762722"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10C81A32"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67A1B7A5"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420F19B8"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585A8D72"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24F133F2"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62831C"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43B08B81" w14:textId="77777777" w:rsidTr="304FC644">
        <w:trPr>
          <w:trHeight w:val="255"/>
        </w:trPr>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69AC8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0B9055"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25ACBA96"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7EDEB0"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7</w:t>
            </w: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31E9BF"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59E0F5C3"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26412E94"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2DA4BD75"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2404F53E"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6D4106CA"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72AE6738"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BAC8A8"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5D67490E" w14:textId="77777777" w:rsidTr="304FC644">
        <w:trPr>
          <w:trHeight w:val="255"/>
        </w:trPr>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E4AFB9"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36409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257FE40"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C1B596"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8</w:t>
            </w: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60419D"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75C20344"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2F0442BD"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51810A07"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5E6A7F50"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6A318EC"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29FFEF0D"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828CFA"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5E665AD2" w14:textId="77777777" w:rsidTr="304FC644">
        <w:trPr>
          <w:trHeight w:val="255"/>
        </w:trPr>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6A900D"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25272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615ADFBF"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469C84"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9</w:t>
            </w: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EF7702"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6B52F5D"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5FE6DFFF"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72C11FA"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0BA8394"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7E56A3D9"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5CD8A8ED"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D577EA"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532ED69D" w14:textId="77777777" w:rsidTr="304FC644">
        <w:trPr>
          <w:trHeight w:val="255"/>
        </w:trPr>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B70C39"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5CA9B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51E6D3FA"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5EEE25"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10</w:t>
            </w: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E2D07E"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73653D73"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0DF35027"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4A56A6E2"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794D0736"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1B1A9E07"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672D2C50"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09D4A0"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18512A78" w14:textId="77777777" w:rsidTr="304FC644">
        <w:trPr>
          <w:trHeight w:val="255"/>
        </w:trPr>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EC32B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6306C6"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6807C7C6"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87DBDD"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11</w:t>
            </w: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0A5419"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1749205F"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6B6B9574"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19518525"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676D959C"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72117236"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22577B14"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1972AE"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1FDB85A9" w14:textId="77777777" w:rsidTr="304FC644">
        <w:trPr>
          <w:trHeight w:val="255"/>
        </w:trPr>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D70C57"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016222"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0D1EAE5C"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13CA7F"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12</w:t>
            </w: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4C6A7E"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2D9E1D18"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25CEF9D6"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10535199"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676E1FAA"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06C1A8BC"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4E72DDF5"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B9D98C"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381D6B98" w14:textId="77777777" w:rsidTr="304FC644">
        <w:trPr>
          <w:trHeight w:val="255"/>
        </w:trPr>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A367E8"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D5FC0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2231B291"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9C366C"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13</w:t>
            </w: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E0AD97"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C706A53"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FABBE5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AB2787C"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6BC4F533"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7DFFA2A7"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530FEE0F"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2C8600"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1D460D75" w14:textId="77777777" w:rsidTr="304FC644">
        <w:trPr>
          <w:trHeight w:val="255"/>
        </w:trPr>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B56588"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04FEE7"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2FB3BE5C"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9A8C1E"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14</w:t>
            </w: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FE1352"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4A380203"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61B20308"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052B30DD"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64FE316D"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06BB03B5"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4F89F9D0"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419034"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29FF0E68" w14:textId="77777777" w:rsidTr="304FC644">
        <w:trPr>
          <w:trHeight w:val="255"/>
        </w:trPr>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7F110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BC227C"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883E80F"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6A4857"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15</w:t>
            </w: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65F0A0"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78CCD462"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64FC9E86"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4A5A5C50"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0794368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5BFD1EED"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18985F4A"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8C50A8"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4EE44C98" w14:textId="77777777" w:rsidTr="304FC644">
        <w:trPr>
          <w:trHeight w:val="255"/>
        </w:trPr>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D8694C"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4C675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4B247F0B"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2AA30F"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16</w:t>
            </w: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BE5D07"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4A03A292"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08808A64"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4649DF84"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1B10A5D8"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68B70F9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51DE99B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BC6E67"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3E70ADDF" w14:textId="77777777" w:rsidTr="304FC644">
        <w:trPr>
          <w:trHeight w:val="255"/>
        </w:trPr>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5B41A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F1923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883CBFB"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35416A"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17</w:t>
            </w: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1B4232"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9C744F7"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2CAD988A"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1AC1B3B0"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14171A57"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555A464F"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03482237"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553F79"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6D964510" w14:textId="77777777" w:rsidTr="304FC644">
        <w:trPr>
          <w:trHeight w:val="255"/>
        </w:trPr>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CB153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FA3B46"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AC0A0CE"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E5D768"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18</w:t>
            </w: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8558B8"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4CA95D90"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18774B89"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39981AA"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231027C2"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DD1FE84"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C1DDAE8"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63BEA9"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49AA6B63" w14:textId="77777777" w:rsidTr="304FC644">
        <w:trPr>
          <w:trHeight w:val="255"/>
        </w:trPr>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E477B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D084F6"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6D89AC07"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998081"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19</w:t>
            </w: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E3A75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44984DBD"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21EB12E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5241913E"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86DE97D"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6BA344D0"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7193C8AF"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86DBC8"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550CD5D5" w14:textId="77777777" w:rsidTr="304FC644">
        <w:trPr>
          <w:trHeight w:val="255"/>
        </w:trPr>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E685BD"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A57629"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65B2B5D8"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F70D18"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20</w:t>
            </w: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BDFB3C"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1E5BD20A"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439587AC"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5A82BA9C"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643DC67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0F2B9BD"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6ACC5595"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FC31BC"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2745C0A4" w14:textId="77777777" w:rsidTr="304FC644">
        <w:trPr>
          <w:trHeight w:val="255"/>
        </w:trPr>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7432B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CB0E6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24F4FA96"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3E0C8E"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21</w:t>
            </w: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74890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49BA1C39"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03D99D83"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4E7C6628"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1567F5E2"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5050A16A"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404D2FD5"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30CD6D"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7338E0B1" w14:textId="77777777" w:rsidTr="304FC644">
        <w:trPr>
          <w:trHeight w:val="255"/>
        </w:trPr>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FC18BD"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4DD73D"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20470B11"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803EBA"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22</w:t>
            </w: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F33E36"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8A672E3"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64923D10"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593D7D68"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2700DC85"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671896B5"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55A8707"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FAF93F"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733482FB" w14:textId="77777777" w:rsidTr="304FC644">
        <w:trPr>
          <w:trHeight w:val="255"/>
        </w:trPr>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10DB69"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BE47C0"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43D36D36"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119001"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23</w:t>
            </w: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CE329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6783FA6"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E2E86E4"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19F9AC87"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1A5C6666"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65D12919"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2422A05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6CFD0B"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57CA16C8" w14:textId="77777777" w:rsidTr="304FC644">
        <w:trPr>
          <w:trHeight w:val="270"/>
        </w:trPr>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91DE48"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0936D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7788AE6A"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980514"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24</w:t>
            </w: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07B1BF"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523AD24A"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35A23BEC"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2BE19AD0"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08FCDB62"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6778EC75"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nil"/>
            </w:tcBorders>
            <w:tcMar>
              <w:left w:w="105" w:type="dxa"/>
              <w:right w:w="105" w:type="dxa"/>
            </w:tcMar>
            <w:vAlign w:val="center"/>
          </w:tcPr>
          <w:p w14:paraId="251424A4"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7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CE5CC8"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2D7D54F3" w14:textId="77777777" w:rsidTr="304FC644">
        <w:trPr>
          <w:trHeight w:val="270"/>
        </w:trPr>
        <w:tc>
          <w:tcPr>
            <w:tcW w:w="1502" w:type="dxa"/>
            <w:gridSpan w:val="2"/>
            <w:tcBorders>
              <w:top w:val="single" w:sz="6" w:space="0" w:color="auto"/>
              <w:left w:val="double" w:sz="6" w:space="0" w:color="auto"/>
              <w:bottom w:val="single" w:sz="6" w:space="0" w:color="auto"/>
              <w:right w:val="single" w:sz="6" w:space="0" w:color="000000" w:themeColor="text1"/>
            </w:tcBorders>
            <w:tcMar>
              <w:left w:w="105" w:type="dxa"/>
              <w:right w:w="105" w:type="dxa"/>
            </w:tcMar>
            <w:vAlign w:val="center"/>
          </w:tcPr>
          <w:p w14:paraId="7ED8E459" w14:textId="77777777" w:rsidR="304FC644" w:rsidRPr="0075441A" w:rsidRDefault="304FC644" w:rsidP="304FC644">
            <w:pPr>
              <w:jc w:val="right"/>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TOTAL....................</w:t>
            </w:r>
          </w:p>
        </w:tc>
        <w:tc>
          <w:tcPr>
            <w:tcW w:w="751" w:type="dxa"/>
            <w:tcBorders>
              <w:top w:val="single" w:sz="6" w:space="0" w:color="auto"/>
              <w:left w:val="nil"/>
              <w:bottom w:val="single" w:sz="6" w:space="0" w:color="auto"/>
              <w:right w:val="single" w:sz="6" w:space="0" w:color="auto"/>
            </w:tcBorders>
            <w:shd w:val="clear" w:color="auto" w:fill="C0C0C0"/>
            <w:tcMar>
              <w:left w:w="105" w:type="dxa"/>
              <w:right w:w="105" w:type="dxa"/>
            </w:tcMar>
            <w:vAlign w:val="center"/>
          </w:tcPr>
          <w:p w14:paraId="61BD2789"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c>
          <w:tcPr>
            <w:tcW w:w="1502" w:type="dxa"/>
            <w:gridSpan w:val="2"/>
            <w:tcBorders>
              <w:top w:val="single" w:sz="6" w:space="0" w:color="auto"/>
              <w:left w:val="double" w:sz="6" w:space="0" w:color="auto"/>
              <w:bottom w:val="single" w:sz="6" w:space="0" w:color="auto"/>
              <w:right w:val="single" w:sz="6" w:space="0" w:color="000000" w:themeColor="text1"/>
            </w:tcBorders>
            <w:tcMar>
              <w:left w:w="105" w:type="dxa"/>
              <w:right w:w="105" w:type="dxa"/>
            </w:tcMar>
            <w:vAlign w:val="center"/>
          </w:tcPr>
          <w:p w14:paraId="30A2A0B1" w14:textId="77777777" w:rsidR="304FC644" w:rsidRPr="0075441A" w:rsidRDefault="304FC644" w:rsidP="304FC644">
            <w:pPr>
              <w:jc w:val="right"/>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TOTAL....................</w:t>
            </w:r>
          </w:p>
        </w:tc>
        <w:tc>
          <w:tcPr>
            <w:tcW w:w="751" w:type="dxa"/>
            <w:tcBorders>
              <w:top w:val="single" w:sz="6" w:space="0" w:color="auto"/>
              <w:left w:val="nil"/>
              <w:bottom w:val="single" w:sz="6" w:space="0" w:color="auto"/>
              <w:right w:val="single" w:sz="6" w:space="0" w:color="auto"/>
            </w:tcBorders>
            <w:shd w:val="clear" w:color="auto" w:fill="C0C0C0"/>
            <w:tcMar>
              <w:left w:w="105" w:type="dxa"/>
              <w:right w:w="105" w:type="dxa"/>
            </w:tcMar>
            <w:vAlign w:val="center"/>
          </w:tcPr>
          <w:p w14:paraId="69FB6BAF"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c>
          <w:tcPr>
            <w:tcW w:w="3755" w:type="dxa"/>
            <w:gridSpan w:val="5"/>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6D5EFA0E" w14:textId="77777777" w:rsidR="304FC644" w:rsidRPr="0075441A" w:rsidRDefault="304FC644" w:rsidP="304FC644">
            <w:pPr>
              <w:jc w:val="right"/>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 xml:space="preserve"> TOTAL....................</w:t>
            </w:r>
          </w:p>
        </w:tc>
        <w:tc>
          <w:tcPr>
            <w:tcW w:w="751" w:type="dxa"/>
            <w:tcBorders>
              <w:top w:val="single" w:sz="6" w:space="0" w:color="auto"/>
              <w:left w:val="nil"/>
              <w:bottom w:val="single" w:sz="6" w:space="0" w:color="auto"/>
              <w:right w:val="single" w:sz="6" w:space="0" w:color="auto"/>
            </w:tcBorders>
            <w:shd w:val="clear" w:color="auto" w:fill="C0C0C0"/>
            <w:tcMar>
              <w:left w:w="105" w:type="dxa"/>
              <w:right w:w="105" w:type="dxa"/>
            </w:tcMar>
            <w:vAlign w:val="center"/>
          </w:tcPr>
          <w:p w14:paraId="6FABD0FC"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r>
      <w:tr w:rsidR="304FC644" w:rsidRPr="0075441A" w14:paraId="34B98CBF" w14:textId="77777777" w:rsidTr="304FC644">
        <w:trPr>
          <w:trHeight w:val="270"/>
        </w:trPr>
        <w:tc>
          <w:tcPr>
            <w:tcW w:w="9012" w:type="dxa"/>
            <w:gridSpan w:val="12"/>
            <w:tcBorders>
              <w:top w:val="single" w:sz="6" w:space="0" w:color="auto"/>
              <w:left w:val="double" w:sz="6" w:space="0" w:color="auto"/>
              <w:bottom w:val="single" w:sz="6" w:space="0" w:color="auto"/>
              <w:right w:val="double" w:sz="6" w:space="0" w:color="000000" w:themeColor="text1"/>
            </w:tcBorders>
            <w:tcMar>
              <w:left w:w="105" w:type="dxa"/>
              <w:right w:w="105" w:type="dxa"/>
            </w:tcMar>
            <w:vAlign w:val="center"/>
          </w:tcPr>
          <w:p w14:paraId="3C30BC6E" w14:textId="77777777" w:rsidR="304FC644" w:rsidRPr="0075441A" w:rsidRDefault="304FC644" w:rsidP="304FC644">
            <w:pPr>
              <w:jc w:val="right"/>
              <w:rPr>
                <w:rFonts w:ascii="Times New Roman" w:eastAsia="Times New Roman" w:hAnsi="Times New Roman" w:cs="Times New Roman"/>
                <w:color w:val="000000" w:themeColor="text1"/>
                <w:sz w:val="16"/>
                <w:szCs w:val="16"/>
              </w:rPr>
            </w:pPr>
          </w:p>
        </w:tc>
      </w:tr>
      <w:tr w:rsidR="304FC644" w:rsidRPr="0075441A" w14:paraId="3D6883A1" w14:textId="77777777" w:rsidTr="304FC644">
        <w:trPr>
          <w:trHeight w:val="360"/>
        </w:trPr>
        <w:tc>
          <w:tcPr>
            <w:tcW w:w="8261" w:type="dxa"/>
            <w:gridSpan w:val="11"/>
            <w:tcBorders>
              <w:top w:val="single" w:sz="6" w:space="0" w:color="auto"/>
              <w:left w:val="double" w:sz="6" w:space="0" w:color="auto"/>
              <w:bottom w:val="double" w:sz="6" w:space="0" w:color="auto"/>
              <w:right w:val="nil"/>
            </w:tcBorders>
            <w:tcMar>
              <w:left w:w="105" w:type="dxa"/>
              <w:right w:w="105" w:type="dxa"/>
            </w:tcMar>
            <w:vAlign w:val="center"/>
          </w:tcPr>
          <w:p w14:paraId="4D594B7C" w14:textId="77777777" w:rsidR="304FC644" w:rsidRPr="0075441A" w:rsidRDefault="304FC644" w:rsidP="304FC644">
            <w:pPr>
              <w:jc w:val="right"/>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SALDO................</w:t>
            </w:r>
          </w:p>
        </w:tc>
        <w:tc>
          <w:tcPr>
            <w:tcW w:w="751" w:type="dxa"/>
            <w:tcBorders>
              <w:top w:val="nil"/>
              <w:left w:val="single" w:sz="6" w:space="0" w:color="auto"/>
              <w:bottom w:val="single" w:sz="6" w:space="0" w:color="auto"/>
              <w:right w:val="single" w:sz="6" w:space="0" w:color="000000" w:themeColor="text1"/>
            </w:tcBorders>
            <w:shd w:val="clear" w:color="auto" w:fill="C0C0C0"/>
            <w:tcMar>
              <w:left w:w="105" w:type="dxa"/>
              <w:right w:w="105" w:type="dxa"/>
            </w:tcMar>
            <w:vAlign w:val="center"/>
          </w:tcPr>
          <w:p w14:paraId="75B1B48D"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r>
      <w:tr w:rsidR="304FC644" w:rsidRPr="0075441A" w14:paraId="6FC8EC4F" w14:textId="77777777" w:rsidTr="304FC644">
        <w:trPr>
          <w:trHeight w:val="810"/>
        </w:trPr>
        <w:tc>
          <w:tcPr>
            <w:tcW w:w="751" w:type="dxa"/>
            <w:vMerge w:val="restart"/>
            <w:tcBorders>
              <w:top w:val="double" w:sz="6" w:space="0" w:color="auto"/>
              <w:left w:val="double" w:sz="6" w:space="0" w:color="auto"/>
              <w:bottom w:val="double" w:sz="6" w:space="0" w:color="000000" w:themeColor="text1"/>
              <w:right w:val="double" w:sz="6" w:space="0" w:color="000000" w:themeColor="text1"/>
            </w:tcBorders>
            <w:tcMar>
              <w:left w:w="105" w:type="dxa"/>
              <w:right w:w="105" w:type="dxa"/>
            </w:tcMar>
            <w:vAlign w:val="center"/>
          </w:tcPr>
          <w:p w14:paraId="6D8E7B72" w14:textId="77777777" w:rsidR="304FC644" w:rsidRPr="0075441A" w:rsidRDefault="304FC644" w:rsidP="304FC644">
            <w:pPr>
              <w:jc w:val="center"/>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 xml:space="preserve">RESPONSÁVEIS PELA APURAÇÃO </w:t>
            </w:r>
          </w:p>
        </w:tc>
        <w:tc>
          <w:tcPr>
            <w:tcW w:w="4506" w:type="dxa"/>
            <w:gridSpan w:val="6"/>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0E22BAF4" w14:textId="77777777" w:rsidR="304FC644" w:rsidRPr="0075441A" w:rsidRDefault="304FC644" w:rsidP="304FC644">
            <w:pPr>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 xml:space="preserve">CONTADOR:                                                   </w:t>
            </w:r>
          </w:p>
        </w:tc>
        <w:tc>
          <w:tcPr>
            <w:tcW w:w="3004" w:type="dxa"/>
            <w:gridSpan w:val="4"/>
            <w:tcBorders>
              <w:top w:val="single" w:sz="6" w:space="0" w:color="auto"/>
              <w:left w:val="nil"/>
              <w:bottom w:val="single" w:sz="6" w:space="0" w:color="auto"/>
              <w:right w:val="single" w:sz="6" w:space="0" w:color="000000" w:themeColor="text1"/>
            </w:tcBorders>
            <w:tcMar>
              <w:left w:w="105" w:type="dxa"/>
              <w:right w:w="105" w:type="dxa"/>
            </w:tcMar>
            <w:vAlign w:val="center"/>
          </w:tcPr>
          <w:p w14:paraId="656AE3E7" w14:textId="77777777" w:rsidR="304FC644" w:rsidRPr="0075441A" w:rsidRDefault="304FC644" w:rsidP="304FC644">
            <w:pPr>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Nº CRC</w:t>
            </w:r>
          </w:p>
        </w:tc>
        <w:tc>
          <w:tcPr>
            <w:tcW w:w="751" w:type="dxa"/>
            <w:tcBorders>
              <w:top w:val="single" w:sz="6" w:space="0" w:color="auto"/>
              <w:left w:val="nil"/>
              <w:bottom w:val="nil"/>
              <w:right w:val="nil"/>
            </w:tcBorders>
            <w:tcMar>
              <w:left w:w="105" w:type="dxa"/>
              <w:right w:w="105" w:type="dxa"/>
            </w:tcMar>
            <w:vAlign w:val="center"/>
          </w:tcPr>
          <w:p w14:paraId="50B5F6C6" w14:textId="77777777" w:rsidR="304FC644" w:rsidRPr="0075441A" w:rsidRDefault="304FC644" w:rsidP="304FC644">
            <w:pPr>
              <w:rPr>
                <w:rFonts w:ascii="Calibri" w:eastAsia="Calibri" w:hAnsi="Calibri" w:cs="Calibri"/>
              </w:rPr>
            </w:pPr>
          </w:p>
        </w:tc>
      </w:tr>
      <w:tr w:rsidR="304FC644" w:rsidRPr="0075441A" w14:paraId="740B49B7" w14:textId="77777777" w:rsidTr="304FC644">
        <w:trPr>
          <w:trHeight w:val="405"/>
        </w:trPr>
        <w:tc>
          <w:tcPr>
            <w:tcW w:w="751" w:type="dxa"/>
            <w:vMerge/>
            <w:tcBorders>
              <w:top w:val="double" w:sz="0" w:space="0" w:color="auto"/>
              <w:left w:val="double" w:sz="0" w:space="0" w:color="auto"/>
              <w:bottom w:val="double" w:sz="0" w:space="0" w:color="000000" w:themeColor="text1"/>
              <w:right w:val="double" w:sz="0" w:space="0" w:color="000000" w:themeColor="text1"/>
            </w:tcBorders>
            <w:vAlign w:val="center"/>
          </w:tcPr>
          <w:p w14:paraId="0A1E7F80" w14:textId="77777777" w:rsidR="00D83C88" w:rsidRPr="0075441A" w:rsidRDefault="00D83C88"/>
        </w:tc>
        <w:tc>
          <w:tcPr>
            <w:tcW w:w="4506" w:type="dxa"/>
            <w:gridSpan w:val="6"/>
            <w:tcBorders>
              <w:top w:val="single" w:sz="6" w:space="0" w:color="auto"/>
              <w:left w:val="nil"/>
              <w:bottom w:val="single" w:sz="6" w:space="0" w:color="auto"/>
              <w:right w:val="single" w:sz="6" w:space="0" w:color="000000" w:themeColor="text1"/>
            </w:tcBorders>
            <w:tcMar>
              <w:left w:w="105" w:type="dxa"/>
              <w:right w:w="105" w:type="dxa"/>
            </w:tcMar>
            <w:vAlign w:val="center"/>
          </w:tcPr>
          <w:p w14:paraId="4F0DFB16" w14:textId="77777777" w:rsidR="304FC644" w:rsidRPr="0075441A" w:rsidRDefault="304FC644" w:rsidP="304FC644">
            <w:pPr>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PRESIDENTE:</w:t>
            </w:r>
          </w:p>
        </w:tc>
        <w:tc>
          <w:tcPr>
            <w:tcW w:w="3004" w:type="dxa"/>
            <w:gridSpan w:val="4"/>
            <w:tcBorders>
              <w:top w:val="single" w:sz="6" w:space="0" w:color="auto"/>
              <w:left w:val="nil"/>
              <w:bottom w:val="single" w:sz="6" w:space="0" w:color="auto"/>
              <w:right w:val="single" w:sz="6" w:space="0" w:color="000000" w:themeColor="text1"/>
            </w:tcBorders>
            <w:tcMar>
              <w:left w:w="105" w:type="dxa"/>
              <w:right w:w="105" w:type="dxa"/>
            </w:tcMar>
            <w:vAlign w:val="center"/>
          </w:tcPr>
          <w:p w14:paraId="66664D90" w14:textId="77777777" w:rsidR="304FC644" w:rsidRPr="0075441A" w:rsidRDefault="304FC644" w:rsidP="304FC644">
            <w:pPr>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RG:</w:t>
            </w:r>
          </w:p>
        </w:tc>
        <w:tc>
          <w:tcPr>
            <w:tcW w:w="751" w:type="dxa"/>
            <w:tcBorders>
              <w:top w:val="nil"/>
              <w:left w:val="nil"/>
              <w:bottom w:val="nil"/>
              <w:right w:val="nil"/>
            </w:tcBorders>
            <w:tcMar>
              <w:left w:w="105" w:type="dxa"/>
              <w:right w:w="105" w:type="dxa"/>
            </w:tcMar>
            <w:vAlign w:val="center"/>
          </w:tcPr>
          <w:p w14:paraId="7DBA6D98" w14:textId="77777777" w:rsidR="304FC644" w:rsidRPr="0075441A" w:rsidRDefault="304FC644" w:rsidP="304FC644">
            <w:pPr>
              <w:rPr>
                <w:rFonts w:ascii="Calibri" w:eastAsia="Calibri" w:hAnsi="Calibri" w:cs="Calibri"/>
              </w:rPr>
            </w:pPr>
          </w:p>
        </w:tc>
      </w:tr>
    </w:tbl>
    <w:p w14:paraId="7017E817" w14:textId="77777777" w:rsidR="00D83C88" w:rsidRPr="0075441A" w:rsidRDefault="00D83C88" w:rsidP="304FC644">
      <w:pPr>
        <w:spacing w:line="360" w:lineRule="auto"/>
        <w:rPr>
          <w:rFonts w:ascii="Calibri" w:eastAsia="Calibri" w:hAnsi="Calibri" w:cs="Calibri"/>
          <w:color w:val="000000" w:themeColor="text1"/>
          <w:sz w:val="24"/>
          <w:szCs w:val="24"/>
        </w:rPr>
      </w:pPr>
    </w:p>
    <w:p w14:paraId="602FA8E0" w14:textId="77777777" w:rsidR="00D83C88" w:rsidRPr="0075441A" w:rsidRDefault="7A20A0ED" w:rsidP="304FC644">
      <w:pPr>
        <w:spacing w:line="360" w:lineRule="auto"/>
        <w:ind w:firstLine="1508"/>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São Paulo, ______de _______de _________.</w:t>
      </w:r>
    </w:p>
    <w:p w14:paraId="1F6E7038" w14:textId="77777777" w:rsidR="00D83C88" w:rsidRPr="0075441A" w:rsidRDefault="7A20A0ED" w:rsidP="304FC644">
      <w:pPr>
        <w:spacing w:line="360" w:lineRule="auto"/>
        <w:ind w:firstLine="1508"/>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________________________________</w:t>
      </w:r>
    </w:p>
    <w:p w14:paraId="6AD3DBD3" w14:textId="77777777" w:rsidR="00D83C88" w:rsidRPr="0075441A" w:rsidRDefault="7A20A0ED" w:rsidP="304FC644">
      <w:pPr>
        <w:spacing w:line="360" w:lineRule="auto"/>
        <w:ind w:firstLine="1508"/>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Presidente OSC</w:t>
      </w:r>
    </w:p>
    <w:p w14:paraId="5CA5126E" w14:textId="77777777" w:rsidR="00D83C88" w:rsidRPr="0075441A" w:rsidRDefault="7A20A0ED" w:rsidP="304FC644">
      <w:pPr>
        <w:spacing w:line="360" w:lineRule="auto"/>
        <w:ind w:firstLine="1508"/>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__________________________________</w:t>
      </w:r>
    </w:p>
    <w:p w14:paraId="43C0EBA4" w14:textId="77777777" w:rsidR="00D83C88" w:rsidRPr="0075441A" w:rsidRDefault="7A20A0ED" w:rsidP="304FC644">
      <w:pPr>
        <w:spacing w:line="360" w:lineRule="auto"/>
        <w:ind w:firstLine="1508"/>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Contador Responsável</w:t>
      </w:r>
    </w:p>
    <w:p w14:paraId="5B1CB8B6" w14:textId="77777777" w:rsidR="00D83C88" w:rsidRPr="0075441A" w:rsidRDefault="00D83C88" w:rsidP="304FC644">
      <w:pPr>
        <w:rPr>
          <w:rFonts w:ascii="Calibri" w:eastAsia="Calibri" w:hAnsi="Calibri" w:cs="Calibri"/>
          <w:color w:val="000000" w:themeColor="text1"/>
        </w:rPr>
      </w:pPr>
    </w:p>
    <w:p w14:paraId="77E6F88D" w14:textId="77777777" w:rsidR="00D83C88" w:rsidRPr="0075441A" w:rsidRDefault="00D83C88" w:rsidP="304FC644">
      <w:pPr>
        <w:rPr>
          <w:rFonts w:ascii="Calibri" w:eastAsia="Calibri" w:hAnsi="Calibri" w:cs="Calibri"/>
          <w:color w:val="000000" w:themeColor="text1"/>
        </w:rPr>
      </w:pPr>
    </w:p>
    <w:p w14:paraId="72DA42A3" w14:textId="77777777" w:rsidR="00D83C88" w:rsidRPr="0075441A" w:rsidRDefault="00D83C88" w:rsidP="304FC644">
      <w:pPr>
        <w:rPr>
          <w:rFonts w:ascii="Calibri" w:eastAsia="Calibri" w:hAnsi="Calibri" w:cs="Calibri"/>
          <w:color w:val="000000" w:themeColor="text1"/>
        </w:rPr>
      </w:pPr>
    </w:p>
    <w:p w14:paraId="3A3B6C83" w14:textId="77777777" w:rsidR="6160B748" w:rsidRPr="0075441A" w:rsidRDefault="6160B748">
      <w:r w:rsidRPr="0075441A">
        <w:br w:type="page"/>
      </w:r>
    </w:p>
    <w:p w14:paraId="14BEBCD4" w14:textId="77777777" w:rsidR="00D83C88" w:rsidRPr="0075441A" w:rsidRDefault="7A20A0ED" w:rsidP="304FC644">
      <w:pPr>
        <w:spacing w:line="36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lastRenderedPageBreak/>
        <w:t>ANEXO XX</w:t>
      </w:r>
    </w:p>
    <w:p w14:paraId="745EBF52" w14:textId="77777777" w:rsidR="00D83C88" w:rsidRPr="0075441A" w:rsidRDefault="7A20A0ED" w:rsidP="304FC644">
      <w:pPr>
        <w:spacing w:line="36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t>CONCILIAÇÃO BANCÁRIA</w:t>
      </w:r>
    </w:p>
    <w:p w14:paraId="71DE905E" w14:textId="77777777" w:rsidR="00D83C88" w:rsidRPr="0075441A" w:rsidRDefault="00D83C88" w:rsidP="304FC644">
      <w:pPr>
        <w:spacing w:line="360" w:lineRule="auto"/>
        <w:ind w:firstLine="1508"/>
        <w:jc w:val="both"/>
        <w:rPr>
          <w:rFonts w:ascii="Calibri" w:eastAsia="Calibri" w:hAnsi="Calibri" w:cs="Calibri"/>
          <w:color w:val="000000" w:themeColor="text1"/>
          <w:sz w:val="24"/>
          <w:szCs w:val="24"/>
        </w:rPr>
      </w:pPr>
    </w:p>
    <w:p w14:paraId="02554F6D" w14:textId="77777777" w:rsidR="00D83C88" w:rsidRPr="0075441A" w:rsidRDefault="7A20A0ED" w:rsidP="304FC644">
      <w:pPr>
        <w:spacing w:after="0" w:line="360" w:lineRule="auto"/>
        <w:jc w:val="both"/>
        <w:rPr>
          <w:rFonts w:ascii="Calibri" w:eastAsia="Calibri" w:hAnsi="Calibri" w:cs="Calibri"/>
          <w:color w:val="000000" w:themeColor="text1"/>
        </w:rPr>
      </w:pPr>
      <w:r w:rsidRPr="0075441A">
        <w:rPr>
          <w:rFonts w:ascii="Calibri" w:eastAsia="Calibri" w:hAnsi="Calibri" w:cs="Calibri"/>
          <w:color w:val="000000" w:themeColor="text1"/>
        </w:rPr>
        <w:t>ÓRGÃO PÚBLICO:</w:t>
      </w:r>
    </w:p>
    <w:p w14:paraId="1DD4C405" w14:textId="77777777" w:rsidR="00D83C88" w:rsidRPr="0075441A" w:rsidRDefault="7A20A0ED" w:rsidP="304FC644">
      <w:pPr>
        <w:spacing w:after="0" w:line="360" w:lineRule="auto"/>
        <w:jc w:val="both"/>
        <w:rPr>
          <w:rFonts w:ascii="Calibri" w:eastAsia="Calibri" w:hAnsi="Calibri" w:cs="Calibri"/>
          <w:color w:val="000000" w:themeColor="text1"/>
        </w:rPr>
      </w:pPr>
      <w:r w:rsidRPr="0075441A">
        <w:rPr>
          <w:rFonts w:ascii="Calibri" w:eastAsia="Calibri" w:hAnsi="Calibri" w:cs="Calibri"/>
          <w:color w:val="000000" w:themeColor="text1"/>
        </w:rPr>
        <w:t xml:space="preserve">ORGANIZAÇÃO DA SOCIEDADE CIVIL: </w:t>
      </w:r>
    </w:p>
    <w:p w14:paraId="0670A8DF" w14:textId="77777777" w:rsidR="00D83C88" w:rsidRPr="0075441A" w:rsidRDefault="7A20A0ED" w:rsidP="304FC644">
      <w:pPr>
        <w:spacing w:after="0" w:line="360" w:lineRule="auto"/>
        <w:jc w:val="both"/>
        <w:rPr>
          <w:rFonts w:ascii="Calibri" w:eastAsia="Calibri" w:hAnsi="Calibri" w:cs="Calibri"/>
          <w:color w:val="000000" w:themeColor="text1"/>
        </w:rPr>
      </w:pPr>
      <w:r w:rsidRPr="0075441A">
        <w:rPr>
          <w:rFonts w:ascii="Calibri" w:eastAsia="Calibri" w:hAnsi="Calibri" w:cs="Calibri"/>
          <w:color w:val="000000" w:themeColor="text1"/>
        </w:rPr>
        <w:t>CNPJ:</w:t>
      </w:r>
    </w:p>
    <w:p w14:paraId="2B0B2E35" w14:textId="77777777" w:rsidR="00D83C88" w:rsidRPr="0075441A" w:rsidRDefault="7A20A0ED" w:rsidP="304FC644">
      <w:pPr>
        <w:spacing w:after="0" w:line="360" w:lineRule="auto"/>
        <w:jc w:val="both"/>
        <w:rPr>
          <w:rFonts w:ascii="Calibri" w:eastAsia="Calibri" w:hAnsi="Calibri" w:cs="Calibri"/>
          <w:color w:val="000000" w:themeColor="text1"/>
        </w:rPr>
      </w:pPr>
      <w:r w:rsidRPr="0075441A">
        <w:rPr>
          <w:rFonts w:ascii="Calibri" w:eastAsia="Calibri" w:hAnsi="Calibri" w:cs="Calibri"/>
          <w:color w:val="000000" w:themeColor="text1"/>
        </w:rPr>
        <w:t xml:space="preserve">RESPONSÁVEL(IS) PELA OSC: </w:t>
      </w:r>
    </w:p>
    <w:p w14:paraId="66F86DC2" w14:textId="77777777" w:rsidR="00D83C88" w:rsidRPr="0075441A" w:rsidRDefault="7A20A0ED" w:rsidP="304FC644">
      <w:pPr>
        <w:spacing w:after="0" w:line="360" w:lineRule="auto"/>
        <w:jc w:val="both"/>
        <w:rPr>
          <w:rFonts w:ascii="Calibri" w:eastAsia="Calibri" w:hAnsi="Calibri" w:cs="Calibri"/>
          <w:color w:val="000000" w:themeColor="text1"/>
        </w:rPr>
      </w:pPr>
      <w:r w:rsidRPr="0075441A">
        <w:rPr>
          <w:rFonts w:ascii="Calibri" w:eastAsia="Calibri" w:hAnsi="Calibri" w:cs="Calibri"/>
          <w:color w:val="000000" w:themeColor="text1"/>
        </w:rPr>
        <w:t xml:space="preserve">OBJETO DA PARCERIA: </w:t>
      </w:r>
    </w:p>
    <w:p w14:paraId="6397A8C1" w14:textId="77777777" w:rsidR="00D83C88" w:rsidRPr="0075441A" w:rsidRDefault="7A20A0ED" w:rsidP="304FC644">
      <w:pPr>
        <w:spacing w:after="0" w:line="360" w:lineRule="auto"/>
        <w:jc w:val="both"/>
        <w:rPr>
          <w:rFonts w:ascii="Calibri" w:eastAsia="Calibri" w:hAnsi="Calibri" w:cs="Calibri"/>
          <w:color w:val="000000" w:themeColor="text1"/>
        </w:rPr>
      </w:pPr>
      <w:r w:rsidRPr="0075441A">
        <w:rPr>
          <w:rFonts w:ascii="Calibri" w:eastAsia="Calibri" w:hAnsi="Calibri" w:cs="Calibri"/>
          <w:color w:val="000000" w:themeColor="text1"/>
        </w:rPr>
        <w:t>NÚMERO DO TERMO:</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2"/>
        <w:gridCol w:w="902"/>
        <w:gridCol w:w="902"/>
        <w:gridCol w:w="902"/>
        <w:gridCol w:w="902"/>
        <w:gridCol w:w="902"/>
        <w:gridCol w:w="902"/>
        <w:gridCol w:w="902"/>
        <w:gridCol w:w="902"/>
        <w:gridCol w:w="902"/>
      </w:tblGrid>
      <w:tr w:rsidR="304FC644" w:rsidRPr="0075441A" w14:paraId="6E0D4E17" w14:textId="77777777" w:rsidTr="304FC644">
        <w:trPr>
          <w:trHeight w:val="525"/>
        </w:trPr>
        <w:tc>
          <w:tcPr>
            <w:tcW w:w="5412" w:type="dxa"/>
            <w:gridSpan w:val="6"/>
            <w:vMerge w:val="restart"/>
            <w:tcBorders>
              <w:top w:val="single" w:sz="6" w:space="0" w:color="auto"/>
              <w:left w:val="double" w:sz="6" w:space="0" w:color="000000" w:themeColor="text1"/>
              <w:right w:val="single" w:sz="6" w:space="0" w:color="000000" w:themeColor="text1"/>
            </w:tcBorders>
            <w:tcMar>
              <w:left w:w="105" w:type="dxa"/>
              <w:right w:w="105" w:type="dxa"/>
            </w:tcMar>
          </w:tcPr>
          <w:p w14:paraId="4C31E8ED" w14:textId="77777777" w:rsidR="304FC644" w:rsidRPr="0075441A" w:rsidRDefault="304FC644" w:rsidP="304FC644">
            <w:pPr>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CONCILIAÇÃO BANCÁRIA</w:t>
            </w:r>
          </w:p>
        </w:tc>
        <w:tc>
          <w:tcPr>
            <w:tcW w:w="3608" w:type="dxa"/>
            <w:gridSpan w:val="4"/>
            <w:tcBorders>
              <w:top w:val="single" w:sz="6" w:space="0" w:color="auto"/>
              <w:left w:val="single" w:sz="6" w:space="0" w:color="000000" w:themeColor="text1"/>
              <w:bottom w:val="nil"/>
              <w:right w:val="double" w:sz="6" w:space="0" w:color="000000" w:themeColor="text1"/>
            </w:tcBorders>
            <w:tcMar>
              <w:left w:w="105" w:type="dxa"/>
              <w:right w:w="105" w:type="dxa"/>
            </w:tcMar>
          </w:tcPr>
          <w:p w14:paraId="31C1ACC2" w14:textId="77777777" w:rsidR="304FC644" w:rsidRPr="0075441A" w:rsidRDefault="304FC644" w:rsidP="304FC644">
            <w:pPr>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PARCIAL ( )</w:t>
            </w:r>
          </w:p>
        </w:tc>
      </w:tr>
      <w:tr w:rsidR="304FC644" w:rsidRPr="0075441A" w14:paraId="3A5CE637" w14:textId="77777777" w:rsidTr="304FC644">
        <w:trPr>
          <w:trHeight w:val="525"/>
        </w:trPr>
        <w:tc>
          <w:tcPr>
            <w:tcW w:w="5412" w:type="dxa"/>
            <w:gridSpan w:val="6"/>
            <w:vMerge/>
            <w:tcBorders>
              <w:left w:val="double" w:sz="0" w:space="0" w:color="000000" w:themeColor="text1"/>
              <w:right w:val="single" w:sz="0" w:space="0" w:color="000000" w:themeColor="text1"/>
            </w:tcBorders>
            <w:vAlign w:val="center"/>
          </w:tcPr>
          <w:p w14:paraId="0F79AA5D" w14:textId="77777777" w:rsidR="00D83C88" w:rsidRPr="0075441A" w:rsidRDefault="00D83C88"/>
        </w:tc>
        <w:tc>
          <w:tcPr>
            <w:tcW w:w="3608" w:type="dxa"/>
            <w:gridSpan w:val="4"/>
            <w:tcBorders>
              <w:top w:val="single" w:sz="6" w:space="0" w:color="auto"/>
              <w:left w:val="single" w:sz="6" w:space="0" w:color="000000" w:themeColor="text1"/>
              <w:bottom w:val="nil"/>
              <w:right w:val="double" w:sz="6" w:space="0" w:color="000000" w:themeColor="text1"/>
            </w:tcBorders>
            <w:tcMar>
              <w:left w:w="105" w:type="dxa"/>
              <w:right w:w="105" w:type="dxa"/>
            </w:tcMar>
          </w:tcPr>
          <w:p w14:paraId="49897BBD" w14:textId="77777777" w:rsidR="304FC644" w:rsidRPr="0075441A" w:rsidRDefault="304FC644" w:rsidP="304FC644">
            <w:pPr>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TOTAL ( )</w:t>
            </w:r>
          </w:p>
        </w:tc>
      </w:tr>
      <w:tr w:rsidR="304FC644" w:rsidRPr="0075441A" w14:paraId="479A5218" w14:textId="77777777" w:rsidTr="304FC644">
        <w:trPr>
          <w:trHeight w:val="525"/>
        </w:trPr>
        <w:tc>
          <w:tcPr>
            <w:tcW w:w="5412" w:type="dxa"/>
            <w:gridSpan w:val="6"/>
            <w:tcBorders>
              <w:top w:val="single" w:sz="6" w:space="0" w:color="auto"/>
              <w:left w:val="double" w:sz="6" w:space="0" w:color="000000" w:themeColor="text1"/>
              <w:bottom w:val="nil"/>
              <w:right w:val="single" w:sz="6" w:space="0" w:color="000000" w:themeColor="text1"/>
            </w:tcBorders>
            <w:tcMar>
              <w:left w:w="105" w:type="dxa"/>
              <w:right w:w="105" w:type="dxa"/>
            </w:tcMar>
          </w:tcPr>
          <w:p w14:paraId="18F89CAE" w14:textId="77777777" w:rsidR="304FC644" w:rsidRPr="0075441A" w:rsidRDefault="304FC644" w:rsidP="304FC644">
            <w:pPr>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 xml:space="preserve">PROPONENTE:   </w:t>
            </w:r>
          </w:p>
        </w:tc>
        <w:tc>
          <w:tcPr>
            <w:tcW w:w="3608" w:type="dxa"/>
            <w:gridSpan w:val="4"/>
            <w:tcBorders>
              <w:top w:val="single" w:sz="6" w:space="0" w:color="auto"/>
              <w:left w:val="nil"/>
              <w:bottom w:val="nil"/>
              <w:right w:val="double" w:sz="6" w:space="0" w:color="000000" w:themeColor="text1"/>
            </w:tcBorders>
            <w:tcMar>
              <w:left w:w="105" w:type="dxa"/>
              <w:right w:w="105" w:type="dxa"/>
            </w:tcMar>
          </w:tcPr>
          <w:p w14:paraId="149F8ABE" w14:textId="77777777" w:rsidR="304FC644" w:rsidRPr="0075441A" w:rsidRDefault="304FC644" w:rsidP="304FC644">
            <w:pPr>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NOME DO PROJETO:</w:t>
            </w:r>
          </w:p>
        </w:tc>
      </w:tr>
      <w:tr w:rsidR="304FC644" w:rsidRPr="0075441A" w14:paraId="2AC849F5" w14:textId="77777777" w:rsidTr="304FC644">
        <w:trPr>
          <w:trHeight w:val="525"/>
        </w:trPr>
        <w:tc>
          <w:tcPr>
            <w:tcW w:w="1804" w:type="dxa"/>
            <w:gridSpan w:val="2"/>
            <w:tcBorders>
              <w:top w:val="single" w:sz="6" w:space="0" w:color="auto"/>
              <w:left w:val="single" w:sz="6" w:space="0" w:color="000000" w:themeColor="text1"/>
              <w:bottom w:val="nil"/>
              <w:right w:val="single" w:sz="6" w:space="0" w:color="000000" w:themeColor="text1"/>
            </w:tcBorders>
            <w:tcMar>
              <w:left w:w="105" w:type="dxa"/>
              <w:right w:w="105" w:type="dxa"/>
            </w:tcMar>
            <w:vAlign w:val="center"/>
          </w:tcPr>
          <w:p w14:paraId="064C4FF8" w14:textId="77777777" w:rsidR="304FC644" w:rsidRPr="0075441A" w:rsidRDefault="304FC644" w:rsidP="304FC644">
            <w:pPr>
              <w:jc w:val="center"/>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VALOR RECEBIDO:</w:t>
            </w:r>
          </w:p>
        </w:tc>
        <w:tc>
          <w:tcPr>
            <w:tcW w:w="1804" w:type="dxa"/>
            <w:gridSpan w:val="2"/>
            <w:tcBorders>
              <w:top w:val="single" w:sz="6" w:space="0" w:color="auto"/>
              <w:left w:val="nil"/>
              <w:bottom w:val="nil"/>
              <w:right w:val="single" w:sz="6" w:space="0" w:color="000000" w:themeColor="text1"/>
            </w:tcBorders>
            <w:tcMar>
              <w:left w:w="105" w:type="dxa"/>
              <w:right w:w="105" w:type="dxa"/>
            </w:tcMar>
            <w:vAlign w:val="center"/>
          </w:tcPr>
          <w:p w14:paraId="38A48A20" w14:textId="77777777" w:rsidR="304FC644" w:rsidRPr="0075441A" w:rsidRDefault="304FC644" w:rsidP="304FC644">
            <w:pPr>
              <w:jc w:val="center"/>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VALOR DE RENDIMENTOS DE APLICAÇÃO FINACEIRA:</w:t>
            </w:r>
          </w:p>
        </w:tc>
        <w:tc>
          <w:tcPr>
            <w:tcW w:w="1804" w:type="dxa"/>
            <w:gridSpan w:val="2"/>
            <w:tcBorders>
              <w:top w:val="single" w:sz="6" w:space="0" w:color="auto"/>
              <w:left w:val="nil"/>
              <w:bottom w:val="nil"/>
              <w:right w:val="single" w:sz="6" w:space="0" w:color="000000" w:themeColor="text1"/>
            </w:tcBorders>
            <w:tcMar>
              <w:left w:w="105" w:type="dxa"/>
              <w:right w:w="105" w:type="dxa"/>
            </w:tcMar>
            <w:vAlign w:val="center"/>
          </w:tcPr>
          <w:p w14:paraId="1B53CDD6" w14:textId="77777777" w:rsidR="304FC644" w:rsidRPr="0075441A" w:rsidRDefault="304FC644" w:rsidP="304FC644">
            <w:pPr>
              <w:jc w:val="center"/>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VALOR GLOSAS APLICADAS:</w:t>
            </w:r>
          </w:p>
        </w:tc>
        <w:tc>
          <w:tcPr>
            <w:tcW w:w="902" w:type="dxa"/>
            <w:tcBorders>
              <w:top w:val="single" w:sz="6" w:space="0" w:color="auto"/>
              <w:left w:val="nil"/>
              <w:bottom w:val="nil"/>
              <w:right w:val="single" w:sz="6" w:space="0" w:color="000000" w:themeColor="text1"/>
            </w:tcBorders>
            <w:tcMar>
              <w:left w:w="105" w:type="dxa"/>
              <w:right w:w="105" w:type="dxa"/>
            </w:tcMar>
            <w:vAlign w:val="center"/>
          </w:tcPr>
          <w:p w14:paraId="790C46E8" w14:textId="77777777" w:rsidR="304FC644" w:rsidRPr="0075441A" w:rsidRDefault="304FC644" w:rsidP="304FC644">
            <w:pPr>
              <w:jc w:val="center"/>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Nº DO PROCESSO:</w:t>
            </w:r>
          </w:p>
        </w:tc>
        <w:tc>
          <w:tcPr>
            <w:tcW w:w="902" w:type="dxa"/>
            <w:tcBorders>
              <w:top w:val="single" w:sz="6" w:space="0" w:color="auto"/>
              <w:left w:val="single" w:sz="6" w:space="0" w:color="auto"/>
              <w:bottom w:val="nil"/>
              <w:right w:val="single" w:sz="6" w:space="0" w:color="auto"/>
            </w:tcBorders>
            <w:tcMar>
              <w:left w:w="105" w:type="dxa"/>
              <w:right w:w="105" w:type="dxa"/>
            </w:tcMar>
            <w:vAlign w:val="center"/>
          </w:tcPr>
          <w:p w14:paraId="67092D03" w14:textId="77777777" w:rsidR="304FC644" w:rsidRPr="0075441A" w:rsidRDefault="304FC644" w:rsidP="304FC644">
            <w:pPr>
              <w:jc w:val="center"/>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Nº DO EMPENHO:</w:t>
            </w:r>
          </w:p>
        </w:tc>
        <w:tc>
          <w:tcPr>
            <w:tcW w:w="1804" w:type="dxa"/>
            <w:gridSpan w:val="2"/>
            <w:tcBorders>
              <w:top w:val="single" w:sz="6" w:space="0" w:color="auto"/>
              <w:left w:val="single" w:sz="6" w:space="0" w:color="auto"/>
              <w:bottom w:val="nil"/>
              <w:right w:val="single" w:sz="6" w:space="0" w:color="000000" w:themeColor="text1"/>
            </w:tcBorders>
            <w:tcMar>
              <w:left w:w="105" w:type="dxa"/>
              <w:right w:w="105" w:type="dxa"/>
            </w:tcMar>
            <w:vAlign w:val="center"/>
          </w:tcPr>
          <w:p w14:paraId="6610BA4F" w14:textId="77777777" w:rsidR="304FC644" w:rsidRPr="0075441A" w:rsidRDefault="304FC644" w:rsidP="304FC644">
            <w:pPr>
              <w:jc w:val="center"/>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PERIODO DE EXECUÇÃO:</w:t>
            </w:r>
          </w:p>
        </w:tc>
      </w:tr>
      <w:tr w:rsidR="304FC644" w:rsidRPr="0075441A" w14:paraId="0EF6181E" w14:textId="77777777" w:rsidTr="304FC644">
        <w:trPr>
          <w:trHeight w:val="405"/>
        </w:trPr>
        <w:tc>
          <w:tcPr>
            <w:tcW w:w="1804" w:type="dxa"/>
            <w:gridSpan w:val="2"/>
            <w:tcBorders>
              <w:top w:val="nil"/>
              <w:left w:val="single" w:sz="6" w:space="0" w:color="000000" w:themeColor="text1"/>
              <w:bottom w:val="single" w:sz="6" w:space="0" w:color="auto"/>
              <w:right w:val="single" w:sz="6" w:space="0" w:color="000000" w:themeColor="text1"/>
            </w:tcBorders>
            <w:tcMar>
              <w:left w:w="105" w:type="dxa"/>
              <w:right w:w="105" w:type="dxa"/>
            </w:tcMar>
          </w:tcPr>
          <w:p w14:paraId="60CA0D00" w14:textId="77777777" w:rsidR="304FC644" w:rsidRPr="0075441A" w:rsidRDefault="304FC644" w:rsidP="304FC644">
            <w:pPr>
              <w:rPr>
                <w:rFonts w:ascii="Times New Roman" w:eastAsia="Times New Roman" w:hAnsi="Times New Roman" w:cs="Times New Roman"/>
                <w:color w:val="000000" w:themeColor="text1"/>
                <w:sz w:val="18"/>
                <w:szCs w:val="18"/>
              </w:rPr>
            </w:pPr>
          </w:p>
        </w:tc>
        <w:tc>
          <w:tcPr>
            <w:tcW w:w="1804" w:type="dxa"/>
            <w:gridSpan w:val="2"/>
            <w:tcBorders>
              <w:top w:val="nil"/>
              <w:left w:val="nil"/>
              <w:bottom w:val="single" w:sz="6" w:space="0" w:color="auto"/>
              <w:right w:val="single" w:sz="6" w:space="0" w:color="000000" w:themeColor="text1"/>
            </w:tcBorders>
            <w:tcMar>
              <w:left w:w="105" w:type="dxa"/>
              <w:right w:w="105" w:type="dxa"/>
            </w:tcMar>
          </w:tcPr>
          <w:p w14:paraId="4261A067" w14:textId="77777777" w:rsidR="304FC644" w:rsidRPr="0075441A" w:rsidRDefault="304FC644" w:rsidP="304FC644">
            <w:pPr>
              <w:rPr>
                <w:rFonts w:ascii="Times New Roman" w:eastAsia="Times New Roman" w:hAnsi="Times New Roman" w:cs="Times New Roman"/>
                <w:color w:val="000000" w:themeColor="text1"/>
                <w:sz w:val="18"/>
                <w:szCs w:val="18"/>
              </w:rPr>
            </w:pPr>
          </w:p>
        </w:tc>
        <w:tc>
          <w:tcPr>
            <w:tcW w:w="1804" w:type="dxa"/>
            <w:gridSpan w:val="2"/>
            <w:tcBorders>
              <w:top w:val="nil"/>
              <w:left w:val="nil"/>
              <w:bottom w:val="single" w:sz="6" w:space="0" w:color="auto"/>
              <w:right w:val="single" w:sz="6" w:space="0" w:color="000000" w:themeColor="text1"/>
            </w:tcBorders>
            <w:tcMar>
              <w:left w:w="105" w:type="dxa"/>
              <w:right w:w="105" w:type="dxa"/>
            </w:tcMar>
          </w:tcPr>
          <w:p w14:paraId="36535C5F" w14:textId="77777777" w:rsidR="304FC644" w:rsidRPr="0075441A" w:rsidRDefault="304FC644" w:rsidP="304FC644">
            <w:pPr>
              <w:rPr>
                <w:rFonts w:ascii="Times New Roman" w:eastAsia="Times New Roman" w:hAnsi="Times New Roman" w:cs="Times New Roman"/>
                <w:color w:val="000000" w:themeColor="text1"/>
                <w:sz w:val="18"/>
                <w:szCs w:val="18"/>
              </w:rPr>
            </w:pPr>
          </w:p>
        </w:tc>
        <w:tc>
          <w:tcPr>
            <w:tcW w:w="902" w:type="dxa"/>
            <w:tcBorders>
              <w:top w:val="nil"/>
              <w:left w:val="nil"/>
              <w:bottom w:val="single" w:sz="6" w:space="0" w:color="auto"/>
              <w:right w:val="single" w:sz="6" w:space="0" w:color="auto"/>
            </w:tcBorders>
            <w:tcMar>
              <w:left w:w="105" w:type="dxa"/>
              <w:right w:w="105" w:type="dxa"/>
            </w:tcMar>
          </w:tcPr>
          <w:p w14:paraId="370B70E5" w14:textId="77777777" w:rsidR="304FC644" w:rsidRPr="0075441A" w:rsidRDefault="304FC644" w:rsidP="304FC644">
            <w:pPr>
              <w:rPr>
                <w:rFonts w:ascii="Times New Roman" w:eastAsia="Times New Roman" w:hAnsi="Times New Roman" w:cs="Times New Roman"/>
                <w:color w:val="000000" w:themeColor="text1"/>
                <w:sz w:val="18"/>
                <w:szCs w:val="18"/>
              </w:rPr>
            </w:pPr>
          </w:p>
        </w:tc>
        <w:tc>
          <w:tcPr>
            <w:tcW w:w="902" w:type="dxa"/>
            <w:tcBorders>
              <w:top w:val="nil"/>
              <w:left w:val="single" w:sz="6" w:space="0" w:color="auto"/>
              <w:bottom w:val="single" w:sz="6" w:space="0" w:color="auto"/>
              <w:right w:val="single" w:sz="6" w:space="0" w:color="auto"/>
            </w:tcBorders>
            <w:tcMar>
              <w:left w:w="105" w:type="dxa"/>
              <w:right w:w="105" w:type="dxa"/>
            </w:tcMar>
          </w:tcPr>
          <w:p w14:paraId="4CF6C680" w14:textId="77777777" w:rsidR="304FC644" w:rsidRPr="0075441A" w:rsidRDefault="304FC644" w:rsidP="304FC644">
            <w:pPr>
              <w:rPr>
                <w:rFonts w:ascii="Times New Roman" w:eastAsia="Times New Roman" w:hAnsi="Times New Roman" w:cs="Times New Roman"/>
                <w:color w:val="000000" w:themeColor="text1"/>
                <w:sz w:val="18"/>
                <w:szCs w:val="18"/>
              </w:rPr>
            </w:pPr>
          </w:p>
        </w:tc>
        <w:tc>
          <w:tcPr>
            <w:tcW w:w="1804" w:type="dxa"/>
            <w:gridSpan w:val="2"/>
            <w:tcBorders>
              <w:top w:val="nil"/>
              <w:left w:val="single" w:sz="6" w:space="0" w:color="auto"/>
              <w:bottom w:val="single" w:sz="6" w:space="0" w:color="auto"/>
              <w:right w:val="single" w:sz="6" w:space="0" w:color="000000" w:themeColor="text1"/>
            </w:tcBorders>
            <w:tcMar>
              <w:left w:w="105" w:type="dxa"/>
              <w:right w:w="105" w:type="dxa"/>
            </w:tcMar>
          </w:tcPr>
          <w:p w14:paraId="3229F704" w14:textId="77777777" w:rsidR="304FC644" w:rsidRPr="0075441A" w:rsidRDefault="304FC644" w:rsidP="304FC644">
            <w:pPr>
              <w:jc w:val="center"/>
              <w:rPr>
                <w:rFonts w:ascii="Times New Roman" w:eastAsia="Times New Roman" w:hAnsi="Times New Roman" w:cs="Times New Roman"/>
                <w:color w:val="000000" w:themeColor="text1"/>
                <w:sz w:val="18"/>
                <w:szCs w:val="18"/>
              </w:rPr>
            </w:pPr>
          </w:p>
        </w:tc>
      </w:tr>
      <w:tr w:rsidR="304FC644" w:rsidRPr="0075441A" w14:paraId="50BAFF0C" w14:textId="77777777" w:rsidTr="304FC644">
        <w:trPr>
          <w:trHeight w:val="270"/>
        </w:trPr>
        <w:tc>
          <w:tcPr>
            <w:tcW w:w="3608" w:type="dxa"/>
            <w:gridSpan w:val="4"/>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1207EB34"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RECEITA</w:t>
            </w:r>
          </w:p>
        </w:tc>
        <w:tc>
          <w:tcPr>
            <w:tcW w:w="5412" w:type="dxa"/>
            <w:gridSpan w:val="6"/>
            <w:tcBorders>
              <w:top w:val="single" w:sz="6" w:space="0" w:color="auto"/>
              <w:left w:val="nil"/>
              <w:bottom w:val="single" w:sz="6" w:space="0" w:color="auto"/>
              <w:right w:val="single" w:sz="6" w:space="0" w:color="000000" w:themeColor="text1"/>
            </w:tcBorders>
            <w:tcMar>
              <w:left w:w="105" w:type="dxa"/>
              <w:right w:w="105" w:type="dxa"/>
            </w:tcMar>
            <w:vAlign w:val="center"/>
          </w:tcPr>
          <w:p w14:paraId="54D6D520"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DESPESAS</w:t>
            </w:r>
          </w:p>
        </w:tc>
      </w:tr>
      <w:tr w:rsidR="304FC644" w:rsidRPr="0075441A" w14:paraId="1151A1F1" w14:textId="77777777" w:rsidTr="304FC644">
        <w:trPr>
          <w:trHeight w:val="1170"/>
        </w:trPr>
        <w:tc>
          <w:tcPr>
            <w:tcW w:w="902"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30D741B5"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DATA</w:t>
            </w:r>
          </w:p>
        </w:tc>
        <w:tc>
          <w:tcPr>
            <w:tcW w:w="902" w:type="dxa"/>
            <w:tcBorders>
              <w:top w:val="nil"/>
              <w:left w:val="single" w:sz="6" w:space="0" w:color="auto"/>
              <w:bottom w:val="single" w:sz="6" w:space="0" w:color="auto"/>
              <w:right w:val="single" w:sz="6" w:space="0" w:color="auto"/>
            </w:tcBorders>
            <w:tcMar>
              <w:left w:w="105" w:type="dxa"/>
              <w:right w:w="105" w:type="dxa"/>
            </w:tcMar>
            <w:vAlign w:val="center"/>
          </w:tcPr>
          <w:p w14:paraId="4D008822"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HISTÓRICO</w:t>
            </w:r>
          </w:p>
        </w:tc>
        <w:tc>
          <w:tcPr>
            <w:tcW w:w="902" w:type="dxa"/>
            <w:tcBorders>
              <w:top w:val="nil"/>
              <w:left w:val="single" w:sz="6" w:space="0" w:color="auto"/>
              <w:bottom w:val="single" w:sz="6" w:space="0" w:color="auto"/>
              <w:right w:val="nil"/>
            </w:tcBorders>
            <w:tcMar>
              <w:left w:w="105" w:type="dxa"/>
              <w:right w:w="105" w:type="dxa"/>
            </w:tcMar>
            <w:vAlign w:val="center"/>
          </w:tcPr>
          <w:p w14:paraId="28734FDA"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ORDEM BANCÁRIA</w:t>
            </w:r>
          </w:p>
        </w:tc>
        <w:tc>
          <w:tcPr>
            <w:tcW w:w="902" w:type="dxa"/>
            <w:tcBorders>
              <w:top w:val="nil"/>
              <w:left w:val="single" w:sz="6" w:space="0" w:color="auto"/>
              <w:bottom w:val="single" w:sz="6" w:space="0" w:color="auto"/>
              <w:right w:val="nil"/>
            </w:tcBorders>
            <w:tcMar>
              <w:left w:w="105" w:type="dxa"/>
              <w:right w:w="105" w:type="dxa"/>
            </w:tcMar>
            <w:vAlign w:val="center"/>
          </w:tcPr>
          <w:p w14:paraId="6ACB2D51"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VALOR</w:t>
            </w:r>
          </w:p>
        </w:tc>
        <w:tc>
          <w:tcPr>
            <w:tcW w:w="902" w:type="dxa"/>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0F967570"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DATA                       (ORDEM CRONOLÓGICA EXTRATO)</w:t>
            </w:r>
          </w:p>
        </w:tc>
        <w:tc>
          <w:tcPr>
            <w:tcW w:w="902" w:type="dxa"/>
            <w:tcBorders>
              <w:top w:val="nil"/>
              <w:left w:val="single" w:sz="6" w:space="0" w:color="auto"/>
              <w:bottom w:val="single" w:sz="6" w:space="0" w:color="auto"/>
              <w:right w:val="single" w:sz="6" w:space="0" w:color="auto"/>
            </w:tcBorders>
            <w:tcMar>
              <w:left w:w="105" w:type="dxa"/>
              <w:right w:w="105" w:type="dxa"/>
            </w:tcMar>
            <w:vAlign w:val="center"/>
          </w:tcPr>
          <w:p w14:paraId="1A240AA7"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NOME CREDOR</w:t>
            </w:r>
          </w:p>
        </w:tc>
        <w:tc>
          <w:tcPr>
            <w:tcW w:w="902" w:type="dxa"/>
            <w:tcBorders>
              <w:top w:val="nil"/>
              <w:left w:val="single" w:sz="6" w:space="0" w:color="auto"/>
              <w:bottom w:val="single" w:sz="6" w:space="0" w:color="auto"/>
              <w:right w:val="nil"/>
            </w:tcBorders>
            <w:tcMar>
              <w:left w:w="105" w:type="dxa"/>
              <w:right w:w="105" w:type="dxa"/>
            </w:tcMar>
            <w:vAlign w:val="center"/>
          </w:tcPr>
          <w:p w14:paraId="73B96EA6"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Nº NF</w:t>
            </w:r>
          </w:p>
        </w:tc>
        <w:tc>
          <w:tcPr>
            <w:tcW w:w="902" w:type="dxa"/>
            <w:tcBorders>
              <w:top w:val="nil"/>
              <w:left w:val="single" w:sz="6" w:space="0" w:color="auto"/>
              <w:bottom w:val="single" w:sz="6" w:space="0" w:color="auto"/>
              <w:right w:val="nil"/>
            </w:tcBorders>
            <w:tcMar>
              <w:left w:w="105" w:type="dxa"/>
              <w:right w:w="105" w:type="dxa"/>
            </w:tcMar>
            <w:vAlign w:val="center"/>
          </w:tcPr>
          <w:p w14:paraId="2BD6C92C"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Nº ORDEM BANCÁRIA</w:t>
            </w:r>
          </w:p>
        </w:tc>
        <w:tc>
          <w:tcPr>
            <w:tcW w:w="902" w:type="dxa"/>
            <w:tcBorders>
              <w:top w:val="nil"/>
              <w:left w:val="single" w:sz="6" w:space="0" w:color="auto"/>
              <w:bottom w:val="single" w:sz="6" w:space="0" w:color="auto"/>
              <w:right w:val="nil"/>
            </w:tcBorders>
            <w:tcMar>
              <w:left w:w="105" w:type="dxa"/>
              <w:right w:w="105" w:type="dxa"/>
            </w:tcMar>
            <w:vAlign w:val="center"/>
          </w:tcPr>
          <w:p w14:paraId="69F061FE"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Nº ITEM PT</w:t>
            </w:r>
          </w:p>
        </w:tc>
        <w:tc>
          <w:tcPr>
            <w:tcW w:w="902" w:type="dxa"/>
            <w:tcBorders>
              <w:top w:val="nil"/>
              <w:left w:val="single" w:sz="6" w:space="0" w:color="auto"/>
              <w:bottom w:val="single" w:sz="6" w:space="0" w:color="auto"/>
              <w:right w:val="single" w:sz="6" w:space="0" w:color="000000" w:themeColor="text1"/>
            </w:tcBorders>
            <w:tcMar>
              <w:left w:w="105" w:type="dxa"/>
              <w:right w:w="105" w:type="dxa"/>
            </w:tcMar>
            <w:vAlign w:val="center"/>
          </w:tcPr>
          <w:p w14:paraId="45EC3247"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VALOR</w:t>
            </w:r>
          </w:p>
        </w:tc>
      </w:tr>
      <w:tr w:rsidR="304FC644" w:rsidRPr="0075441A" w14:paraId="04BCA706" w14:textId="77777777" w:rsidTr="304FC644">
        <w:trPr>
          <w:trHeight w:val="255"/>
        </w:trPr>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BE4D5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AA5561" w14:textId="77777777" w:rsidR="304FC644" w:rsidRPr="0075441A" w:rsidRDefault="304FC644" w:rsidP="304FC644">
            <w:pP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color w:val="000000" w:themeColor="text1"/>
                <w:sz w:val="19"/>
                <w:szCs w:val="19"/>
              </w:rPr>
              <w:t>SALDO ANTERIOR</w:t>
            </w: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3F9A425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1BF067EA"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CF4117"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00FB53"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72B6959C"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6196888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67011489"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7DB605" w14:textId="77777777" w:rsidR="304FC644" w:rsidRPr="0075441A" w:rsidRDefault="304FC644" w:rsidP="304FC644">
            <w:pPr>
              <w:jc w:val="right"/>
              <w:rPr>
                <w:rFonts w:ascii="Times New Roman" w:eastAsia="Times New Roman" w:hAnsi="Times New Roman" w:cs="Times New Roman"/>
                <w:color w:val="000000" w:themeColor="text1"/>
                <w:sz w:val="13"/>
                <w:szCs w:val="13"/>
              </w:rPr>
            </w:pPr>
          </w:p>
        </w:tc>
      </w:tr>
      <w:tr w:rsidR="304FC644" w:rsidRPr="0075441A" w14:paraId="7F945245" w14:textId="77777777" w:rsidTr="304FC644">
        <w:trPr>
          <w:trHeight w:val="255"/>
        </w:trPr>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60566A"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DFF40E" w14:textId="77777777" w:rsidR="304FC644" w:rsidRPr="0075441A" w:rsidRDefault="304FC644" w:rsidP="304FC644">
            <w:pP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color w:val="000000" w:themeColor="text1"/>
                <w:sz w:val="19"/>
                <w:szCs w:val="19"/>
              </w:rPr>
              <w:t>RECEBIDO</w:t>
            </w: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40A284DE"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35D012F0"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73564F"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C2D55E"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1E802143"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3488BDF7"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7CEC702A"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97E762"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67AEE3A9" w14:textId="77777777" w:rsidTr="304FC644">
        <w:trPr>
          <w:trHeight w:val="270"/>
        </w:trPr>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251FB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3DC89B" w14:textId="77777777" w:rsidR="304FC644" w:rsidRPr="0075441A" w:rsidRDefault="304FC644" w:rsidP="304FC644">
            <w:pP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color w:val="000000" w:themeColor="text1"/>
                <w:sz w:val="19"/>
                <w:szCs w:val="19"/>
              </w:rPr>
              <w:t>RESTITUIÇÃO DE GLOSAS</w:t>
            </w: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3445AD2A"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7010E957"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D49A94"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3AEFDE"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5610D1C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5E4D30C9"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52557944"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1A1546"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64A46A13" w14:textId="77777777" w:rsidTr="304FC644">
        <w:trPr>
          <w:trHeight w:val="255"/>
        </w:trPr>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60C44E"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57AC1F" w14:textId="77777777" w:rsidR="304FC644" w:rsidRPr="0075441A" w:rsidRDefault="304FC644" w:rsidP="304FC644">
            <w:pP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color w:val="000000" w:themeColor="text1"/>
                <w:sz w:val="19"/>
                <w:szCs w:val="19"/>
              </w:rPr>
              <w:t>RECEITA APLICAÇÃO</w:t>
            </w: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6072D52F"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3069678F"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B6999C"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2FEC82"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67911436"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43C1456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6890DFA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E00173"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43C88805" w14:textId="77777777" w:rsidTr="304FC644">
        <w:trPr>
          <w:trHeight w:val="255"/>
        </w:trPr>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8637D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180965"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2F2D3192"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73D38B9F"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A04DF2"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DB081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0AD15523"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1BBBD4D7"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0FE10DA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D4A4F1"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5E1A9C2C" w14:textId="77777777" w:rsidTr="304FC644">
        <w:trPr>
          <w:trHeight w:val="255"/>
        </w:trPr>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16F2D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6E3550"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54FFFB6E"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7B5D7BBB"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60ADCB"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F81E23"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50A8F2F0"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7C7CD34D"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5BC32350"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2E9518"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34031B81" w14:textId="77777777" w:rsidTr="304FC644">
        <w:trPr>
          <w:trHeight w:val="255"/>
        </w:trPr>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E637C0"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F58C94"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3E1EDCB6"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41060EE1"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75A2A2"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ECF2F9"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2C32174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18B4741C"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5DD7242C"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938933"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750492F2" w14:textId="77777777" w:rsidTr="304FC644">
        <w:trPr>
          <w:trHeight w:val="255"/>
        </w:trPr>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43039E"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EEC9DA"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7AC250A3"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0B9C7002"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81BAB2"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E3FA76"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670C3265"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59F62900"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538FDCCF"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16DC0C"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271794BE" w14:textId="77777777" w:rsidTr="304FC644">
        <w:trPr>
          <w:trHeight w:val="255"/>
        </w:trPr>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863EE8"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2820D2"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368010A0"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6A0A992C"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A31F07"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EA148E"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16234A3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62E36737"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48FB8225"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BCA51F"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1D7FC920" w14:textId="77777777" w:rsidTr="304FC644">
        <w:trPr>
          <w:trHeight w:val="255"/>
        </w:trPr>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B207E0"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E507D3"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5369EF43"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220CAD5E"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63A253"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57265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6265B4EF"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72DB27E9"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5C9715D8"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2DF795"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6A654A94" w14:textId="77777777" w:rsidTr="304FC644">
        <w:trPr>
          <w:trHeight w:val="255"/>
        </w:trPr>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539AB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63C41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02656246"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0677BD59"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A7AF5D"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FF5DD0"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58BED9B7"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2CB32390"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6F681C3C"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100A3C"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417495D2" w14:textId="77777777" w:rsidTr="304FC644">
        <w:trPr>
          <w:trHeight w:val="255"/>
        </w:trPr>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EB051A"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2FA185"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7F54347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5C6CDE0B"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8F23BC"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5AD809"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1D1EAAF6"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3C91631A"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3093BE14"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EFD2BE"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47C1245C" w14:textId="77777777" w:rsidTr="304FC644">
        <w:trPr>
          <w:trHeight w:val="255"/>
        </w:trPr>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A4681D"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3AFDAC"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282280DC"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4EB63570"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2CE866"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DC5B4F"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78A7BFC3"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5674826A"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4EBC0FF9"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BD99C7"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69E7A5DD" w14:textId="77777777" w:rsidTr="304FC644">
        <w:trPr>
          <w:trHeight w:val="255"/>
        </w:trPr>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9CB8AF"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65F48E"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0C63C368"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6A4C1BC2"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D1DD69"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27C942"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4B60A0B9"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5502B87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646AB2B9"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573DB8"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054243C8" w14:textId="77777777" w:rsidTr="304FC644">
        <w:trPr>
          <w:trHeight w:val="255"/>
        </w:trPr>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D31062"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287E88"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1E8AF5DC"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5406B337"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162AF6"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7ADB03"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3D30CC0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1410A68E"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5DD23FE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EB0C43"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6655E34D" w14:textId="77777777" w:rsidTr="304FC644">
        <w:trPr>
          <w:trHeight w:val="255"/>
        </w:trPr>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2EF02D"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C0C1BE"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5ED5763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3E2597F7"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43B31A"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3AB428"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421E0F7D"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164507A7"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714351F4"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ABF800"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3D522CE0" w14:textId="77777777" w:rsidTr="304FC644">
        <w:trPr>
          <w:trHeight w:val="255"/>
        </w:trPr>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FDEFDF"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E7EAE5"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632B2576"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09490AA5"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2A0933"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AFB847"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3D3D51F6"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747E1FDC"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25991E6E"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311DD3"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18C936A7" w14:textId="77777777" w:rsidTr="304FC644">
        <w:trPr>
          <w:trHeight w:val="255"/>
        </w:trPr>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9065B8"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9AFD3E"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0EF1EC3F"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7200F39E"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8EF73A"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AF253D"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163485B5"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77FA1DA2"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514FC87C"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CB27F7"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7EEDF136" w14:textId="77777777" w:rsidTr="304FC644">
        <w:trPr>
          <w:trHeight w:val="255"/>
        </w:trPr>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426B52"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1C340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1203F716"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3D2ACFF9"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795A27"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8443B8"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6D268A23"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7A8E459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3F0FC3C9"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D6D673"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26EC480F" w14:textId="77777777" w:rsidTr="304FC644">
        <w:trPr>
          <w:trHeight w:val="255"/>
        </w:trPr>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4B92FD"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52BCD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08226DA7"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2BD55D56"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6A7287"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B8670F"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5E565EE6"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32837D17"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7962A588"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754BDD"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6F3334D5" w14:textId="77777777" w:rsidTr="304FC644">
        <w:trPr>
          <w:trHeight w:val="255"/>
        </w:trPr>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953B12"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07F049"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7C9A1D0C"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3F595137"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8D8E8F"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A2ED26"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5270A58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468B9E10"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753B9A1C"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941D42"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6709DF5D" w14:textId="77777777" w:rsidTr="304FC644">
        <w:trPr>
          <w:trHeight w:val="255"/>
        </w:trPr>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7EB0A3"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4B2E5E"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243E74C3"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0B12218D"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9DE75A"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C14C53"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5F99E3D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2DC5B6B2"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14FEA87A"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9213AF"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185E5D96" w14:textId="77777777" w:rsidTr="304FC644">
        <w:trPr>
          <w:trHeight w:val="255"/>
        </w:trPr>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CAD4DF"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551993"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5BC2D679"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5CAABC87"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0F6FF2"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4655C7"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49559C58"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745BA8E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7B6C2E1D"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31FA5C"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5CBA808F" w14:textId="77777777" w:rsidTr="304FC644">
        <w:trPr>
          <w:trHeight w:val="270"/>
        </w:trPr>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3905E1"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A36E65"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55CF0D0E"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0334AF4D"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35CEF4" w14:textId="77777777" w:rsidR="304FC644" w:rsidRPr="0075441A" w:rsidRDefault="304FC644" w:rsidP="304FC644">
            <w:pPr>
              <w:jc w:val="cente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51200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7146EF5B"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49595A16"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nil"/>
            </w:tcBorders>
            <w:tcMar>
              <w:left w:w="105" w:type="dxa"/>
              <w:right w:w="105" w:type="dxa"/>
            </w:tcMar>
            <w:vAlign w:val="center"/>
          </w:tcPr>
          <w:p w14:paraId="03E1EAB8" w14:textId="77777777" w:rsidR="304FC644" w:rsidRPr="0075441A" w:rsidRDefault="304FC644" w:rsidP="304FC644">
            <w:pPr>
              <w:rPr>
                <w:rFonts w:ascii="Times New Roman" w:eastAsia="Times New Roman" w:hAnsi="Times New Roman" w:cs="Times New Roman"/>
                <w:color w:val="000000" w:themeColor="text1"/>
                <w:sz w:val="19"/>
                <w:szCs w:val="19"/>
              </w:rPr>
            </w:pPr>
          </w:p>
        </w:tc>
        <w:tc>
          <w:tcPr>
            <w:tcW w:w="90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F63777" w14:textId="77777777" w:rsidR="304FC644" w:rsidRPr="0075441A" w:rsidRDefault="304FC644" w:rsidP="304FC644">
            <w:pPr>
              <w:jc w:val="right"/>
              <w:rPr>
                <w:rFonts w:ascii="Times New Roman" w:eastAsia="Times New Roman" w:hAnsi="Times New Roman" w:cs="Times New Roman"/>
                <w:color w:val="000000" w:themeColor="text1"/>
                <w:sz w:val="19"/>
                <w:szCs w:val="19"/>
              </w:rPr>
            </w:pPr>
          </w:p>
        </w:tc>
      </w:tr>
      <w:tr w:rsidR="304FC644" w:rsidRPr="0075441A" w14:paraId="36463F64" w14:textId="77777777" w:rsidTr="304FC644">
        <w:trPr>
          <w:trHeight w:val="270"/>
        </w:trPr>
        <w:tc>
          <w:tcPr>
            <w:tcW w:w="2706" w:type="dxa"/>
            <w:gridSpan w:val="3"/>
            <w:tcBorders>
              <w:top w:val="single" w:sz="6" w:space="0" w:color="auto"/>
              <w:left w:val="double" w:sz="6" w:space="0" w:color="auto"/>
              <w:bottom w:val="single" w:sz="6" w:space="0" w:color="auto"/>
              <w:right w:val="single" w:sz="6" w:space="0" w:color="000000" w:themeColor="text1"/>
            </w:tcBorders>
            <w:tcMar>
              <w:left w:w="105" w:type="dxa"/>
              <w:right w:w="105" w:type="dxa"/>
            </w:tcMar>
            <w:vAlign w:val="center"/>
          </w:tcPr>
          <w:p w14:paraId="79E2CDDB" w14:textId="77777777" w:rsidR="304FC644" w:rsidRPr="0075441A" w:rsidRDefault="304FC644" w:rsidP="304FC644">
            <w:pPr>
              <w:jc w:val="right"/>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8 – TOTAL....................</w:t>
            </w:r>
          </w:p>
        </w:tc>
        <w:tc>
          <w:tcPr>
            <w:tcW w:w="902" w:type="dxa"/>
            <w:tcBorders>
              <w:top w:val="single" w:sz="6" w:space="0" w:color="auto"/>
              <w:left w:val="nil"/>
              <w:bottom w:val="single" w:sz="6" w:space="0" w:color="auto"/>
              <w:right w:val="single" w:sz="6" w:space="0" w:color="auto"/>
            </w:tcBorders>
            <w:shd w:val="clear" w:color="auto" w:fill="C0C0C0"/>
            <w:tcMar>
              <w:left w:w="105" w:type="dxa"/>
              <w:right w:w="105" w:type="dxa"/>
            </w:tcMar>
            <w:vAlign w:val="center"/>
          </w:tcPr>
          <w:p w14:paraId="0D003795"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0,00</w:t>
            </w:r>
          </w:p>
        </w:tc>
        <w:tc>
          <w:tcPr>
            <w:tcW w:w="4510" w:type="dxa"/>
            <w:gridSpan w:val="5"/>
            <w:tcBorders>
              <w:top w:val="single" w:sz="6" w:space="0" w:color="auto"/>
              <w:left w:val="single" w:sz="6" w:space="0" w:color="auto"/>
              <w:bottom w:val="single" w:sz="6" w:space="0" w:color="auto"/>
              <w:right w:val="nil"/>
            </w:tcBorders>
            <w:tcMar>
              <w:left w:w="105" w:type="dxa"/>
              <w:right w:w="105" w:type="dxa"/>
            </w:tcMar>
            <w:vAlign w:val="center"/>
          </w:tcPr>
          <w:p w14:paraId="5C610DB1" w14:textId="77777777" w:rsidR="304FC644" w:rsidRPr="0075441A" w:rsidRDefault="304FC644" w:rsidP="304FC644">
            <w:pPr>
              <w:jc w:val="right"/>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 xml:space="preserve"> TOTAL....................</w:t>
            </w:r>
          </w:p>
        </w:tc>
        <w:tc>
          <w:tcPr>
            <w:tcW w:w="902" w:type="dxa"/>
            <w:tcBorders>
              <w:top w:val="single" w:sz="6" w:space="0" w:color="auto"/>
              <w:left w:val="single" w:sz="6" w:space="0" w:color="auto"/>
              <w:bottom w:val="single" w:sz="6" w:space="0" w:color="auto"/>
              <w:right w:val="single" w:sz="6" w:space="0" w:color="auto"/>
            </w:tcBorders>
            <w:shd w:val="clear" w:color="auto" w:fill="C0C0C0"/>
            <w:tcMar>
              <w:left w:w="105" w:type="dxa"/>
              <w:right w:w="105" w:type="dxa"/>
            </w:tcMar>
            <w:vAlign w:val="center"/>
          </w:tcPr>
          <w:p w14:paraId="125732D8"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0,00</w:t>
            </w:r>
          </w:p>
        </w:tc>
      </w:tr>
      <w:tr w:rsidR="304FC644" w:rsidRPr="0075441A" w14:paraId="11704EDB" w14:textId="77777777" w:rsidTr="304FC644">
        <w:trPr>
          <w:trHeight w:val="270"/>
        </w:trPr>
        <w:tc>
          <w:tcPr>
            <w:tcW w:w="9020" w:type="dxa"/>
            <w:gridSpan w:val="10"/>
            <w:tcBorders>
              <w:top w:val="single" w:sz="6" w:space="0" w:color="auto"/>
              <w:left w:val="double" w:sz="6" w:space="0" w:color="auto"/>
              <w:bottom w:val="single" w:sz="6" w:space="0" w:color="auto"/>
              <w:right w:val="double" w:sz="6" w:space="0" w:color="000000" w:themeColor="text1"/>
            </w:tcBorders>
            <w:tcMar>
              <w:left w:w="105" w:type="dxa"/>
              <w:right w:w="105" w:type="dxa"/>
            </w:tcMar>
            <w:vAlign w:val="center"/>
          </w:tcPr>
          <w:p w14:paraId="3FFABEA3" w14:textId="77777777" w:rsidR="304FC644" w:rsidRPr="0075441A" w:rsidRDefault="304FC644" w:rsidP="304FC644">
            <w:pPr>
              <w:jc w:val="right"/>
              <w:rPr>
                <w:rFonts w:ascii="Times New Roman" w:eastAsia="Times New Roman" w:hAnsi="Times New Roman" w:cs="Times New Roman"/>
                <w:color w:val="000000" w:themeColor="text1"/>
                <w:sz w:val="16"/>
                <w:szCs w:val="16"/>
              </w:rPr>
            </w:pPr>
          </w:p>
        </w:tc>
      </w:tr>
      <w:tr w:rsidR="304FC644" w:rsidRPr="0075441A" w14:paraId="634331BD" w14:textId="77777777" w:rsidTr="304FC644">
        <w:trPr>
          <w:trHeight w:val="270"/>
        </w:trPr>
        <w:tc>
          <w:tcPr>
            <w:tcW w:w="8118" w:type="dxa"/>
            <w:gridSpan w:val="9"/>
            <w:tcBorders>
              <w:top w:val="single" w:sz="6" w:space="0" w:color="auto"/>
              <w:left w:val="double" w:sz="6" w:space="0" w:color="auto"/>
              <w:bottom w:val="double" w:sz="6" w:space="0" w:color="auto"/>
              <w:right w:val="nil"/>
            </w:tcBorders>
            <w:tcMar>
              <w:left w:w="105" w:type="dxa"/>
              <w:right w:w="105" w:type="dxa"/>
            </w:tcMar>
            <w:vAlign w:val="center"/>
          </w:tcPr>
          <w:p w14:paraId="1C8DE0A8" w14:textId="77777777" w:rsidR="304FC644" w:rsidRPr="0075441A" w:rsidRDefault="304FC644" w:rsidP="304FC644">
            <w:pPr>
              <w:jc w:val="right"/>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 xml:space="preserve"> SALDO................</w:t>
            </w:r>
          </w:p>
        </w:tc>
        <w:tc>
          <w:tcPr>
            <w:tcW w:w="902" w:type="dxa"/>
            <w:tcBorders>
              <w:top w:val="nil"/>
              <w:left w:val="single" w:sz="6" w:space="0" w:color="auto"/>
              <w:bottom w:val="single" w:sz="6" w:space="0" w:color="auto"/>
              <w:right w:val="single" w:sz="6" w:space="0" w:color="000000" w:themeColor="text1"/>
            </w:tcBorders>
            <w:shd w:val="clear" w:color="auto" w:fill="C0C0C0"/>
            <w:tcMar>
              <w:left w:w="105" w:type="dxa"/>
              <w:right w:w="105" w:type="dxa"/>
            </w:tcMar>
            <w:vAlign w:val="center"/>
          </w:tcPr>
          <w:p w14:paraId="09F0503F" w14:textId="77777777" w:rsidR="304FC644" w:rsidRPr="0075441A" w:rsidRDefault="304FC644" w:rsidP="304FC644">
            <w:pPr>
              <w:jc w:val="center"/>
              <w:rPr>
                <w:rFonts w:ascii="Times New Roman" w:eastAsia="Times New Roman" w:hAnsi="Times New Roman" w:cs="Times New Roman"/>
                <w:color w:val="000000" w:themeColor="text1"/>
                <w:sz w:val="19"/>
                <w:szCs w:val="19"/>
              </w:rPr>
            </w:pPr>
            <w:r w:rsidRPr="0075441A">
              <w:rPr>
                <w:rFonts w:ascii="Times New Roman" w:eastAsia="Times New Roman" w:hAnsi="Times New Roman" w:cs="Times New Roman"/>
                <w:b/>
                <w:bCs/>
                <w:color w:val="000000" w:themeColor="text1"/>
                <w:sz w:val="19"/>
                <w:szCs w:val="19"/>
              </w:rPr>
              <w:t>0,00</w:t>
            </w:r>
          </w:p>
        </w:tc>
      </w:tr>
      <w:tr w:rsidR="304FC644" w:rsidRPr="0075441A" w14:paraId="6B429560" w14:textId="77777777" w:rsidTr="304FC644">
        <w:trPr>
          <w:trHeight w:val="675"/>
        </w:trPr>
        <w:tc>
          <w:tcPr>
            <w:tcW w:w="902" w:type="dxa"/>
            <w:vMerge w:val="restart"/>
            <w:tcBorders>
              <w:top w:val="double" w:sz="6" w:space="0" w:color="auto"/>
              <w:left w:val="double" w:sz="6" w:space="0" w:color="auto"/>
              <w:bottom w:val="double" w:sz="6" w:space="0" w:color="000000" w:themeColor="text1"/>
              <w:right w:val="double" w:sz="6" w:space="0" w:color="000000" w:themeColor="text1"/>
            </w:tcBorders>
            <w:tcMar>
              <w:left w:w="105" w:type="dxa"/>
              <w:right w:w="105" w:type="dxa"/>
            </w:tcMar>
            <w:vAlign w:val="center"/>
          </w:tcPr>
          <w:p w14:paraId="23D809FC" w14:textId="77777777" w:rsidR="304FC644" w:rsidRPr="0075441A" w:rsidRDefault="304FC644" w:rsidP="304FC644">
            <w:pPr>
              <w:jc w:val="center"/>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 xml:space="preserve">RESPONSÁVEIS PELA APURAÇÃO </w:t>
            </w:r>
          </w:p>
        </w:tc>
        <w:tc>
          <w:tcPr>
            <w:tcW w:w="5412" w:type="dxa"/>
            <w:gridSpan w:val="6"/>
            <w:tcBorders>
              <w:top w:val="single" w:sz="6" w:space="0" w:color="auto"/>
              <w:left w:val="single" w:sz="6" w:space="0" w:color="auto"/>
              <w:bottom w:val="single" w:sz="6" w:space="0" w:color="auto"/>
              <w:right w:val="single" w:sz="6" w:space="0" w:color="000000" w:themeColor="text1"/>
            </w:tcBorders>
            <w:tcMar>
              <w:left w:w="105" w:type="dxa"/>
              <w:right w:w="105" w:type="dxa"/>
            </w:tcMar>
            <w:vAlign w:val="center"/>
          </w:tcPr>
          <w:p w14:paraId="3203D8B9" w14:textId="77777777" w:rsidR="304FC644" w:rsidRPr="0075441A" w:rsidRDefault="304FC644" w:rsidP="304FC644">
            <w:pPr>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 xml:space="preserve">CONTADOR:                                                   </w:t>
            </w:r>
          </w:p>
        </w:tc>
        <w:tc>
          <w:tcPr>
            <w:tcW w:w="1804" w:type="dxa"/>
            <w:gridSpan w:val="2"/>
            <w:tcBorders>
              <w:top w:val="single" w:sz="6" w:space="0" w:color="auto"/>
              <w:left w:val="nil"/>
              <w:bottom w:val="single" w:sz="6" w:space="0" w:color="auto"/>
              <w:right w:val="single" w:sz="6" w:space="0" w:color="000000" w:themeColor="text1"/>
            </w:tcBorders>
            <w:tcMar>
              <w:left w:w="105" w:type="dxa"/>
              <w:right w:w="105" w:type="dxa"/>
            </w:tcMar>
            <w:vAlign w:val="center"/>
          </w:tcPr>
          <w:p w14:paraId="589DF252" w14:textId="77777777" w:rsidR="304FC644" w:rsidRPr="0075441A" w:rsidRDefault="304FC644" w:rsidP="304FC644">
            <w:pPr>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Nº CRC</w:t>
            </w:r>
          </w:p>
        </w:tc>
        <w:tc>
          <w:tcPr>
            <w:tcW w:w="902" w:type="dxa"/>
            <w:tcBorders>
              <w:top w:val="single" w:sz="6" w:space="0" w:color="auto"/>
              <w:left w:val="nil"/>
              <w:bottom w:val="nil"/>
              <w:right w:val="nil"/>
            </w:tcBorders>
            <w:tcMar>
              <w:left w:w="105" w:type="dxa"/>
              <w:right w:w="105" w:type="dxa"/>
            </w:tcMar>
            <w:vAlign w:val="center"/>
          </w:tcPr>
          <w:p w14:paraId="3E6607B6" w14:textId="77777777" w:rsidR="304FC644" w:rsidRPr="0075441A" w:rsidRDefault="304FC644" w:rsidP="304FC644">
            <w:pPr>
              <w:rPr>
                <w:rFonts w:ascii="Calibri" w:eastAsia="Calibri" w:hAnsi="Calibri" w:cs="Calibri"/>
              </w:rPr>
            </w:pPr>
          </w:p>
        </w:tc>
      </w:tr>
      <w:tr w:rsidR="304FC644" w:rsidRPr="0075441A" w14:paraId="08F9EB11" w14:textId="77777777" w:rsidTr="304FC644">
        <w:trPr>
          <w:trHeight w:val="345"/>
        </w:trPr>
        <w:tc>
          <w:tcPr>
            <w:tcW w:w="902" w:type="dxa"/>
            <w:vMerge/>
            <w:tcBorders>
              <w:top w:val="double" w:sz="0" w:space="0" w:color="auto"/>
              <w:left w:val="double" w:sz="0" w:space="0" w:color="auto"/>
              <w:bottom w:val="double" w:sz="0" w:space="0" w:color="000000" w:themeColor="text1"/>
              <w:right w:val="double" w:sz="0" w:space="0" w:color="000000" w:themeColor="text1"/>
            </w:tcBorders>
            <w:vAlign w:val="center"/>
          </w:tcPr>
          <w:p w14:paraId="74696FEB" w14:textId="77777777" w:rsidR="00D83C88" w:rsidRPr="0075441A" w:rsidRDefault="00D83C88"/>
        </w:tc>
        <w:tc>
          <w:tcPr>
            <w:tcW w:w="5412" w:type="dxa"/>
            <w:gridSpan w:val="6"/>
            <w:tcBorders>
              <w:top w:val="single" w:sz="6" w:space="0" w:color="auto"/>
              <w:left w:val="nil"/>
              <w:bottom w:val="single" w:sz="6" w:space="0" w:color="auto"/>
              <w:right w:val="single" w:sz="6" w:space="0" w:color="000000" w:themeColor="text1"/>
            </w:tcBorders>
            <w:tcMar>
              <w:left w:w="105" w:type="dxa"/>
              <w:right w:w="105" w:type="dxa"/>
            </w:tcMar>
            <w:vAlign w:val="center"/>
          </w:tcPr>
          <w:p w14:paraId="0BF787E1" w14:textId="77777777" w:rsidR="304FC644" w:rsidRPr="0075441A" w:rsidRDefault="304FC644" w:rsidP="304FC644">
            <w:pPr>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PRESIDENTE:</w:t>
            </w:r>
          </w:p>
        </w:tc>
        <w:tc>
          <w:tcPr>
            <w:tcW w:w="1804" w:type="dxa"/>
            <w:gridSpan w:val="2"/>
            <w:tcBorders>
              <w:top w:val="single" w:sz="6" w:space="0" w:color="auto"/>
              <w:left w:val="nil"/>
              <w:bottom w:val="single" w:sz="6" w:space="0" w:color="auto"/>
              <w:right w:val="single" w:sz="6" w:space="0" w:color="000000" w:themeColor="text1"/>
            </w:tcBorders>
            <w:tcMar>
              <w:left w:w="105" w:type="dxa"/>
              <w:right w:w="105" w:type="dxa"/>
            </w:tcMar>
            <w:vAlign w:val="center"/>
          </w:tcPr>
          <w:p w14:paraId="32247FCE" w14:textId="77777777" w:rsidR="304FC644" w:rsidRPr="0075441A" w:rsidRDefault="304FC644" w:rsidP="304FC644">
            <w:pPr>
              <w:rPr>
                <w:rFonts w:ascii="Times New Roman" w:eastAsia="Times New Roman" w:hAnsi="Times New Roman" w:cs="Times New Roman"/>
                <w:color w:val="000000" w:themeColor="text1"/>
                <w:sz w:val="18"/>
                <w:szCs w:val="18"/>
              </w:rPr>
            </w:pPr>
            <w:r w:rsidRPr="0075441A">
              <w:rPr>
                <w:rFonts w:ascii="Times New Roman" w:eastAsia="Times New Roman" w:hAnsi="Times New Roman" w:cs="Times New Roman"/>
                <w:b/>
                <w:bCs/>
                <w:color w:val="000000" w:themeColor="text1"/>
                <w:sz w:val="18"/>
                <w:szCs w:val="18"/>
              </w:rPr>
              <w:t>RG:</w:t>
            </w:r>
          </w:p>
        </w:tc>
        <w:tc>
          <w:tcPr>
            <w:tcW w:w="902" w:type="dxa"/>
            <w:tcBorders>
              <w:top w:val="nil"/>
              <w:left w:val="nil"/>
              <w:bottom w:val="nil"/>
              <w:right w:val="nil"/>
            </w:tcBorders>
            <w:tcMar>
              <w:left w:w="105" w:type="dxa"/>
              <w:right w:w="105" w:type="dxa"/>
            </w:tcMar>
            <w:vAlign w:val="center"/>
          </w:tcPr>
          <w:p w14:paraId="3D47DD19" w14:textId="77777777" w:rsidR="304FC644" w:rsidRPr="0075441A" w:rsidRDefault="304FC644" w:rsidP="304FC644">
            <w:pPr>
              <w:rPr>
                <w:rFonts w:ascii="Calibri" w:eastAsia="Calibri" w:hAnsi="Calibri" w:cs="Calibri"/>
              </w:rPr>
            </w:pPr>
          </w:p>
        </w:tc>
      </w:tr>
    </w:tbl>
    <w:p w14:paraId="76BB9CA0" w14:textId="77777777" w:rsidR="00D83C88" w:rsidRPr="0075441A" w:rsidRDefault="00D83C88" w:rsidP="304FC644">
      <w:pPr>
        <w:widowControl w:val="0"/>
        <w:spacing w:before="120" w:after="0" w:line="360" w:lineRule="auto"/>
        <w:ind w:firstLine="709"/>
        <w:jc w:val="both"/>
        <w:rPr>
          <w:rFonts w:ascii="Calibri" w:eastAsia="Calibri" w:hAnsi="Calibri" w:cs="Calibri"/>
          <w:color w:val="000000" w:themeColor="text1"/>
          <w:sz w:val="24"/>
          <w:szCs w:val="24"/>
        </w:rPr>
      </w:pPr>
    </w:p>
    <w:p w14:paraId="1674A1D6" w14:textId="77777777" w:rsidR="00D83C88" w:rsidRPr="0075441A" w:rsidRDefault="7A20A0ED" w:rsidP="304FC644">
      <w:pPr>
        <w:widowControl w:val="0"/>
        <w:spacing w:before="120" w:after="0" w:line="360" w:lineRule="auto"/>
        <w:ind w:firstLine="709"/>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Caso exista a necessidade de pagamento em espécie, nos termos §2º, art. 38 do Decreto Municipal 57.575/2016 - "Excepcionalmente, desde que comprovada a impossibilidade física de pagamento mediante transferência bancária", a OSC deve apresentar a justificativa identificando valor, código da Operação Bancária e favorecido.</w:t>
      </w:r>
    </w:p>
    <w:p w14:paraId="13713E06" w14:textId="77777777" w:rsidR="00D83C88" w:rsidRPr="0075441A" w:rsidRDefault="7A20A0ED" w:rsidP="304FC644">
      <w:pPr>
        <w:widowControl w:val="0"/>
        <w:spacing w:before="120" w:after="0" w:line="360" w:lineRule="auto"/>
        <w:ind w:firstLine="709"/>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 xml:space="preserve">A tabela acima deverá ser apresentada na mesma ordem do extrato bancário, em </w:t>
      </w:r>
      <w:r w:rsidRPr="0075441A">
        <w:rPr>
          <w:rFonts w:ascii="Calibri" w:eastAsia="Calibri" w:hAnsi="Calibri" w:cs="Calibri"/>
          <w:color w:val="000000" w:themeColor="text1"/>
          <w:sz w:val="24"/>
          <w:szCs w:val="24"/>
        </w:rPr>
        <w:lastRenderedPageBreak/>
        <w:t>ordem de data de pagamento.</w:t>
      </w:r>
    </w:p>
    <w:p w14:paraId="7A653741" w14:textId="77777777" w:rsidR="00D83C88" w:rsidRPr="0075441A" w:rsidRDefault="00D83C88" w:rsidP="304FC644">
      <w:pPr>
        <w:spacing w:line="360" w:lineRule="auto"/>
        <w:ind w:firstLine="1508"/>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8"/>
        <w:gridCol w:w="4508"/>
      </w:tblGrid>
      <w:tr w:rsidR="304FC644" w:rsidRPr="0075441A" w14:paraId="4143A9A0" w14:textId="77777777" w:rsidTr="304FC644">
        <w:trPr>
          <w:trHeight w:val="300"/>
        </w:trPr>
        <w:tc>
          <w:tcPr>
            <w:tcW w:w="4508" w:type="dxa"/>
            <w:tcBorders>
              <w:top w:val="single" w:sz="6" w:space="0" w:color="auto"/>
              <w:left w:val="single" w:sz="6" w:space="0" w:color="auto"/>
            </w:tcBorders>
            <w:tcMar>
              <w:left w:w="90" w:type="dxa"/>
              <w:right w:w="90" w:type="dxa"/>
            </w:tcMar>
          </w:tcPr>
          <w:p w14:paraId="1805B8F8" w14:textId="77777777" w:rsidR="304FC644" w:rsidRPr="0075441A" w:rsidRDefault="304FC644" w:rsidP="304FC644">
            <w:pPr>
              <w:spacing w:line="259" w:lineRule="auto"/>
              <w:rPr>
                <w:rFonts w:ascii="Calibri" w:eastAsia="Calibri" w:hAnsi="Calibri" w:cs="Calibri"/>
                <w:sz w:val="24"/>
                <w:szCs w:val="24"/>
              </w:rPr>
            </w:pPr>
            <w:r w:rsidRPr="0075441A">
              <w:rPr>
                <w:rFonts w:ascii="Calibri" w:eastAsia="Calibri" w:hAnsi="Calibri" w:cs="Calibri"/>
                <w:sz w:val="24"/>
                <w:szCs w:val="24"/>
              </w:rPr>
              <w:t>Data</w:t>
            </w:r>
          </w:p>
        </w:tc>
        <w:tc>
          <w:tcPr>
            <w:tcW w:w="4508" w:type="dxa"/>
            <w:tcBorders>
              <w:top w:val="single" w:sz="6" w:space="0" w:color="auto"/>
              <w:right w:val="single" w:sz="6" w:space="0" w:color="auto"/>
            </w:tcBorders>
            <w:tcMar>
              <w:left w:w="90" w:type="dxa"/>
              <w:right w:w="90" w:type="dxa"/>
            </w:tcMar>
          </w:tcPr>
          <w:p w14:paraId="2E95BB6A" w14:textId="77777777" w:rsidR="304FC644" w:rsidRPr="0075441A" w:rsidRDefault="304FC644" w:rsidP="304FC644">
            <w:pPr>
              <w:spacing w:line="259" w:lineRule="auto"/>
              <w:rPr>
                <w:rFonts w:ascii="Calibri" w:eastAsia="Calibri" w:hAnsi="Calibri" w:cs="Calibri"/>
                <w:sz w:val="24"/>
                <w:szCs w:val="24"/>
              </w:rPr>
            </w:pPr>
          </w:p>
        </w:tc>
      </w:tr>
      <w:tr w:rsidR="304FC644" w:rsidRPr="0075441A" w14:paraId="14DCE7AE" w14:textId="77777777" w:rsidTr="304FC644">
        <w:trPr>
          <w:trHeight w:val="300"/>
        </w:trPr>
        <w:tc>
          <w:tcPr>
            <w:tcW w:w="4508" w:type="dxa"/>
            <w:tcBorders>
              <w:left w:val="single" w:sz="6" w:space="0" w:color="auto"/>
            </w:tcBorders>
            <w:tcMar>
              <w:left w:w="90" w:type="dxa"/>
              <w:right w:w="90" w:type="dxa"/>
            </w:tcMar>
          </w:tcPr>
          <w:p w14:paraId="5BCF29FA" w14:textId="77777777" w:rsidR="304FC644" w:rsidRPr="0075441A" w:rsidRDefault="304FC644" w:rsidP="304FC644">
            <w:pPr>
              <w:spacing w:line="259" w:lineRule="auto"/>
              <w:rPr>
                <w:rFonts w:ascii="Calibri" w:eastAsia="Calibri" w:hAnsi="Calibri" w:cs="Calibri"/>
                <w:sz w:val="24"/>
                <w:szCs w:val="24"/>
              </w:rPr>
            </w:pPr>
            <w:r w:rsidRPr="0075441A">
              <w:rPr>
                <w:rFonts w:ascii="Calibri" w:eastAsia="Calibri" w:hAnsi="Calibri" w:cs="Calibri"/>
                <w:sz w:val="24"/>
                <w:szCs w:val="24"/>
              </w:rPr>
              <w:t>Nome do responsável legal da OSC</w:t>
            </w:r>
          </w:p>
        </w:tc>
        <w:tc>
          <w:tcPr>
            <w:tcW w:w="4508" w:type="dxa"/>
            <w:tcBorders>
              <w:right w:val="single" w:sz="6" w:space="0" w:color="auto"/>
            </w:tcBorders>
            <w:tcMar>
              <w:left w:w="90" w:type="dxa"/>
              <w:right w:w="90" w:type="dxa"/>
            </w:tcMar>
          </w:tcPr>
          <w:p w14:paraId="358A4745" w14:textId="77777777" w:rsidR="304FC644" w:rsidRPr="0075441A" w:rsidRDefault="304FC644" w:rsidP="304FC644">
            <w:pPr>
              <w:spacing w:line="259" w:lineRule="auto"/>
              <w:rPr>
                <w:rFonts w:ascii="Calibri" w:eastAsia="Calibri" w:hAnsi="Calibri" w:cs="Calibri"/>
                <w:sz w:val="24"/>
                <w:szCs w:val="24"/>
              </w:rPr>
            </w:pPr>
          </w:p>
        </w:tc>
      </w:tr>
      <w:tr w:rsidR="304FC644" w:rsidRPr="0075441A" w14:paraId="6906D075" w14:textId="77777777" w:rsidTr="304FC644">
        <w:trPr>
          <w:trHeight w:val="300"/>
        </w:trPr>
        <w:tc>
          <w:tcPr>
            <w:tcW w:w="4508" w:type="dxa"/>
            <w:tcBorders>
              <w:left w:val="single" w:sz="6" w:space="0" w:color="auto"/>
            </w:tcBorders>
            <w:tcMar>
              <w:left w:w="90" w:type="dxa"/>
              <w:right w:w="90" w:type="dxa"/>
            </w:tcMar>
          </w:tcPr>
          <w:p w14:paraId="79B0A7DE" w14:textId="77777777" w:rsidR="304FC644" w:rsidRPr="0075441A" w:rsidRDefault="304FC644" w:rsidP="304FC644">
            <w:pPr>
              <w:spacing w:line="259" w:lineRule="auto"/>
              <w:rPr>
                <w:rFonts w:ascii="Calibri" w:eastAsia="Calibri" w:hAnsi="Calibri" w:cs="Calibri"/>
                <w:sz w:val="24"/>
                <w:szCs w:val="24"/>
              </w:rPr>
            </w:pPr>
            <w:r w:rsidRPr="0075441A">
              <w:rPr>
                <w:rFonts w:ascii="Calibri" w:eastAsia="Calibri" w:hAnsi="Calibri" w:cs="Calibri"/>
                <w:sz w:val="24"/>
                <w:szCs w:val="24"/>
              </w:rPr>
              <w:t>RG</w:t>
            </w:r>
          </w:p>
        </w:tc>
        <w:tc>
          <w:tcPr>
            <w:tcW w:w="4508" w:type="dxa"/>
            <w:tcBorders>
              <w:right w:val="single" w:sz="6" w:space="0" w:color="auto"/>
            </w:tcBorders>
            <w:tcMar>
              <w:left w:w="90" w:type="dxa"/>
              <w:right w:w="90" w:type="dxa"/>
            </w:tcMar>
          </w:tcPr>
          <w:p w14:paraId="0924EF8E" w14:textId="77777777" w:rsidR="304FC644" w:rsidRPr="0075441A" w:rsidRDefault="304FC644" w:rsidP="304FC644">
            <w:pPr>
              <w:spacing w:line="259" w:lineRule="auto"/>
              <w:rPr>
                <w:rFonts w:ascii="Calibri" w:eastAsia="Calibri" w:hAnsi="Calibri" w:cs="Calibri"/>
                <w:sz w:val="24"/>
                <w:szCs w:val="24"/>
              </w:rPr>
            </w:pPr>
          </w:p>
        </w:tc>
      </w:tr>
      <w:tr w:rsidR="304FC644" w:rsidRPr="0075441A" w14:paraId="3505C867" w14:textId="77777777" w:rsidTr="304FC644">
        <w:trPr>
          <w:trHeight w:val="300"/>
        </w:trPr>
        <w:tc>
          <w:tcPr>
            <w:tcW w:w="4508" w:type="dxa"/>
            <w:tcBorders>
              <w:left w:val="single" w:sz="6" w:space="0" w:color="auto"/>
            </w:tcBorders>
            <w:tcMar>
              <w:left w:w="90" w:type="dxa"/>
              <w:right w:w="90" w:type="dxa"/>
            </w:tcMar>
          </w:tcPr>
          <w:p w14:paraId="45780959" w14:textId="77777777" w:rsidR="304FC644" w:rsidRPr="0075441A" w:rsidRDefault="304FC644" w:rsidP="304FC644">
            <w:pPr>
              <w:spacing w:line="259" w:lineRule="auto"/>
              <w:rPr>
                <w:rFonts w:ascii="Calibri" w:eastAsia="Calibri" w:hAnsi="Calibri" w:cs="Calibri"/>
                <w:sz w:val="24"/>
                <w:szCs w:val="24"/>
              </w:rPr>
            </w:pPr>
            <w:r w:rsidRPr="0075441A">
              <w:rPr>
                <w:rFonts w:ascii="Calibri" w:eastAsia="Calibri" w:hAnsi="Calibri" w:cs="Calibri"/>
                <w:sz w:val="24"/>
                <w:szCs w:val="24"/>
              </w:rPr>
              <w:t>CPF</w:t>
            </w:r>
          </w:p>
        </w:tc>
        <w:tc>
          <w:tcPr>
            <w:tcW w:w="4508" w:type="dxa"/>
            <w:tcBorders>
              <w:right w:val="single" w:sz="6" w:space="0" w:color="auto"/>
            </w:tcBorders>
            <w:tcMar>
              <w:left w:w="90" w:type="dxa"/>
              <w:right w:w="90" w:type="dxa"/>
            </w:tcMar>
          </w:tcPr>
          <w:p w14:paraId="290B63F0" w14:textId="77777777" w:rsidR="304FC644" w:rsidRPr="0075441A" w:rsidRDefault="304FC644" w:rsidP="304FC644">
            <w:pPr>
              <w:spacing w:line="259" w:lineRule="auto"/>
              <w:rPr>
                <w:rFonts w:ascii="Calibri" w:eastAsia="Calibri" w:hAnsi="Calibri" w:cs="Calibri"/>
                <w:sz w:val="24"/>
                <w:szCs w:val="24"/>
              </w:rPr>
            </w:pPr>
          </w:p>
        </w:tc>
      </w:tr>
      <w:tr w:rsidR="304FC644" w:rsidRPr="0075441A" w14:paraId="25D22CC1" w14:textId="77777777" w:rsidTr="304FC644">
        <w:trPr>
          <w:trHeight w:val="300"/>
        </w:trPr>
        <w:tc>
          <w:tcPr>
            <w:tcW w:w="4508" w:type="dxa"/>
            <w:tcBorders>
              <w:left w:val="single" w:sz="6" w:space="0" w:color="auto"/>
              <w:bottom w:val="single" w:sz="6" w:space="0" w:color="auto"/>
            </w:tcBorders>
            <w:tcMar>
              <w:left w:w="90" w:type="dxa"/>
              <w:right w:w="90" w:type="dxa"/>
            </w:tcMar>
          </w:tcPr>
          <w:p w14:paraId="39E5E592" w14:textId="77777777" w:rsidR="304FC644" w:rsidRPr="0075441A" w:rsidRDefault="304FC644" w:rsidP="304FC644">
            <w:pPr>
              <w:spacing w:line="259" w:lineRule="auto"/>
              <w:rPr>
                <w:rFonts w:ascii="Calibri" w:eastAsia="Calibri" w:hAnsi="Calibri" w:cs="Calibri"/>
                <w:sz w:val="24"/>
                <w:szCs w:val="24"/>
              </w:rPr>
            </w:pPr>
            <w:r w:rsidRPr="0075441A">
              <w:rPr>
                <w:rFonts w:ascii="Calibri" w:eastAsia="Calibri" w:hAnsi="Calibri" w:cs="Calibri"/>
                <w:sz w:val="24"/>
                <w:szCs w:val="24"/>
              </w:rPr>
              <w:t>Assinatura</w:t>
            </w:r>
          </w:p>
        </w:tc>
        <w:tc>
          <w:tcPr>
            <w:tcW w:w="4508" w:type="dxa"/>
            <w:tcBorders>
              <w:bottom w:val="single" w:sz="6" w:space="0" w:color="auto"/>
              <w:right w:val="single" w:sz="6" w:space="0" w:color="auto"/>
            </w:tcBorders>
            <w:tcMar>
              <w:left w:w="90" w:type="dxa"/>
              <w:right w:w="90" w:type="dxa"/>
            </w:tcMar>
          </w:tcPr>
          <w:p w14:paraId="43A4D6D3" w14:textId="77777777" w:rsidR="304FC644" w:rsidRPr="0075441A" w:rsidRDefault="304FC644" w:rsidP="304FC644">
            <w:pPr>
              <w:spacing w:line="259" w:lineRule="auto"/>
              <w:rPr>
                <w:rFonts w:ascii="Calibri" w:eastAsia="Calibri" w:hAnsi="Calibri" w:cs="Calibri"/>
                <w:sz w:val="24"/>
                <w:szCs w:val="24"/>
              </w:rPr>
            </w:pPr>
          </w:p>
        </w:tc>
      </w:tr>
    </w:tbl>
    <w:p w14:paraId="0B0BA243" w14:textId="77777777" w:rsidR="00D83C88" w:rsidRPr="0075441A" w:rsidRDefault="00D83C88" w:rsidP="304FC644">
      <w:pPr>
        <w:spacing w:line="360" w:lineRule="auto"/>
        <w:ind w:firstLine="1508"/>
        <w:jc w:val="both"/>
        <w:rPr>
          <w:rFonts w:ascii="Calibri" w:eastAsia="Calibri" w:hAnsi="Calibri" w:cs="Calibri"/>
          <w:color w:val="000000" w:themeColor="text1"/>
          <w:sz w:val="24"/>
          <w:szCs w:val="24"/>
        </w:rPr>
      </w:pPr>
    </w:p>
    <w:p w14:paraId="585C9604" w14:textId="77777777" w:rsidR="00D83C88" w:rsidRPr="0075441A" w:rsidRDefault="7A20A0ED" w:rsidP="304FC644">
      <w:pPr>
        <w:spacing w:line="360" w:lineRule="auto"/>
        <w:ind w:firstLine="1508"/>
        <w:jc w:val="both"/>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Declaro, na qualidade de responsável pela entidade supra epigrafada, sob as penas da Lei, que a despesa relacionada, comprova a exata aplicação dos recursos recebidos para os fins indicados, conforme programa de trabalho aprovado.</w:t>
      </w:r>
    </w:p>
    <w:p w14:paraId="72F401B3" w14:textId="77777777" w:rsidR="00D83C88" w:rsidRPr="0075441A" w:rsidRDefault="7A20A0ED" w:rsidP="304FC644">
      <w:pPr>
        <w:spacing w:line="360" w:lineRule="auto"/>
        <w:ind w:firstLine="1508"/>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São Paulo, ______de _______de _________.</w:t>
      </w:r>
    </w:p>
    <w:p w14:paraId="15F21F99" w14:textId="77777777" w:rsidR="00D83C88" w:rsidRPr="0075441A" w:rsidRDefault="7A20A0ED" w:rsidP="304FC644">
      <w:pPr>
        <w:spacing w:line="360" w:lineRule="auto"/>
        <w:ind w:firstLine="1508"/>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________________________________</w:t>
      </w:r>
    </w:p>
    <w:p w14:paraId="04B2F5E5" w14:textId="77777777" w:rsidR="00D83C88" w:rsidRPr="0075441A" w:rsidRDefault="7A20A0ED" w:rsidP="304FC644">
      <w:pPr>
        <w:spacing w:line="360" w:lineRule="auto"/>
        <w:ind w:firstLine="1508"/>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Presidente OSC</w:t>
      </w:r>
    </w:p>
    <w:p w14:paraId="60900657" w14:textId="77777777" w:rsidR="00D83C88" w:rsidRPr="0075441A" w:rsidRDefault="7A20A0ED" w:rsidP="304FC644">
      <w:pPr>
        <w:spacing w:line="360" w:lineRule="auto"/>
        <w:ind w:firstLine="1508"/>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__________________________________</w:t>
      </w:r>
    </w:p>
    <w:p w14:paraId="105021A2" w14:textId="77777777" w:rsidR="00D83C88" w:rsidRPr="0075441A" w:rsidRDefault="7A20A0ED" w:rsidP="304FC644">
      <w:pPr>
        <w:widowControl w:val="0"/>
        <w:spacing w:before="120" w:after="0" w:line="360" w:lineRule="auto"/>
        <w:ind w:firstLine="709"/>
        <w:jc w:val="right"/>
        <w:rPr>
          <w:rFonts w:ascii="Calibri" w:eastAsia="Calibri" w:hAnsi="Calibri" w:cs="Calibri"/>
          <w:color w:val="000000" w:themeColor="text1"/>
          <w:sz w:val="24"/>
          <w:szCs w:val="24"/>
        </w:rPr>
      </w:pPr>
      <w:r w:rsidRPr="0075441A">
        <w:rPr>
          <w:rFonts w:ascii="Calibri" w:eastAsia="Calibri" w:hAnsi="Calibri" w:cs="Calibri"/>
          <w:color w:val="000000" w:themeColor="text1"/>
          <w:sz w:val="24"/>
          <w:szCs w:val="24"/>
        </w:rPr>
        <w:t>Contador Responsável</w:t>
      </w:r>
    </w:p>
    <w:p w14:paraId="6D26F826" w14:textId="77777777" w:rsidR="00D83C88" w:rsidRPr="0075441A" w:rsidRDefault="00D83C88" w:rsidP="304FC644">
      <w:pPr>
        <w:rPr>
          <w:rFonts w:ascii="Calibri" w:eastAsia="Calibri" w:hAnsi="Calibri" w:cs="Calibri"/>
          <w:color w:val="000000" w:themeColor="text1"/>
        </w:rPr>
      </w:pPr>
    </w:p>
    <w:p w14:paraId="0B0AC1C5" w14:textId="77777777" w:rsidR="00D83C88" w:rsidRPr="0075441A" w:rsidRDefault="00D83C88" w:rsidP="304FC644">
      <w:pPr>
        <w:spacing w:after="200" w:line="360" w:lineRule="auto"/>
        <w:jc w:val="center"/>
        <w:rPr>
          <w:rFonts w:ascii="Calibri" w:eastAsia="Calibri" w:hAnsi="Calibri" w:cs="Calibri"/>
          <w:color w:val="000000" w:themeColor="text1"/>
          <w:sz w:val="24"/>
          <w:szCs w:val="24"/>
        </w:rPr>
      </w:pPr>
    </w:p>
    <w:p w14:paraId="36B84EB3" w14:textId="77777777" w:rsidR="6160B748" w:rsidRPr="0075441A" w:rsidRDefault="6160B748">
      <w:r w:rsidRPr="0075441A">
        <w:br w:type="page"/>
      </w:r>
    </w:p>
    <w:p w14:paraId="57B00257" w14:textId="77777777" w:rsidR="00D83C88" w:rsidRPr="0075441A" w:rsidRDefault="7A20A0ED" w:rsidP="6160B748">
      <w:pPr>
        <w:spacing w:after="200" w:line="360" w:lineRule="auto"/>
        <w:jc w:val="center"/>
        <w:rPr>
          <w:rFonts w:ascii="Calibri" w:eastAsia="Calibri" w:hAnsi="Calibri" w:cs="Calibri"/>
          <w:color w:val="000000" w:themeColor="text1"/>
          <w:sz w:val="24"/>
          <w:szCs w:val="24"/>
        </w:rPr>
      </w:pPr>
      <w:r w:rsidRPr="0075441A">
        <w:rPr>
          <w:rFonts w:ascii="Calibri" w:eastAsia="Calibri" w:hAnsi="Calibri" w:cs="Calibri"/>
          <w:b/>
          <w:bCs/>
          <w:color w:val="000000" w:themeColor="text1"/>
          <w:sz w:val="24"/>
          <w:szCs w:val="24"/>
        </w:rPr>
        <w:lastRenderedPageBreak/>
        <w:t xml:space="preserve">ANEXO XXI - </w:t>
      </w:r>
    </w:p>
    <w:p w14:paraId="1656B13A" w14:textId="77777777" w:rsidR="00D83C88" w:rsidRPr="0075441A" w:rsidRDefault="7A20A0ED" w:rsidP="6160B748">
      <w:pPr>
        <w:spacing w:after="200" w:line="360" w:lineRule="auto"/>
        <w:jc w:val="center"/>
        <w:rPr>
          <w:rFonts w:ascii="Calibri" w:eastAsia="Calibri" w:hAnsi="Calibri" w:cs="Calibri"/>
          <w:b/>
          <w:bCs/>
          <w:color w:val="000000" w:themeColor="text1"/>
          <w:sz w:val="24"/>
          <w:szCs w:val="24"/>
        </w:rPr>
      </w:pPr>
      <w:r w:rsidRPr="0075441A">
        <w:rPr>
          <w:rFonts w:ascii="Calibri" w:eastAsia="Calibri" w:hAnsi="Calibri" w:cs="Calibri"/>
          <w:b/>
          <w:bCs/>
          <w:color w:val="000000" w:themeColor="text1"/>
          <w:sz w:val="24"/>
          <w:szCs w:val="24"/>
        </w:rPr>
        <w:t>DIRETRIZES TÉCNICAS PARA ELABORAÇÃO DAS PROPOSTAS TÉCNICAS</w:t>
      </w:r>
    </w:p>
    <w:p w14:paraId="16D9CDF2" w14:textId="77777777" w:rsidR="0075442D" w:rsidRPr="0075441A" w:rsidRDefault="0075442D" w:rsidP="0075442D">
      <w:pPr>
        <w:spacing w:after="0" w:line="240" w:lineRule="auto"/>
        <w:rPr>
          <w:rFonts w:ascii="Times New Roman" w:eastAsia="Times New Roman" w:hAnsi="Times New Roman" w:cs="Times New Roman"/>
          <w:color w:val="000000" w:themeColor="text1"/>
          <w:sz w:val="27"/>
          <w:szCs w:val="27"/>
        </w:rPr>
      </w:pPr>
      <w:r w:rsidRPr="0075441A">
        <w:rPr>
          <w:rFonts w:ascii="Times New Roman" w:eastAsia="Times New Roman" w:hAnsi="Times New Roman" w:cs="Times New Roman"/>
          <w:color w:val="000000" w:themeColor="text1"/>
          <w:sz w:val="27"/>
          <w:szCs w:val="27"/>
        </w:rPr>
        <w:t> </w:t>
      </w:r>
    </w:p>
    <w:p w14:paraId="3CBE8884" w14:textId="77777777" w:rsidR="00AF727E" w:rsidRPr="0075441A" w:rsidRDefault="00AF727E" w:rsidP="00AF727E">
      <w:pPr>
        <w:spacing w:after="0" w:line="240" w:lineRule="auto"/>
        <w:rPr>
          <w:rFonts w:ascii="Times New Roman" w:eastAsia="Times New Roman" w:hAnsi="Times New Roman" w:cs="Times New Roman"/>
          <w:color w:val="000000"/>
          <w:sz w:val="27"/>
          <w:szCs w:val="27"/>
        </w:rPr>
      </w:pPr>
    </w:p>
    <w:p w14:paraId="7488145B" w14:textId="77777777" w:rsidR="00AF727E" w:rsidRPr="0075441A" w:rsidRDefault="00AF727E" w:rsidP="00AF727E">
      <w:pPr>
        <w:numPr>
          <w:ilvl w:val="0"/>
          <w:numId w:val="45"/>
        </w:numPr>
        <w:spacing w:after="0" w:line="240" w:lineRule="auto"/>
        <w:contextualSpacing/>
        <w:rPr>
          <w:rFonts w:ascii="Arial" w:eastAsia="Arial" w:hAnsi="Arial" w:cs="Arial"/>
          <w:b/>
          <w:bCs/>
          <w:color w:val="000000"/>
          <w:sz w:val="24"/>
          <w:szCs w:val="24"/>
        </w:rPr>
      </w:pPr>
      <w:r w:rsidRPr="0075441A">
        <w:rPr>
          <w:rFonts w:ascii="Arial" w:eastAsia="Arial" w:hAnsi="Arial" w:cs="Arial"/>
          <w:b/>
          <w:bCs/>
          <w:color w:val="000000"/>
          <w:sz w:val="24"/>
          <w:szCs w:val="24"/>
        </w:rPr>
        <w:t>Nome do Projeto: Sampa Saúde em Movimento – Eixo Esporte</w:t>
      </w:r>
      <w:r w:rsidR="00793D99" w:rsidRPr="0075441A">
        <w:rPr>
          <w:rFonts w:ascii="Arial" w:eastAsia="Arial" w:hAnsi="Arial" w:cs="Arial"/>
          <w:b/>
          <w:bCs/>
          <w:color w:val="000000"/>
          <w:sz w:val="24"/>
          <w:szCs w:val="24"/>
        </w:rPr>
        <w:t>s</w:t>
      </w:r>
    </w:p>
    <w:p w14:paraId="2381D02F" w14:textId="77777777" w:rsidR="00AF727E" w:rsidRPr="0075441A" w:rsidRDefault="00AF727E" w:rsidP="00AF727E">
      <w:pPr>
        <w:spacing w:after="0" w:line="240" w:lineRule="auto"/>
        <w:rPr>
          <w:rFonts w:ascii="Times New Roman" w:eastAsia="Times New Roman" w:hAnsi="Times New Roman" w:cs="Times New Roman"/>
          <w:color w:val="000000"/>
          <w:sz w:val="27"/>
          <w:szCs w:val="27"/>
        </w:rPr>
      </w:pPr>
    </w:p>
    <w:p w14:paraId="461C6EEB" w14:textId="77777777" w:rsidR="00AF727E" w:rsidRPr="0075441A" w:rsidRDefault="00AF727E" w:rsidP="00AF727E">
      <w:pPr>
        <w:spacing w:after="0" w:line="240" w:lineRule="auto"/>
        <w:rPr>
          <w:rFonts w:ascii="Times New Roman" w:eastAsia="Times New Roman" w:hAnsi="Times New Roman" w:cs="Times New Roman"/>
          <w:color w:val="000000"/>
          <w:sz w:val="27"/>
          <w:szCs w:val="27"/>
        </w:rPr>
      </w:pPr>
    </w:p>
    <w:p w14:paraId="4BD81106" w14:textId="77777777" w:rsidR="00AF727E" w:rsidRPr="0075441A" w:rsidRDefault="00AF727E" w:rsidP="00AF727E">
      <w:pPr>
        <w:numPr>
          <w:ilvl w:val="0"/>
          <w:numId w:val="45"/>
        </w:numPr>
        <w:spacing w:after="0" w:line="240" w:lineRule="auto"/>
        <w:contextualSpacing/>
        <w:rPr>
          <w:rFonts w:ascii="Arial" w:eastAsia="Arial" w:hAnsi="Arial" w:cs="Arial"/>
          <w:color w:val="000000"/>
          <w:sz w:val="24"/>
          <w:szCs w:val="24"/>
        </w:rPr>
      </w:pPr>
      <w:r w:rsidRPr="0075441A">
        <w:rPr>
          <w:rFonts w:ascii="Arial" w:eastAsia="Arial" w:hAnsi="Arial" w:cs="Arial"/>
          <w:b/>
          <w:bCs/>
          <w:color w:val="000000"/>
          <w:sz w:val="24"/>
          <w:szCs w:val="24"/>
        </w:rPr>
        <w:t>Regime Jurídico</w:t>
      </w:r>
    </w:p>
    <w:p w14:paraId="3B120359" w14:textId="77777777" w:rsidR="00AF727E" w:rsidRPr="0075441A" w:rsidRDefault="00AF727E" w:rsidP="00AF727E">
      <w:pPr>
        <w:spacing w:before="120" w:after="0" w:line="360" w:lineRule="auto"/>
        <w:ind w:firstLine="601"/>
        <w:jc w:val="both"/>
        <w:rPr>
          <w:rFonts w:ascii="Arial" w:eastAsia="Arial" w:hAnsi="Arial" w:cs="Arial"/>
          <w:color w:val="000000"/>
        </w:rPr>
      </w:pPr>
    </w:p>
    <w:p w14:paraId="3D1743F3" w14:textId="77777777" w:rsidR="00AF727E" w:rsidRPr="0075441A" w:rsidRDefault="00AF727E" w:rsidP="00AF727E">
      <w:pPr>
        <w:spacing w:before="120" w:after="0" w:line="360" w:lineRule="auto"/>
        <w:ind w:firstLine="601"/>
        <w:jc w:val="both"/>
        <w:rPr>
          <w:rFonts w:ascii="Arial" w:eastAsia="Arial" w:hAnsi="Arial" w:cs="Arial"/>
          <w:color w:val="000000"/>
        </w:rPr>
      </w:pPr>
      <w:r w:rsidRPr="0075441A">
        <w:rPr>
          <w:rFonts w:ascii="Arial" w:eastAsia="Arial" w:hAnsi="Arial" w:cs="Arial"/>
          <w:color w:val="000000"/>
        </w:rPr>
        <w:t> Celebração de Termo de Fomento entre a Secretaria Municipal de Esportes e Lazer e Organizações da Sociedade Civil. Com base na Lei Federal nº 13.019/14, Decreto Municipal nº 57.575/16 e Portaria nº 197/SEME/2023 e alterações previstas na portaria 278/SEME/2025.</w:t>
      </w:r>
    </w:p>
    <w:p w14:paraId="40969A38" w14:textId="77777777" w:rsidR="00AF727E" w:rsidRPr="0075441A" w:rsidRDefault="00AF727E" w:rsidP="00AF727E">
      <w:pPr>
        <w:spacing w:after="0" w:line="240" w:lineRule="auto"/>
        <w:rPr>
          <w:rFonts w:ascii="Times New Roman" w:eastAsia="Times New Roman" w:hAnsi="Times New Roman" w:cs="Times New Roman"/>
          <w:color w:val="000000"/>
          <w:sz w:val="27"/>
          <w:szCs w:val="27"/>
        </w:rPr>
      </w:pPr>
    </w:p>
    <w:p w14:paraId="6CA7211F" w14:textId="77777777" w:rsidR="00AF727E" w:rsidRPr="0075441A" w:rsidRDefault="00AF727E" w:rsidP="00AF727E">
      <w:pPr>
        <w:spacing w:after="0" w:line="240" w:lineRule="auto"/>
        <w:rPr>
          <w:rFonts w:ascii="Times New Roman" w:eastAsia="Times New Roman" w:hAnsi="Times New Roman" w:cs="Times New Roman"/>
          <w:color w:val="000000"/>
          <w:sz w:val="27"/>
          <w:szCs w:val="27"/>
        </w:rPr>
      </w:pPr>
    </w:p>
    <w:p w14:paraId="62AE86BD" w14:textId="77777777" w:rsidR="00AF727E" w:rsidRPr="0075441A" w:rsidRDefault="00AF727E" w:rsidP="00AF727E">
      <w:pPr>
        <w:numPr>
          <w:ilvl w:val="0"/>
          <w:numId w:val="45"/>
        </w:numPr>
        <w:spacing w:after="0" w:line="240" w:lineRule="auto"/>
        <w:contextualSpacing/>
        <w:rPr>
          <w:rFonts w:ascii="Arial" w:eastAsia="Arial" w:hAnsi="Arial" w:cs="Arial"/>
          <w:color w:val="000000"/>
          <w:sz w:val="24"/>
          <w:szCs w:val="24"/>
        </w:rPr>
      </w:pPr>
      <w:r w:rsidRPr="0075441A">
        <w:rPr>
          <w:rFonts w:ascii="Arial" w:eastAsia="Arial" w:hAnsi="Arial" w:cs="Arial"/>
          <w:b/>
          <w:bCs/>
          <w:color w:val="000000"/>
          <w:sz w:val="24"/>
          <w:szCs w:val="24"/>
        </w:rPr>
        <w:t>Objeto</w:t>
      </w:r>
    </w:p>
    <w:p w14:paraId="5C73F0D4" w14:textId="77777777" w:rsidR="00AF727E" w:rsidRPr="0075441A" w:rsidRDefault="00AF727E" w:rsidP="00AF727E">
      <w:pPr>
        <w:spacing w:before="120" w:after="0" w:line="360" w:lineRule="auto"/>
        <w:ind w:firstLine="601"/>
        <w:jc w:val="both"/>
        <w:rPr>
          <w:rFonts w:ascii="Arial" w:eastAsia="Arial" w:hAnsi="Arial" w:cs="Arial"/>
          <w:color w:val="000000"/>
        </w:rPr>
      </w:pPr>
    </w:p>
    <w:p w14:paraId="66EACBA1" w14:textId="77777777" w:rsidR="00AF727E" w:rsidRPr="0075441A" w:rsidRDefault="00AF727E" w:rsidP="00AF727E">
      <w:pPr>
        <w:spacing w:before="120" w:after="0" w:line="360" w:lineRule="auto"/>
        <w:ind w:firstLine="601"/>
        <w:jc w:val="both"/>
        <w:rPr>
          <w:rFonts w:ascii="Arial" w:eastAsia="Arial" w:hAnsi="Arial" w:cs="Arial"/>
          <w:color w:val="000000"/>
          <w:kern w:val="2"/>
          <w:sz w:val="24"/>
          <w:szCs w:val="24"/>
        </w:rPr>
      </w:pPr>
      <w:r w:rsidRPr="0075441A">
        <w:rPr>
          <w:rFonts w:ascii="Arial" w:eastAsia="Arial" w:hAnsi="Arial" w:cs="Arial"/>
          <w:color w:val="000000"/>
          <w:kern w:val="2"/>
          <w:sz w:val="24"/>
          <w:szCs w:val="24"/>
        </w:rPr>
        <w:t>O presente edital selecionará projetos voltados à promoção da saúde preventiva e ao estimulo da prática de esportes por meio de fomento da atividade física, esportiva e de lazer. A proposta deverá apresentar a busca pela redução do sedentarismo, estimulando hábitos saudáveis, e melhora da qualidade de vida da população por meio da ampliação do acesso à prática regular de atividade física e o uso continuo dos espaços públicos da cidade de São Paulo.</w:t>
      </w:r>
    </w:p>
    <w:p w14:paraId="5892DECA" w14:textId="77777777" w:rsidR="00AF727E" w:rsidRPr="0075441A" w:rsidRDefault="00AF727E" w:rsidP="00AF727E">
      <w:pPr>
        <w:spacing w:after="0" w:line="240" w:lineRule="auto"/>
        <w:rPr>
          <w:rFonts w:ascii="Times New Roman" w:eastAsia="Times New Roman" w:hAnsi="Times New Roman" w:cs="Times New Roman"/>
          <w:color w:val="000000"/>
          <w:sz w:val="27"/>
          <w:szCs w:val="27"/>
        </w:rPr>
      </w:pPr>
    </w:p>
    <w:p w14:paraId="1579DC87" w14:textId="77777777" w:rsidR="00AF727E" w:rsidRPr="0075441A" w:rsidRDefault="00AF727E" w:rsidP="00AF727E">
      <w:pPr>
        <w:numPr>
          <w:ilvl w:val="0"/>
          <w:numId w:val="45"/>
        </w:numPr>
        <w:spacing w:after="0" w:line="240" w:lineRule="auto"/>
        <w:contextualSpacing/>
        <w:rPr>
          <w:rFonts w:ascii="Arial" w:eastAsia="Arial" w:hAnsi="Arial" w:cs="Arial"/>
          <w:color w:val="000000"/>
          <w:sz w:val="24"/>
          <w:szCs w:val="24"/>
        </w:rPr>
      </w:pPr>
      <w:r w:rsidRPr="0075441A">
        <w:rPr>
          <w:rFonts w:ascii="Arial" w:eastAsia="Arial" w:hAnsi="Arial" w:cs="Arial"/>
          <w:b/>
          <w:bCs/>
          <w:color w:val="000000"/>
          <w:sz w:val="24"/>
          <w:szCs w:val="24"/>
        </w:rPr>
        <w:t>Justificativa e Interesse Público Envolvido</w:t>
      </w:r>
    </w:p>
    <w:p w14:paraId="7F0DE528" w14:textId="77777777" w:rsidR="00AF727E" w:rsidRPr="0075441A" w:rsidRDefault="00AF727E" w:rsidP="00AF727E">
      <w:pPr>
        <w:spacing w:after="0" w:line="240" w:lineRule="auto"/>
        <w:rPr>
          <w:rFonts w:ascii="Arial" w:eastAsia="Arial" w:hAnsi="Arial" w:cs="Arial"/>
          <w:color w:val="000000"/>
          <w:sz w:val="24"/>
          <w:szCs w:val="24"/>
          <w:lang w:val="pt-PT"/>
        </w:rPr>
      </w:pPr>
    </w:p>
    <w:p w14:paraId="531D1FA0" w14:textId="77777777" w:rsidR="00AF727E" w:rsidRPr="0075441A" w:rsidRDefault="00AF727E" w:rsidP="00AF727E">
      <w:pPr>
        <w:spacing w:after="0" w:line="240" w:lineRule="auto"/>
        <w:rPr>
          <w:rFonts w:ascii="Arial" w:eastAsia="Arial" w:hAnsi="Arial" w:cs="Arial"/>
          <w:color w:val="000000"/>
          <w:sz w:val="24"/>
          <w:szCs w:val="24"/>
          <w:lang w:val="pt-PT"/>
        </w:rPr>
      </w:pPr>
    </w:p>
    <w:p w14:paraId="1F530CC7" w14:textId="77777777" w:rsidR="00AF727E" w:rsidRPr="0075441A" w:rsidRDefault="00AF727E" w:rsidP="00AF727E">
      <w:pPr>
        <w:numPr>
          <w:ilvl w:val="1"/>
          <w:numId w:val="44"/>
        </w:numPr>
        <w:spacing w:after="0" w:line="240" w:lineRule="auto"/>
        <w:contextualSpacing/>
        <w:rPr>
          <w:rFonts w:ascii="Arial" w:eastAsia="Arial" w:hAnsi="Arial" w:cs="Arial"/>
          <w:b/>
          <w:color w:val="000000"/>
          <w:sz w:val="24"/>
          <w:szCs w:val="24"/>
          <w:lang w:val="pt-PT"/>
        </w:rPr>
      </w:pPr>
      <w:r w:rsidRPr="0075441A">
        <w:rPr>
          <w:rFonts w:ascii="Arial" w:eastAsia="Arial" w:hAnsi="Arial" w:cs="Arial"/>
          <w:b/>
          <w:bCs/>
          <w:color w:val="000000"/>
          <w:sz w:val="24"/>
          <w:szCs w:val="24"/>
        </w:rPr>
        <w:t>Aspectos Legais que Embasam o Projeto</w:t>
      </w:r>
    </w:p>
    <w:p w14:paraId="501DE4FD" w14:textId="77777777" w:rsidR="00AF727E" w:rsidRPr="0075441A" w:rsidRDefault="00AF727E" w:rsidP="00AF727E">
      <w:pPr>
        <w:spacing w:before="120" w:after="0" w:line="360" w:lineRule="auto"/>
        <w:ind w:firstLine="601"/>
        <w:jc w:val="both"/>
        <w:rPr>
          <w:rFonts w:ascii="Arial" w:eastAsia="Arial" w:hAnsi="Arial" w:cs="Arial"/>
          <w:color w:val="000000"/>
        </w:rPr>
      </w:pPr>
    </w:p>
    <w:p w14:paraId="25E6AEAE" w14:textId="77777777" w:rsidR="00AF727E" w:rsidRPr="0075441A" w:rsidRDefault="00AF727E" w:rsidP="00AF727E">
      <w:pPr>
        <w:spacing w:before="120" w:after="0" w:line="360" w:lineRule="auto"/>
        <w:ind w:firstLine="601"/>
        <w:jc w:val="both"/>
        <w:rPr>
          <w:rFonts w:ascii="Arial" w:eastAsia="Arial" w:hAnsi="Arial" w:cs="Arial"/>
          <w:color w:val="000000"/>
        </w:rPr>
      </w:pPr>
      <w:r w:rsidRPr="0075441A">
        <w:rPr>
          <w:rFonts w:ascii="Arial" w:eastAsia="Arial" w:hAnsi="Arial" w:cs="Arial"/>
          <w:color w:val="000000"/>
        </w:rPr>
        <w:t>A Constituição Federal de 1988 reconheceu o esporte e o lazer como direitos sociais, estabelecendo assim um dever de agir do Poder Público para garanti-los. Na mesma linha, o artigo 217 da Constituição reforça a necessidade de o Estado fomentar práticas desportivas formais e não formais.</w:t>
      </w:r>
    </w:p>
    <w:p w14:paraId="1DC80ADA" w14:textId="77777777" w:rsidR="00AF727E" w:rsidRPr="0075441A" w:rsidRDefault="00AF727E" w:rsidP="00AF727E">
      <w:pPr>
        <w:spacing w:before="120" w:after="0" w:line="360" w:lineRule="auto"/>
        <w:ind w:firstLine="601"/>
        <w:jc w:val="both"/>
        <w:rPr>
          <w:rFonts w:ascii="Arial" w:eastAsia="Arial" w:hAnsi="Arial" w:cs="Arial"/>
          <w:color w:val="000000"/>
        </w:rPr>
      </w:pPr>
      <w:r w:rsidRPr="0075441A">
        <w:rPr>
          <w:rFonts w:ascii="Arial" w:eastAsia="Arial" w:hAnsi="Arial" w:cs="Arial"/>
          <w:color w:val="000000"/>
        </w:rPr>
        <w:t xml:space="preserve">Em consonância com a Constituição Federal, a Lei Orgânica do Município traz no Capítulo V do Título VI as disposições relacionadas ao Esporte, ao Lazer e à Recreação, em especial o dever do Município em apoiar e incentivar, com base nos fundamentos da </w:t>
      </w:r>
      <w:r w:rsidRPr="0075441A">
        <w:rPr>
          <w:rFonts w:ascii="Arial" w:eastAsia="Arial" w:hAnsi="Arial" w:cs="Arial"/>
          <w:color w:val="000000"/>
        </w:rPr>
        <w:lastRenderedPageBreak/>
        <w:t>educação física, o esporte, a recreação, o lazer e a expressão corporal como formas de educação e promoção social e como prática sociocultural e a prevenção de promoção da saúde integral.</w:t>
      </w:r>
    </w:p>
    <w:p w14:paraId="1E55052B" w14:textId="77777777" w:rsidR="00AF727E" w:rsidRPr="0075441A" w:rsidRDefault="00AF727E" w:rsidP="00AF727E">
      <w:pPr>
        <w:spacing w:before="120" w:after="0" w:line="360" w:lineRule="auto"/>
        <w:ind w:firstLine="601"/>
        <w:jc w:val="both"/>
        <w:rPr>
          <w:rFonts w:ascii="Arial" w:eastAsia="Arial" w:hAnsi="Arial" w:cs="Arial"/>
          <w:color w:val="000000"/>
        </w:rPr>
      </w:pPr>
      <w:r w:rsidRPr="0075441A">
        <w:rPr>
          <w:rFonts w:ascii="Arial" w:eastAsia="Arial" w:hAnsi="Arial" w:cs="Arial"/>
          <w:color w:val="000000"/>
        </w:rPr>
        <w:t>Ademais, o artigo 233 da Lei Orgânica e seus incisos apontam como dever do Município destinar recursos orçamentários para incentivar o esporte de participação, o lazer comunitário e a prática da educação física como premissa educacional.</w:t>
      </w:r>
    </w:p>
    <w:p w14:paraId="3EB41066" w14:textId="77777777" w:rsidR="00AF727E" w:rsidRPr="0075441A" w:rsidRDefault="00AF727E" w:rsidP="00AF727E">
      <w:pPr>
        <w:spacing w:before="120" w:after="0" w:line="360" w:lineRule="auto"/>
        <w:ind w:firstLine="601"/>
        <w:jc w:val="both"/>
        <w:rPr>
          <w:rFonts w:ascii="Arial" w:eastAsia="Arial" w:hAnsi="Arial" w:cs="Arial"/>
          <w:color w:val="000000"/>
        </w:rPr>
      </w:pPr>
      <w:r w:rsidRPr="0075441A">
        <w:rPr>
          <w:rFonts w:ascii="Arial" w:eastAsia="Arial" w:hAnsi="Arial" w:cs="Arial"/>
          <w:color w:val="000000"/>
        </w:rPr>
        <w:t>A Lei Municipal nº 17.568 de 2021 veio a reconhecer a prática da atividade física e do exercício físico como essenciais para a população no Município de São Paulo. Destaca-se que esse reconhecimento se deu durante a pandemia de Covid-19 e em sintonia com a produção científica nacional, a qual indicou que a prática regular de atividade física e de exercício físico durante a pandemia mostrou-se essencial à manutenção da saúde.</w:t>
      </w:r>
    </w:p>
    <w:p w14:paraId="1CE5E15D" w14:textId="77777777" w:rsidR="00AF727E" w:rsidRPr="0075441A" w:rsidRDefault="00AF727E" w:rsidP="00AF727E">
      <w:pPr>
        <w:spacing w:before="120" w:after="225" w:line="360" w:lineRule="auto"/>
        <w:ind w:firstLine="601"/>
        <w:jc w:val="both"/>
        <w:rPr>
          <w:rFonts w:ascii="Arial" w:eastAsia="Arial" w:hAnsi="Arial" w:cs="Arial"/>
          <w:color w:val="333333"/>
        </w:rPr>
      </w:pPr>
      <w:r w:rsidRPr="0075441A">
        <w:rPr>
          <w:rFonts w:ascii="Arial" w:eastAsia="Arial" w:hAnsi="Arial" w:cs="Arial"/>
        </w:rPr>
        <w:t xml:space="preserve">Cabe destacar a </w:t>
      </w:r>
      <w:r w:rsidRPr="0075441A">
        <w:rPr>
          <w:rFonts w:ascii="Arial" w:eastAsia="Arial" w:hAnsi="Arial" w:cs="Arial"/>
          <w:color w:val="333333"/>
        </w:rPr>
        <w:t xml:space="preserve">Lei Municipal Nº 17.975, de julho de 2023, que dispõe sobre a revisão intermediária do Plano Diretor Estratégico do Município de São Paulo, aprovado pela </w:t>
      </w:r>
      <w:hyperlink r:id="rId12" w:history="1">
        <w:r w:rsidRPr="0075441A">
          <w:rPr>
            <w:rFonts w:ascii="Arial" w:eastAsia="Arial" w:hAnsi="Arial" w:cs="Arial"/>
            <w:color w:val="0000FF"/>
            <w:u w:val="single"/>
          </w:rPr>
          <w:t>Lei nº 16.050, de 31 de julho de 2014</w:t>
        </w:r>
      </w:hyperlink>
      <w:r w:rsidRPr="0075441A">
        <w:rPr>
          <w:rFonts w:ascii="Arial" w:eastAsia="Arial" w:hAnsi="Arial" w:cs="Arial"/>
          <w:color w:val="333333"/>
        </w:rPr>
        <w:t>, nos termos da previsão de seu artigo 4º, que institui o Programa Lazer para Todos, a ser instalado em parques urbanos na Cidade de São Paulo tendo como um de seus objetivos “promover o lazer, a prática esportiva e ações de bem-estar para o desenvolvimento integral de todas as pessoas”.</w:t>
      </w:r>
    </w:p>
    <w:p w14:paraId="3A036B20" w14:textId="77777777" w:rsidR="00AF727E" w:rsidRPr="0075441A" w:rsidRDefault="00AF727E" w:rsidP="00AF727E">
      <w:pPr>
        <w:spacing w:before="120" w:after="0" w:line="360" w:lineRule="auto"/>
        <w:ind w:firstLine="601"/>
        <w:jc w:val="both"/>
        <w:rPr>
          <w:rFonts w:ascii="Arial" w:eastAsia="Arial" w:hAnsi="Arial" w:cs="Arial"/>
        </w:rPr>
      </w:pPr>
      <w:r w:rsidRPr="0075441A">
        <w:rPr>
          <w:rFonts w:ascii="Arial" w:eastAsia="Arial" w:hAnsi="Arial" w:cs="Arial"/>
          <w:color w:val="000000"/>
        </w:rPr>
        <w:t>Acrescenta-se a esse contexto o documento da Organização Mundial da Saúde (OMS), Estratégia Global em Alimentação Saudável, Atividade Física e Saúde, publicado em 2004 com a</w:t>
      </w:r>
      <w:r w:rsidRPr="0075441A">
        <w:rPr>
          <w:rFonts w:ascii="Arial" w:eastAsia="Arial" w:hAnsi="Arial" w:cs="Arial"/>
        </w:rPr>
        <w:t xml:space="preserve"> meta geral de promover e proteger a saúde orientando a criação de um segmento favorável para a adoção de medidas sustentáveis em nível individual, comunitário, nacional e mundial, que, em conjunto, dão lugar à redução da morbidade e da mortalidade associadas a uma alimentação pouco saudável e à falta de atividade física. Essas medidas contribuem para se alcançar os Objetivos de Desenvolvimento do Milênio das Nações Unidas e levam a dispor de um grande potencial para obter benefícios de saúde pública em todo o mundo.</w:t>
      </w:r>
    </w:p>
    <w:p w14:paraId="30318943" w14:textId="77777777" w:rsidR="00AF727E" w:rsidRPr="0075441A" w:rsidRDefault="00AF727E" w:rsidP="00AF727E">
      <w:pPr>
        <w:spacing w:before="120" w:after="0" w:line="360" w:lineRule="auto"/>
        <w:ind w:firstLine="601"/>
        <w:jc w:val="both"/>
        <w:rPr>
          <w:rFonts w:ascii="Arial" w:eastAsia="Arial" w:hAnsi="Arial" w:cs="Arial"/>
          <w:color w:val="000000"/>
        </w:rPr>
      </w:pPr>
      <w:r w:rsidRPr="0075441A">
        <w:rPr>
          <w:rFonts w:ascii="Arial" w:eastAsia="Arial" w:hAnsi="Arial" w:cs="Arial"/>
          <w:color w:val="000000"/>
        </w:rPr>
        <w:t xml:space="preserve">A agenda programática de desenvolvimento denominada “Agenda 2030” é um pacto global assinado em 2015 pelos 193 países membros da Organização das Nações Unidas (ONU), na qual o Brasil está incluído, tendo o foco de superar os principais desafios de desenvolvimento enfrentados por pessoas visando o crescimento sustentável global até 2030. Por meio de 17 objetivos de desenvolvimento sustentável abarca diferentes temas, entre aspectos ambientais e sociais, a serem alcançados de modo interdependentes. Em fevereiro de 2018 com a sanção da Lei municipal Nº16.817, a cidade de São Paulo aderiu à Agenda 2030 como diretriz das políticas públicas em âmbito municipal reunindo o conjunto de objetivos, metas e indicadores para a cidade. Dentre os referidos objetivos, salienta-se o </w:t>
      </w:r>
      <w:r w:rsidRPr="0075441A">
        <w:rPr>
          <w:rFonts w:ascii="Arial" w:eastAsia="Arial" w:hAnsi="Arial" w:cs="Arial"/>
          <w:color w:val="000000"/>
        </w:rPr>
        <w:lastRenderedPageBreak/>
        <w:t>ODS 3 - Saúde e bem-estar, que é o de assegurar uma vida saudável e promover o bem-estar para todos, em todas as idades, o que está alinhado com a Meta Municipal 3.4 de reduzir em 18% a taxa de mortalidade prematura pelos quatro principais grupos de doenças crônicas não transmissíveis (doenças do aparelho circulatório, câncer, diabetes e doenças respiratórias crônicas) até o ano de 2030.</w:t>
      </w:r>
    </w:p>
    <w:p w14:paraId="776B929F" w14:textId="77777777" w:rsidR="00AF727E" w:rsidRPr="0075441A" w:rsidRDefault="00AF727E" w:rsidP="00AF727E">
      <w:pPr>
        <w:spacing w:before="120" w:after="0" w:line="360" w:lineRule="auto"/>
        <w:ind w:firstLine="601"/>
        <w:jc w:val="both"/>
        <w:rPr>
          <w:rFonts w:ascii="Arial" w:eastAsia="Arial" w:hAnsi="Arial" w:cs="Arial"/>
          <w:color w:val="000000"/>
        </w:rPr>
      </w:pPr>
      <w:r w:rsidRPr="0075441A">
        <w:rPr>
          <w:rFonts w:ascii="Arial" w:eastAsia="Arial" w:hAnsi="Arial" w:cs="Arial"/>
          <w:color w:val="000000"/>
        </w:rPr>
        <w:t>Com base nos aspectos apresentados e aliado à missão da SEME em formular políticas, fomentar e apoiar projetos e ações que incorporem atividades físicas, esporte e lazer aos hábitos de vida saudável da população paulistana, o presente programa busca contribuir com a promoção de atividades de promoção de educação em saúde, educação em sustentabilidade, promoção de atividades física e acompanhamento nutricional, aliados à experiência com a natureza vivenciada em parques públicos municipais ou outros espaços verdes da cidade.</w:t>
      </w:r>
    </w:p>
    <w:p w14:paraId="74E4E24F" w14:textId="77777777" w:rsidR="00AF727E" w:rsidRPr="0075441A" w:rsidRDefault="00AF727E" w:rsidP="00AF727E">
      <w:pPr>
        <w:spacing w:after="0" w:line="360" w:lineRule="auto"/>
        <w:jc w:val="both"/>
        <w:rPr>
          <w:rFonts w:ascii="Arial" w:eastAsia="Arial" w:hAnsi="Arial" w:cs="Arial"/>
          <w:b/>
        </w:rPr>
      </w:pPr>
    </w:p>
    <w:p w14:paraId="0BCAD6FB" w14:textId="77777777" w:rsidR="00AF727E" w:rsidRPr="0075441A" w:rsidRDefault="00AF727E" w:rsidP="00AF727E">
      <w:pPr>
        <w:numPr>
          <w:ilvl w:val="1"/>
          <w:numId w:val="44"/>
        </w:numPr>
        <w:spacing w:after="0" w:line="240" w:lineRule="auto"/>
        <w:contextualSpacing/>
        <w:rPr>
          <w:rFonts w:ascii="Arial" w:eastAsia="Arial" w:hAnsi="Arial" w:cs="Arial"/>
          <w:b/>
          <w:color w:val="000000"/>
          <w:sz w:val="24"/>
          <w:szCs w:val="24"/>
        </w:rPr>
      </w:pPr>
      <w:r w:rsidRPr="0075441A">
        <w:rPr>
          <w:rFonts w:ascii="Arial" w:eastAsia="Arial" w:hAnsi="Arial" w:cs="Arial"/>
          <w:b/>
          <w:bCs/>
          <w:color w:val="000000"/>
          <w:sz w:val="24"/>
          <w:szCs w:val="24"/>
        </w:rPr>
        <w:t>Diagnóstico da realidade que se quer modificar, aprimorar ou desenvolver.</w:t>
      </w:r>
    </w:p>
    <w:p w14:paraId="7FA60C68" w14:textId="77777777" w:rsidR="00AF727E" w:rsidRPr="0075441A" w:rsidRDefault="00AF727E" w:rsidP="00AF727E">
      <w:pPr>
        <w:spacing w:before="120" w:after="0" w:line="360" w:lineRule="auto"/>
        <w:ind w:firstLine="601"/>
        <w:jc w:val="both"/>
        <w:rPr>
          <w:rFonts w:ascii="Arial" w:eastAsia="Arial" w:hAnsi="Arial" w:cs="Arial"/>
          <w:color w:val="000000"/>
        </w:rPr>
      </w:pPr>
    </w:p>
    <w:p w14:paraId="2036FEF3" w14:textId="77777777" w:rsidR="00AF727E" w:rsidRPr="0075441A" w:rsidRDefault="00AF727E" w:rsidP="00AF727E">
      <w:pPr>
        <w:spacing w:after="0" w:line="360" w:lineRule="auto"/>
        <w:ind w:firstLine="601"/>
        <w:jc w:val="both"/>
        <w:rPr>
          <w:rFonts w:ascii="Arial" w:eastAsia="Arial" w:hAnsi="Arial" w:cs="Arial"/>
        </w:rPr>
      </w:pPr>
      <w:r w:rsidRPr="0075441A">
        <w:rPr>
          <w:rFonts w:ascii="Arial" w:eastAsia="Arial" w:hAnsi="Arial" w:cs="Arial"/>
        </w:rPr>
        <w:t>O aumento do comportamento sedentário (realização de atividades que não aumentam o gasto energético substancialmente acima do nível de repouso, incluindo: dormir, ficar sentado, deitado, assistir televisão e outras formas similares de entretenimento) e da inatividade física (nível de atividade física insuficiente para alcançar suas atuais recomendações: 150 minutos semanais de atividade aeróbia e, pelo menos, atividades de fortalecimento muscular, duas vezes por semana) são preocupações de saúde pública, em âmbito mundial, com evidências científicas indicando a relação entre esses comportamentos com a incidência de doenças crônicas não transmissíveis.</w:t>
      </w:r>
    </w:p>
    <w:p w14:paraId="78DF6BD8" w14:textId="77777777" w:rsidR="00AF727E" w:rsidRPr="0075441A" w:rsidRDefault="00AF727E" w:rsidP="00AF727E">
      <w:pPr>
        <w:spacing w:after="0" w:line="360" w:lineRule="auto"/>
        <w:ind w:firstLine="601"/>
        <w:jc w:val="both"/>
        <w:rPr>
          <w:rFonts w:ascii="Arial" w:eastAsia="Arial" w:hAnsi="Arial" w:cs="Arial"/>
        </w:rPr>
      </w:pPr>
      <w:r w:rsidRPr="0075441A">
        <w:rPr>
          <w:rFonts w:ascii="Arial" w:eastAsia="Arial" w:hAnsi="Arial" w:cs="Arial"/>
        </w:rPr>
        <w:t xml:space="preserve">Assim, não somente a prática regular da atividade física dentro das recomendações atuais, bem como a redução do comportamento sedentário, possuem impacto positivo para a melhoria da saúde da população. </w:t>
      </w:r>
      <w:r w:rsidRPr="0075441A">
        <w:rPr>
          <w:rFonts w:ascii="Calibri" w:eastAsia="Calibri" w:hAnsi="Calibri" w:cs="Times New Roman"/>
        </w:rPr>
        <w:tab/>
      </w:r>
    </w:p>
    <w:p w14:paraId="2E3926D2" w14:textId="77777777" w:rsidR="00AF727E" w:rsidRPr="0075441A" w:rsidRDefault="00AF727E" w:rsidP="00AF727E">
      <w:pPr>
        <w:spacing w:after="0" w:line="360" w:lineRule="auto"/>
        <w:ind w:firstLine="601"/>
        <w:jc w:val="both"/>
        <w:rPr>
          <w:rFonts w:ascii="Arial" w:eastAsia="Arial" w:hAnsi="Arial" w:cs="Arial"/>
        </w:rPr>
      </w:pPr>
      <w:r w:rsidRPr="0075441A">
        <w:rPr>
          <w:rFonts w:ascii="Arial" w:eastAsia="Arial" w:hAnsi="Arial" w:cs="Arial"/>
        </w:rPr>
        <w:t>Entretanto, mesmo com a consideração de tais evidências e a aparente aceitação das pessoas sobre a importância da atividade física em suas vidas, constata-se atualmente que boa parte da população permanece essencialmente sedentária.</w:t>
      </w:r>
    </w:p>
    <w:p w14:paraId="619308C0" w14:textId="77777777" w:rsidR="00AF727E" w:rsidRPr="0075441A" w:rsidRDefault="00AF727E" w:rsidP="00AF727E">
      <w:pPr>
        <w:spacing w:after="0" w:line="360" w:lineRule="auto"/>
        <w:ind w:firstLine="601"/>
        <w:jc w:val="both"/>
        <w:rPr>
          <w:rFonts w:ascii="Arial" w:eastAsia="Arial" w:hAnsi="Arial" w:cs="Arial"/>
        </w:rPr>
      </w:pPr>
      <w:r w:rsidRPr="0075441A">
        <w:rPr>
          <w:rFonts w:ascii="Arial" w:eastAsia="Arial" w:hAnsi="Arial" w:cs="Arial"/>
        </w:rPr>
        <w:t>Dados do Sistema de Vigilância de Fatores de Risco e Proteção para Doenças Crônicas por Inquérito Telefônico (</w:t>
      </w:r>
      <w:proofErr w:type="spellStart"/>
      <w:r w:rsidRPr="0075441A">
        <w:rPr>
          <w:rFonts w:ascii="Arial" w:eastAsia="Arial" w:hAnsi="Arial" w:cs="Arial"/>
        </w:rPr>
        <w:t>Vigitel</w:t>
      </w:r>
      <w:proofErr w:type="spellEnd"/>
      <w:r w:rsidRPr="0075441A">
        <w:rPr>
          <w:rFonts w:ascii="Arial" w:eastAsia="Arial" w:hAnsi="Arial" w:cs="Arial"/>
        </w:rPr>
        <w:t>) em 2021 apontam que na cidade de São Paulo 49,9% da população de adultos (≥ 18 anos), considerando ambos os sexos, apresentaram prática insuficiente de atividades físicas no tempo livre, no deslocamento para o trabalho e na atividade ocupacional, não alcançando o equivalente a pelo menos 150 minutos semanais de atividades de intensidade moderada ou pelo menos 75 minutos semanais de atividades de intensidade vigorosa.</w:t>
      </w:r>
    </w:p>
    <w:p w14:paraId="60C38C02" w14:textId="77777777" w:rsidR="00AF727E" w:rsidRPr="0075441A" w:rsidRDefault="00AF727E" w:rsidP="00AF727E">
      <w:pPr>
        <w:spacing w:after="0" w:line="360" w:lineRule="auto"/>
        <w:ind w:firstLine="708"/>
        <w:jc w:val="both"/>
        <w:rPr>
          <w:rFonts w:ascii="Arial" w:eastAsia="Arial" w:hAnsi="Arial" w:cs="Arial"/>
          <w:color w:val="000000"/>
        </w:rPr>
      </w:pPr>
      <w:r w:rsidRPr="0075441A">
        <w:rPr>
          <w:rFonts w:ascii="Arial" w:eastAsia="Arial" w:hAnsi="Arial" w:cs="Arial"/>
          <w:color w:val="000000"/>
        </w:rPr>
        <w:lastRenderedPageBreak/>
        <w:t>O mesmo inquérito desta população apresenta dados com relação a excesso de peso e obesidade, onde 57,4% apresentam excesso de peso (IMC ≥ 25kg/m</w:t>
      </w:r>
      <w:r w:rsidRPr="0075441A">
        <w:rPr>
          <w:rFonts w:ascii="Arial" w:eastAsia="Arial" w:hAnsi="Arial" w:cs="Arial"/>
          <w:color w:val="000000"/>
          <w:vertAlign w:val="superscript"/>
        </w:rPr>
        <w:t>2</w:t>
      </w:r>
      <w:r w:rsidRPr="0075441A">
        <w:rPr>
          <w:rFonts w:ascii="Arial" w:eastAsia="Arial" w:hAnsi="Arial" w:cs="Arial"/>
          <w:color w:val="000000"/>
        </w:rPr>
        <w:t>) e 22,5% são obesos (IMC ≥ 30kg/m</w:t>
      </w:r>
      <w:r w:rsidRPr="0075441A">
        <w:rPr>
          <w:rFonts w:ascii="Arial" w:eastAsia="Arial" w:hAnsi="Arial" w:cs="Arial"/>
          <w:color w:val="000000"/>
          <w:vertAlign w:val="superscript"/>
        </w:rPr>
        <w:t>2</w:t>
      </w:r>
      <w:r w:rsidRPr="0075441A">
        <w:rPr>
          <w:rFonts w:ascii="Arial" w:eastAsia="Arial" w:hAnsi="Arial" w:cs="Arial"/>
          <w:color w:val="000000"/>
        </w:rPr>
        <w:t>).</w:t>
      </w:r>
    </w:p>
    <w:p w14:paraId="48DF15E6" w14:textId="77777777" w:rsidR="00AF727E" w:rsidRPr="0075441A" w:rsidRDefault="00AF727E" w:rsidP="00AF727E">
      <w:pPr>
        <w:spacing w:before="120" w:after="0" w:line="360" w:lineRule="auto"/>
        <w:ind w:firstLine="601"/>
        <w:jc w:val="both"/>
        <w:rPr>
          <w:rFonts w:ascii="Arial" w:eastAsia="Arial" w:hAnsi="Arial" w:cs="Arial"/>
          <w:color w:val="000000"/>
        </w:rPr>
      </w:pPr>
    </w:p>
    <w:p w14:paraId="3157E4FC" w14:textId="77777777" w:rsidR="00AF727E" w:rsidRPr="0075441A" w:rsidRDefault="00AF727E" w:rsidP="00AF727E">
      <w:pPr>
        <w:numPr>
          <w:ilvl w:val="1"/>
          <w:numId w:val="44"/>
        </w:numPr>
        <w:spacing w:after="0" w:line="240" w:lineRule="auto"/>
        <w:contextualSpacing/>
        <w:rPr>
          <w:rFonts w:ascii="Arial" w:eastAsia="Arial" w:hAnsi="Arial" w:cs="Arial"/>
          <w:b/>
          <w:color w:val="000000"/>
          <w:sz w:val="24"/>
          <w:szCs w:val="24"/>
        </w:rPr>
      </w:pPr>
      <w:r w:rsidRPr="0075441A">
        <w:rPr>
          <w:rFonts w:ascii="Arial" w:eastAsia="Arial" w:hAnsi="Arial" w:cs="Arial"/>
          <w:b/>
          <w:bCs/>
          <w:color w:val="000000"/>
          <w:sz w:val="24"/>
          <w:szCs w:val="24"/>
        </w:rPr>
        <w:t>Benefícios para a população</w:t>
      </w:r>
    </w:p>
    <w:p w14:paraId="13F85584" w14:textId="77777777" w:rsidR="00AF727E" w:rsidRPr="0075441A" w:rsidRDefault="00AF727E" w:rsidP="00AF727E">
      <w:pPr>
        <w:spacing w:after="200" w:line="360" w:lineRule="auto"/>
        <w:ind w:firstLine="708"/>
        <w:jc w:val="both"/>
        <w:rPr>
          <w:rFonts w:ascii="Arial" w:eastAsia="Arial" w:hAnsi="Arial" w:cs="Arial"/>
          <w:color w:val="000000"/>
        </w:rPr>
      </w:pPr>
    </w:p>
    <w:p w14:paraId="38F564BF" w14:textId="77777777" w:rsidR="00AF727E" w:rsidRPr="0075441A" w:rsidRDefault="00AF727E" w:rsidP="00AF727E">
      <w:pPr>
        <w:spacing w:after="200" w:line="360" w:lineRule="auto"/>
        <w:ind w:firstLine="708"/>
        <w:jc w:val="both"/>
        <w:rPr>
          <w:rFonts w:ascii="Arial" w:eastAsia="Arial" w:hAnsi="Arial" w:cs="Arial"/>
          <w:color w:val="000000"/>
        </w:rPr>
      </w:pPr>
      <w:r w:rsidRPr="0075441A">
        <w:rPr>
          <w:rFonts w:ascii="Arial" w:eastAsia="Arial" w:hAnsi="Arial" w:cs="Arial"/>
          <w:color w:val="000000"/>
        </w:rPr>
        <w:t>Os ambientes naturais são propícios para o desenvolvimento de programas de atividade física e de educação ambiental, proporcionando aos participantes o aumento do nível de atividade física com evidências indicando que suas práticas melhoram a aptidão física, geram impactos positivos na saúde física, mental e social, contribuem para o envelhecimento saudável e atuam de modo preventivo e terapêutico frente a uma ampla gama de DCNT, por meio de uma combinação de efeitos fisiológicos associados à participação em atividades sociais e o relacionamento interpessoal.</w:t>
      </w:r>
    </w:p>
    <w:p w14:paraId="3926CB47" w14:textId="77777777" w:rsidR="00AF727E" w:rsidRPr="0075441A" w:rsidRDefault="00AF727E" w:rsidP="00AF727E">
      <w:pPr>
        <w:spacing w:before="120" w:after="0" w:line="360" w:lineRule="auto"/>
        <w:ind w:firstLine="708"/>
        <w:jc w:val="both"/>
        <w:rPr>
          <w:rFonts w:ascii="Arial" w:eastAsia="Arial" w:hAnsi="Arial" w:cs="Arial"/>
          <w:color w:val="000000"/>
        </w:rPr>
      </w:pPr>
      <w:r w:rsidRPr="0075441A">
        <w:rPr>
          <w:rFonts w:ascii="Arial" w:eastAsia="Arial" w:hAnsi="Arial" w:cs="Arial"/>
          <w:color w:val="000000"/>
        </w:rPr>
        <w:t>Além disso, a possibilidade de dedicar algum tempo em contato com a natureza tem o potencial de oportunizar o conhecimento ecológico e a preservação da biodiversidade, favorecer laços sociais e influenciar na escolha de comportamentos relacionados ao estilo de vida, sendo um meio de promoção da saúde pública ao mesmo tempo em que busca reduzir suas desigualdades sociais.</w:t>
      </w:r>
    </w:p>
    <w:p w14:paraId="20513F1B" w14:textId="77777777" w:rsidR="00AF727E" w:rsidRPr="0075441A" w:rsidRDefault="00AF727E" w:rsidP="00AF727E">
      <w:pPr>
        <w:spacing w:before="120" w:after="0" w:line="360" w:lineRule="auto"/>
        <w:ind w:firstLine="601"/>
        <w:jc w:val="both"/>
        <w:rPr>
          <w:rFonts w:ascii="Arial" w:eastAsia="Arial" w:hAnsi="Arial" w:cs="Arial"/>
          <w:color w:val="000000"/>
        </w:rPr>
      </w:pPr>
    </w:p>
    <w:p w14:paraId="67EEC041" w14:textId="77777777" w:rsidR="00AF727E" w:rsidRPr="0075441A" w:rsidRDefault="00AF727E" w:rsidP="00AF727E">
      <w:pPr>
        <w:numPr>
          <w:ilvl w:val="0"/>
          <w:numId w:val="45"/>
        </w:numPr>
        <w:spacing w:after="0" w:line="240" w:lineRule="auto"/>
        <w:contextualSpacing/>
        <w:rPr>
          <w:rFonts w:ascii="Arial" w:eastAsia="Arial" w:hAnsi="Arial" w:cs="Arial"/>
          <w:color w:val="000000"/>
          <w:sz w:val="24"/>
          <w:szCs w:val="24"/>
        </w:rPr>
      </w:pPr>
      <w:r w:rsidRPr="0075441A">
        <w:rPr>
          <w:rFonts w:ascii="Arial" w:eastAsia="Arial" w:hAnsi="Arial" w:cs="Arial"/>
          <w:b/>
          <w:bCs/>
          <w:color w:val="000000"/>
          <w:sz w:val="24"/>
          <w:szCs w:val="24"/>
        </w:rPr>
        <w:t>Objetivos e Metas</w:t>
      </w:r>
    </w:p>
    <w:p w14:paraId="4D526876" w14:textId="77777777" w:rsidR="00AF727E" w:rsidRPr="0075441A" w:rsidRDefault="00AF727E" w:rsidP="00AF727E">
      <w:pPr>
        <w:spacing w:after="0" w:line="240" w:lineRule="auto"/>
        <w:rPr>
          <w:rFonts w:ascii="Arial" w:eastAsia="Arial" w:hAnsi="Arial" w:cs="Arial"/>
          <w:color w:val="000000"/>
        </w:rPr>
      </w:pPr>
    </w:p>
    <w:p w14:paraId="6D7E5174" w14:textId="77777777" w:rsidR="00AF727E" w:rsidRPr="0075441A" w:rsidRDefault="00AF727E" w:rsidP="00AF727E">
      <w:pPr>
        <w:spacing w:after="0" w:line="240" w:lineRule="auto"/>
        <w:rPr>
          <w:rFonts w:ascii="Arial" w:eastAsia="Arial" w:hAnsi="Arial" w:cs="Arial"/>
          <w:color w:val="000000"/>
        </w:rPr>
      </w:pPr>
    </w:p>
    <w:p w14:paraId="2207C022" w14:textId="77777777" w:rsidR="00AF727E" w:rsidRPr="0075441A" w:rsidRDefault="00AF727E" w:rsidP="00AF727E">
      <w:pPr>
        <w:numPr>
          <w:ilvl w:val="1"/>
          <w:numId w:val="44"/>
        </w:numPr>
        <w:spacing w:after="0" w:line="240" w:lineRule="auto"/>
        <w:contextualSpacing/>
        <w:rPr>
          <w:rFonts w:ascii="Arial" w:eastAsia="Arial" w:hAnsi="Arial" w:cs="Arial"/>
          <w:b/>
          <w:color w:val="000000"/>
        </w:rPr>
      </w:pPr>
      <w:r w:rsidRPr="0075441A">
        <w:rPr>
          <w:rFonts w:ascii="Arial" w:eastAsia="Arial" w:hAnsi="Arial" w:cs="Arial"/>
          <w:b/>
          <w:bCs/>
          <w:color w:val="000000"/>
        </w:rPr>
        <w:t>Objetivo Geral</w:t>
      </w:r>
    </w:p>
    <w:p w14:paraId="1E62AEE5" w14:textId="77777777" w:rsidR="00AF727E" w:rsidRPr="0075441A" w:rsidRDefault="00AF727E" w:rsidP="00AF727E">
      <w:pPr>
        <w:spacing w:before="120" w:after="0" w:line="360" w:lineRule="auto"/>
        <w:ind w:firstLine="601"/>
        <w:jc w:val="both"/>
        <w:rPr>
          <w:rFonts w:ascii="Arial" w:eastAsia="Arial" w:hAnsi="Arial" w:cs="Arial"/>
          <w:color w:val="000000"/>
        </w:rPr>
      </w:pPr>
      <w:r w:rsidRPr="0075441A">
        <w:rPr>
          <w:rFonts w:ascii="Arial" w:eastAsia="Arial" w:hAnsi="Arial" w:cs="Arial"/>
          <w:color w:val="000000"/>
        </w:rPr>
        <w:t> </w:t>
      </w:r>
    </w:p>
    <w:p w14:paraId="4ADC592A" w14:textId="77777777" w:rsidR="00AF727E" w:rsidRPr="0075441A" w:rsidRDefault="00AF727E" w:rsidP="00AF727E">
      <w:pPr>
        <w:spacing w:before="120" w:after="0" w:line="360" w:lineRule="auto"/>
        <w:ind w:firstLine="601"/>
        <w:jc w:val="both"/>
        <w:rPr>
          <w:rFonts w:ascii="Arial" w:eastAsia="Arial" w:hAnsi="Arial" w:cs="Arial"/>
          <w:color w:val="000000"/>
        </w:rPr>
      </w:pPr>
      <w:r w:rsidRPr="0075441A">
        <w:rPr>
          <w:rFonts w:ascii="Arial" w:eastAsia="Arial" w:hAnsi="Arial" w:cs="Arial"/>
          <w:color w:val="000000"/>
        </w:rPr>
        <w:t xml:space="preserve">Celebração de termo de fomento para execução do Programa Sampa Saúde em Movimento </w:t>
      </w:r>
      <w:r w:rsidR="00793D99" w:rsidRPr="0075441A">
        <w:rPr>
          <w:rFonts w:ascii="Arial" w:eastAsia="Arial" w:hAnsi="Arial" w:cs="Arial"/>
          <w:color w:val="000000"/>
        </w:rPr>
        <w:t>–</w:t>
      </w:r>
      <w:r w:rsidRPr="0075441A">
        <w:rPr>
          <w:rFonts w:ascii="Arial" w:eastAsia="Arial" w:hAnsi="Arial" w:cs="Arial"/>
          <w:color w:val="000000"/>
        </w:rPr>
        <w:t xml:space="preserve"> Eixo</w:t>
      </w:r>
      <w:r w:rsidR="00793D99" w:rsidRPr="0075441A">
        <w:rPr>
          <w:rFonts w:ascii="Arial" w:eastAsia="Arial" w:hAnsi="Arial" w:cs="Arial"/>
          <w:color w:val="000000"/>
        </w:rPr>
        <w:t xml:space="preserve"> Esportes</w:t>
      </w:r>
      <w:r w:rsidRPr="0075441A">
        <w:rPr>
          <w:rFonts w:ascii="Arial" w:eastAsia="Arial" w:hAnsi="Arial" w:cs="Arial"/>
          <w:color w:val="000000"/>
        </w:rPr>
        <w:t>, visando aumentar a população fisicamente ativa e ambientalmente consciente da cidade de São Paulo, promovendo assim a saúde da população e o fortalecimento da educação em saúde e em sustentabilidade (autocuidado e cuidado com o todo) por meio da realização de atividades físicas sustentáveis em parques, praças, centros esportivos ou outros espaços públicos da Cidade de São Paulo.</w:t>
      </w:r>
    </w:p>
    <w:p w14:paraId="02556F29" w14:textId="77777777" w:rsidR="00AF727E" w:rsidRPr="0075441A" w:rsidRDefault="00AF727E" w:rsidP="00AF727E">
      <w:pPr>
        <w:spacing w:before="120" w:after="0" w:line="360" w:lineRule="auto"/>
        <w:jc w:val="both"/>
        <w:rPr>
          <w:rFonts w:ascii="Arial" w:eastAsia="Arial" w:hAnsi="Arial" w:cs="Arial"/>
          <w:color w:val="000000"/>
        </w:rPr>
      </w:pPr>
    </w:p>
    <w:p w14:paraId="229635A3" w14:textId="77777777" w:rsidR="00AF727E" w:rsidRPr="0075441A" w:rsidRDefault="00AF727E" w:rsidP="00AF727E">
      <w:pPr>
        <w:numPr>
          <w:ilvl w:val="1"/>
          <w:numId w:val="44"/>
        </w:numPr>
        <w:spacing w:before="120" w:after="0" w:line="360" w:lineRule="auto"/>
        <w:contextualSpacing/>
        <w:jc w:val="both"/>
        <w:rPr>
          <w:rFonts w:ascii="Arial" w:eastAsia="Arial" w:hAnsi="Arial" w:cs="Arial"/>
          <w:b/>
          <w:color w:val="000000"/>
        </w:rPr>
      </w:pPr>
      <w:r w:rsidRPr="0075441A">
        <w:rPr>
          <w:rFonts w:ascii="Arial" w:eastAsia="Arial" w:hAnsi="Arial" w:cs="Arial"/>
          <w:b/>
          <w:bCs/>
          <w:color w:val="000000"/>
        </w:rPr>
        <w:t>Objetivos específicos</w:t>
      </w:r>
    </w:p>
    <w:p w14:paraId="77947B77" w14:textId="77777777" w:rsidR="00AF727E" w:rsidRPr="0075441A" w:rsidRDefault="00AF727E" w:rsidP="00AF727E">
      <w:pPr>
        <w:spacing w:before="120" w:after="0" w:line="360" w:lineRule="auto"/>
        <w:jc w:val="both"/>
        <w:rPr>
          <w:rFonts w:ascii="Arial" w:eastAsia="Arial" w:hAnsi="Arial" w:cs="Arial"/>
          <w:color w:val="000000"/>
        </w:rPr>
      </w:pPr>
    </w:p>
    <w:p w14:paraId="16517F7E" w14:textId="77777777" w:rsidR="00AF727E" w:rsidRPr="0075441A" w:rsidRDefault="00AF727E" w:rsidP="00AF727E">
      <w:pPr>
        <w:numPr>
          <w:ilvl w:val="0"/>
          <w:numId w:val="43"/>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lastRenderedPageBreak/>
        <w:t>Captar pessoas que não pratiquem os 150 minutos de atividade física por semana para participarem do programa e que não realizem, pelo menos duas vezes por semana, atividades de fortalecimento muscular;</w:t>
      </w:r>
    </w:p>
    <w:p w14:paraId="4F94B09B" w14:textId="77777777" w:rsidR="00AF727E" w:rsidRPr="0075441A" w:rsidRDefault="00AF727E" w:rsidP="00AF727E">
      <w:pPr>
        <w:numPr>
          <w:ilvl w:val="0"/>
          <w:numId w:val="43"/>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Aumentar o nível de atividade física dos participantes em modalidades especifica do programa;</w:t>
      </w:r>
    </w:p>
    <w:p w14:paraId="16480E1E" w14:textId="77777777" w:rsidR="00AF727E" w:rsidRPr="0075441A" w:rsidRDefault="00AF727E" w:rsidP="00AF727E">
      <w:pPr>
        <w:numPr>
          <w:ilvl w:val="0"/>
          <w:numId w:val="43"/>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Incentivar pessoas sedentárias a praticar atividade física regularmente;</w:t>
      </w:r>
    </w:p>
    <w:p w14:paraId="65524646" w14:textId="77777777" w:rsidR="00AF727E" w:rsidRPr="0075441A" w:rsidRDefault="00AF727E" w:rsidP="00AF727E">
      <w:pPr>
        <w:numPr>
          <w:ilvl w:val="0"/>
          <w:numId w:val="43"/>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Ampliar o conhecimento da população acerca dos serviços, ações e programas de promoção da atividade física disponíveis na Cidade de São Paulo;</w:t>
      </w:r>
    </w:p>
    <w:p w14:paraId="205EE02C" w14:textId="77777777" w:rsidR="00AF727E" w:rsidRPr="0075441A" w:rsidRDefault="00AF727E" w:rsidP="00AF727E">
      <w:pPr>
        <w:numPr>
          <w:ilvl w:val="0"/>
          <w:numId w:val="43"/>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Divulgar os espaços públicos disponíveis para a prática da atividade física na cidade de São Paulo;</w:t>
      </w:r>
    </w:p>
    <w:p w14:paraId="72CAAB4F" w14:textId="77777777" w:rsidR="00AF727E" w:rsidRPr="0075441A" w:rsidRDefault="00AF727E" w:rsidP="00AF727E">
      <w:pPr>
        <w:numPr>
          <w:ilvl w:val="0"/>
          <w:numId w:val="43"/>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Disponibilizar os serviços de avaliação física e nutricional à população da Cidade de São Paulo;</w:t>
      </w:r>
    </w:p>
    <w:p w14:paraId="641ADFCC" w14:textId="77777777" w:rsidR="00AF727E" w:rsidRPr="0075441A" w:rsidRDefault="00AF727E" w:rsidP="00AF727E">
      <w:pPr>
        <w:numPr>
          <w:ilvl w:val="0"/>
          <w:numId w:val="43"/>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Aumentar a apropriação e reconhecimento pela população do entorno dos espaços públicos objeto do programa enquanto locais para prática de atividade física;</w:t>
      </w:r>
    </w:p>
    <w:p w14:paraId="760876BD" w14:textId="77777777" w:rsidR="00AF727E" w:rsidRPr="0075441A" w:rsidRDefault="00AF727E" w:rsidP="00AF727E">
      <w:pPr>
        <w:numPr>
          <w:ilvl w:val="0"/>
          <w:numId w:val="43"/>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Integrar a programação da Secretaria Municipal de Saúde e Secretaria Municipal de Esportes e Lazer para promoção da saúde;</w:t>
      </w:r>
    </w:p>
    <w:p w14:paraId="3DC02480" w14:textId="77777777" w:rsidR="00AF727E" w:rsidRPr="0075441A" w:rsidRDefault="00AF727E" w:rsidP="00AF727E">
      <w:pPr>
        <w:numPr>
          <w:ilvl w:val="0"/>
          <w:numId w:val="43"/>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Aumentar o conhecimento da população sobre os aspectos de promoção da atividade física, alimentação adequada e saudável e ambientais dos espaços públicos municipais.</w:t>
      </w:r>
    </w:p>
    <w:p w14:paraId="0F451573" w14:textId="77777777" w:rsidR="00AF727E" w:rsidRPr="0075441A" w:rsidRDefault="00AF727E" w:rsidP="00AF727E">
      <w:pPr>
        <w:spacing w:before="120" w:after="0" w:line="360" w:lineRule="auto"/>
        <w:jc w:val="both"/>
        <w:rPr>
          <w:rFonts w:ascii="Arial" w:eastAsia="Arial" w:hAnsi="Arial" w:cs="Arial"/>
          <w:b/>
          <w:bCs/>
          <w:color w:val="000000"/>
        </w:rPr>
      </w:pPr>
      <w:r w:rsidRPr="0075441A">
        <w:rPr>
          <w:rFonts w:ascii="Arial" w:eastAsia="Arial" w:hAnsi="Arial" w:cs="Arial"/>
          <w:b/>
          <w:bCs/>
          <w:color w:val="000000"/>
        </w:rPr>
        <w:t xml:space="preserve">            Monitoramento</w:t>
      </w:r>
    </w:p>
    <w:p w14:paraId="6854932C" w14:textId="77777777" w:rsidR="00AF727E" w:rsidRPr="0075441A" w:rsidRDefault="00AF727E" w:rsidP="00AF727E">
      <w:pPr>
        <w:numPr>
          <w:ilvl w:val="0"/>
          <w:numId w:val="43"/>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Monitorar indicadores físicos e de freqüência de atividades físicas dos participantes do programa que incluem o desenvolvimento dos beneficiários nas modalidades esportivas ofertadas;</w:t>
      </w:r>
    </w:p>
    <w:p w14:paraId="0F9EFA3F" w14:textId="77777777" w:rsidR="00AF727E" w:rsidRPr="0075441A" w:rsidRDefault="00AF727E" w:rsidP="00AF727E">
      <w:pPr>
        <w:numPr>
          <w:ilvl w:val="0"/>
          <w:numId w:val="43"/>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Realizar avaliações físicas periódicas nos participantes do programa através da implantação de modalidades esportivas, monitorando as evoluções dos indicadores físicos.</w:t>
      </w:r>
    </w:p>
    <w:p w14:paraId="60F2EEA5" w14:textId="77777777" w:rsidR="00AF727E" w:rsidRPr="0075441A" w:rsidRDefault="00AF727E" w:rsidP="00AF727E">
      <w:pPr>
        <w:spacing w:before="120" w:after="0" w:line="360" w:lineRule="auto"/>
        <w:jc w:val="both"/>
        <w:rPr>
          <w:rFonts w:ascii="Arial" w:eastAsia="Arial" w:hAnsi="Arial" w:cs="Arial"/>
          <w:color w:val="000000"/>
        </w:rPr>
      </w:pPr>
    </w:p>
    <w:p w14:paraId="62BA0CC7" w14:textId="77777777" w:rsidR="00AF727E" w:rsidRPr="0075441A" w:rsidRDefault="00AF727E" w:rsidP="00AF727E">
      <w:pPr>
        <w:numPr>
          <w:ilvl w:val="1"/>
          <w:numId w:val="44"/>
        </w:numPr>
        <w:spacing w:before="120" w:after="0" w:line="360" w:lineRule="auto"/>
        <w:contextualSpacing/>
        <w:jc w:val="both"/>
        <w:rPr>
          <w:rFonts w:ascii="Arial" w:eastAsia="Arial" w:hAnsi="Arial" w:cs="Arial"/>
          <w:b/>
          <w:color w:val="000000"/>
        </w:rPr>
      </w:pPr>
      <w:r w:rsidRPr="0075441A">
        <w:rPr>
          <w:rFonts w:ascii="Arial" w:eastAsia="Arial" w:hAnsi="Arial" w:cs="Arial"/>
          <w:b/>
          <w:bCs/>
          <w:color w:val="000000"/>
        </w:rPr>
        <w:t>Metas</w:t>
      </w:r>
    </w:p>
    <w:p w14:paraId="16890A28" w14:textId="77777777" w:rsidR="00AF727E" w:rsidRPr="0075441A" w:rsidRDefault="00AF727E" w:rsidP="00AF727E">
      <w:pPr>
        <w:spacing w:before="120" w:after="0" w:line="360" w:lineRule="auto"/>
        <w:ind w:left="1440"/>
        <w:contextualSpacing/>
        <w:jc w:val="both"/>
        <w:rPr>
          <w:rFonts w:ascii="Arial" w:eastAsia="Arial" w:hAnsi="Arial" w:cs="Arial"/>
          <w:b/>
          <w:color w:val="000000"/>
        </w:rPr>
      </w:pPr>
    </w:p>
    <w:p w14:paraId="22576E89" w14:textId="77777777" w:rsidR="00AF727E" w:rsidRPr="0075441A" w:rsidRDefault="00AF727E" w:rsidP="00AF727E">
      <w:pPr>
        <w:numPr>
          <w:ilvl w:val="1"/>
          <w:numId w:val="44"/>
        </w:numPr>
        <w:spacing w:before="120" w:after="0" w:line="360" w:lineRule="auto"/>
        <w:contextualSpacing/>
        <w:jc w:val="both"/>
        <w:rPr>
          <w:rFonts w:ascii="Arial" w:eastAsia="Arial" w:hAnsi="Arial" w:cs="Arial"/>
          <w:b/>
          <w:color w:val="000000"/>
        </w:rPr>
      </w:pPr>
      <w:r w:rsidRPr="0075441A">
        <w:rPr>
          <w:rFonts w:ascii="Arial" w:eastAsia="Arial" w:hAnsi="Arial" w:cs="Arial"/>
          <w:b/>
          <w:bCs/>
          <w:color w:val="000000"/>
        </w:rPr>
        <w:t>Metas quantitativas</w:t>
      </w:r>
    </w:p>
    <w:p w14:paraId="0F38349F" w14:textId="77777777" w:rsidR="00AF727E" w:rsidRPr="0075441A" w:rsidRDefault="00AF727E" w:rsidP="00AF727E">
      <w:pPr>
        <w:spacing w:before="120" w:after="0" w:line="360" w:lineRule="auto"/>
        <w:jc w:val="both"/>
        <w:rPr>
          <w:rFonts w:ascii="Arial" w:eastAsia="Arial" w:hAnsi="Arial" w:cs="Arial"/>
          <w:color w:val="000000"/>
        </w:rPr>
      </w:pPr>
    </w:p>
    <w:p w14:paraId="7A4769BC" w14:textId="77777777" w:rsidR="00AF727E" w:rsidRPr="0075441A" w:rsidRDefault="00AF727E" w:rsidP="00AF727E">
      <w:pPr>
        <w:spacing w:before="120" w:after="0" w:line="360" w:lineRule="auto"/>
        <w:ind w:firstLine="708"/>
        <w:jc w:val="both"/>
        <w:rPr>
          <w:rFonts w:ascii="Calibri" w:eastAsia="Calibri" w:hAnsi="Calibri" w:cs="Calibri"/>
          <w:b/>
          <w:bCs/>
          <w:color w:val="000000"/>
          <w:u w:val="single"/>
        </w:rPr>
      </w:pPr>
      <w:r w:rsidRPr="0075441A">
        <w:rPr>
          <w:rFonts w:ascii="Calibri" w:eastAsia="Calibri" w:hAnsi="Calibri" w:cs="Calibri"/>
          <w:b/>
          <w:bCs/>
          <w:color w:val="000000"/>
          <w:u w:val="single"/>
        </w:rPr>
        <w:t>O plano de trabalho deverá prever as metas quantitativas de execução, sendo obrigatória a previsão das metas abaixo definidas. Na proposta, a OSC deverá definir as quantidades com as quais irá se comprometer para cada uma das metas abaixo.</w:t>
      </w:r>
    </w:p>
    <w:p w14:paraId="20B0576C" w14:textId="77777777" w:rsidR="00AF727E" w:rsidRPr="0075441A" w:rsidRDefault="00AF727E" w:rsidP="00AF727E">
      <w:pPr>
        <w:spacing w:before="120" w:after="0" w:line="360" w:lineRule="auto"/>
        <w:ind w:firstLine="708"/>
        <w:jc w:val="both"/>
        <w:rPr>
          <w:rFonts w:ascii="Calibri" w:eastAsia="Calibri" w:hAnsi="Calibri" w:cs="Calibri"/>
          <w:color w:val="000000"/>
        </w:rPr>
      </w:pPr>
      <w:r w:rsidRPr="0075441A">
        <w:rPr>
          <w:rFonts w:ascii="Calibri" w:eastAsia="Calibri" w:hAnsi="Calibri" w:cs="Calibri"/>
          <w:color w:val="000000"/>
        </w:rPr>
        <w:lastRenderedPageBreak/>
        <w:t>A proposta não poderá suprimir nenhuma das metas abaixo definidas, mas poderá inserir metas adicionais.</w:t>
      </w:r>
    </w:p>
    <w:p w14:paraId="2816831B" w14:textId="77777777" w:rsidR="00AF727E" w:rsidRPr="0075441A" w:rsidRDefault="00AF727E" w:rsidP="00AF727E">
      <w:pPr>
        <w:spacing w:line="257" w:lineRule="auto"/>
        <w:jc w:val="both"/>
        <w:rPr>
          <w:rFonts w:ascii="Times New Roman" w:eastAsia="Times New Roman" w:hAnsi="Times New Roman" w:cs="Times New Roman"/>
          <w:color w:val="000000"/>
          <w:sz w:val="24"/>
          <w:szCs w:val="24"/>
        </w:rPr>
      </w:pPr>
    </w:p>
    <w:tbl>
      <w:tblPr>
        <w:tblStyle w:val="Tabelacomgrade1"/>
        <w:tblW w:w="10055" w:type="dxa"/>
        <w:tblLayout w:type="fixed"/>
        <w:tblLook w:val="06A0" w:firstRow="1" w:lastRow="0" w:firstColumn="1" w:lastColumn="0" w:noHBand="1" w:noVBand="1"/>
      </w:tblPr>
      <w:tblGrid>
        <w:gridCol w:w="2358"/>
        <w:gridCol w:w="2410"/>
        <w:gridCol w:w="2693"/>
        <w:gridCol w:w="2594"/>
      </w:tblGrid>
      <w:tr w:rsidR="00AF727E" w:rsidRPr="0075441A" w14:paraId="06694810" w14:textId="77777777" w:rsidTr="00AF727E">
        <w:trPr>
          <w:trHeight w:val="300"/>
        </w:trPr>
        <w:tc>
          <w:tcPr>
            <w:tcW w:w="2358" w:type="dxa"/>
            <w:tcBorders>
              <w:top w:val="single" w:sz="8" w:space="0" w:color="000000"/>
              <w:left w:val="single" w:sz="8" w:space="0" w:color="000000"/>
              <w:bottom w:val="single" w:sz="8" w:space="0" w:color="000000"/>
              <w:right w:val="single" w:sz="8" w:space="0" w:color="000000"/>
            </w:tcBorders>
            <w:shd w:val="clear" w:color="auto" w:fill="D9D9D9"/>
            <w:tcMar>
              <w:left w:w="90" w:type="dxa"/>
              <w:right w:w="90" w:type="dxa"/>
            </w:tcMar>
            <w:vAlign w:val="center"/>
          </w:tcPr>
          <w:p w14:paraId="02B0777B" w14:textId="77777777" w:rsidR="00AF727E" w:rsidRPr="0075441A" w:rsidRDefault="00AF727E" w:rsidP="00AF727E">
            <w:pPr>
              <w:spacing w:after="200" w:line="276" w:lineRule="auto"/>
              <w:jc w:val="center"/>
              <w:rPr>
                <w:rFonts w:ascii="Arial" w:eastAsia="Calibri" w:hAnsi="Arial" w:cs="Arial"/>
                <w:b/>
                <w:bCs/>
                <w:color w:val="000000"/>
                <w:sz w:val="20"/>
                <w:szCs w:val="20"/>
              </w:rPr>
            </w:pPr>
            <w:r w:rsidRPr="0075441A">
              <w:rPr>
                <w:rFonts w:ascii="Arial" w:eastAsia="Calibri" w:hAnsi="Arial" w:cs="Arial"/>
                <w:b/>
                <w:bCs/>
                <w:color w:val="000000"/>
                <w:sz w:val="20"/>
                <w:szCs w:val="20"/>
              </w:rPr>
              <w:t>Metas Quantitativa</w:t>
            </w:r>
          </w:p>
        </w:tc>
        <w:tc>
          <w:tcPr>
            <w:tcW w:w="2410" w:type="dxa"/>
            <w:tcBorders>
              <w:top w:val="single" w:sz="8" w:space="0" w:color="000000"/>
              <w:left w:val="single" w:sz="8" w:space="0" w:color="000000"/>
              <w:bottom w:val="single" w:sz="8" w:space="0" w:color="000000"/>
              <w:right w:val="single" w:sz="8" w:space="0" w:color="000000"/>
            </w:tcBorders>
            <w:shd w:val="clear" w:color="auto" w:fill="D9D9D9"/>
            <w:tcMar>
              <w:left w:w="90" w:type="dxa"/>
              <w:right w:w="90" w:type="dxa"/>
            </w:tcMar>
            <w:vAlign w:val="center"/>
          </w:tcPr>
          <w:p w14:paraId="46E466E6" w14:textId="77777777" w:rsidR="00AF727E" w:rsidRPr="0075441A" w:rsidRDefault="00AF727E" w:rsidP="00AF727E">
            <w:pPr>
              <w:spacing w:after="200" w:line="276" w:lineRule="auto"/>
              <w:jc w:val="center"/>
              <w:rPr>
                <w:rFonts w:ascii="Arial" w:eastAsia="Calibri" w:hAnsi="Arial" w:cs="Arial"/>
                <w:sz w:val="20"/>
                <w:szCs w:val="20"/>
              </w:rPr>
            </w:pPr>
            <w:r w:rsidRPr="0075441A">
              <w:rPr>
                <w:rFonts w:ascii="Arial" w:eastAsia="Calibri" w:hAnsi="Arial" w:cs="Arial"/>
                <w:b/>
                <w:bCs/>
                <w:color w:val="000000"/>
                <w:sz w:val="20"/>
                <w:szCs w:val="20"/>
              </w:rPr>
              <w:t>Indicadores</w:t>
            </w:r>
          </w:p>
        </w:tc>
        <w:tc>
          <w:tcPr>
            <w:tcW w:w="2693" w:type="dxa"/>
            <w:tcBorders>
              <w:top w:val="single" w:sz="8" w:space="0" w:color="000000"/>
              <w:left w:val="single" w:sz="8" w:space="0" w:color="000000"/>
              <w:bottom w:val="single" w:sz="8" w:space="0" w:color="000000"/>
              <w:right w:val="single" w:sz="8" w:space="0" w:color="000000"/>
            </w:tcBorders>
            <w:shd w:val="clear" w:color="auto" w:fill="D9D9D9"/>
            <w:tcMar>
              <w:left w:w="90" w:type="dxa"/>
              <w:right w:w="90" w:type="dxa"/>
            </w:tcMar>
            <w:vAlign w:val="center"/>
          </w:tcPr>
          <w:p w14:paraId="434C6EC2" w14:textId="77777777" w:rsidR="00AF727E" w:rsidRPr="0075441A" w:rsidRDefault="00AF727E" w:rsidP="00AF727E">
            <w:pPr>
              <w:spacing w:line="276" w:lineRule="auto"/>
              <w:jc w:val="center"/>
              <w:rPr>
                <w:rFonts w:ascii="Arial" w:eastAsia="Calibri" w:hAnsi="Arial" w:cs="Arial"/>
                <w:sz w:val="20"/>
                <w:szCs w:val="20"/>
              </w:rPr>
            </w:pPr>
            <w:r w:rsidRPr="0075441A">
              <w:rPr>
                <w:rFonts w:ascii="Arial" w:eastAsia="Calibri" w:hAnsi="Arial" w:cs="Arial"/>
                <w:b/>
                <w:bCs/>
                <w:color w:val="000000"/>
                <w:sz w:val="20"/>
                <w:szCs w:val="20"/>
              </w:rPr>
              <w:t>Fórmula de Cálculo do indicador</w:t>
            </w:r>
          </w:p>
        </w:tc>
        <w:tc>
          <w:tcPr>
            <w:tcW w:w="2594" w:type="dxa"/>
            <w:tcBorders>
              <w:top w:val="single" w:sz="8" w:space="0" w:color="000000"/>
              <w:left w:val="single" w:sz="8" w:space="0" w:color="000000"/>
              <w:bottom w:val="single" w:sz="8" w:space="0" w:color="000000"/>
              <w:right w:val="single" w:sz="8" w:space="0" w:color="000000"/>
            </w:tcBorders>
            <w:shd w:val="clear" w:color="auto" w:fill="D9D9D9"/>
            <w:tcMar>
              <w:left w:w="90" w:type="dxa"/>
              <w:right w:w="90" w:type="dxa"/>
            </w:tcMar>
            <w:vAlign w:val="center"/>
          </w:tcPr>
          <w:p w14:paraId="6641D3DA" w14:textId="77777777" w:rsidR="00AF727E" w:rsidRPr="0075441A" w:rsidRDefault="00AF727E" w:rsidP="00AF727E">
            <w:pPr>
              <w:spacing w:after="200" w:line="276" w:lineRule="auto"/>
              <w:jc w:val="center"/>
              <w:rPr>
                <w:rFonts w:ascii="Arial" w:eastAsia="Calibri" w:hAnsi="Arial" w:cs="Arial"/>
                <w:sz w:val="20"/>
                <w:szCs w:val="20"/>
              </w:rPr>
            </w:pPr>
            <w:r w:rsidRPr="0075441A">
              <w:rPr>
                <w:rFonts w:ascii="Arial" w:eastAsia="Calibri" w:hAnsi="Arial" w:cs="Arial"/>
                <w:b/>
                <w:bCs/>
                <w:color w:val="000000"/>
                <w:sz w:val="20"/>
                <w:szCs w:val="20"/>
              </w:rPr>
              <w:t>Meios de verificação dos indicadores e metas</w:t>
            </w:r>
          </w:p>
        </w:tc>
      </w:tr>
      <w:tr w:rsidR="00AF727E" w:rsidRPr="0075441A" w14:paraId="67FF0829" w14:textId="77777777" w:rsidTr="00AF727E">
        <w:trPr>
          <w:trHeight w:val="300"/>
        </w:trPr>
        <w:tc>
          <w:tcPr>
            <w:tcW w:w="2358" w:type="dxa"/>
            <w:tcBorders>
              <w:top w:val="single" w:sz="8" w:space="0" w:color="000000"/>
              <w:left w:val="single" w:sz="8" w:space="0" w:color="000000"/>
              <w:bottom w:val="single" w:sz="8" w:space="0" w:color="000000"/>
              <w:right w:val="single" w:sz="8" w:space="0" w:color="000000"/>
            </w:tcBorders>
            <w:tcMar>
              <w:left w:w="90" w:type="dxa"/>
              <w:right w:w="90" w:type="dxa"/>
            </w:tcMar>
          </w:tcPr>
          <w:p w14:paraId="0FFE3694" w14:textId="77777777" w:rsidR="00AF727E" w:rsidRPr="0075441A" w:rsidRDefault="00AF727E" w:rsidP="00AF727E">
            <w:pPr>
              <w:spacing w:after="200" w:line="276" w:lineRule="auto"/>
              <w:rPr>
                <w:rFonts w:ascii="Arial" w:eastAsia="Calibri" w:hAnsi="Arial" w:cs="Arial"/>
                <w:sz w:val="20"/>
                <w:szCs w:val="20"/>
              </w:rPr>
            </w:pPr>
            <w:r w:rsidRPr="0075441A">
              <w:rPr>
                <w:rFonts w:ascii="Arial" w:eastAsia="Calibri" w:hAnsi="Arial" w:cs="Arial"/>
                <w:sz w:val="20"/>
                <w:szCs w:val="20"/>
              </w:rPr>
              <w:t>Implementar o programa Sampa Saúde em Movimento – Eixo Esporte</w:t>
            </w:r>
            <w:r w:rsidR="00793D99" w:rsidRPr="0075441A">
              <w:rPr>
                <w:rFonts w:ascii="Arial" w:eastAsia="Calibri" w:hAnsi="Arial" w:cs="Arial"/>
                <w:sz w:val="20"/>
                <w:szCs w:val="20"/>
              </w:rPr>
              <w:t>s</w:t>
            </w:r>
            <w:r w:rsidRPr="0075441A">
              <w:rPr>
                <w:rFonts w:ascii="Arial" w:eastAsia="Calibri" w:hAnsi="Arial" w:cs="Arial"/>
                <w:sz w:val="20"/>
                <w:szCs w:val="20"/>
              </w:rPr>
              <w:t xml:space="preserve"> em XX locais, com ativações diárias em todos os locais</w:t>
            </w:r>
          </w:p>
        </w:tc>
        <w:tc>
          <w:tcPr>
            <w:tcW w:w="2410" w:type="dxa"/>
            <w:tcBorders>
              <w:top w:val="single" w:sz="8" w:space="0" w:color="000000"/>
              <w:left w:val="single" w:sz="8" w:space="0" w:color="000000"/>
              <w:bottom w:val="single" w:sz="8" w:space="0" w:color="000000"/>
              <w:right w:val="single" w:sz="8" w:space="0" w:color="000000"/>
            </w:tcBorders>
            <w:tcMar>
              <w:left w:w="90" w:type="dxa"/>
              <w:right w:w="90" w:type="dxa"/>
            </w:tcMar>
          </w:tcPr>
          <w:p w14:paraId="2680780D" w14:textId="77777777" w:rsidR="00AF727E" w:rsidRPr="0075441A" w:rsidRDefault="00AF727E" w:rsidP="00AF727E">
            <w:pPr>
              <w:spacing w:after="200" w:line="276" w:lineRule="auto"/>
              <w:rPr>
                <w:rFonts w:ascii="Arial" w:eastAsia="Calibri" w:hAnsi="Arial" w:cs="Arial"/>
                <w:sz w:val="20"/>
                <w:szCs w:val="20"/>
              </w:rPr>
            </w:pPr>
            <w:r w:rsidRPr="0075441A">
              <w:rPr>
                <w:rFonts w:ascii="Arial" w:eastAsia="Calibri" w:hAnsi="Arial" w:cs="Arial"/>
                <w:sz w:val="20"/>
                <w:szCs w:val="20"/>
              </w:rPr>
              <w:t>Quantidade de locais atendidos pelo Programa</w:t>
            </w:r>
          </w:p>
        </w:tc>
        <w:tc>
          <w:tcPr>
            <w:tcW w:w="2693" w:type="dxa"/>
            <w:tcBorders>
              <w:top w:val="single" w:sz="8" w:space="0" w:color="000000"/>
              <w:left w:val="single" w:sz="8" w:space="0" w:color="000000"/>
              <w:bottom w:val="single" w:sz="8" w:space="0" w:color="000000"/>
              <w:right w:val="single" w:sz="8" w:space="0" w:color="000000"/>
            </w:tcBorders>
            <w:tcMar>
              <w:left w:w="90" w:type="dxa"/>
              <w:right w:w="90" w:type="dxa"/>
            </w:tcMar>
          </w:tcPr>
          <w:p w14:paraId="298A4B9D" w14:textId="77777777" w:rsidR="00AF727E" w:rsidRPr="0075441A" w:rsidRDefault="00AF727E" w:rsidP="00AF727E">
            <w:pPr>
              <w:spacing w:after="200" w:line="276" w:lineRule="auto"/>
              <w:rPr>
                <w:rFonts w:ascii="Arial" w:eastAsia="Cambria" w:hAnsi="Arial" w:cs="Arial"/>
                <w:color w:val="000000"/>
                <w:sz w:val="20"/>
                <w:szCs w:val="20"/>
              </w:rPr>
            </w:pPr>
            <w:r w:rsidRPr="0075441A">
              <w:rPr>
                <w:rFonts w:ascii="Arial" w:eastAsia="Cambria" w:hAnsi="Arial" w:cs="Arial"/>
                <w:color w:val="000000"/>
                <w:sz w:val="20"/>
                <w:szCs w:val="20"/>
              </w:rPr>
              <w:t>Será feita a soma do número de locais em que o Programa foi ativado em cada dia de realização previsto no plano de trabalho</w:t>
            </w:r>
          </w:p>
          <w:p w14:paraId="3983850D" w14:textId="77777777" w:rsidR="00AF727E" w:rsidRPr="0075441A" w:rsidRDefault="00AF727E" w:rsidP="00AF727E">
            <w:pPr>
              <w:spacing w:before="120" w:after="200" w:line="276" w:lineRule="auto"/>
              <w:rPr>
                <w:rFonts w:ascii="Arial" w:eastAsia="Cambria" w:hAnsi="Arial" w:cs="Arial"/>
                <w:color w:val="000000"/>
                <w:sz w:val="20"/>
                <w:szCs w:val="20"/>
              </w:rPr>
            </w:pPr>
            <w:r w:rsidRPr="0075441A">
              <w:rPr>
                <w:rFonts w:ascii="Arial" w:eastAsia="Cambria" w:hAnsi="Arial" w:cs="Arial"/>
                <w:color w:val="000000"/>
                <w:sz w:val="20"/>
                <w:szCs w:val="20"/>
              </w:rPr>
              <w:t>Então será feita a média do número de locais ao longo dos dias de ativação, pela seguinte equação:</w:t>
            </w:r>
          </w:p>
          <w:p w14:paraId="05941459" w14:textId="77777777" w:rsidR="00AF727E" w:rsidRPr="0075441A" w:rsidRDefault="00AF727E" w:rsidP="00AF727E">
            <w:pPr>
              <w:spacing w:before="120" w:after="200" w:line="276" w:lineRule="auto"/>
              <w:rPr>
                <w:rFonts w:ascii="Arial" w:eastAsia="Cambria" w:hAnsi="Arial" w:cs="Arial"/>
                <w:color w:val="000000"/>
                <w:sz w:val="20"/>
                <w:szCs w:val="20"/>
              </w:rPr>
            </w:pPr>
            <w:r w:rsidRPr="0075441A">
              <w:rPr>
                <w:rFonts w:ascii="Arial" w:eastAsia="Cambria" w:hAnsi="Arial" w:cs="Arial"/>
                <w:color w:val="000000"/>
                <w:sz w:val="20"/>
                <w:szCs w:val="20"/>
              </w:rPr>
              <w:t>(Qt de locais no dia 1</w:t>
            </w:r>
          </w:p>
          <w:p w14:paraId="1CDD5EE5" w14:textId="77777777" w:rsidR="00AF727E" w:rsidRPr="0075441A" w:rsidRDefault="00AF727E" w:rsidP="00AF727E">
            <w:pPr>
              <w:spacing w:before="120" w:after="200" w:line="276" w:lineRule="auto"/>
              <w:rPr>
                <w:rFonts w:ascii="Arial" w:eastAsia="Cambria" w:hAnsi="Arial" w:cs="Arial"/>
                <w:color w:val="000000"/>
                <w:sz w:val="20"/>
                <w:szCs w:val="20"/>
              </w:rPr>
            </w:pPr>
            <w:r w:rsidRPr="0075441A">
              <w:rPr>
                <w:rFonts w:ascii="Arial" w:eastAsia="Cambria" w:hAnsi="Arial" w:cs="Arial"/>
                <w:color w:val="000000"/>
                <w:sz w:val="20"/>
                <w:szCs w:val="20"/>
              </w:rPr>
              <w:t xml:space="preserve">+ </w:t>
            </w:r>
          </w:p>
          <w:p w14:paraId="738E3262" w14:textId="77777777" w:rsidR="00AF727E" w:rsidRPr="0075441A" w:rsidRDefault="00AF727E" w:rsidP="00AF727E">
            <w:pPr>
              <w:spacing w:before="120" w:after="200" w:line="276" w:lineRule="auto"/>
              <w:rPr>
                <w:rFonts w:ascii="Arial" w:eastAsia="Cambria" w:hAnsi="Arial" w:cs="Arial"/>
                <w:color w:val="000000"/>
                <w:sz w:val="20"/>
                <w:szCs w:val="20"/>
              </w:rPr>
            </w:pPr>
            <w:r w:rsidRPr="0075441A">
              <w:rPr>
                <w:rFonts w:ascii="Arial" w:eastAsia="Cambria" w:hAnsi="Arial" w:cs="Arial"/>
                <w:color w:val="000000"/>
                <w:sz w:val="20"/>
                <w:szCs w:val="20"/>
              </w:rPr>
              <w:t>Qt de locais no dia 2</w:t>
            </w:r>
          </w:p>
          <w:p w14:paraId="312FC679" w14:textId="77777777" w:rsidR="00AF727E" w:rsidRPr="0075441A" w:rsidRDefault="00AF727E" w:rsidP="00AF727E">
            <w:pPr>
              <w:spacing w:before="120" w:after="200" w:line="276" w:lineRule="auto"/>
              <w:rPr>
                <w:rFonts w:ascii="Arial" w:eastAsia="Cambria" w:hAnsi="Arial" w:cs="Arial"/>
                <w:color w:val="000000"/>
                <w:sz w:val="20"/>
                <w:szCs w:val="20"/>
              </w:rPr>
            </w:pPr>
            <w:r w:rsidRPr="0075441A">
              <w:rPr>
                <w:rFonts w:ascii="Arial" w:eastAsia="Cambria" w:hAnsi="Arial" w:cs="Arial"/>
                <w:color w:val="000000"/>
                <w:sz w:val="20"/>
                <w:szCs w:val="20"/>
              </w:rPr>
              <w:t>+</w:t>
            </w:r>
          </w:p>
          <w:p w14:paraId="10DDE6F4" w14:textId="77777777" w:rsidR="00AF727E" w:rsidRPr="0075441A" w:rsidRDefault="00AF727E" w:rsidP="00AF727E">
            <w:pPr>
              <w:spacing w:before="120" w:after="200" w:line="276" w:lineRule="auto"/>
              <w:rPr>
                <w:rFonts w:ascii="Arial" w:eastAsia="Cambria" w:hAnsi="Arial" w:cs="Arial"/>
                <w:color w:val="000000"/>
                <w:sz w:val="20"/>
                <w:szCs w:val="20"/>
              </w:rPr>
            </w:pPr>
            <w:r w:rsidRPr="0075441A">
              <w:rPr>
                <w:rFonts w:ascii="Arial" w:eastAsia="Cambria" w:hAnsi="Arial" w:cs="Arial"/>
                <w:color w:val="000000"/>
                <w:sz w:val="20"/>
                <w:szCs w:val="20"/>
              </w:rPr>
              <w:t>Qt de locais no dia N</w:t>
            </w:r>
          </w:p>
          <w:p w14:paraId="2BF1CDB2" w14:textId="77777777" w:rsidR="00AF727E" w:rsidRPr="0075441A" w:rsidRDefault="00AF727E" w:rsidP="00AF727E">
            <w:pPr>
              <w:spacing w:before="120" w:after="200" w:line="276" w:lineRule="auto"/>
              <w:rPr>
                <w:rFonts w:ascii="Arial" w:eastAsia="Cambria" w:hAnsi="Arial" w:cs="Arial"/>
                <w:color w:val="000000"/>
                <w:sz w:val="20"/>
                <w:szCs w:val="20"/>
              </w:rPr>
            </w:pPr>
            <w:r w:rsidRPr="0075441A">
              <w:rPr>
                <w:rFonts w:ascii="Arial" w:eastAsia="Cambria" w:hAnsi="Arial" w:cs="Arial"/>
                <w:color w:val="000000"/>
                <w:sz w:val="20"/>
                <w:szCs w:val="20"/>
              </w:rPr>
              <w:t>/ N dias de realização</w:t>
            </w:r>
          </w:p>
          <w:p w14:paraId="766D0233" w14:textId="77777777" w:rsidR="00AF727E" w:rsidRPr="0075441A" w:rsidRDefault="00AF727E" w:rsidP="00AF727E">
            <w:pPr>
              <w:spacing w:line="276" w:lineRule="auto"/>
              <w:rPr>
                <w:rFonts w:ascii="Arial" w:eastAsia="Calibri" w:hAnsi="Arial" w:cs="Arial"/>
                <w:sz w:val="20"/>
                <w:szCs w:val="20"/>
                <w:u w:val="single"/>
              </w:rPr>
            </w:pPr>
          </w:p>
        </w:tc>
        <w:tc>
          <w:tcPr>
            <w:tcW w:w="2594" w:type="dxa"/>
            <w:tcBorders>
              <w:top w:val="single" w:sz="8" w:space="0" w:color="000000"/>
              <w:left w:val="single" w:sz="8" w:space="0" w:color="000000"/>
              <w:bottom w:val="single" w:sz="8" w:space="0" w:color="000000"/>
              <w:right w:val="single" w:sz="8" w:space="0" w:color="000000"/>
            </w:tcBorders>
            <w:tcMar>
              <w:left w:w="90" w:type="dxa"/>
              <w:right w:w="90" w:type="dxa"/>
            </w:tcMar>
          </w:tcPr>
          <w:p w14:paraId="4EFA44E1"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mbria" w:hAnsi="Arial" w:cs="Arial"/>
                <w:color w:val="000000"/>
                <w:sz w:val="20"/>
                <w:szCs w:val="20"/>
              </w:rPr>
              <w:t>Relatório fotográfico de comprovação da ativação do programa em cada local</w:t>
            </w:r>
          </w:p>
          <w:p w14:paraId="72314A5F" w14:textId="77777777" w:rsidR="00AF727E" w:rsidRPr="0075441A" w:rsidRDefault="00AF727E" w:rsidP="00AF727E">
            <w:pPr>
              <w:spacing w:after="200" w:line="276" w:lineRule="auto"/>
              <w:rPr>
                <w:rFonts w:ascii="Arial" w:eastAsia="Calibri" w:hAnsi="Arial" w:cs="Arial"/>
                <w:sz w:val="20"/>
                <w:szCs w:val="20"/>
              </w:rPr>
            </w:pPr>
          </w:p>
        </w:tc>
      </w:tr>
      <w:tr w:rsidR="00AF727E" w:rsidRPr="0075441A" w14:paraId="3F2B4F70" w14:textId="77777777" w:rsidTr="00AF727E">
        <w:trPr>
          <w:trHeight w:val="300"/>
        </w:trPr>
        <w:tc>
          <w:tcPr>
            <w:tcW w:w="2358" w:type="dxa"/>
            <w:tcBorders>
              <w:top w:val="single" w:sz="8" w:space="0" w:color="000000"/>
              <w:left w:val="single" w:sz="8" w:space="0" w:color="000000"/>
              <w:bottom w:val="single" w:sz="8" w:space="0" w:color="000000"/>
              <w:right w:val="single" w:sz="8" w:space="0" w:color="000000"/>
            </w:tcBorders>
            <w:tcMar>
              <w:left w:w="90" w:type="dxa"/>
              <w:right w:w="90" w:type="dxa"/>
            </w:tcMar>
          </w:tcPr>
          <w:p w14:paraId="3DE8EB3B" w14:textId="77777777" w:rsidR="00AF727E" w:rsidRPr="0075441A" w:rsidRDefault="00AF727E" w:rsidP="00AF727E">
            <w:pPr>
              <w:spacing w:line="276" w:lineRule="auto"/>
              <w:rPr>
                <w:rFonts w:ascii="Arial" w:eastAsia="Calibri" w:hAnsi="Arial" w:cs="Arial"/>
                <w:color w:val="000000"/>
                <w:sz w:val="20"/>
                <w:szCs w:val="20"/>
              </w:rPr>
            </w:pPr>
            <w:r w:rsidRPr="0075441A">
              <w:rPr>
                <w:rFonts w:ascii="Arial" w:eastAsia="Calibri" w:hAnsi="Arial" w:cs="Arial"/>
                <w:color w:val="000000"/>
                <w:sz w:val="20"/>
                <w:szCs w:val="20"/>
              </w:rPr>
              <w:t>Realizar X atividades voltadas à educação em saúde por mês</w:t>
            </w:r>
          </w:p>
        </w:tc>
        <w:tc>
          <w:tcPr>
            <w:tcW w:w="2410" w:type="dxa"/>
            <w:tcBorders>
              <w:top w:val="single" w:sz="8" w:space="0" w:color="000000"/>
              <w:left w:val="single" w:sz="8" w:space="0" w:color="000000"/>
              <w:bottom w:val="single" w:sz="8" w:space="0" w:color="000000"/>
              <w:right w:val="single" w:sz="8" w:space="0" w:color="000000"/>
            </w:tcBorders>
            <w:tcMar>
              <w:left w:w="90" w:type="dxa"/>
              <w:right w:w="90" w:type="dxa"/>
            </w:tcMar>
          </w:tcPr>
          <w:p w14:paraId="2B950436" w14:textId="77777777" w:rsidR="00AF727E" w:rsidRPr="0075441A" w:rsidRDefault="00AF727E" w:rsidP="00AF727E">
            <w:pPr>
              <w:spacing w:line="276" w:lineRule="auto"/>
              <w:rPr>
                <w:rFonts w:ascii="Arial" w:eastAsia="Calibri" w:hAnsi="Arial" w:cs="Arial"/>
                <w:sz w:val="20"/>
                <w:szCs w:val="20"/>
              </w:rPr>
            </w:pPr>
            <w:r w:rsidRPr="0075441A">
              <w:rPr>
                <w:rFonts w:ascii="Arial" w:eastAsia="Calibri" w:hAnsi="Arial" w:cs="Arial"/>
                <w:sz w:val="20"/>
                <w:szCs w:val="20"/>
              </w:rPr>
              <w:t>Quantidade de atividades voltadas à educação em saúde realizadas no mês</w:t>
            </w:r>
          </w:p>
        </w:tc>
        <w:tc>
          <w:tcPr>
            <w:tcW w:w="2693" w:type="dxa"/>
            <w:tcBorders>
              <w:top w:val="single" w:sz="8" w:space="0" w:color="000000"/>
              <w:left w:val="single" w:sz="8" w:space="0" w:color="000000"/>
              <w:bottom w:val="single" w:sz="8" w:space="0" w:color="000000"/>
              <w:right w:val="single" w:sz="8" w:space="0" w:color="000000"/>
            </w:tcBorders>
            <w:tcMar>
              <w:left w:w="90" w:type="dxa"/>
              <w:right w:w="90" w:type="dxa"/>
            </w:tcMar>
          </w:tcPr>
          <w:p w14:paraId="0ECF53ED" w14:textId="77777777" w:rsidR="00AF727E" w:rsidRPr="0075441A" w:rsidRDefault="00AF727E" w:rsidP="00AF727E">
            <w:pPr>
              <w:spacing w:line="276" w:lineRule="auto"/>
              <w:rPr>
                <w:rFonts w:ascii="Arial" w:eastAsia="Calibri" w:hAnsi="Arial" w:cs="Arial"/>
                <w:sz w:val="20"/>
                <w:szCs w:val="20"/>
              </w:rPr>
            </w:pPr>
            <w:r w:rsidRPr="0075441A">
              <w:rPr>
                <w:rFonts w:ascii="Arial" w:eastAsia="Calibri" w:hAnsi="Arial" w:cs="Arial"/>
                <w:sz w:val="20"/>
                <w:szCs w:val="20"/>
              </w:rPr>
              <w:t>Será feita a soma da quantidade total de atividades voltadas à educação em saúde no mês</w:t>
            </w:r>
          </w:p>
          <w:p w14:paraId="42D36970" w14:textId="77777777" w:rsidR="00AF727E" w:rsidRPr="0075441A" w:rsidRDefault="00AF727E" w:rsidP="00AF727E">
            <w:pPr>
              <w:spacing w:line="276" w:lineRule="auto"/>
              <w:rPr>
                <w:rFonts w:ascii="Arial" w:eastAsia="Calibri" w:hAnsi="Arial" w:cs="Arial"/>
                <w:color w:val="000000"/>
                <w:sz w:val="20"/>
                <w:szCs w:val="20"/>
              </w:rPr>
            </w:pPr>
          </w:p>
        </w:tc>
        <w:tc>
          <w:tcPr>
            <w:tcW w:w="2594" w:type="dxa"/>
            <w:tcBorders>
              <w:top w:val="single" w:sz="8" w:space="0" w:color="000000"/>
              <w:left w:val="single" w:sz="8" w:space="0" w:color="000000"/>
              <w:bottom w:val="single" w:sz="8" w:space="0" w:color="000000"/>
              <w:right w:val="single" w:sz="8" w:space="0" w:color="000000"/>
            </w:tcBorders>
            <w:tcMar>
              <w:left w:w="90" w:type="dxa"/>
              <w:right w:w="90" w:type="dxa"/>
            </w:tcMar>
          </w:tcPr>
          <w:p w14:paraId="4380CC52" w14:textId="77777777" w:rsidR="00AF727E" w:rsidRPr="0075441A" w:rsidRDefault="00AF727E" w:rsidP="00AF727E">
            <w:pPr>
              <w:spacing w:after="200" w:line="276" w:lineRule="auto"/>
              <w:rPr>
                <w:rFonts w:ascii="Arial" w:eastAsia="Calibri" w:hAnsi="Arial" w:cs="Arial"/>
                <w:sz w:val="20"/>
                <w:szCs w:val="20"/>
              </w:rPr>
            </w:pPr>
            <w:r w:rsidRPr="0075441A">
              <w:rPr>
                <w:rFonts w:ascii="Arial" w:eastAsia="Calibri" w:hAnsi="Arial" w:cs="Arial"/>
                <w:color w:val="000000"/>
                <w:sz w:val="20"/>
                <w:szCs w:val="20"/>
              </w:rPr>
              <w:t>Relatórios fotográficos e descritivos das atividades realizadas</w:t>
            </w:r>
          </w:p>
        </w:tc>
      </w:tr>
      <w:tr w:rsidR="00AF727E" w:rsidRPr="0075441A" w14:paraId="588D7B42" w14:textId="77777777" w:rsidTr="00AF727E">
        <w:trPr>
          <w:trHeight w:val="300"/>
        </w:trPr>
        <w:tc>
          <w:tcPr>
            <w:tcW w:w="2358" w:type="dxa"/>
            <w:tcBorders>
              <w:top w:val="single" w:sz="8" w:space="0" w:color="000000"/>
              <w:left w:val="single" w:sz="8" w:space="0" w:color="000000"/>
              <w:bottom w:val="single" w:sz="8" w:space="0" w:color="000000"/>
              <w:right w:val="single" w:sz="8" w:space="0" w:color="000000"/>
            </w:tcBorders>
            <w:tcMar>
              <w:left w:w="90" w:type="dxa"/>
              <w:right w:w="90" w:type="dxa"/>
            </w:tcMar>
          </w:tcPr>
          <w:p w14:paraId="7B9359DE" w14:textId="77777777" w:rsidR="00AF727E" w:rsidRPr="0075441A" w:rsidRDefault="00AF727E" w:rsidP="00AF727E">
            <w:pPr>
              <w:spacing w:line="276" w:lineRule="auto"/>
              <w:rPr>
                <w:rFonts w:ascii="Arial" w:eastAsia="Calibri" w:hAnsi="Arial" w:cs="Arial"/>
                <w:color w:val="000000"/>
                <w:sz w:val="20"/>
                <w:szCs w:val="20"/>
              </w:rPr>
            </w:pPr>
            <w:r w:rsidRPr="0075441A">
              <w:rPr>
                <w:rFonts w:ascii="Arial" w:eastAsia="Calibri" w:hAnsi="Arial" w:cs="Arial"/>
                <w:color w:val="000000"/>
                <w:sz w:val="20"/>
                <w:szCs w:val="20"/>
              </w:rPr>
              <w:t>Atender X pessoas nas atividades voltadas à educação em saúde por mês</w:t>
            </w:r>
          </w:p>
          <w:p w14:paraId="5EEBA636" w14:textId="77777777" w:rsidR="00AF727E" w:rsidRPr="0075441A" w:rsidRDefault="00AF727E" w:rsidP="00AF727E">
            <w:pPr>
              <w:spacing w:line="276" w:lineRule="auto"/>
              <w:rPr>
                <w:rFonts w:ascii="Arial" w:eastAsia="Calibri" w:hAnsi="Arial" w:cs="Arial"/>
                <w:sz w:val="20"/>
                <w:szCs w:val="20"/>
                <w:u w:val="single"/>
              </w:rPr>
            </w:pPr>
          </w:p>
        </w:tc>
        <w:tc>
          <w:tcPr>
            <w:tcW w:w="2410" w:type="dxa"/>
            <w:tcBorders>
              <w:top w:val="single" w:sz="8" w:space="0" w:color="000000"/>
              <w:left w:val="single" w:sz="8" w:space="0" w:color="000000"/>
              <w:bottom w:val="single" w:sz="8" w:space="0" w:color="000000"/>
              <w:right w:val="single" w:sz="8" w:space="0" w:color="000000"/>
            </w:tcBorders>
            <w:tcMar>
              <w:left w:w="90" w:type="dxa"/>
              <w:right w:w="90" w:type="dxa"/>
            </w:tcMar>
          </w:tcPr>
          <w:p w14:paraId="11545C88" w14:textId="77777777" w:rsidR="00AF727E" w:rsidRPr="0075441A" w:rsidRDefault="00AF727E" w:rsidP="00AF727E">
            <w:pPr>
              <w:spacing w:line="276" w:lineRule="auto"/>
              <w:rPr>
                <w:rFonts w:ascii="Arial" w:eastAsia="Calibri" w:hAnsi="Arial" w:cs="Arial"/>
                <w:sz w:val="20"/>
                <w:szCs w:val="20"/>
              </w:rPr>
            </w:pPr>
            <w:r w:rsidRPr="0075441A">
              <w:rPr>
                <w:rFonts w:ascii="Arial" w:eastAsia="Calibri" w:hAnsi="Arial" w:cs="Arial"/>
                <w:sz w:val="20"/>
                <w:szCs w:val="20"/>
              </w:rPr>
              <w:t>Quantidade de pessoas participantes das atividades voltadas à educação em saúde realizadas no mês</w:t>
            </w:r>
          </w:p>
        </w:tc>
        <w:tc>
          <w:tcPr>
            <w:tcW w:w="2693" w:type="dxa"/>
            <w:tcBorders>
              <w:top w:val="single" w:sz="8" w:space="0" w:color="000000"/>
              <w:left w:val="single" w:sz="8" w:space="0" w:color="000000"/>
              <w:bottom w:val="single" w:sz="8" w:space="0" w:color="000000"/>
              <w:right w:val="single" w:sz="8" w:space="0" w:color="000000"/>
            </w:tcBorders>
            <w:tcMar>
              <w:left w:w="90" w:type="dxa"/>
              <w:right w:w="90" w:type="dxa"/>
            </w:tcMar>
          </w:tcPr>
          <w:p w14:paraId="6C6E8AFF" w14:textId="77777777" w:rsidR="00AF727E" w:rsidRPr="0075441A" w:rsidRDefault="00AF727E" w:rsidP="00AF727E">
            <w:pPr>
              <w:spacing w:line="276" w:lineRule="auto"/>
              <w:rPr>
                <w:rFonts w:ascii="Arial" w:eastAsia="Calibri" w:hAnsi="Arial" w:cs="Arial"/>
                <w:sz w:val="20"/>
                <w:szCs w:val="20"/>
              </w:rPr>
            </w:pPr>
            <w:r w:rsidRPr="0075441A">
              <w:rPr>
                <w:rFonts w:ascii="Arial" w:eastAsia="Calibri" w:hAnsi="Arial" w:cs="Arial"/>
                <w:sz w:val="20"/>
                <w:szCs w:val="20"/>
              </w:rPr>
              <w:t>Será feita a soma da quantidade total de pessoas participantes das atividades voltadas à educação em saúde no mês</w:t>
            </w:r>
          </w:p>
          <w:p w14:paraId="67D73E50" w14:textId="77777777" w:rsidR="00AF727E" w:rsidRPr="0075441A" w:rsidRDefault="00AF727E" w:rsidP="00AF727E">
            <w:pPr>
              <w:spacing w:line="276" w:lineRule="auto"/>
              <w:rPr>
                <w:rFonts w:ascii="Arial" w:eastAsia="Calibri" w:hAnsi="Arial" w:cs="Arial"/>
                <w:color w:val="000000"/>
                <w:sz w:val="20"/>
                <w:szCs w:val="20"/>
              </w:rPr>
            </w:pPr>
          </w:p>
        </w:tc>
        <w:tc>
          <w:tcPr>
            <w:tcW w:w="2594" w:type="dxa"/>
            <w:tcBorders>
              <w:top w:val="single" w:sz="8" w:space="0" w:color="000000"/>
              <w:left w:val="single" w:sz="8" w:space="0" w:color="000000"/>
              <w:bottom w:val="single" w:sz="8" w:space="0" w:color="000000"/>
              <w:right w:val="single" w:sz="8" w:space="0" w:color="000000"/>
            </w:tcBorders>
            <w:tcMar>
              <w:left w:w="90" w:type="dxa"/>
              <w:right w:w="90" w:type="dxa"/>
            </w:tcMar>
          </w:tcPr>
          <w:p w14:paraId="477E6FA2" w14:textId="77777777" w:rsidR="00AF727E" w:rsidRPr="0075441A" w:rsidRDefault="00AF727E" w:rsidP="00AF727E">
            <w:pPr>
              <w:spacing w:after="200" w:line="276" w:lineRule="auto"/>
              <w:rPr>
                <w:rFonts w:ascii="Arial" w:eastAsia="Calibri" w:hAnsi="Arial" w:cs="Arial"/>
                <w:sz w:val="20"/>
                <w:szCs w:val="20"/>
              </w:rPr>
            </w:pPr>
            <w:r w:rsidRPr="0075441A">
              <w:rPr>
                <w:rFonts w:ascii="Arial" w:eastAsia="Calibri" w:hAnsi="Arial" w:cs="Arial"/>
                <w:color w:val="000000"/>
                <w:sz w:val="20"/>
                <w:szCs w:val="20"/>
              </w:rPr>
              <w:t>Registro de participação no banco de dados / Listas de presença</w:t>
            </w:r>
          </w:p>
        </w:tc>
      </w:tr>
      <w:tr w:rsidR="00AF727E" w:rsidRPr="0075441A" w14:paraId="5CEC716B" w14:textId="77777777" w:rsidTr="00AF727E">
        <w:trPr>
          <w:trHeight w:val="300"/>
        </w:trPr>
        <w:tc>
          <w:tcPr>
            <w:tcW w:w="2358" w:type="dxa"/>
            <w:tcBorders>
              <w:top w:val="single" w:sz="8" w:space="0" w:color="000000"/>
              <w:left w:val="single" w:sz="8" w:space="0" w:color="000000"/>
              <w:bottom w:val="single" w:sz="8" w:space="0" w:color="000000"/>
              <w:right w:val="single" w:sz="8" w:space="0" w:color="000000"/>
            </w:tcBorders>
            <w:tcMar>
              <w:left w:w="90" w:type="dxa"/>
              <w:right w:w="90" w:type="dxa"/>
            </w:tcMar>
          </w:tcPr>
          <w:p w14:paraId="46BE71E9" w14:textId="77777777" w:rsidR="00AF727E" w:rsidRPr="0075441A" w:rsidRDefault="00AF727E" w:rsidP="00AF727E">
            <w:pPr>
              <w:spacing w:after="200" w:line="276" w:lineRule="auto"/>
              <w:rPr>
                <w:rFonts w:ascii="Arial" w:eastAsia="Calibri" w:hAnsi="Arial" w:cs="Arial"/>
                <w:sz w:val="20"/>
                <w:szCs w:val="20"/>
              </w:rPr>
            </w:pPr>
            <w:r w:rsidRPr="0075441A">
              <w:rPr>
                <w:rFonts w:ascii="Arial" w:eastAsia="Calibri" w:hAnsi="Arial" w:cs="Arial"/>
                <w:sz w:val="20"/>
                <w:szCs w:val="20"/>
              </w:rPr>
              <w:t>Realizar XX avaliações físicas mensais</w:t>
            </w:r>
          </w:p>
        </w:tc>
        <w:tc>
          <w:tcPr>
            <w:tcW w:w="2410" w:type="dxa"/>
            <w:tcBorders>
              <w:top w:val="single" w:sz="8" w:space="0" w:color="000000"/>
              <w:left w:val="single" w:sz="8" w:space="0" w:color="000000"/>
              <w:bottom w:val="single" w:sz="8" w:space="0" w:color="000000"/>
              <w:right w:val="single" w:sz="8" w:space="0" w:color="000000"/>
            </w:tcBorders>
            <w:tcMar>
              <w:left w:w="90" w:type="dxa"/>
              <w:right w:w="90" w:type="dxa"/>
            </w:tcMar>
          </w:tcPr>
          <w:p w14:paraId="1324D6CE" w14:textId="77777777" w:rsidR="00AF727E" w:rsidRPr="0075441A" w:rsidRDefault="00AF727E" w:rsidP="00AF727E">
            <w:pPr>
              <w:spacing w:after="200" w:line="276" w:lineRule="auto"/>
              <w:rPr>
                <w:rFonts w:ascii="Arial" w:eastAsia="Calibri" w:hAnsi="Arial" w:cs="Arial"/>
                <w:sz w:val="20"/>
                <w:szCs w:val="20"/>
              </w:rPr>
            </w:pPr>
            <w:r w:rsidRPr="0075441A">
              <w:rPr>
                <w:rFonts w:ascii="Arial" w:eastAsia="Calibri" w:hAnsi="Arial" w:cs="Arial"/>
                <w:sz w:val="20"/>
                <w:szCs w:val="20"/>
              </w:rPr>
              <w:t>Quantidade de avaliações físicas realizadas no mês</w:t>
            </w:r>
          </w:p>
        </w:tc>
        <w:tc>
          <w:tcPr>
            <w:tcW w:w="2693" w:type="dxa"/>
            <w:tcBorders>
              <w:top w:val="single" w:sz="8" w:space="0" w:color="000000"/>
              <w:left w:val="single" w:sz="8" w:space="0" w:color="000000"/>
              <w:bottom w:val="single" w:sz="8" w:space="0" w:color="000000"/>
              <w:right w:val="single" w:sz="8" w:space="0" w:color="000000"/>
            </w:tcBorders>
            <w:tcMar>
              <w:left w:w="90" w:type="dxa"/>
              <w:right w:w="90" w:type="dxa"/>
            </w:tcMar>
          </w:tcPr>
          <w:p w14:paraId="07516A8A" w14:textId="77777777" w:rsidR="00AF727E" w:rsidRPr="0075441A" w:rsidRDefault="00AF727E" w:rsidP="00AF727E">
            <w:pPr>
              <w:spacing w:line="276" w:lineRule="auto"/>
              <w:rPr>
                <w:rFonts w:ascii="Arial" w:eastAsia="Calibri" w:hAnsi="Arial" w:cs="Arial"/>
                <w:sz w:val="20"/>
                <w:szCs w:val="20"/>
              </w:rPr>
            </w:pPr>
            <w:r w:rsidRPr="0075441A">
              <w:rPr>
                <w:rFonts w:ascii="Arial" w:eastAsia="Calibri" w:hAnsi="Arial" w:cs="Arial"/>
                <w:sz w:val="20"/>
                <w:szCs w:val="20"/>
              </w:rPr>
              <w:t>Será feita a soma da quantidade total de avaliações físicas realizadas no mês</w:t>
            </w:r>
          </w:p>
        </w:tc>
        <w:tc>
          <w:tcPr>
            <w:tcW w:w="2594" w:type="dxa"/>
            <w:tcBorders>
              <w:top w:val="single" w:sz="8" w:space="0" w:color="000000"/>
              <w:left w:val="single" w:sz="8" w:space="0" w:color="000000"/>
              <w:bottom w:val="single" w:sz="8" w:space="0" w:color="000000"/>
              <w:right w:val="single" w:sz="8" w:space="0" w:color="000000"/>
            </w:tcBorders>
            <w:tcMar>
              <w:left w:w="90" w:type="dxa"/>
              <w:right w:w="90" w:type="dxa"/>
            </w:tcMar>
          </w:tcPr>
          <w:p w14:paraId="5970F178" w14:textId="77777777" w:rsidR="00AF727E" w:rsidRPr="0075441A" w:rsidRDefault="00AF727E" w:rsidP="00AF727E">
            <w:pPr>
              <w:spacing w:after="200" w:line="276" w:lineRule="auto"/>
              <w:rPr>
                <w:rFonts w:ascii="Arial" w:eastAsia="Calibri" w:hAnsi="Arial" w:cs="Arial"/>
                <w:sz w:val="20"/>
                <w:szCs w:val="20"/>
              </w:rPr>
            </w:pPr>
            <w:r w:rsidRPr="0075441A">
              <w:rPr>
                <w:rFonts w:ascii="Arial" w:eastAsia="Calibri" w:hAnsi="Arial" w:cs="Arial"/>
                <w:sz w:val="20"/>
                <w:szCs w:val="20"/>
              </w:rPr>
              <w:t>Tabela de avaliações físicas realizadas</w:t>
            </w:r>
          </w:p>
        </w:tc>
      </w:tr>
      <w:tr w:rsidR="00AF727E" w:rsidRPr="0075441A" w14:paraId="1210442F" w14:textId="77777777" w:rsidTr="00AF727E">
        <w:trPr>
          <w:trHeight w:val="300"/>
        </w:trPr>
        <w:tc>
          <w:tcPr>
            <w:tcW w:w="2358" w:type="dxa"/>
            <w:tcBorders>
              <w:top w:val="single" w:sz="8" w:space="0" w:color="000000"/>
              <w:left w:val="single" w:sz="8" w:space="0" w:color="000000"/>
              <w:bottom w:val="single" w:sz="8" w:space="0" w:color="000000"/>
              <w:right w:val="single" w:sz="8" w:space="0" w:color="000000"/>
            </w:tcBorders>
            <w:tcMar>
              <w:left w:w="90" w:type="dxa"/>
              <w:right w:w="90" w:type="dxa"/>
            </w:tcMar>
          </w:tcPr>
          <w:p w14:paraId="75C7F421" w14:textId="77777777" w:rsidR="00AF727E" w:rsidRPr="0075441A" w:rsidRDefault="00AF727E" w:rsidP="00AF727E">
            <w:pPr>
              <w:spacing w:after="200" w:line="276" w:lineRule="auto"/>
              <w:rPr>
                <w:rFonts w:ascii="Arial" w:eastAsia="Calibri" w:hAnsi="Arial" w:cs="Arial"/>
                <w:sz w:val="20"/>
                <w:szCs w:val="20"/>
              </w:rPr>
            </w:pPr>
            <w:r w:rsidRPr="0075441A">
              <w:rPr>
                <w:rFonts w:ascii="Arial" w:eastAsia="Calibri" w:hAnsi="Arial" w:cs="Arial"/>
                <w:sz w:val="20"/>
                <w:szCs w:val="20"/>
              </w:rPr>
              <w:t>Manter ativas no programa XX pessoas por mês</w:t>
            </w:r>
          </w:p>
        </w:tc>
        <w:tc>
          <w:tcPr>
            <w:tcW w:w="2410" w:type="dxa"/>
            <w:tcBorders>
              <w:top w:val="single" w:sz="8" w:space="0" w:color="000000"/>
              <w:left w:val="single" w:sz="8" w:space="0" w:color="000000"/>
              <w:bottom w:val="single" w:sz="8" w:space="0" w:color="000000"/>
              <w:right w:val="single" w:sz="8" w:space="0" w:color="000000"/>
            </w:tcBorders>
            <w:tcMar>
              <w:left w:w="90" w:type="dxa"/>
              <w:right w:w="90" w:type="dxa"/>
            </w:tcMar>
          </w:tcPr>
          <w:p w14:paraId="12ED8329" w14:textId="77777777" w:rsidR="00AF727E" w:rsidRPr="0075441A" w:rsidRDefault="00AF727E" w:rsidP="00AF727E">
            <w:pPr>
              <w:spacing w:line="276" w:lineRule="auto"/>
              <w:rPr>
                <w:rFonts w:ascii="Arial" w:eastAsia="Calibri" w:hAnsi="Arial" w:cs="Arial"/>
                <w:sz w:val="20"/>
                <w:szCs w:val="20"/>
              </w:rPr>
            </w:pPr>
            <w:r w:rsidRPr="0075441A">
              <w:rPr>
                <w:rFonts w:ascii="Arial" w:eastAsia="Calibri" w:hAnsi="Arial" w:cs="Arial"/>
                <w:sz w:val="20"/>
                <w:szCs w:val="20"/>
              </w:rPr>
              <w:t>Quantidade total de pessoas com participação efetiva no programa</w:t>
            </w:r>
          </w:p>
        </w:tc>
        <w:tc>
          <w:tcPr>
            <w:tcW w:w="2693" w:type="dxa"/>
            <w:tcBorders>
              <w:top w:val="single" w:sz="8" w:space="0" w:color="000000"/>
              <w:left w:val="single" w:sz="8" w:space="0" w:color="000000"/>
              <w:bottom w:val="single" w:sz="8" w:space="0" w:color="000000"/>
              <w:right w:val="single" w:sz="8" w:space="0" w:color="000000"/>
            </w:tcBorders>
            <w:tcMar>
              <w:left w:w="90" w:type="dxa"/>
              <w:right w:w="90" w:type="dxa"/>
            </w:tcMar>
          </w:tcPr>
          <w:p w14:paraId="3CCD8866" w14:textId="77777777" w:rsidR="00AF727E" w:rsidRPr="0075441A" w:rsidRDefault="00AF727E" w:rsidP="00AF727E">
            <w:pPr>
              <w:spacing w:line="276" w:lineRule="auto"/>
              <w:rPr>
                <w:rFonts w:ascii="Arial" w:eastAsia="Cambria" w:hAnsi="Arial" w:cs="Arial"/>
                <w:color w:val="000000"/>
                <w:sz w:val="20"/>
                <w:szCs w:val="20"/>
              </w:rPr>
            </w:pPr>
            <w:r w:rsidRPr="0075441A">
              <w:rPr>
                <w:rFonts w:ascii="Arial" w:eastAsia="Cambria" w:hAnsi="Arial" w:cs="Arial"/>
                <w:color w:val="000000"/>
                <w:sz w:val="20"/>
                <w:szCs w:val="20"/>
              </w:rPr>
              <w:t xml:space="preserve">Quantidade de pessoas que, após terem realizado a primeira avaliação física, registraram presença </w:t>
            </w:r>
            <w:proofErr w:type="spellStart"/>
            <w:r w:rsidRPr="0075441A">
              <w:rPr>
                <w:rFonts w:ascii="Arial" w:eastAsia="Cambria" w:hAnsi="Arial" w:cs="Arial"/>
                <w:color w:val="000000"/>
                <w:sz w:val="20"/>
                <w:szCs w:val="20"/>
              </w:rPr>
              <w:t>denomínimo</w:t>
            </w:r>
            <w:proofErr w:type="spellEnd"/>
            <w:r w:rsidRPr="0075441A">
              <w:rPr>
                <w:rFonts w:ascii="Arial" w:eastAsia="Cambria" w:hAnsi="Arial" w:cs="Arial"/>
                <w:color w:val="000000"/>
                <w:sz w:val="20"/>
                <w:szCs w:val="20"/>
              </w:rPr>
              <w:t xml:space="preserve"> 8 vezes por mês (média de no mínimo </w:t>
            </w:r>
            <w:r w:rsidRPr="0075441A">
              <w:rPr>
                <w:rFonts w:ascii="Arial" w:eastAsia="Cambria" w:hAnsi="Arial" w:cs="Arial"/>
                <w:color w:val="000000"/>
                <w:sz w:val="20"/>
                <w:szCs w:val="20"/>
              </w:rPr>
              <w:lastRenderedPageBreak/>
              <w:t>duas vezes por semana)</w:t>
            </w:r>
          </w:p>
        </w:tc>
        <w:tc>
          <w:tcPr>
            <w:tcW w:w="2594" w:type="dxa"/>
            <w:tcBorders>
              <w:top w:val="single" w:sz="8" w:space="0" w:color="000000"/>
              <w:left w:val="single" w:sz="8" w:space="0" w:color="000000"/>
              <w:bottom w:val="single" w:sz="8" w:space="0" w:color="000000"/>
              <w:right w:val="single" w:sz="8" w:space="0" w:color="000000"/>
            </w:tcBorders>
            <w:tcMar>
              <w:left w:w="90" w:type="dxa"/>
              <w:right w:w="90" w:type="dxa"/>
            </w:tcMar>
          </w:tcPr>
          <w:p w14:paraId="33F675FD" w14:textId="77777777" w:rsidR="00AF727E" w:rsidRPr="0075441A" w:rsidRDefault="00AF727E" w:rsidP="00AF727E">
            <w:pPr>
              <w:spacing w:line="276" w:lineRule="auto"/>
              <w:rPr>
                <w:rFonts w:ascii="Arial" w:eastAsia="Cambria" w:hAnsi="Arial" w:cs="Arial"/>
                <w:color w:val="000000"/>
                <w:sz w:val="20"/>
                <w:szCs w:val="20"/>
              </w:rPr>
            </w:pPr>
            <w:r w:rsidRPr="0075441A">
              <w:rPr>
                <w:rFonts w:ascii="Arial" w:eastAsia="Cambria" w:hAnsi="Arial" w:cs="Arial"/>
                <w:color w:val="000000"/>
                <w:sz w:val="20"/>
                <w:szCs w:val="20"/>
              </w:rPr>
              <w:lastRenderedPageBreak/>
              <w:t>Banco de dados de registro de presença</w:t>
            </w:r>
          </w:p>
          <w:p w14:paraId="111948F3" w14:textId="77777777" w:rsidR="00AF727E" w:rsidRPr="0075441A" w:rsidRDefault="00AF727E" w:rsidP="00AF727E">
            <w:pPr>
              <w:spacing w:line="276" w:lineRule="auto"/>
              <w:rPr>
                <w:rFonts w:ascii="Arial" w:eastAsia="Cambria" w:hAnsi="Arial" w:cs="Arial"/>
                <w:color w:val="000000"/>
                <w:sz w:val="20"/>
                <w:szCs w:val="20"/>
              </w:rPr>
            </w:pPr>
            <w:r w:rsidRPr="0075441A">
              <w:rPr>
                <w:rFonts w:ascii="Arial" w:eastAsia="Cambria" w:hAnsi="Arial" w:cs="Arial"/>
                <w:color w:val="000000"/>
                <w:sz w:val="20"/>
                <w:szCs w:val="20"/>
              </w:rPr>
              <w:t>/ Relatório consolidado da OSC</w:t>
            </w:r>
          </w:p>
        </w:tc>
      </w:tr>
      <w:tr w:rsidR="00AF727E" w:rsidRPr="0075441A" w14:paraId="18A7E4DA" w14:textId="77777777" w:rsidTr="00AF727E">
        <w:trPr>
          <w:trHeight w:val="300"/>
        </w:trPr>
        <w:tc>
          <w:tcPr>
            <w:tcW w:w="2358" w:type="dxa"/>
            <w:tcBorders>
              <w:top w:val="single" w:sz="8" w:space="0" w:color="000000"/>
              <w:left w:val="single" w:sz="8" w:space="0" w:color="000000"/>
              <w:bottom w:val="single" w:sz="8" w:space="0" w:color="000000"/>
              <w:right w:val="single" w:sz="8" w:space="0" w:color="000000"/>
            </w:tcBorders>
            <w:tcMar>
              <w:left w:w="90" w:type="dxa"/>
              <w:right w:w="90" w:type="dxa"/>
            </w:tcMar>
          </w:tcPr>
          <w:p w14:paraId="15147181" w14:textId="77777777" w:rsidR="00AF727E" w:rsidRPr="0075441A" w:rsidRDefault="00AF727E" w:rsidP="00AF727E">
            <w:pPr>
              <w:spacing w:line="276" w:lineRule="auto"/>
              <w:rPr>
                <w:rFonts w:ascii="Arial" w:eastAsia="Calibri" w:hAnsi="Arial" w:cs="Arial"/>
                <w:color w:val="000000"/>
                <w:sz w:val="20"/>
                <w:szCs w:val="20"/>
              </w:rPr>
            </w:pPr>
            <w:r w:rsidRPr="0075441A">
              <w:rPr>
                <w:rFonts w:ascii="Arial" w:eastAsia="Calibri" w:hAnsi="Arial" w:cs="Arial"/>
                <w:color w:val="000000"/>
                <w:sz w:val="20"/>
                <w:szCs w:val="20"/>
              </w:rPr>
              <w:t>Realizar XX avaliações nutricionais mensais</w:t>
            </w:r>
          </w:p>
        </w:tc>
        <w:tc>
          <w:tcPr>
            <w:tcW w:w="2410" w:type="dxa"/>
            <w:tcBorders>
              <w:top w:val="single" w:sz="8" w:space="0" w:color="000000"/>
              <w:left w:val="single" w:sz="8" w:space="0" w:color="000000"/>
              <w:bottom w:val="single" w:sz="8" w:space="0" w:color="000000"/>
              <w:right w:val="single" w:sz="8" w:space="0" w:color="000000"/>
            </w:tcBorders>
            <w:tcMar>
              <w:left w:w="90" w:type="dxa"/>
              <w:right w:w="90" w:type="dxa"/>
            </w:tcMar>
          </w:tcPr>
          <w:p w14:paraId="4C531EB4" w14:textId="77777777" w:rsidR="00AF727E" w:rsidRPr="0075441A" w:rsidRDefault="00AF727E" w:rsidP="00AF727E">
            <w:pPr>
              <w:spacing w:after="200" w:line="276" w:lineRule="auto"/>
              <w:rPr>
                <w:rFonts w:ascii="Arial" w:eastAsia="Calibri" w:hAnsi="Arial" w:cs="Arial"/>
                <w:sz w:val="20"/>
                <w:szCs w:val="20"/>
              </w:rPr>
            </w:pPr>
            <w:r w:rsidRPr="0075441A">
              <w:rPr>
                <w:rFonts w:ascii="Arial" w:eastAsia="Calibri" w:hAnsi="Arial" w:cs="Arial"/>
                <w:sz w:val="20"/>
                <w:szCs w:val="20"/>
              </w:rPr>
              <w:t>Quantidade de avaliações nutricionais realizadas no mês</w:t>
            </w:r>
          </w:p>
        </w:tc>
        <w:tc>
          <w:tcPr>
            <w:tcW w:w="2693" w:type="dxa"/>
            <w:tcBorders>
              <w:top w:val="single" w:sz="8" w:space="0" w:color="000000"/>
              <w:left w:val="single" w:sz="8" w:space="0" w:color="000000"/>
              <w:bottom w:val="single" w:sz="8" w:space="0" w:color="000000"/>
              <w:right w:val="single" w:sz="8" w:space="0" w:color="000000"/>
            </w:tcBorders>
            <w:tcMar>
              <w:left w:w="90" w:type="dxa"/>
              <w:right w:w="90" w:type="dxa"/>
            </w:tcMar>
          </w:tcPr>
          <w:p w14:paraId="2BCDCC1D" w14:textId="77777777" w:rsidR="00AF727E" w:rsidRPr="0075441A" w:rsidRDefault="00AF727E" w:rsidP="00AF727E">
            <w:pPr>
              <w:spacing w:line="276" w:lineRule="auto"/>
              <w:rPr>
                <w:rFonts w:ascii="Arial" w:eastAsia="Calibri" w:hAnsi="Arial" w:cs="Arial"/>
                <w:sz w:val="20"/>
                <w:szCs w:val="20"/>
              </w:rPr>
            </w:pPr>
            <w:r w:rsidRPr="0075441A">
              <w:rPr>
                <w:rFonts w:ascii="Arial" w:eastAsia="Calibri" w:hAnsi="Arial" w:cs="Arial"/>
                <w:sz w:val="20"/>
                <w:szCs w:val="20"/>
              </w:rPr>
              <w:t xml:space="preserve"> Será feita a soma da quantidade total de avaliações nutricionais realizadas no mês</w:t>
            </w:r>
          </w:p>
        </w:tc>
        <w:tc>
          <w:tcPr>
            <w:tcW w:w="2594" w:type="dxa"/>
            <w:tcBorders>
              <w:top w:val="single" w:sz="8" w:space="0" w:color="000000"/>
              <w:left w:val="single" w:sz="8" w:space="0" w:color="000000"/>
              <w:bottom w:val="single" w:sz="8" w:space="0" w:color="000000"/>
              <w:right w:val="single" w:sz="8" w:space="0" w:color="000000"/>
            </w:tcBorders>
            <w:tcMar>
              <w:left w:w="90" w:type="dxa"/>
              <w:right w:w="90" w:type="dxa"/>
            </w:tcMar>
          </w:tcPr>
          <w:p w14:paraId="111C3D85" w14:textId="77777777" w:rsidR="00AF727E" w:rsidRPr="0075441A" w:rsidRDefault="00AF727E" w:rsidP="00AF727E">
            <w:pPr>
              <w:spacing w:after="200" w:line="276" w:lineRule="auto"/>
              <w:rPr>
                <w:rFonts w:ascii="Arial" w:eastAsia="Cambria" w:hAnsi="Arial" w:cs="Arial"/>
                <w:color w:val="000000"/>
                <w:sz w:val="20"/>
                <w:szCs w:val="20"/>
              </w:rPr>
            </w:pPr>
            <w:r w:rsidRPr="0075441A">
              <w:rPr>
                <w:rFonts w:ascii="Arial" w:eastAsia="Cambria" w:hAnsi="Arial" w:cs="Arial"/>
                <w:color w:val="000000"/>
                <w:sz w:val="20"/>
                <w:szCs w:val="20"/>
              </w:rPr>
              <w:t>Banco de dados de registro de presença</w:t>
            </w:r>
          </w:p>
          <w:p w14:paraId="0370C7A6" w14:textId="77777777" w:rsidR="00AF727E" w:rsidRPr="0075441A" w:rsidRDefault="00AF727E" w:rsidP="00AF727E">
            <w:pPr>
              <w:spacing w:after="200" w:line="276" w:lineRule="auto"/>
              <w:rPr>
                <w:rFonts w:ascii="Arial" w:eastAsia="Cambria" w:hAnsi="Arial" w:cs="Arial"/>
                <w:color w:val="000000"/>
                <w:sz w:val="20"/>
                <w:szCs w:val="20"/>
              </w:rPr>
            </w:pPr>
            <w:r w:rsidRPr="0075441A">
              <w:rPr>
                <w:rFonts w:ascii="Arial" w:eastAsia="Cambria" w:hAnsi="Arial" w:cs="Arial"/>
                <w:color w:val="000000"/>
                <w:sz w:val="20"/>
                <w:szCs w:val="20"/>
              </w:rPr>
              <w:t>/ Relatório consolidado da OSC</w:t>
            </w:r>
          </w:p>
        </w:tc>
      </w:tr>
      <w:tr w:rsidR="00AF727E" w:rsidRPr="0075441A" w14:paraId="7138135D" w14:textId="77777777" w:rsidTr="00AF727E">
        <w:trPr>
          <w:trHeight w:val="300"/>
        </w:trPr>
        <w:tc>
          <w:tcPr>
            <w:tcW w:w="2358" w:type="dxa"/>
            <w:tcBorders>
              <w:top w:val="single" w:sz="8" w:space="0" w:color="000000"/>
              <w:left w:val="single" w:sz="8" w:space="0" w:color="000000"/>
              <w:bottom w:val="single" w:sz="8" w:space="0" w:color="000000"/>
              <w:right w:val="single" w:sz="8" w:space="0" w:color="000000"/>
            </w:tcBorders>
            <w:tcMar>
              <w:left w:w="90" w:type="dxa"/>
              <w:right w:w="90" w:type="dxa"/>
            </w:tcMar>
          </w:tcPr>
          <w:p w14:paraId="7C0345D9" w14:textId="77777777" w:rsidR="00AF727E" w:rsidRPr="0075441A" w:rsidRDefault="00AF727E" w:rsidP="00AF727E">
            <w:pPr>
              <w:spacing w:line="276" w:lineRule="auto"/>
              <w:rPr>
                <w:rFonts w:ascii="Arial" w:eastAsia="Calibri" w:hAnsi="Arial" w:cs="Arial"/>
                <w:color w:val="000000"/>
                <w:sz w:val="20"/>
                <w:szCs w:val="20"/>
              </w:rPr>
            </w:pPr>
            <w:r w:rsidRPr="0075441A">
              <w:rPr>
                <w:rFonts w:ascii="Arial" w:eastAsia="Calibri" w:hAnsi="Arial" w:cs="Arial"/>
                <w:color w:val="000000"/>
                <w:sz w:val="20"/>
                <w:szCs w:val="20"/>
              </w:rPr>
              <w:t>Realizar segunda avaliação física em 100% das pessoas que se mantiveram ativas no programa</w:t>
            </w:r>
          </w:p>
        </w:tc>
        <w:tc>
          <w:tcPr>
            <w:tcW w:w="2410" w:type="dxa"/>
            <w:tcBorders>
              <w:top w:val="single" w:sz="8" w:space="0" w:color="000000"/>
              <w:left w:val="single" w:sz="8" w:space="0" w:color="000000"/>
              <w:bottom w:val="single" w:sz="8" w:space="0" w:color="000000"/>
              <w:right w:val="single" w:sz="8" w:space="0" w:color="000000"/>
            </w:tcBorders>
            <w:tcMar>
              <w:left w:w="90" w:type="dxa"/>
              <w:right w:w="90" w:type="dxa"/>
            </w:tcMar>
          </w:tcPr>
          <w:p w14:paraId="249BA10D" w14:textId="77777777" w:rsidR="00AF727E" w:rsidRPr="0075441A" w:rsidRDefault="00AF727E" w:rsidP="00AF727E">
            <w:pPr>
              <w:spacing w:line="276" w:lineRule="auto"/>
              <w:rPr>
                <w:rFonts w:ascii="Arial" w:eastAsia="Calibri" w:hAnsi="Arial" w:cs="Arial"/>
                <w:color w:val="000000"/>
                <w:sz w:val="20"/>
                <w:szCs w:val="20"/>
              </w:rPr>
            </w:pPr>
            <w:r w:rsidRPr="0075441A">
              <w:rPr>
                <w:rFonts w:ascii="Arial" w:eastAsia="Calibri" w:hAnsi="Arial" w:cs="Arial"/>
                <w:color w:val="000000"/>
                <w:sz w:val="20"/>
                <w:szCs w:val="20"/>
              </w:rPr>
              <w:t>Percentual de pessoas que se mantiveram ativas no programa que realizaram a segunda avaliação física</w:t>
            </w:r>
          </w:p>
        </w:tc>
        <w:tc>
          <w:tcPr>
            <w:tcW w:w="2693" w:type="dxa"/>
            <w:tcBorders>
              <w:top w:val="single" w:sz="8" w:space="0" w:color="000000"/>
              <w:left w:val="single" w:sz="8" w:space="0" w:color="000000"/>
              <w:bottom w:val="single" w:sz="8" w:space="0" w:color="000000"/>
              <w:right w:val="single" w:sz="8" w:space="0" w:color="000000"/>
            </w:tcBorders>
            <w:tcMar>
              <w:left w:w="90" w:type="dxa"/>
              <w:right w:w="90" w:type="dxa"/>
            </w:tcMar>
          </w:tcPr>
          <w:p w14:paraId="017E3616" w14:textId="77777777" w:rsidR="00AF727E" w:rsidRPr="0075441A" w:rsidRDefault="00AF727E" w:rsidP="00AF727E">
            <w:pPr>
              <w:spacing w:line="276" w:lineRule="auto"/>
              <w:rPr>
                <w:rFonts w:ascii="Arial" w:eastAsia="Calibri" w:hAnsi="Arial" w:cs="Arial"/>
                <w:color w:val="000000"/>
                <w:sz w:val="20"/>
                <w:szCs w:val="20"/>
              </w:rPr>
            </w:pPr>
            <w:r w:rsidRPr="0075441A">
              <w:rPr>
                <w:rFonts w:ascii="Arial" w:eastAsia="Calibri" w:hAnsi="Arial" w:cs="Arial"/>
                <w:color w:val="000000"/>
                <w:sz w:val="20"/>
                <w:szCs w:val="20"/>
              </w:rPr>
              <w:t>Percentual de pessoas que se mantiveram ativas no programa e que realizaram a segunda avaliação física após terem realizado a primeira dentro do período de 90 a 180 dias da realização da primeira</w:t>
            </w:r>
          </w:p>
        </w:tc>
        <w:tc>
          <w:tcPr>
            <w:tcW w:w="2594" w:type="dxa"/>
            <w:tcBorders>
              <w:top w:val="single" w:sz="8" w:space="0" w:color="000000"/>
              <w:left w:val="single" w:sz="8" w:space="0" w:color="000000"/>
              <w:bottom w:val="single" w:sz="8" w:space="0" w:color="000000"/>
              <w:right w:val="single" w:sz="8" w:space="0" w:color="000000"/>
            </w:tcBorders>
            <w:tcMar>
              <w:left w:w="90" w:type="dxa"/>
              <w:right w:w="90" w:type="dxa"/>
            </w:tcMar>
          </w:tcPr>
          <w:p w14:paraId="61ED8C9B" w14:textId="77777777" w:rsidR="00AF727E" w:rsidRPr="0075441A" w:rsidRDefault="00AF727E" w:rsidP="00AF727E">
            <w:pPr>
              <w:spacing w:after="200" w:line="276" w:lineRule="auto"/>
              <w:rPr>
                <w:rFonts w:ascii="Arial" w:eastAsia="Calibri" w:hAnsi="Arial" w:cs="Arial"/>
                <w:sz w:val="20"/>
                <w:szCs w:val="20"/>
              </w:rPr>
            </w:pPr>
            <w:r w:rsidRPr="0075441A">
              <w:rPr>
                <w:rFonts w:ascii="Arial" w:eastAsia="Calibri" w:hAnsi="Arial" w:cs="Arial"/>
                <w:sz w:val="20"/>
                <w:szCs w:val="20"/>
              </w:rPr>
              <w:t>Tabela de avaliações físicas realizadas</w:t>
            </w:r>
          </w:p>
        </w:tc>
      </w:tr>
    </w:tbl>
    <w:p w14:paraId="0F4BC229" w14:textId="77777777" w:rsidR="00AF727E" w:rsidRPr="0075441A" w:rsidRDefault="00AF727E" w:rsidP="00AF727E">
      <w:pPr>
        <w:spacing w:after="200" w:line="276" w:lineRule="auto"/>
        <w:jc w:val="both"/>
        <w:rPr>
          <w:rFonts w:ascii="Arial" w:eastAsia="Calibri" w:hAnsi="Arial" w:cs="Arial"/>
        </w:rPr>
      </w:pPr>
    </w:p>
    <w:p w14:paraId="68645D9B" w14:textId="77777777" w:rsidR="00AF727E" w:rsidRPr="0075441A" w:rsidRDefault="00AF727E" w:rsidP="00AF727E">
      <w:pPr>
        <w:spacing w:after="200" w:line="276" w:lineRule="auto"/>
        <w:jc w:val="both"/>
        <w:rPr>
          <w:rFonts w:ascii="Arial" w:eastAsia="Calibri" w:hAnsi="Arial" w:cs="Arial"/>
          <w:color w:val="000000"/>
        </w:rPr>
      </w:pPr>
      <w:proofErr w:type="spellStart"/>
      <w:r w:rsidRPr="0075441A">
        <w:rPr>
          <w:rFonts w:ascii="Arial" w:eastAsia="Calibri" w:hAnsi="Arial" w:cs="Arial"/>
          <w:color w:val="000000"/>
        </w:rPr>
        <w:t>Obs</w:t>
      </w:r>
      <w:proofErr w:type="spellEnd"/>
      <w:r w:rsidRPr="0075441A">
        <w:rPr>
          <w:rFonts w:ascii="Arial" w:eastAsia="Calibri" w:hAnsi="Arial" w:cs="Arial"/>
          <w:color w:val="000000"/>
        </w:rPr>
        <w:t>: A SEME deverá ter pleno acesso aos bancos de dados gerados pelo programa. Adicionalmente, a OSC deverá manter de forma organizada os controles relativos a cada atividade, de modo a entregar mensalmente à SEME os relatórios de execução.</w:t>
      </w:r>
    </w:p>
    <w:p w14:paraId="6D6804C8" w14:textId="77777777" w:rsidR="00AF727E" w:rsidRPr="0075441A" w:rsidRDefault="00AF727E" w:rsidP="00AF727E">
      <w:pPr>
        <w:spacing w:after="200" w:line="276" w:lineRule="auto"/>
        <w:jc w:val="both"/>
        <w:rPr>
          <w:rFonts w:ascii="Arial" w:eastAsia="Calibri" w:hAnsi="Arial" w:cs="Arial"/>
          <w:b/>
          <w:color w:val="000000"/>
        </w:rPr>
      </w:pPr>
    </w:p>
    <w:p w14:paraId="4A8C6810" w14:textId="77777777" w:rsidR="00AF727E" w:rsidRPr="0075441A" w:rsidRDefault="00AF727E" w:rsidP="00AF727E">
      <w:pPr>
        <w:numPr>
          <w:ilvl w:val="1"/>
          <w:numId w:val="44"/>
        </w:numPr>
        <w:spacing w:before="120" w:after="0" w:line="360" w:lineRule="auto"/>
        <w:contextualSpacing/>
        <w:jc w:val="both"/>
        <w:rPr>
          <w:rFonts w:ascii="Arial" w:eastAsia="Arial" w:hAnsi="Arial" w:cs="Arial"/>
          <w:b/>
          <w:bCs/>
          <w:color w:val="000000"/>
        </w:rPr>
      </w:pPr>
      <w:r w:rsidRPr="0075441A">
        <w:rPr>
          <w:rFonts w:ascii="Arial" w:eastAsia="Arial" w:hAnsi="Arial" w:cs="Arial"/>
          <w:b/>
          <w:bCs/>
          <w:color w:val="000000"/>
        </w:rPr>
        <w:t xml:space="preserve"> Metas qualitativas</w:t>
      </w:r>
    </w:p>
    <w:p w14:paraId="07810DF3" w14:textId="77777777" w:rsidR="00AF727E" w:rsidRPr="0075441A" w:rsidRDefault="00AF727E" w:rsidP="00AF727E">
      <w:pPr>
        <w:spacing w:before="120" w:after="0" w:line="360" w:lineRule="auto"/>
        <w:jc w:val="both"/>
        <w:rPr>
          <w:rFonts w:ascii="Arial" w:eastAsia="Arial" w:hAnsi="Arial" w:cs="Arial"/>
          <w:color w:val="000000"/>
        </w:rPr>
      </w:pPr>
    </w:p>
    <w:p w14:paraId="7D00D879" w14:textId="77777777" w:rsidR="00AF727E" w:rsidRPr="0075441A" w:rsidRDefault="00AF727E" w:rsidP="00AF727E">
      <w:pPr>
        <w:spacing w:after="0" w:line="276" w:lineRule="auto"/>
        <w:ind w:right="-1" w:firstLine="708"/>
        <w:jc w:val="both"/>
        <w:rPr>
          <w:rFonts w:ascii="Arial" w:eastAsia="Calibri" w:hAnsi="Arial" w:cs="Arial"/>
          <w:color w:val="000000"/>
          <w:lang w:eastAsia="pt-BR"/>
        </w:rPr>
      </w:pPr>
      <w:r w:rsidRPr="0075441A">
        <w:rPr>
          <w:rFonts w:ascii="Arial" w:eastAsia="Calibri" w:hAnsi="Arial" w:cs="Arial"/>
          <w:color w:val="000000"/>
          <w:lang w:eastAsia="pt-BR"/>
        </w:rPr>
        <w:t xml:space="preserve">O plano de trabalho deverá conter as metas qualitativas do projeto e deverá conter no mínimo as metas abaixo discriminadas. </w:t>
      </w:r>
    </w:p>
    <w:p w14:paraId="247D98D0" w14:textId="77777777" w:rsidR="00AF727E" w:rsidRPr="0075441A" w:rsidRDefault="00AF727E" w:rsidP="00AF727E">
      <w:pPr>
        <w:spacing w:after="0" w:line="276" w:lineRule="auto"/>
        <w:ind w:right="-1" w:firstLine="708"/>
        <w:jc w:val="both"/>
        <w:rPr>
          <w:rFonts w:ascii="Arial" w:eastAsia="Calibri" w:hAnsi="Arial" w:cs="Arial"/>
          <w:color w:val="000000"/>
          <w:lang w:eastAsia="pt-BR"/>
        </w:rPr>
      </w:pPr>
      <w:r w:rsidRPr="0075441A">
        <w:rPr>
          <w:rFonts w:ascii="Arial" w:eastAsia="Calibri" w:hAnsi="Arial" w:cs="Arial"/>
          <w:color w:val="000000"/>
          <w:lang w:eastAsia="pt-BR"/>
        </w:rPr>
        <w:t>Indicadores: o plano de trabalho deverá conter os indicadores por meio dos quais o alcance das metas qualitativas será medido. O plano de trabalho deverá conter no mínimo os indicadores de percentual de satisfação ótimo ou bom maior que 70% (em uma escala de 5 gradações (péssimo; ruim; regular; bom; ótimo). O indicador será medido por pesquisas e questionários respondidos pelos munícipes.</w:t>
      </w:r>
    </w:p>
    <w:p w14:paraId="015C2AF9" w14:textId="77777777" w:rsidR="00AF727E" w:rsidRPr="0075441A" w:rsidRDefault="00AF727E" w:rsidP="00AF727E">
      <w:pPr>
        <w:spacing w:after="0" w:line="276" w:lineRule="auto"/>
        <w:ind w:right="-1" w:firstLine="708"/>
        <w:jc w:val="both"/>
        <w:rPr>
          <w:rFonts w:ascii="Arial" w:eastAsia="Calibri" w:hAnsi="Arial" w:cs="Arial"/>
          <w:color w:val="000000"/>
          <w:lang w:eastAsia="pt-BR"/>
        </w:rPr>
      </w:pPr>
      <w:r w:rsidRPr="0075441A">
        <w:rPr>
          <w:rFonts w:ascii="Arial" w:eastAsia="Calibri" w:hAnsi="Arial" w:cs="Arial"/>
          <w:color w:val="000000"/>
          <w:lang w:eastAsia="pt-BR"/>
        </w:rPr>
        <w:t xml:space="preserve">O plano de trabalho deverá também conter a meta utilizada pela metodologia NPS (Net Promoter Score). A metodologia parte da pergunta “Em uma escala de 0 a 10, quanto você recomendaria a empresa para um amigo?”. </w:t>
      </w:r>
    </w:p>
    <w:p w14:paraId="47E949E7" w14:textId="77777777" w:rsidR="00AF727E" w:rsidRPr="0075441A" w:rsidRDefault="00AF727E" w:rsidP="00AF727E">
      <w:pPr>
        <w:spacing w:after="0" w:line="276" w:lineRule="auto"/>
        <w:ind w:right="-1" w:firstLine="708"/>
        <w:jc w:val="both"/>
        <w:rPr>
          <w:rFonts w:ascii="Arial" w:eastAsia="Calibri" w:hAnsi="Arial" w:cs="Arial"/>
          <w:color w:val="000000"/>
          <w:lang w:eastAsia="pt-BR"/>
        </w:rPr>
      </w:pPr>
      <w:r w:rsidRPr="0075441A">
        <w:rPr>
          <w:rFonts w:ascii="Arial" w:eastAsia="Calibri" w:hAnsi="Arial" w:cs="Arial"/>
          <w:color w:val="000000"/>
          <w:lang w:eastAsia="pt-BR"/>
        </w:rPr>
        <w:t>A partir dessa pergunta, os respondentes são classificados em:</w:t>
      </w:r>
    </w:p>
    <w:p w14:paraId="5BC50CA4" w14:textId="77777777" w:rsidR="00AF727E" w:rsidRPr="0075441A" w:rsidRDefault="00AF727E" w:rsidP="00AF727E">
      <w:pPr>
        <w:spacing w:after="0" w:line="276" w:lineRule="auto"/>
        <w:ind w:right="-1" w:firstLine="708"/>
        <w:jc w:val="both"/>
        <w:rPr>
          <w:rFonts w:ascii="Arial" w:eastAsia="Calibri" w:hAnsi="Arial" w:cs="Arial"/>
          <w:color w:val="000000"/>
          <w:lang w:eastAsia="pt-BR"/>
        </w:rPr>
      </w:pPr>
      <w:r w:rsidRPr="0075441A">
        <w:rPr>
          <w:rFonts w:ascii="Arial" w:eastAsia="Calibri" w:hAnsi="Arial" w:cs="Arial"/>
          <w:color w:val="000000"/>
          <w:lang w:eastAsia="pt-BR"/>
        </w:rPr>
        <w:t>Detratores: aqueles que avaliaram o projeto com nota de 0 a 6;</w:t>
      </w:r>
    </w:p>
    <w:p w14:paraId="3182E032" w14:textId="77777777" w:rsidR="00AF727E" w:rsidRPr="0075441A" w:rsidRDefault="00AF727E" w:rsidP="00AF727E">
      <w:pPr>
        <w:spacing w:after="0" w:line="276" w:lineRule="auto"/>
        <w:ind w:right="-1" w:firstLine="708"/>
        <w:jc w:val="both"/>
        <w:rPr>
          <w:rFonts w:ascii="Arial" w:eastAsia="Calibri" w:hAnsi="Arial" w:cs="Arial"/>
          <w:color w:val="000000"/>
          <w:lang w:eastAsia="pt-BR"/>
        </w:rPr>
      </w:pPr>
      <w:r w:rsidRPr="0075441A">
        <w:rPr>
          <w:rFonts w:ascii="Arial" w:eastAsia="Calibri" w:hAnsi="Arial" w:cs="Arial"/>
          <w:color w:val="000000"/>
          <w:lang w:eastAsia="pt-BR"/>
        </w:rPr>
        <w:t>Neutros: aqueles que avaliaram o projeto com nota de 7 a 8;</w:t>
      </w:r>
    </w:p>
    <w:p w14:paraId="04DFB83B" w14:textId="77777777" w:rsidR="00AF727E" w:rsidRPr="0075441A" w:rsidRDefault="00AF727E" w:rsidP="00AF727E">
      <w:pPr>
        <w:spacing w:after="0" w:line="276" w:lineRule="auto"/>
        <w:ind w:right="-1" w:firstLine="708"/>
        <w:jc w:val="both"/>
        <w:rPr>
          <w:rFonts w:ascii="Arial" w:eastAsia="Calibri" w:hAnsi="Arial" w:cs="Arial"/>
          <w:color w:val="000000"/>
          <w:lang w:eastAsia="pt-BR"/>
        </w:rPr>
      </w:pPr>
      <w:r w:rsidRPr="0075441A">
        <w:rPr>
          <w:rFonts w:ascii="Arial" w:eastAsia="Calibri" w:hAnsi="Arial" w:cs="Arial"/>
          <w:color w:val="000000"/>
          <w:lang w:eastAsia="pt-BR"/>
        </w:rPr>
        <w:t>Promotores: aqueles que avaliaram o projeto com nota de 9 a 10;</w:t>
      </w:r>
    </w:p>
    <w:p w14:paraId="15AB6FA6" w14:textId="77777777" w:rsidR="00AF727E" w:rsidRPr="0075441A" w:rsidRDefault="00AF727E" w:rsidP="00AF727E">
      <w:pPr>
        <w:spacing w:after="0" w:line="276" w:lineRule="auto"/>
        <w:ind w:right="-1" w:firstLine="708"/>
        <w:jc w:val="both"/>
        <w:rPr>
          <w:rFonts w:ascii="Arial" w:eastAsia="Calibri" w:hAnsi="Arial" w:cs="Arial"/>
          <w:color w:val="000000"/>
          <w:lang w:eastAsia="pt-BR"/>
        </w:rPr>
      </w:pPr>
      <w:r w:rsidRPr="0075441A">
        <w:rPr>
          <w:rFonts w:ascii="Arial" w:eastAsia="Calibri" w:hAnsi="Arial" w:cs="Arial"/>
          <w:color w:val="000000"/>
          <w:lang w:eastAsia="pt-BR"/>
        </w:rPr>
        <w:t>Por fim, o cálculo do NPS é feito pela seguinte fórmula</w:t>
      </w:r>
    </w:p>
    <w:p w14:paraId="6CE70054" w14:textId="77777777" w:rsidR="00AF727E" w:rsidRPr="0075441A" w:rsidRDefault="00AF727E" w:rsidP="00AF727E">
      <w:pPr>
        <w:spacing w:after="0" w:line="276" w:lineRule="auto"/>
        <w:ind w:right="-1" w:firstLine="708"/>
        <w:jc w:val="both"/>
        <w:rPr>
          <w:rFonts w:ascii="Arial" w:eastAsia="Calibri" w:hAnsi="Arial" w:cs="Arial"/>
          <w:color w:val="000000"/>
        </w:rPr>
      </w:pPr>
    </w:p>
    <w:p w14:paraId="75048C3A" w14:textId="77777777" w:rsidR="00AF727E" w:rsidRPr="0075441A" w:rsidRDefault="00AF727E" w:rsidP="00AF727E">
      <w:pPr>
        <w:spacing w:after="200" w:line="276" w:lineRule="auto"/>
        <w:rPr>
          <w:rFonts w:ascii="Arial" w:eastAsia="Calibri" w:hAnsi="Arial" w:cs="Arial"/>
        </w:rPr>
      </w:pPr>
      <w:r w:rsidRPr="0075441A">
        <w:rPr>
          <w:rFonts w:ascii="Arial" w:eastAsia="MathJax_Main" w:hAnsi="Arial" w:cs="Arial"/>
          <w:color w:val="000000"/>
        </w:rPr>
        <w:t>%</w:t>
      </w:r>
      <w:r w:rsidRPr="0075441A">
        <w:rPr>
          <w:rFonts w:ascii="Arial" w:eastAsia="Segoe UI" w:hAnsi="Arial" w:cs="Arial"/>
          <w:color w:val="000000"/>
        </w:rPr>
        <w:t> </w:t>
      </w:r>
      <w:r w:rsidRPr="0075441A">
        <w:rPr>
          <w:rFonts w:ascii="Arial" w:eastAsia="MathJax_Math-italic" w:hAnsi="Arial" w:cs="Arial"/>
          <w:color w:val="000000"/>
        </w:rPr>
        <w:t>total</w:t>
      </w:r>
      <w:r w:rsidRPr="0075441A">
        <w:rPr>
          <w:rFonts w:ascii="Arial" w:eastAsia="Segoe UI" w:hAnsi="Arial" w:cs="Arial"/>
          <w:color w:val="000000"/>
        </w:rPr>
        <w:t> </w:t>
      </w:r>
      <w:r w:rsidRPr="0075441A">
        <w:rPr>
          <w:rFonts w:ascii="Arial" w:eastAsia="MathJax_Math-italic" w:hAnsi="Arial" w:cs="Arial"/>
          <w:color w:val="000000"/>
        </w:rPr>
        <w:t>de</w:t>
      </w:r>
      <w:r w:rsidRPr="0075441A">
        <w:rPr>
          <w:rFonts w:ascii="Arial" w:eastAsia="Segoe UI" w:hAnsi="Arial" w:cs="Arial"/>
          <w:color w:val="000000"/>
        </w:rPr>
        <w:t> </w:t>
      </w:r>
      <w:r w:rsidRPr="0075441A">
        <w:rPr>
          <w:rFonts w:ascii="Arial" w:eastAsia="MathJax_Math-italic" w:hAnsi="Arial" w:cs="Arial"/>
          <w:color w:val="000000"/>
        </w:rPr>
        <w:t>promotores</w:t>
      </w:r>
      <w:r w:rsidRPr="0075441A">
        <w:rPr>
          <w:rFonts w:ascii="Arial" w:eastAsia="MathJax_Main" w:hAnsi="Arial" w:cs="Arial"/>
          <w:color w:val="000000"/>
        </w:rPr>
        <w:t>−%</w:t>
      </w:r>
      <w:r w:rsidRPr="0075441A">
        <w:rPr>
          <w:rFonts w:ascii="Arial" w:eastAsia="Segoe UI" w:hAnsi="Arial" w:cs="Arial"/>
          <w:color w:val="000000"/>
        </w:rPr>
        <w:t> </w:t>
      </w:r>
      <w:r w:rsidRPr="0075441A">
        <w:rPr>
          <w:rFonts w:ascii="Arial" w:eastAsia="MathJax_Math-italic" w:hAnsi="Arial" w:cs="Arial"/>
          <w:color w:val="000000"/>
        </w:rPr>
        <w:t>total</w:t>
      </w:r>
      <w:r w:rsidRPr="0075441A">
        <w:rPr>
          <w:rFonts w:ascii="Arial" w:eastAsia="Segoe UI" w:hAnsi="Arial" w:cs="Arial"/>
          <w:color w:val="000000"/>
        </w:rPr>
        <w:t> </w:t>
      </w:r>
      <w:r w:rsidRPr="0075441A">
        <w:rPr>
          <w:rFonts w:ascii="Arial" w:eastAsia="MathJax_Math-italic" w:hAnsi="Arial" w:cs="Arial"/>
          <w:color w:val="000000"/>
        </w:rPr>
        <w:t>de</w:t>
      </w:r>
      <w:r w:rsidRPr="0075441A">
        <w:rPr>
          <w:rFonts w:ascii="Arial" w:eastAsia="Segoe UI" w:hAnsi="Arial" w:cs="Arial"/>
          <w:color w:val="000000"/>
        </w:rPr>
        <w:t> </w:t>
      </w:r>
      <w:r w:rsidRPr="0075441A">
        <w:rPr>
          <w:rFonts w:ascii="Arial" w:eastAsia="MathJax_Main" w:hAnsi="Arial" w:cs="Arial"/>
          <w:color w:val="000000"/>
        </w:rPr>
        <w:t>det</w:t>
      </w:r>
      <w:r w:rsidRPr="0075441A">
        <w:rPr>
          <w:rFonts w:ascii="Arial" w:eastAsia="MathJax_Math-italic" w:hAnsi="Arial" w:cs="Arial"/>
          <w:color w:val="000000"/>
        </w:rPr>
        <w:t>ratores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6"/>
        <w:gridCol w:w="5370"/>
      </w:tblGrid>
      <w:tr w:rsidR="00AF727E" w:rsidRPr="0075441A" w14:paraId="2F395A92" w14:textId="77777777" w:rsidTr="00AF727E">
        <w:trPr>
          <w:trHeight w:val="300"/>
        </w:trPr>
        <w:tc>
          <w:tcPr>
            <w:tcW w:w="4230" w:type="dxa"/>
            <w:shd w:val="clear" w:color="auto" w:fill="D9D9D9"/>
            <w:tcMar>
              <w:left w:w="90" w:type="dxa"/>
              <w:right w:w="90" w:type="dxa"/>
            </w:tcMar>
          </w:tcPr>
          <w:p w14:paraId="4A8474B2" w14:textId="77777777" w:rsidR="00AF727E" w:rsidRPr="0075441A" w:rsidRDefault="00AF727E" w:rsidP="00AF727E">
            <w:pPr>
              <w:spacing w:after="0" w:line="276" w:lineRule="auto"/>
              <w:ind w:right="-1"/>
              <w:jc w:val="both"/>
              <w:rPr>
                <w:rFonts w:ascii="Arial" w:eastAsia="Calibri" w:hAnsi="Arial" w:cs="Arial"/>
                <w:lang w:eastAsia="pt-BR"/>
              </w:rPr>
            </w:pPr>
            <w:r w:rsidRPr="0075441A">
              <w:rPr>
                <w:rFonts w:ascii="Arial" w:eastAsia="Calibri" w:hAnsi="Arial" w:cs="Arial"/>
                <w:lang w:eastAsia="pt-BR"/>
              </w:rPr>
              <w:t>Verificador de Metas</w:t>
            </w:r>
          </w:p>
        </w:tc>
        <w:tc>
          <w:tcPr>
            <w:tcW w:w="6350" w:type="dxa"/>
            <w:shd w:val="clear" w:color="auto" w:fill="D9D9D9"/>
            <w:tcMar>
              <w:left w:w="90" w:type="dxa"/>
              <w:right w:w="90" w:type="dxa"/>
            </w:tcMar>
          </w:tcPr>
          <w:p w14:paraId="567DB298" w14:textId="77777777" w:rsidR="00AF727E" w:rsidRPr="0075441A" w:rsidRDefault="00AF727E" w:rsidP="00AF727E">
            <w:pPr>
              <w:spacing w:after="0" w:line="276" w:lineRule="auto"/>
              <w:ind w:right="-1"/>
              <w:jc w:val="both"/>
              <w:rPr>
                <w:rFonts w:ascii="Arial" w:eastAsia="Calibri" w:hAnsi="Arial" w:cs="Arial"/>
                <w:lang w:eastAsia="pt-BR"/>
              </w:rPr>
            </w:pPr>
            <w:r w:rsidRPr="0075441A">
              <w:rPr>
                <w:rFonts w:ascii="Arial" w:eastAsia="Calibri" w:hAnsi="Arial" w:cs="Arial"/>
                <w:lang w:eastAsia="pt-BR"/>
              </w:rPr>
              <w:t>Indicadores</w:t>
            </w:r>
          </w:p>
        </w:tc>
      </w:tr>
      <w:tr w:rsidR="00AF727E" w:rsidRPr="0075441A" w14:paraId="68BBC453" w14:textId="77777777" w:rsidTr="00F22B68">
        <w:trPr>
          <w:trHeight w:val="300"/>
        </w:trPr>
        <w:tc>
          <w:tcPr>
            <w:tcW w:w="4230" w:type="dxa"/>
            <w:vMerge w:val="restart"/>
            <w:tcMar>
              <w:left w:w="90" w:type="dxa"/>
              <w:right w:w="90" w:type="dxa"/>
            </w:tcMar>
            <w:vAlign w:val="center"/>
          </w:tcPr>
          <w:p w14:paraId="4654555A" w14:textId="77777777" w:rsidR="00AF727E" w:rsidRPr="0075441A" w:rsidRDefault="00AF727E" w:rsidP="00AF727E">
            <w:pPr>
              <w:spacing w:after="200" w:line="276" w:lineRule="auto"/>
              <w:rPr>
                <w:rFonts w:ascii="Arial" w:eastAsia="Calibri" w:hAnsi="Arial" w:cs="Arial"/>
                <w:color w:val="000000"/>
                <w:sz w:val="20"/>
                <w:szCs w:val="20"/>
              </w:rPr>
            </w:pPr>
            <w:r w:rsidRPr="0075441A">
              <w:rPr>
                <w:rFonts w:ascii="Arial" w:eastAsia="Calibri" w:hAnsi="Arial" w:cs="Arial"/>
                <w:color w:val="000000"/>
                <w:sz w:val="20"/>
                <w:szCs w:val="20"/>
              </w:rPr>
              <w:t>Manter ativas no programa 45% das pessoas que realizaram a primeira avaliação física</w:t>
            </w:r>
          </w:p>
          <w:p w14:paraId="2C5B2E05" w14:textId="77777777" w:rsidR="00AF727E" w:rsidRPr="0075441A" w:rsidRDefault="00AF727E" w:rsidP="00AF727E">
            <w:pPr>
              <w:spacing w:before="120" w:after="200" w:line="276" w:lineRule="auto"/>
              <w:rPr>
                <w:rFonts w:ascii="Arial" w:eastAsia="Calibri" w:hAnsi="Arial" w:cs="Arial"/>
                <w:sz w:val="20"/>
                <w:szCs w:val="20"/>
              </w:rPr>
            </w:pPr>
          </w:p>
        </w:tc>
        <w:tc>
          <w:tcPr>
            <w:tcW w:w="6350" w:type="dxa"/>
            <w:tcMar>
              <w:left w:w="90" w:type="dxa"/>
              <w:right w:w="90" w:type="dxa"/>
            </w:tcMar>
          </w:tcPr>
          <w:p w14:paraId="410144DE" w14:textId="77777777" w:rsidR="00AF727E" w:rsidRPr="0075441A" w:rsidRDefault="00AF727E" w:rsidP="00AF727E">
            <w:pPr>
              <w:spacing w:after="200" w:line="276" w:lineRule="auto"/>
              <w:rPr>
                <w:rFonts w:ascii="Arial" w:eastAsia="Calibri" w:hAnsi="Arial" w:cs="Arial"/>
                <w:sz w:val="20"/>
                <w:szCs w:val="20"/>
              </w:rPr>
            </w:pPr>
            <w:r w:rsidRPr="0075441A">
              <w:rPr>
                <w:rFonts w:ascii="Arial" w:eastAsia="Calibri" w:hAnsi="Arial" w:cs="Arial"/>
                <w:sz w:val="20"/>
                <w:szCs w:val="20"/>
              </w:rPr>
              <w:lastRenderedPageBreak/>
              <w:t>Percentual de pessoas que realizaram a primeira avaliação física e que mantiveram participação efetiva no programa.</w:t>
            </w:r>
          </w:p>
        </w:tc>
      </w:tr>
      <w:tr w:rsidR="00AF727E" w:rsidRPr="0075441A" w14:paraId="14BC7103" w14:textId="77777777" w:rsidTr="00F22B68">
        <w:trPr>
          <w:trHeight w:val="300"/>
        </w:trPr>
        <w:tc>
          <w:tcPr>
            <w:tcW w:w="4230" w:type="dxa"/>
            <w:vMerge/>
          </w:tcPr>
          <w:p w14:paraId="06678F87" w14:textId="77777777" w:rsidR="00AF727E" w:rsidRPr="0075441A" w:rsidRDefault="00AF727E" w:rsidP="00AF727E">
            <w:pPr>
              <w:spacing w:after="200" w:line="276" w:lineRule="auto"/>
              <w:rPr>
                <w:rFonts w:ascii="Arial" w:eastAsia="Calibri" w:hAnsi="Arial" w:cs="Arial"/>
                <w:sz w:val="20"/>
                <w:szCs w:val="20"/>
              </w:rPr>
            </w:pPr>
          </w:p>
        </w:tc>
        <w:tc>
          <w:tcPr>
            <w:tcW w:w="6350" w:type="dxa"/>
            <w:tcMar>
              <w:left w:w="90" w:type="dxa"/>
              <w:right w:w="90" w:type="dxa"/>
            </w:tcMar>
          </w:tcPr>
          <w:p w14:paraId="4DF9ECAF" w14:textId="77777777" w:rsidR="00AF727E" w:rsidRPr="0075441A" w:rsidRDefault="00AF727E" w:rsidP="00AF727E">
            <w:pPr>
              <w:spacing w:after="200" w:line="276" w:lineRule="auto"/>
              <w:rPr>
                <w:rFonts w:ascii="Arial" w:eastAsia="Cambria" w:hAnsi="Arial" w:cs="Arial"/>
                <w:color w:val="000000"/>
                <w:sz w:val="20"/>
                <w:szCs w:val="20"/>
              </w:rPr>
            </w:pPr>
            <w:r w:rsidRPr="0075441A">
              <w:rPr>
                <w:rFonts w:ascii="Arial" w:eastAsia="Calibri" w:hAnsi="Arial" w:cs="Arial"/>
                <w:sz w:val="20"/>
                <w:szCs w:val="20"/>
              </w:rPr>
              <w:t xml:space="preserve">Fonte de dados: </w:t>
            </w:r>
            <w:r w:rsidRPr="0075441A">
              <w:rPr>
                <w:rFonts w:ascii="Arial" w:eastAsia="Cambria" w:hAnsi="Arial" w:cs="Arial"/>
                <w:color w:val="000000"/>
                <w:sz w:val="20"/>
                <w:szCs w:val="20"/>
              </w:rPr>
              <w:t>Banco de dados de registro de presença</w:t>
            </w:r>
          </w:p>
          <w:p w14:paraId="07F9C9B9" w14:textId="77777777" w:rsidR="00AF727E" w:rsidRPr="0075441A" w:rsidRDefault="00AF727E" w:rsidP="00AF727E">
            <w:pPr>
              <w:spacing w:before="120" w:after="200" w:line="276" w:lineRule="auto"/>
              <w:rPr>
                <w:rFonts w:ascii="Arial" w:eastAsia="Calibri" w:hAnsi="Arial" w:cs="Arial"/>
                <w:sz w:val="20"/>
                <w:szCs w:val="20"/>
              </w:rPr>
            </w:pPr>
          </w:p>
        </w:tc>
      </w:tr>
      <w:tr w:rsidR="00AF727E" w:rsidRPr="0075441A" w14:paraId="403A5A32" w14:textId="77777777" w:rsidTr="00F22B68">
        <w:trPr>
          <w:trHeight w:val="795"/>
        </w:trPr>
        <w:tc>
          <w:tcPr>
            <w:tcW w:w="4230" w:type="dxa"/>
            <w:vMerge/>
          </w:tcPr>
          <w:p w14:paraId="1C48396A" w14:textId="77777777" w:rsidR="00AF727E" w:rsidRPr="0075441A" w:rsidRDefault="00AF727E" w:rsidP="00AF727E">
            <w:pPr>
              <w:spacing w:after="200" w:line="276" w:lineRule="auto"/>
              <w:rPr>
                <w:rFonts w:ascii="Arial" w:eastAsia="Calibri" w:hAnsi="Arial" w:cs="Arial"/>
                <w:sz w:val="20"/>
                <w:szCs w:val="20"/>
              </w:rPr>
            </w:pPr>
          </w:p>
        </w:tc>
        <w:tc>
          <w:tcPr>
            <w:tcW w:w="6350" w:type="dxa"/>
            <w:tcMar>
              <w:left w:w="90" w:type="dxa"/>
              <w:right w:w="90" w:type="dxa"/>
            </w:tcMar>
          </w:tcPr>
          <w:p w14:paraId="19CF4943" w14:textId="77777777" w:rsidR="00AF727E" w:rsidRPr="0075441A" w:rsidRDefault="00AF727E" w:rsidP="00AF727E">
            <w:pPr>
              <w:spacing w:after="200" w:line="276" w:lineRule="auto"/>
              <w:rPr>
                <w:rFonts w:ascii="Arial" w:eastAsia="Cambria" w:hAnsi="Arial" w:cs="Arial"/>
                <w:color w:val="000000"/>
                <w:sz w:val="20"/>
                <w:szCs w:val="20"/>
              </w:rPr>
            </w:pPr>
            <w:r w:rsidRPr="0075441A">
              <w:rPr>
                <w:rFonts w:ascii="Arial" w:eastAsia="Calibri" w:hAnsi="Arial" w:cs="Arial"/>
                <w:sz w:val="20"/>
                <w:szCs w:val="20"/>
              </w:rPr>
              <w:t xml:space="preserve">Fórmula de Cálculo: </w:t>
            </w:r>
            <w:r w:rsidRPr="0075441A">
              <w:rPr>
                <w:rFonts w:ascii="Arial" w:eastAsia="Cambria" w:hAnsi="Arial" w:cs="Arial"/>
                <w:color w:val="000000"/>
                <w:sz w:val="20"/>
                <w:szCs w:val="20"/>
              </w:rPr>
              <w:t xml:space="preserve">Percentual de pessoas que, após terem realizado a primeira avaliação física, registraram presença de no mínimo 8 vezes por mês (média de no mínimo duas vezes por semana), </w:t>
            </w:r>
            <w:r w:rsidRPr="0075441A">
              <w:rPr>
                <w:rFonts w:ascii="Arial" w:eastAsia="Cambria" w:hAnsi="Arial" w:cs="Arial"/>
                <w:color w:val="000000"/>
                <w:sz w:val="20"/>
                <w:szCs w:val="20"/>
                <w:u w:val="single"/>
              </w:rPr>
              <w:t>durante 3 meses</w:t>
            </w:r>
          </w:p>
        </w:tc>
      </w:tr>
    </w:tbl>
    <w:p w14:paraId="19A2F540" w14:textId="77777777" w:rsidR="00AF727E" w:rsidRPr="0075441A" w:rsidRDefault="00AF727E" w:rsidP="00AF727E">
      <w:pPr>
        <w:spacing w:line="257" w:lineRule="auto"/>
        <w:jc w:val="both"/>
        <w:rPr>
          <w:rFonts w:ascii="Arial" w:eastAsia="Times New Roman" w:hAnsi="Arial" w:cs="Arial"/>
          <w:color w:val="000000"/>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5688"/>
      </w:tblGrid>
      <w:tr w:rsidR="00AF727E" w:rsidRPr="0075441A" w14:paraId="6F6D6D73" w14:textId="77777777" w:rsidTr="00AF727E">
        <w:trPr>
          <w:trHeight w:val="300"/>
        </w:trPr>
        <w:tc>
          <w:tcPr>
            <w:tcW w:w="4230" w:type="dxa"/>
            <w:shd w:val="clear" w:color="auto" w:fill="D9D9D9"/>
            <w:tcMar>
              <w:left w:w="90" w:type="dxa"/>
              <w:right w:w="90" w:type="dxa"/>
            </w:tcMar>
          </w:tcPr>
          <w:p w14:paraId="1BA75DDC" w14:textId="77777777" w:rsidR="00AF727E" w:rsidRPr="0075441A" w:rsidRDefault="00AF727E" w:rsidP="00AF727E">
            <w:pPr>
              <w:spacing w:after="0" w:line="276" w:lineRule="auto"/>
              <w:ind w:right="-1"/>
              <w:jc w:val="both"/>
              <w:rPr>
                <w:rFonts w:ascii="Arial" w:eastAsia="Calibri" w:hAnsi="Arial" w:cs="Arial"/>
                <w:sz w:val="20"/>
                <w:szCs w:val="20"/>
                <w:lang w:eastAsia="pt-BR"/>
              </w:rPr>
            </w:pPr>
            <w:r w:rsidRPr="0075441A">
              <w:rPr>
                <w:rFonts w:ascii="Arial" w:eastAsia="Calibri" w:hAnsi="Arial" w:cs="Arial"/>
                <w:sz w:val="20"/>
                <w:szCs w:val="20"/>
                <w:lang w:eastAsia="pt-BR"/>
              </w:rPr>
              <w:t>Verificador de Metas</w:t>
            </w:r>
          </w:p>
        </w:tc>
        <w:tc>
          <w:tcPr>
            <w:tcW w:w="5688" w:type="dxa"/>
            <w:shd w:val="clear" w:color="auto" w:fill="D9D9D9"/>
            <w:tcMar>
              <w:left w:w="90" w:type="dxa"/>
              <w:right w:w="90" w:type="dxa"/>
            </w:tcMar>
          </w:tcPr>
          <w:p w14:paraId="7EC890F1" w14:textId="77777777" w:rsidR="00AF727E" w:rsidRPr="0075441A" w:rsidRDefault="00AF727E" w:rsidP="00AF727E">
            <w:pPr>
              <w:spacing w:after="0" w:line="276" w:lineRule="auto"/>
              <w:ind w:right="-1"/>
              <w:jc w:val="both"/>
              <w:rPr>
                <w:rFonts w:ascii="Arial" w:eastAsia="Calibri" w:hAnsi="Arial" w:cs="Arial"/>
                <w:sz w:val="20"/>
                <w:szCs w:val="20"/>
                <w:lang w:eastAsia="pt-BR"/>
              </w:rPr>
            </w:pPr>
            <w:r w:rsidRPr="0075441A">
              <w:rPr>
                <w:rFonts w:ascii="Arial" w:eastAsia="Calibri" w:hAnsi="Arial" w:cs="Arial"/>
                <w:sz w:val="20"/>
                <w:szCs w:val="20"/>
                <w:lang w:eastAsia="pt-BR"/>
              </w:rPr>
              <w:t>Indicadores</w:t>
            </w:r>
          </w:p>
        </w:tc>
      </w:tr>
      <w:tr w:rsidR="00AF727E" w:rsidRPr="0075441A" w14:paraId="643A3151" w14:textId="77777777" w:rsidTr="00F22B68">
        <w:trPr>
          <w:trHeight w:val="300"/>
        </w:trPr>
        <w:tc>
          <w:tcPr>
            <w:tcW w:w="4230" w:type="dxa"/>
            <w:vMerge w:val="restart"/>
            <w:tcMar>
              <w:left w:w="90" w:type="dxa"/>
              <w:right w:w="90" w:type="dxa"/>
            </w:tcMar>
            <w:vAlign w:val="center"/>
          </w:tcPr>
          <w:p w14:paraId="540CD760"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70% de satisfação - bom ou ótimo - em relação aos equipamentos utilizados no projeto</w:t>
            </w:r>
          </w:p>
        </w:tc>
        <w:tc>
          <w:tcPr>
            <w:tcW w:w="5688" w:type="dxa"/>
            <w:tcMar>
              <w:left w:w="90" w:type="dxa"/>
              <w:right w:w="90" w:type="dxa"/>
            </w:tcMar>
          </w:tcPr>
          <w:p w14:paraId="0BAF6ECC"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 xml:space="preserve">Unidade de Medida: percentual de respondentes como ótimo ou bom </w:t>
            </w:r>
          </w:p>
        </w:tc>
      </w:tr>
      <w:tr w:rsidR="00AF727E" w:rsidRPr="0075441A" w14:paraId="2AA8A9C1" w14:textId="77777777" w:rsidTr="00F22B68">
        <w:trPr>
          <w:trHeight w:val="300"/>
        </w:trPr>
        <w:tc>
          <w:tcPr>
            <w:tcW w:w="4230" w:type="dxa"/>
            <w:vMerge/>
            <w:vAlign w:val="center"/>
          </w:tcPr>
          <w:p w14:paraId="2782ECE2" w14:textId="77777777" w:rsidR="00AF727E" w:rsidRPr="0075441A" w:rsidRDefault="00AF727E" w:rsidP="00AF727E">
            <w:pPr>
              <w:spacing w:after="200" w:line="276" w:lineRule="auto"/>
              <w:rPr>
                <w:rFonts w:ascii="Arial" w:eastAsia="Calibri" w:hAnsi="Arial" w:cs="Arial"/>
                <w:sz w:val="20"/>
                <w:szCs w:val="20"/>
              </w:rPr>
            </w:pPr>
          </w:p>
        </w:tc>
        <w:tc>
          <w:tcPr>
            <w:tcW w:w="5688" w:type="dxa"/>
            <w:tcMar>
              <w:left w:w="90" w:type="dxa"/>
              <w:right w:w="90" w:type="dxa"/>
            </w:tcMar>
          </w:tcPr>
          <w:p w14:paraId="64C668A0"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Fonte de dados: Questionário de Satisfação a ser aplicado pela SEME</w:t>
            </w:r>
          </w:p>
        </w:tc>
      </w:tr>
      <w:tr w:rsidR="00AF727E" w:rsidRPr="0075441A" w14:paraId="64BFE4BB" w14:textId="77777777" w:rsidTr="00F22B68">
        <w:trPr>
          <w:trHeight w:val="795"/>
        </w:trPr>
        <w:tc>
          <w:tcPr>
            <w:tcW w:w="4230" w:type="dxa"/>
            <w:vMerge/>
            <w:vAlign w:val="center"/>
          </w:tcPr>
          <w:p w14:paraId="23850C9C" w14:textId="77777777" w:rsidR="00AF727E" w:rsidRPr="0075441A" w:rsidRDefault="00AF727E" w:rsidP="00AF727E">
            <w:pPr>
              <w:spacing w:after="200" w:line="276" w:lineRule="auto"/>
              <w:rPr>
                <w:rFonts w:ascii="Arial" w:eastAsia="Calibri" w:hAnsi="Arial" w:cs="Arial"/>
                <w:sz w:val="20"/>
                <w:szCs w:val="20"/>
              </w:rPr>
            </w:pPr>
          </w:p>
        </w:tc>
        <w:tc>
          <w:tcPr>
            <w:tcW w:w="5688" w:type="dxa"/>
            <w:tcMar>
              <w:left w:w="90" w:type="dxa"/>
              <w:right w:w="90" w:type="dxa"/>
            </w:tcMar>
          </w:tcPr>
          <w:p w14:paraId="424178B1"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Fórmula de Cálculo: Soma da quantidade de respondentes ótimo e bons dividido pelo total de questionários respondidos (péssimo; ruim; regular, bom e ótimo).</w:t>
            </w:r>
          </w:p>
        </w:tc>
      </w:tr>
    </w:tbl>
    <w:p w14:paraId="30B6D03F" w14:textId="77777777" w:rsidR="00AF727E" w:rsidRPr="0075441A" w:rsidRDefault="00AF727E" w:rsidP="00AF727E">
      <w:pPr>
        <w:spacing w:after="0" w:line="276" w:lineRule="auto"/>
        <w:ind w:right="-1"/>
        <w:jc w:val="both"/>
        <w:rPr>
          <w:rFonts w:ascii="Arial" w:eastAsia="Calibri" w:hAnsi="Arial" w:cs="Arial"/>
          <w:color w:val="000000"/>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5688"/>
      </w:tblGrid>
      <w:tr w:rsidR="00AF727E" w:rsidRPr="0075441A" w14:paraId="5FAA7B98" w14:textId="77777777" w:rsidTr="00F22B68">
        <w:trPr>
          <w:trHeight w:val="300"/>
        </w:trPr>
        <w:tc>
          <w:tcPr>
            <w:tcW w:w="4230" w:type="dxa"/>
            <w:vMerge w:val="restart"/>
            <w:tcMar>
              <w:left w:w="90" w:type="dxa"/>
              <w:right w:w="90" w:type="dxa"/>
            </w:tcMar>
            <w:vAlign w:val="center"/>
          </w:tcPr>
          <w:p w14:paraId="705FD374"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70% de satisfação - bom ou ótimo - em relação aos materiais utilizados no projeto</w:t>
            </w:r>
          </w:p>
        </w:tc>
        <w:tc>
          <w:tcPr>
            <w:tcW w:w="5688" w:type="dxa"/>
            <w:tcMar>
              <w:left w:w="90" w:type="dxa"/>
              <w:right w:w="90" w:type="dxa"/>
            </w:tcMar>
          </w:tcPr>
          <w:p w14:paraId="27400FCA"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 xml:space="preserve">Unidade de Medida: percentual de respondentes como ótimo ou bom </w:t>
            </w:r>
          </w:p>
        </w:tc>
      </w:tr>
      <w:tr w:rsidR="00AF727E" w:rsidRPr="0075441A" w14:paraId="43B3017A" w14:textId="77777777" w:rsidTr="00F22B68">
        <w:trPr>
          <w:trHeight w:val="300"/>
        </w:trPr>
        <w:tc>
          <w:tcPr>
            <w:tcW w:w="4230" w:type="dxa"/>
            <w:vMerge/>
            <w:vAlign w:val="center"/>
          </w:tcPr>
          <w:p w14:paraId="2A544D70" w14:textId="77777777" w:rsidR="00AF727E" w:rsidRPr="0075441A" w:rsidRDefault="00AF727E" w:rsidP="00AF727E">
            <w:pPr>
              <w:spacing w:after="200" w:line="276" w:lineRule="auto"/>
              <w:rPr>
                <w:rFonts w:ascii="Arial" w:eastAsia="Calibri" w:hAnsi="Arial" w:cs="Arial"/>
                <w:sz w:val="20"/>
                <w:szCs w:val="20"/>
              </w:rPr>
            </w:pPr>
          </w:p>
        </w:tc>
        <w:tc>
          <w:tcPr>
            <w:tcW w:w="5688" w:type="dxa"/>
            <w:tcMar>
              <w:left w:w="90" w:type="dxa"/>
              <w:right w:w="90" w:type="dxa"/>
            </w:tcMar>
          </w:tcPr>
          <w:p w14:paraId="7F2B85A5"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Fonte de dados: Questionário de Satisfação a ser aplicado pela SEME</w:t>
            </w:r>
          </w:p>
        </w:tc>
      </w:tr>
      <w:tr w:rsidR="00AF727E" w:rsidRPr="0075441A" w14:paraId="27F8C4F3" w14:textId="77777777" w:rsidTr="00F22B68">
        <w:trPr>
          <w:trHeight w:val="795"/>
        </w:trPr>
        <w:tc>
          <w:tcPr>
            <w:tcW w:w="4230" w:type="dxa"/>
            <w:vMerge/>
            <w:vAlign w:val="center"/>
          </w:tcPr>
          <w:p w14:paraId="454C8CF2" w14:textId="77777777" w:rsidR="00AF727E" w:rsidRPr="0075441A" w:rsidRDefault="00AF727E" w:rsidP="00AF727E">
            <w:pPr>
              <w:spacing w:after="200" w:line="276" w:lineRule="auto"/>
              <w:rPr>
                <w:rFonts w:ascii="Arial" w:eastAsia="Calibri" w:hAnsi="Arial" w:cs="Arial"/>
                <w:sz w:val="20"/>
                <w:szCs w:val="20"/>
              </w:rPr>
            </w:pPr>
          </w:p>
        </w:tc>
        <w:tc>
          <w:tcPr>
            <w:tcW w:w="5688" w:type="dxa"/>
            <w:tcMar>
              <w:left w:w="90" w:type="dxa"/>
              <w:right w:w="90" w:type="dxa"/>
            </w:tcMar>
          </w:tcPr>
          <w:p w14:paraId="24C801C6"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Fórmula de Cálculo: Soma da quantidade de respondentes ótimo e bons dividido pelo total de questionários respondidos (péssimo; ruim; regular, bom e ótimo).</w:t>
            </w:r>
          </w:p>
        </w:tc>
      </w:tr>
    </w:tbl>
    <w:p w14:paraId="0DA864B7" w14:textId="77777777" w:rsidR="00AF727E" w:rsidRPr="0075441A" w:rsidRDefault="00AF727E" w:rsidP="00AF727E">
      <w:pPr>
        <w:spacing w:after="0" w:line="276" w:lineRule="auto"/>
        <w:ind w:right="-1"/>
        <w:jc w:val="both"/>
        <w:rPr>
          <w:rFonts w:ascii="Arial" w:eastAsia="Calibri"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2"/>
        <w:gridCol w:w="5394"/>
      </w:tblGrid>
      <w:tr w:rsidR="00AF727E" w:rsidRPr="0075441A" w14:paraId="4AD3DFAB" w14:textId="77777777" w:rsidTr="00F22B68">
        <w:trPr>
          <w:trHeight w:val="300"/>
        </w:trPr>
        <w:tc>
          <w:tcPr>
            <w:tcW w:w="4230" w:type="dxa"/>
            <w:vMerge w:val="restart"/>
            <w:tcMar>
              <w:left w:w="90" w:type="dxa"/>
              <w:right w:w="90" w:type="dxa"/>
            </w:tcMar>
            <w:vAlign w:val="center"/>
          </w:tcPr>
          <w:p w14:paraId="102C6A12"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70% de satisfação - bom ou ótimo - em relação à qualidade das atividades de educação em saúde</w:t>
            </w:r>
          </w:p>
        </w:tc>
        <w:tc>
          <w:tcPr>
            <w:tcW w:w="6350" w:type="dxa"/>
            <w:tcMar>
              <w:left w:w="90" w:type="dxa"/>
              <w:right w:w="90" w:type="dxa"/>
            </w:tcMar>
          </w:tcPr>
          <w:p w14:paraId="12EDE0C0"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 xml:space="preserve">Unidade de Medida: percentual de respondentes como ótimo ou bom </w:t>
            </w:r>
          </w:p>
        </w:tc>
      </w:tr>
      <w:tr w:rsidR="00AF727E" w:rsidRPr="0075441A" w14:paraId="2C76BB2C" w14:textId="77777777" w:rsidTr="00F22B68">
        <w:trPr>
          <w:trHeight w:val="300"/>
        </w:trPr>
        <w:tc>
          <w:tcPr>
            <w:tcW w:w="4230" w:type="dxa"/>
            <w:vMerge/>
          </w:tcPr>
          <w:p w14:paraId="3D388C9F" w14:textId="77777777" w:rsidR="00AF727E" w:rsidRPr="0075441A" w:rsidRDefault="00AF727E" w:rsidP="00AF727E">
            <w:pPr>
              <w:spacing w:after="200" w:line="276" w:lineRule="auto"/>
              <w:rPr>
                <w:rFonts w:ascii="Arial" w:eastAsia="Calibri" w:hAnsi="Arial" w:cs="Arial"/>
                <w:sz w:val="20"/>
                <w:szCs w:val="20"/>
              </w:rPr>
            </w:pPr>
          </w:p>
        </w:tc>
        <w:tc>
          <w:tcPr>
            <w:tcW w:w="6350" w:type="dxa"/>
            <w:tcMar>
              <w:left w:w="90" w:type="dxa"/>
              <w:right w:w="90" w:type="dxa"/>
            </w:tcMar>
          </w:tcPr>
          <w:p w14:paraId="3D778003"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Fonte de dados: Questionário de Satisfação a ser aplicado pela SEME</w:t>
            </w:r>
          </w:p>
        </w:tc>
      </w:tr>
      <w:tr w:rsidR="00AF727E" w:rsidRPr="0075441A" w14:paraId="071CEC32" w14:textId="77777777" w:rsidTr="00F22B68">
        <w:trPr>
          <w:trHeight w:val="795"/>
        </w:trPr>
        <w:tc>
          <w:tcPr>
            <w:tcW w:w="4230" w:type="dxa"/>
            <w:vMerge/>
          </w:tcPr>
          <w:p w14:paraId="61F756C8" w14:textId="77777777" w:rsidR="00AF727E" w:rsidRPr="0075441A" w:rsidRDefault="00AF727E" w:rsidP="00AF727E">
            <w:pPr>
              <w:spacing w:after="200" w:line="276" w:lineRule="auto"/>
              <w:rPr>
                <w:rFonts w:ascii="Arial" w:eastAsia="Calibri" w:hAnsi="Arial" w:cs="Arial"/>
                <w:sz w:val="20"/>
                <w:szCs w:val="20"/>
              </w:rPr>
            </w:pPr>
          </w:p>
        </w:tc>
        <w:tc>
          <w:tcPr>
            <w:tcW w:w="6350" w:type="dxa"/>
            <w:tcMar>
              <w:left w:w="90" w:type="dxa"/>
              <w:right w:w="90" w:type="dxa"/>
            </w:tcMar>
          </w:tcPr>
          <w:p w14:paraId="68C921A7"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Fórmula de Cálculo: Soma da quantidade de respondentes ótimo e bons dividido pelo total de questionários respondidos (péssimo; ruim; regular, bom e ótimo).</w:t>
            </w:r>
          </w:p>
        </w:tc>
      </w:tr>
    </w:tbl>
    <w:p w14:paraId="7B9DFC8C" w14:textId="77777777" w:rsidR="00AF727E" w:rsidRPr="0075441A" w:rsidRDefault="00AF727E" w:rsidP="00AF727E">
      <w:pPr>
        <w:spacing w:after="0" w:line="276" w:lineRule="auto"/>
        <w:ind w:right="-1"/>
        <w:jc w:val="both"/>
        <w:rPr>
          <w:rFonts w:ascii="Arial" w:eastAsia="Calibri"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2"/>
        <w:gridCol w:w="5394"/>
      </w:tblGrid>
      <w:tr w:rsidR="00AF727E" w:rsidRPr="0075441A" w14:paraId="406C381A" w14:textId="77777777" w:rsidTr="00F22B68">
        <w:trPr>
          <w:trHeight w:val="300"/>
        </w:trPr>
        <w:tc>
          <w:tcPr>
            <w:tcW w:w="4230" w:type="dxa"/>
            <w:vMerge w:val="restart"/>
            <w:tcMar>
              <w:left w:w="90" w:type="dxa"/>
              <w:right w:w="90" w:type="dxa"/>
            </w:tcMar>
            <w:vAlign w:val="center"/>
          </w:tcPr>
          <w:p w14:paraId="76EE8483"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70% de satisfação - bom ou ótimo - em relação à qualidade da avaliação física realizada</w:t>
            </w:r>
          </w:p>
        </w:tc>
        <w:tc>
          <w:tcPr>
            <w:tcW w:w="6350" w:type="dxa"/>
            <w:tcMar>
              <w:left w:w="90" w:type="dxa"/>
              <w:right w:w="90" w:type="dxa"/>
            </w:tcMar>
          </w:tcPr>
          <w:p w14:paraId="375E86F5"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 xml:space="preserve">Unidade de Medida: percentual de respondentes como ótimo ou bom </w:t>
            </w:r>
          </w:p>
        </w:tc>
      </w:tr>
      <w:tr w:rsidR="00AF727E" w:rsidRPr="0075441A" w14:paraId="6C970391" w14:textId="77777777" w:rsidTr="00F22B68">
        <w:trPr>
          <w:trHeight w:val="300"/>
        </w:trPr>
        <w:tc>
          <w:tcPr>
            <w:tcW w:w="4230" w:type="dxa"/>
            <w:vMerge/>
          </w:tcPr>
          <w:p w14:paraId="12B101C8" w14:textId="77777777" w:rsidR="00AF727E" w:rsidRPr="0075441A" w:rsidRDefault="00AF727E" w:rsidP="00AF727E">
            <w:pPr>
              <w:spacing w:after="200" w:line="276" w:lineRule="auto"/>
              <w:rPr>
                <w:rFonts w:ascii="Arial" w:eastAsia="Calibri" w:hAnsi="Arial" w:cs="Arial"/>
                <w:sz w:val="20"/>
                <w:szCs w:val="20"/>
              </w:rPr>
            </w:pPr>
          </w:p>
        </w:tc>
        <w:tc>
          <w:tcPr>
            <w:tcW w:w="6350" w:type="dxa"/>
            <w:tcMar>
              <w:left w:w="90" w:type="dxa"/>
              <w:right w:w="90" w:type="dxa"/>
            </w:tcMar>
          </w:tcPr>
          <w:p w14:paraId="2B9E224F"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Fonte de dados: Questionário de Satisfação a ser aplicado pela SEME</w:t>
            </w:r>
          </w:p>
        </w:tc>
      </w:tr>
      <w:tr w:rsidR="00AF727E" w:rsidRPr="0075441A" w14:paraId="6A63FD62" w14:textId="77777777" w:rsidTr="00F22B68">
        <w:trPr>
          <w:trHeight w:val="795"/>
        </w:trPr>
        <w:tc>
          <w:tcPr>
            <w:tcW w:w="4230" w:type="dxa"/>
            <w:vMerge/>
          </w:tcPr>
          <w:p w14:paraId="7870CDD4" w14:textId="77777777" w:rsidR="00AF727E" w:rsidRPr="0075441A" w:rsidRDefault="00AF727E" w:rsidP="00AF727E">
            <w:pPr>
              <w:spacing w:after="200" w:line="276" w:lineRule="auto"/>
              <w:rPr>
                <w:rFonts w:ascii="Arial" w:eastAsia="Calibri" w:hAnsi="Arial" w:cs="Arial"/>
                <w:sz w:val="20"/>
                <w:szCs w:val="20"/>
              </w:rPr>
            </w:pPr>
          </w:p>
        </w:tc>
        <w:tc>
          <w:tcPr>
            <w:tcW w:w="6350" w:type="dxa"/>
            <w:tcMar>
              <w:left w:w="90" w:type="dxa"/>
              <w:right w:w="90" w:type="dxa"/>
            </w:tcMar>
          </w:tcPr>
          <w:p w14:paraId="1A953D79"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Fórmula de Cálculo: Soma da quantidade de respondentes ótimo e bons dividido pelo total de questionários respondidos (péssimo; ruim; regular, bom e ótimo).</w:t>
            </w:r>
          </w:p>
        </w:tc>
      </w:tr>
    </w:tbl>
    <w:p w14:paraId="18FC7BCF" w14:textId="77777777" w:rsidR="00AF727E" w:rsidRPr="0075441A" w:rsidRDefault="00AF727E" w:rsidP="00AF727E">
      <w:pPr>
        <w:spacing w:after="0" w:line="276" w:lineRule="auto"/>
        <w:ind w:right="-1"/>
        <w:jc w:val="both"/>
        <w:rPr>
          <w:rFonts w:ascii="Arial" w:eastAsia="Calibri"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5391"/>
      </w:tblGrid>
      <w:tr w:rsidR="00AF727E" w:rsidRPr="0075441A" w14:paraId="47E9E927" w14:textId="77777777" w:rsidTr="00F22B68">
        <w:trPr>
          <w:trHeight w:val="300"/>
        </w:trPr>
        <w:tc>
          <w:tcPr>
            <w:tcW w:w="4230" w:type="dxa"/>
            <w:vMerge w:val="restart"/>
            <w:tcMar>
              <w:left w:w="90" w:type="dxa"/>
              <w:right w:w="90" w:type="dxa"/>
            </w:tcMar>
            <w:vAlign w:val="center"/>
          </w:tcPr>
          <w:p w14:paraId="29267A8F"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70% de satisfação - bom ou ótimo - em relação à qualidade das monitorias de atividade física</w:t>
            </w:r>
          </w:p>
        </w:tc>
        <w:tc>
          <w:tcPr>
            <w:tcW w:w="6350" w:type="dxa"/>
            <w:tcMar>
              <w:left w:w="90" w:type="dxa"/>
              <w:right w:w="90" w:type="dxa"/>
            </w:tcMar>
          </w:tcPr>
          <w:p w14:paraId="443888EE"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 xml:space="preserve">Unidade de Medida: percentual de respondentes como ótimo ou bom </w:t>
            </w:r>
          </w:p>
        </w:tc>
      </w:tr>
      <w:tr w:rsidR="00AF727E" w:rsidRPr="0075441A" w14:paraId="534CD8A9" w14:textId="77777777" w:rsidTr="00F22B68">
        <w:trPr>
          <w:trHeight w:val="300"/>
        </w:trPr>
        <w:tc>
          <w:tcPr>
            <w:tcW w:w="4230" w:type="dxa"/>
            <w:vMerge/>
          </w:tcPr>
          <w:p w14:paraId="73A25D13" w14:textId="77777777" w:rsidR="00AF727E" w:rsidRPr="0075441A" w:rsidRDefault="00AF727E" w:rsidP="00AF727E">
            <w:pPr>
              <w:spacing w:after="200" w:line="276" w:lineRule="auto"/>
              <w:rPr>
                <w:rFonts w:ascii="Arial" w:eastAsia="Calibri" w:hAnsi="Arial" w:cs="Arial"/>
                <w:sz w:val="20"/>
                <w:szCs w:val="20"/>
              </w:rPr>
            </w:pPr>
          </w:p>
        </w:tc>
        <w:tc>
          <w:tcPr>
            <w:tcW w:w="6350" w:type="dxa"/>
            <w:tcMar>
              <w:left w:w="90" w:type="dxa"/>
              <w:right w:w="90" w:type="dxa"/>
            </w:tcMar>
          </w:tcPr>
          <w:p w14:paraId="36D98EED"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Fonte de dados: Questionário de Satisfação a ser aplicado pela SEME</w:t>
            </w:r>
          </w:p>
        </w:tc>
      </w:tr>
      <w:tr w:rsidR="00AF727E" w:rsidRPr="0075441A" w14:paraId="338F757B" w14:textId="77777777" w:rsidTr="00F22B68">
        <w:trPr>
          <w:trHeight w:val="795"/>
        </w:trPr>
        <w:tc>
          <w:tcPr>
            <w:tcW w:w="4230" w:type="dxa"/>
            <w:vMerge/>
          </w:tcPr>
          <w:p w14:paraId="4620BEEF" w14:textId="77777777" w:rsidR="00AF727E" w:rsidRPr="0075441A" w:rsidRDefault="00AF727E" w:rsidP="00AF727E">
            <w:pPr>
              <w:spacing w:after="200" w:line="276" w:lineRule="auto"/>
              <w:rPr>
                <w:rFonts w:ascii="Arial" w:eastAsia="Calibri" w:hAnsi="Arial" w:cs="Arial"/>
                <w:sz w:val="20"/>
                <w:szCs w:val="20"/>
              </w:rPr>
            </w:pPr>
          </w:p>
        </w:tc>
        <w:tc>
          <w:tcPr>
            <w:tcW w:w="6350" w:type="dxa"/>
            <w:tcMar>
              <w:left w:w="90" w:type="dxa"/>
              <w:right w:w="90" w:type="dxa"/>
            </w:tcMar>
          </w:tcPr>
          <w:p w14:paraId="7149B41B"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Fórmula de Cálculo: Soma da quantidade de respondentes ótimo e bons dividido pelo total de questionários respondidos (péssimo; ruim; regular, bom e ótimo).</w:t>
            </w:r>
          </w:p>
        </w:tc>
      </w:tr>
    </w:tbl>
    <w:p w14:paraId="219ACB53" w14:textId="77777777" w:rsidR="00AF727E" w:rsidRPr="0075441A" w:rsidRDefault="00AF727E" w:rsidP="00AF727E">
      <w:pPr>
        <w:spacing w:after="0" w:line="276" w:lineRule="auto"/>
        <w:ind w:right="-1"/>
        <w:jc w:val="both"/>
        <w:rPr>
          <w:rFonts w:ascii="Arial" w:eastAsia="Calibri"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5365"/>
      </w:tblGrid>
      <w:tr w:rsidR="00AF727E" w:rsidRPr="0075441A" w14:paraId="1C3D6016" w14:textId="77777777" w:rsidTr="00F22B68">
        <w:trPr>
          <w:trHeight w:val="300"/>
        </w:trPr>
        <w:tc>
          <w:tcPr>
            <w:tcW w:w="4230" w:type="dxa"/>
            <w:vMerge w:val="restart"/>
            <w:tcMar>
              <w:left w:w="90" w:type="dxa"/>
              <w:right w:w="90" w:type="dxa"/>
            </w:tcMar>
            <w:vAlign w:val="center"/>
          </w:tcPr>
          <w:p w14:paraId="4A76E83F"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70% de satisfação - bom ou ótimo - em relação à qualidade das ativações dos eixos temático de modalidades esportivas implantados</w:t>
            </w:r>
          </w:p>
        </w:tc>
        <w:tc>
          <w:tcPr>
            <w:tcW w:w="6350" w:type="dxa"/>
            <w:tcMar>
              <w:left w:w="90" w:type="dxa"/>
              <w:right w:w="90" w:type="dxa"/>
            </w:tcMar>
          </w:tcPr>
          <w:p w14:paraId="4EB8A276"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 xml:space="preserve">Unidade de Medida: percentual de respondentes como ótimo ou bom </w:t>
            </w:r>
          </w:p>
        </w:tc>
      </w:tr>
      <w:tr w:rsidR="00AF727E" w:rsidRPr="0075441A" w14:paraId="3C3D9A30" w14:textId="77777777" w:rsidTr="00F22B68">
        <w:trPr>
          <w:trHeight w:val="300"/>
        </w:trPr>
        <w:tc>
          <w:tcPr>
            <w:tcW w:w="4230" w:type="dxa"/>
            <w:vMerge/>
          </w:tcPr>
          <w:p w14:paraId="799BEFF3" w14:textId="77777777" w:rsidR="00AF727E" w:rsidRPr="0075441A" w:rsidRDefault="00AF727E" w:rsidP="00AF727E">
            <w:pPr>
              <w:spacing w:after="200" w:line="276" w:lineRule="auto"/>
              <w:rPr>
                <w:rFonts w:ascii="Arial" w:eastAsia="Calibri" w:hAnsi="Arial" w:cs="Arial"/>
                <w:sz w:val="20"/>
                <w:szCs w:val="20"/>
              </w:rPr>
            </w:pPr>
          </w:p>
        </w:tc>
        <w:tc>
          <w:tcPr>
            <w:tcW w:w="6350" w:type="dxa"/>
            <w:tcMar>
              <w:left w:w="90" w:type="dxa"/>
              <w:right w:w="90" w:type="dxa"/>
            </w:tcMar>
          </w:tcPr>
          <w:p w14:paraId="6E5133D0"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Fonte de dados: Questionário de Satisfação a ser aplicado pela SEME</w:t>
            </w:r>
          </w:p>
        </w:tc>
      </w:tr>
      <w:tr w:rsidR="00AF727E" w:rsidRPr="0075441A" w14:paraId="731680CF" w14:textId="77777777" w:rsidTr="00F22B68">
        <w:trPr>
          <w:trHeight w:val="795"/>
        </w:trPr>
        <w:tc>
          <w:tcPr>
            <w:tcW w:w="4230" w:type="dxa"/>
            <w:vMerge/>
          </w:tcPr>
          <w:p w14:paraId="2251055F" w14:textId="77777777" w:rsidR="00AF727E" w:rsidRPr="0075441A" w:rsidRDefault="00AF727E" w:rsidP="00AF727E">
            <w:pPr>
              <w:spacing w:after="200" w:line="276" w:lineRule="auto"/>
              <w:rPr>
                <w:rFonts w:ascii="Arial" w:eastAsia="Calibri" w:hAnsi="Arial" w:cs="Arial"/>
                <w:sz w:val="20"/>
                <w:szCs w:val="20"/>
              </w:rPr>
            </w:pPr>
          </w:p>
        </w:tc>
        <w:tc>
          <w:tcPr>
            <w:tcW w:w="6350" w:type="dxa"/>
            <w:tcMar>
              <w:left w:w="90" w:type="dxa"/>
              <w:right w:w="90" w:type="dxa"/>
            </w:tcMar>
          </w:tcPr>
          <w:p w14:paraId="1947D080"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Fórmula de Cálculo: Soma da quantidade de respondentes ótimo e bons dividido pelo total de questionários respondidos (péssimo; ruim; regular, bom e ótimo).</w:t>
            </w:r>
          </w:p>
        </w:tc>
      </w:tr>
    </w:tbl>
    <w:p w14:paraId="41587BE3" w14:textId="77777777" w:rsidR="00AF727E" w:rsidRPr="0075441A" w:rsidRDefault="00AF727E" w:rsidP="00AF727E">
      <w:pPr>
        <w:tabs>
          <w:tab w:val="left" w:pos="3495"/>
        </w:tabs>
        <w:spacing w:after="0" w:line="276" w:lineRule="auto"/>
        <w:ind w:right="-1"/>
        <w:jc w:val="both"/>
        <w:rPr>
          <w:rFonts w:ascii="Arial" w:eastAsia="Calibri" w:hAnsi="Arial" w:cs="Arial"/>
          <w:color w:val="000000"/>
          <w:sz w:val="20"/>
          <w:szCs w:val="20"/>
        </w:rPr>
      </w:pPr>
      <w:r w:rsidRPr="0075441A">
        <w:rPr>
          <w:rFonts w:ascii="Arial" w:eastAsia="Calibri" w:hAnsi="Arial" w:cs="Arial"/>
          <w:color w:val="00000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6"/>
        <w:gridCol w:w="5380"/>
      </w:tblGrid>
      <w:tr w:rsidR="00AF727E" w:rsidRPr="0075441A" w14:paraId="6A298502" w14:textId="77777777" w:rsidTr="00F22B68">
        <w:trPr>
          <w:trHeight w:val="300"/>
        </w:trPr>
        <w:tc>
          <w:tcPr>
            <w:tcW w:w="4230" w:type="dxa"/>
            <w:vMerge w:val="restart"/>
            <w:tcMar>
              <w:left w:w="90" w:type="dxa"/>
              <w:right w:w="90" w:type="dxa"/>
            </w:tcMar>
            <w:vAlign w:val="center"/>
          </w:tcPr>
          <w:p w14:paraId="7A958283"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70% de satisfação - bom ou ótimo - em relação à qualidade das avaliações nutricionais</w:t>
            </w:r>
          </w:p>
        </w:tc>
        <w:tc>
          <w:tcPr>
            <w:tcW w:w="6350" w:type="dxa"/>
            <w:tcMar>
              <w:left w:w="90" w:type="dxa"/>
              <w:right w:w="90" w:type="dxa"/>
            </w:tcMar>
          </w:tcPr>
          <w:p w14:paraId="54BCCDA1"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 xml:space="preserve">Unidade de Medida: percentual de respondentes como ótimo ou bom </w:t>
            </w:r>
          </w:p>
        </w:tc>
      </w:tr>
      <w:tr w:rsidR="00AF727E" w:rsidRPr="0075441A" w14:paraId="53AC0C18" w14:textId="77777777" w:rsidTr="00F22B68">
        <w:trPr>
          <w:trHeight w:val="300"/>
        </w:trPr>
        <w:tc>
          <w:tcPr>
            <w:tcW w:w="4230" w:type="dxa"/>
            <w:vMerge/>
          </w:tcPr>
          <w:p w14:paraId="55E090AA" w14:textId="77777777" w:rsidR="00AF727E" w:rsidRPr="0075441A" w:rsidRDefault="00AF727E" w:rsidP="00AF727E">
            <w:pPr>
              <w:spacing w:after="200" w:line="276" w:lineRule="auto"/>
              <w:rPr>
                <w:rFonts w:ascii="Arial" w:eastAsia="Calibri" w:hAnsi="Arial" w:cs="Arial"/>
                <w:sz w:val="20"/>
                <w:szCs w:val="20"/>
              </w:rPr>
            </w:pPr>
          </w:p>
        </w:tc>
        <w:tc>
          <w:tcPr>
            <w:tcW w:w="6350" w:type="dxa"/>
            <w:tcMar>
              <w:left w:w="90" w:type="dxa"/>
              <w:right w:w="90" w:type="dxa"/>
            </w:tcMar>
          </w:tcPr>
          <w:p w14:paraId="231ABC07"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Fonte de dados: Questionário de Satisfação a ser aplicado pela SEME</w:t>
            </w:r>
          </w:p>
        </w:tc>
      </w:tr>
      <w:tr w:rsidR="00AF727E" w:rsidRPr="0075441A" w14:paraId="0958AFE7" w14:textId="77777777" w:rsidTr="00F22B68">
        <w:trPr>
          <w:trHeight w:val="795"/>
        </w:trPr>
        <w:tc>
          <w:tcPr>
            <w:tcW w:w="4230" w:type="dxa"/>
            <w:vMerge/>
          </w:tcPr>
          <w:p w14:paraId="0A58CD5D" w14:textId="77777777" w:rsidR="00AF727E" w:rsidRPr="0075441A" w:rsidRDefault="00AF727E" w:rsidP="00AF727E">
            <w:pPr>
              <w:spacing w:after="200" w:line="276" w:lineRule="auto"/>
              <w:rPr>
                <w:rFonts w:ascii="Arial" w:eastAsia="Calibri" w:hAnsi="Arial" w:cs="Arial"/>
                <w:sz w:val="20"/>
                <w:szCs w:val="20"/>
              </w:rPr>
            </w:pPr>
          </w:p>
        </w:tc>
        <w:tc>
          <w:tcPr>
            <w:tcW w:w="6350" w:type="dxa"/>
            <w:tcMar>
              <w:left w:w="90" w:type="dxa"/>
              <w:right w:w="90" w:type="dxa"/>
            </w:tcMar>
          </w:tcPr>
          <w:p w14:paraId="0BCB17B2"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Fórmula de Cálculo: Soma da quantidade de respondentes ótimo e bons dividido pelo total de questionários respondidos (péssimo; ruim; regular, bom e ótimo)</w:t>
            </w:r>
          </w:p>
        </w:tc>
      </w:tr>
    </w:tbl>
    <w:p w14:paraId="2A60F927" w14:textId="77777777" w:rsidR="00AF727E" w:rsidRPr="0075441A" w:rsidRDefault="00AF727E" w:rsidP="00AF727E">
      <w:pPr>
        <w:spacing w:after="0" w:line="276" w:lineRule="auto"/>
        <w:ind w:right="-1"/>
        <w:jc w:val="both"/>
        <w:rPr>
          <w:rFonts w:ascii="Arial" w:eastAsia="Calibri" w:hAnsi="Arial" w:cs="Arial"/>
          <w:color w:val="000000"/>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5688"/>
      </w:tblGrid>
      <w:tr w:rsidR="00AF727E" w:rsidRPr="0075441A" w14:paraId="695261BD" w14:textId="77777777" w:rsidTr="00F22B68">
        <w:trPr>
          <w:trHeight w:val="300"/>
        </w:trPr>
        <w:tc>
          <w:tcPr>
            <w:tcW w:w="4230" w:type="dxa"/>
            <w:vMerge w:val="restart"/>
            <w:tcMar>
              <w:left w:w="90" w:type="dxa"/>
              <w:right w:w="90" w:type="dxa"/>
            </w:tcMar>
            <w:vAlign w:val="center"/>
          </w:tcPr>
          <w:p w14:paraId="6543048A"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NPS = 50</w:t>
            </w:r>
          </w:p>
        </w:tc>
        <w:tc>
          <w:tcPr>
            <w:tcW w:w="5688" w:type="dxa"/>
            <w:tcMar>
              <w:left w:w="90" w:type="dxa"/>
              <w:right w:w="90" w:type="dxa"/>
            </w:tcMar>
          </w:tcPr>
          <w:p w14:paraId="571204E3"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 xml:space="preserve">Unidade de Medida: percentual de respondentes com nota 9 e 10 menos o percentual de respondentes com nota de 0 a 6 </w:t>
            </w:r>
          </w:p>
        </w:tc>
      </w:tr>
      <w:tr w:rsidR="00AF727E" w:rsidRPr="0075441A" w14:paraId="5AC850E4" w14:textId="77777777" w:rsidTr="00F22B68">
        <w:trPr>
          <w:trHeight w:val="300"/>
        </w:trPr>
        <w:tc>
          <w:tcPr>
            <w:tcW w:w="4230" w:type="dxa"/>
            <w:vMerge/>
            <w:vAlign w:val="center"/>
          </w:tcPr>
          <w:p w14:paraId="187C715F" w14:textId="77777777" w:rsidR="00AF727E" w:rsidRPr="0075441A" w:rsidRDefault="00AF727E" w:rsidP="00AF727E">
            <w:pPr>
              <w:spacing w:after="200" w:line="276" w:lineRule="auto"/>
              <w:rPr>
                <w:rFonts w:ascii="Arial" w:eastAsia="Calibri" w:hAnsi="Arial" w:cs="Arial"/>
                <w:sz w:val="20"/>
                <w:szCs w:val="20"/>
              </w:rPr>
            </w:pPr>
          </w:p>
        </w:tc>
        <w:tc>
          <w:tcPr>
            <w:tcW w:w="5688" w:type="dxa"/>
            <w:tcMar>
              <w:left w:w="90" w:type="dxa"/>
              <w:right w:w="90" w:type="dxa"/>
            </w:tcMar>
          </w:tcPr>
          <w:p w14:paraId="7915F797"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Fonte de dados: Questionário de Satisfação a ser aplicado pela SEME</w:t>
            </w:r>
          </w:p>
        </w:tc>
      </w:tr>
      <w:tr w:rsidR="00AF727E" w:rsidRPr="0075441A" w14:paraId="774CC65E" w14:textId="77777777" w:rsidTr="00F22B68">
        <w:trPr>
          <w:trHeight w:val="795"/>
        </w:trPr>
        <w:tc>
          <w:tcPr>
            <w:tcW w:w="4230" w:type="dxa"/>
            <w:vMerge/>
            <w:vAlign w:val="center"/>
          </w:tcPr>
          <w:p w14:paraId="51D4308A" w14:textId="77777777" w:rsidR="00AF727E" w:rsidRPr="0075441A" w:rsidRDefault="00AF727E" w:rsidP="00AF727E">
            <w:pPr>
              <w:spacing w:after="200" w:line="276" w:lineRule="auto"/>
              <w:rPr>
                <w:rFonts w:ascii="Arial" w:eastAsia="Calibri" w:hAnsi="Arial" w:cs="Arial"/>
                <w:sz w:val="20"/>
                <w:szCs w:val="20"/>
              </w:rPr>
            </w:pPr>
          </w:p>
        </w:tc>
        <w:tc>
          <w:tcPr>
            <w:tcW w:w="5688" w:type="dxa"/>
            <w:tcMar>
              <w:left w:w="90" w:type="dxa"/>
              <w:right w:w="90" w:type="dxa"/>
            </w:tcMar>
          </w:tcPr>
          <w:p w14:paraId="545705AF" w14:textId="77777777" w:rsidR="00AF727E" w:rsidRPr="0075441A" w:rsidRDefault="00AF727E" w:rsidP="00AF727E">
            <w:pPr>
              <w:spacing w:before="120" w:after="200" w:line="276" w:lineRule="auto"/>
              <w:rPr>
                <w:rFonts w:ascii="Arial" w:eastAsia="Calibri" w:hAnsi="Arial" w:cs="Arial"/>
                <w:sz w:val="20"/>
                <w:szCs w:val="20"/>
              </w:rPr>
            </w:pPr>
            <w:r w:rsidRPr="0075441A">
              <w:rPr>
                <w:rFonts w:ascii="Arial" w:eastAsia="Calibri" w:hAnsi="Arial" w:cs="Arial"/>
                <w:sz w:val="20"/>
                <w:szCs w:val="20"/>
              </w:rPr>
              <w:t xml:space="preserve">Fórmula de Cálculo: percentual de respondentes que deram nota 9 e 10 subtraído do percentual de respondentes que deram nota de 0 a 6 à pergunta “Em uma escala de zero a dez, qual a probabilidade de você indicar esse </w:t>
            </w:r>
            <w:r w:rsidRPr="0075441A">
              <w:rPr>
                <w:rFonts w:ascii="Arial" w:eastAsia="Calibri" w:hAnsi="Arial" w:cs="Arial"/>
                <w:sz w:val="20"/>
                <w:szCs w:val="20"/>
              </w:rPr>
              <w:lastRenderedPageBreak/>
              <w:t>evento/projeto/atividade a um amigo ou conhecido?”</w:t>
            </w:r>
          </w:p>
          <w:p w14:paraId="2981E577" w14:textId="77777777" w:rsidR="00AF727E" w:rsidRPr="0075441A" w:rsidRDefault="00AF727E" w:rsidP="00AF727E">
            <w:pPr>
              <w:spacing w:before="120" w:after="200" w:line="276" w:lineRule="auto"/>
              <w:rPr>
                <w:rFonts w:ascii="Arial" w:eastAsia="Calibri" w:hAnsi="Arial" w:cs="Arial"/>
                <w:sz w:val="20"/>
                <w:szCs w:val="20"/>
              </w:rPr>
            </w:pPr>
          </w:p>
        </w:tc>
      </w:tr>
    </w:tbl>
    <w:p w14:paraId="5762F092" w14:textId="77777777" w:rsidR="00AF727E" w:rsidRPr="0075441A" w:rsidRDefault="00AF727E" w:rsidP="00AF727E">
      <w:pPr>
        <w:spacing w:after="0" w:line="276" w:lineRule="auto"/>
        <w:ind w:right="-1"/>
        <w:jc w:val="both"/>
        <w:rPr>
          <w:rFonts w:ascii="Arial" w:eastAsia="Calibri" w:hAnsi="Arial" w:cs="Arial"/>
          <w:color w:val="000000"/>
        </w:rPr>
      </w:pPr>
    </w:p>
    <w:p w14:paraId="09B3E496" w14:textId="77777777" w:rsidR="00AF727E" w:rsidRPr="0075441A" w:rsidRDefault="00AF727E" w:rsidP="00AF727E">
      <w:pPr>
        <w:spacing w:after="0" w:line="276" w:lineRule="auto"/>
        <w:ind w:right="-1" w:firstLine="708"/>
        <w:jc w:val="both"/>
        <w:rPr>
          <w:rFonts w:ascii="Arial" w:eastAsia="Calibri" w:hAnsi="Arial" w:cs="Arial"/>
          <w:color w:val="000000"/>
        </w:rPr>
      </w:pPr>
      <w:r w:rsidRPr="0075441A">
        <w:rPr>
          <w:rFonts w:ascii="Arial" w:eastAsia="Calibri" w:hAnsi="Arial" w:cs="Arial"/>
          <w:color w:val="000000"/>
        </w:rPr>
        <w:t>Quando da celebração do termo, a SEME fornecerá à entidade parceria o formulário de avaliação qualitativa do projeto por meio de link de pesquisa.</w:t>
      </w:r>
    </w:p>
    <w:p w14:paraId="55551646" w14:textId="77777777" w:rsidR="00AF727E" w:rsidRPr="0075441A" w:rsidRDefault="00AF727E" w:rsidP="00AF727E">
      <w:pPr>
        <w:spacing w:after="0" w:line="276" w:lineRule="auto"/>
        <w:ind w:right="-1" w:firstLine="708"/>
        <w:jc w:val="both"/>
        <w:rPr>
          <w:rFonts w:ascii="Arial" w:eastAsia="Calibri" w:hAnsi="Arial" w:cs="Arial"/>
          <w:color w:val="000000"/>
        </w:rPr>
      </w:pPr>
      <w:r w:rsidRPr="0075441A">
        <w:rPr>
          <w:rFonts w:ascii="Arial" w:eastAsia="Calibri" w:hAnsi="Arial" w:cs="Arial"/>
          <w:color w:val="000000"/>
        </w:rPr>
        <w:t>A entidade poderá aplicar a pesquisa diretamente por meio do envio do link ou por meio físico (ou outro que entenda o melhor meio de aplicação), mas deverá ao final entregar a pesquisa com as respostas preenchidas digitalmente no link enviado.</w:t>
      </w:r>
    </w:p>
    <w:p w14:paraId="3C4455B8" w14:textId="77777777" w:rsidR="00AF727E" w:rsidRPr="0075441A" w:rsidRDefault="00AF727E" w:rsidP="00AF727E">
      <w:pPr>
        <w:spacing w:before="120" w:after="0" w:line="360" w:lineRule="auto"/>
        <w:jc w:val="both"/>
        <w:rPr>
          <w:rFonts w:ascii="Arial" w:eastAsia="Arial" w:hAnsi="Arial" w:cs="Arial"/>
          <w:color w:val="000000"/>
        </w:rPr>
      </w:pPr>
    </w:p>
    <w:p w14:paraId="249948F7" w14:textId="77777777" w:rsidR="00AF727E" w:rsidRPr="0075441A" w:rsidRDefault="00AF727E" w:rsidP="00AF727E">
      <w:pPr>
        <w:spacing w:before="120" w:after="0" w:line="360" w:lineRule="auto"/>
        <w:jc w:val="both"/>
        <w:rPr>
          <w:rFonts w:ascii="Arial" w:eastAsia="Arial" w:hAnsi="Arial" w:cs="Arial"/>
          <w:color w:val="000000"/>
        </w:rPr>
      </w:pPr>
    </w:p>
    <w:p w14:paraId="2790EC65" w14:textId="77777777" w:rsidR="00AF727E" w:rsidRPr="0075441A" w:rsidRDefault="00AF727E" w:rsidP="00AF727E">
      <w:pPr>
        <w:spacing w:before="120" w:after="0" w:line="360" w:lineRule="auto"/>
        <w:jc w:val="both"/>
        <w:rPr>
          <w:rFonts w:ascii="Arial" w:eastAsia="Arial" w:hAnsi="Arial" w:cs="Arial"/>
          <w:color w:val="000000"/>
        </w:rPr>
      </w:pPr>
    </w:p>
    <w:p w14:paraId="7DC9AF29" w14:textId="77777777" w:rsidR="00AF727E" w:rsidRPr="0075441A" w:rsidRDefault="00AF727E" w:rsidP="00AF727E">
      <w:pPr>
        <w:numPr>
          <w:ilvl w:val="0"/>
          <w:numId w:val="45"/>
        </w:numPr>
        <w:spacing w:before="120" w:after="0" w:line="360" w:lineRule="auto"/>
        <w:contextualSpacing/>
        <w:jc w:val="both"/>
        <w:rPr>
          <w:rFonts w:ascii="Arial" w:eastAsia="Arial" w:hAnsi="Arial" w:cs="Arial"/>
          <w:color w:val="000000"/>
        </w:rPr>
      </w:pPr>
      <w:r w:rsidRPr="0075441A">
        <w:rPr>
          <w:rFonts w:ascii="Arial" w:eastAsia="Arial" w:hAnsi="Arial" w:cs="Arial"/>
          <w:b/>
          <w:bCs/>
          <w:color w:val="000000"/>
        </w:rPr>
        <w:t>Diretrizes programáticas e requisitos mínimos para elaboração da proposta do plano de trabalho.</w:t>
      </w:r>
    </w:p>
    <w:p w14:paraId="3D51BB3F" w14:textId="77777777" w:rsidR="00AF727E" w:rsidRPr="0075441A" w:rsidRDefault="00AF727E" w:rsidP="00AF727E">
      <w:pPr>
        <w:spacing w:before="120" w:after="0" w:line="360" w:lineRule="auto"/>
        <w:ind w:left="720"/>
        <w:contextualSpacing/>
        <w:jc w:val="both"/>
        <w:rPr>
          <w:rFonts w:ascii="Arial" w:eastAsia="Arial" w:hAnsi="Arial" w:cs="Arial"/>
          <w:color w:val="000000"/>
        </w:rPr>
      </w:pPr>
    </w:p>
    <w:p w14:paraId="03892367" w14:textId="77777777" w:rsidR="00AF727E" w:rsidRPr="0075441A" w:rsidRDefault="00AF727E" w:rsidP="00AF727E">
      <w:pPr>
        <w:numPr>
          <w:ilvl w:val="0"/>
          <w:numId w:val="41"/>
        </w:numPr>
        <w:spacing w:before="120" w:after="0" w:line="360" w:lineRule="auto"/>
        <w:contextualSpacing/>
        <w:jc w:val="both"/>
        <w:rPr>
          <w:rFonts w:ascii="Arial" w:eastAsia="Arial" w:hAnsi="Arial" w:cs="Arial"/>
          <w:b/>
          <w:color w:val="000000"/>
        </w:rPr>
      </w:pPr>
      <w:r w:rsidRPr="0075441A">
        <w:rPr>
          <w:rFonts w:ascii="Arial" w:eastAsia="Arial" w:hAnsi="Arial" w:cs="Arial"/>
          <w:b/>
          <w:bCs/>
          <w:color w:val="000000"/>
        </w:rPr>
        <w:t>Público – alvo</w:t>
      </w:r>
    </w:p>
    <w:p w14:paraId="3F1FCCC8" w14:textId="77777777" w:rsidR="00AF727E" w:rsidRPr="0075441A" w:rsidRDefault="00AF727E" w:rsidP="00AF727E">
      <w:pPr>
        <w:spacing w:before="120" w:after="0" w:line="360" w:lineRule="auto"/>
        <w:ind w:left="720"/>
        <w:contextualSpacing/>
        <w:jc w:val="both"/>
        <w:rPr>
          <w:rFonts w:ascii="Arial" w:eastAsia="Arial" w:hAnsi="Arial" w:cs="Arial"/>
          <w:color w:val="000000"/>
        </w:rPr>
      </w:pPr>
    </w:p>
    <w:p w14:paraId="41FFEE7F" w14:textId="77777777" w:rsidR="00AF727E" w:rsidRPr="0075441A" w:rsidRDefault="00AF727E" w:rsidP="00AF727E">
      <w:pPr>
        <w:spacing w:before="120" w:after="0" w:line="360" w:lineRule="auto"/>
        <w:ind w:left="142"/>
        <w:contextualSpacing/>
        <w:jc w:val="both"/>
        <w:rPr>
          <w:rFonts w:ascii="Arial" w:eastAsia="Arial" w:hAnsi="Arial" w:cs="Arial"/>
          <w:color w:val="000000"/>
        </w:rPr>
      </w:pPr>
      <w:r w:rsidRPr="0075441A">
        <w:rPr>
          <w:rFonts w:ascii="Arial" w:eastAsia="Arial" w:hAnsi="Arial" w:cs="Arial"/>
          <w:color w:val="000000"/>
        </w:rPr>
        <w:t xml:space="preserve">      Todas as faixas etárias que não atingem a recomendação de 150 minutos semanas de práticas de atividades físicas e não realizam, pelo menos duas vezes por semana, atividades de fortalecimento muscular.</w:t>
      </w:r>
    </w:p>
    <w:p w14:paraId="126D4FD0" w14:textId="77777777" w:rsidR="00AF727E" w:rsidRPr="0075441A" w:rsidRDefault="00AF727E" w:rsidP="00AF727E">
      <w:pPr>
        <w:spacing w:before="120" w:after="0" w:line="360" w:lineRule="auto"/>
        <w:ind w:left="142"/>
        <w:contextualSpacing/>
        <w:jc w:val="both"/>
        <w:rPr>
          <w:rFonts w:ascii="Arial" w:eastAsia="Arial" w:hAnsi="Arial" w:cs="Arial"/>
          <w:color w:val="000000"/>
        </w:rPr>
      </w:pPr>
      <w:r w:rsidRPr="0075441A">
        <w:rPr>
          <w:rFonts w:ascii="Arial" w:eastAsia="Arial" w:hAnsi="Arial" w:cs="Arial"/>
          <w:color w:val="000000"/>
        </w:rPr>
        <w:t xml:space="preserve">     A proposta deverá prever estratégias de captação de pessoas para além do público passante dos locais, já que esse público passante tende a ser justamente um público fisicamente ativo.</w:t>
      </w:r>
    </w:p>
    <w:p w14:paraId="069B9198" w14:textId="77777777" w:rsidR="00AF727E" w:rsidRPr="0075441A" w:rsidRDefault="00AF727E" w:rsidP="00AF727E">
      <w:pPr>
        <w:spacing w:before="120" w:after="0" w:line="360" w:lineRule="auto"/>
        <w:ind w:left="142"/>
        <w:contextualSpacing/>
        <w:jc w:val="both"/>
        <w:rPr>
          <w:rFonts w:ascii="Arial" w:eastAsia="Arial" w:hAnsi="Arial" w:cs="Arial"/>
          <w:color w:val="000000"/>
        </w:rPr>
      </w:pPr>
      <w:r w:rsidRPr="0075441A">
        <w:rPr>
          <w:rFonts w:ascii="Arial" w:eastAsia="Arial" w:hAnsi="Arial" w:cs="Arial"/>
          <w:color w:val="000000"/>
        </w:rPr>
        <w:t xml:space="preserve">    As ações do programa poderão ser divulgadas pelas Unidades Básicas de Saúde e demais equipamentos públicos, em ação conjunta com outras secretarias. A SEME já possui a interlocução junto a </w:t>
      </w:r>
      <w:proofErr w:type="gramStart"/>
      <w:r w:rsidRPr="0075441A">
        <w:rPr>
          <w:rFonts w:ascii="Arial" w:eastAsia="Arial" w:hAnsi="Arial" w:cs="Arial"/>
          <w:color w:val="000000"/>
        </w:rPr>
        <w:t>algumas secretaria</w:t>
      </w:r>
      <w:proofErr w:type="gramEnd"/>
      <w:r w:rsidRPr="0075441A">
        <w:rPr>
          <w:rFonts w:ascii="Arial" w:eastAsia="Arial" w:hAnsi="Arial" w:cs="Arial"/>
          <w:color w:val="000000"/>
        </w:rPr>
        <w:t xml:space="preserve"> para que possa ser feita a busca ativa de pessoas para o programa.</w:t>
      </w:r>
    </w:p>
    <w:p w14:paraId="192D1C15" w14:textId="77777777" w:rsidR="00AF727E" w:rsidRPr="0075441A" w:rsidRDefault="00AF727E" w:rsidP="00AF727E">
      <w:pPr>
        <w:spacing w:before="120" w:after="0" w:line="360" w:lineRule="auto"/>
        <w:ind w:left="142"/>
        <w:contextualSpacing/>
        <w:jc w:val="both"/>
        <w:rPr>
          <w:rFonts w:ascii="Arial" w:eastAsia="Arial" w:hAnsi="Arial" w:cs="Arial"/>
          <w:color w:val="000000"/>
        </w:rPr>
      </w:pPr>
      <w:r w:rsidRPr="0075441A">
        <w:rPr>
          <w:rFonts w:ascii="Arial" w:eastAsia="Arial" w:hAnsi="Arial" w:cs="Arial"/>
          <w:color w:val="000000"/>
        </w:rPr>
        <w:t xml:space="preserve">    As demais secretarias poderão fazer também o encaminhamento de pessoas atendidas que se enquadrem no público-alvo para as atividades do programa.</w:t>
      </w:r>
    </w:p>
    <w:p w14:paraId="729B1D61" w14:textId="77777777" w:rsidR="00AF727E" w:rsidRPr="0075441A" w:rsidRDefault="00AF727E" w:rsidP="00AF727E">
      <w:pPr>
        <w:spacing w:before="120" w:after="0" w:line="360" w:lineRule="auto"/>
        <w:ind w:firstLine="601"/>
        <w:jc w:val="both"/>
        <w:rPr>
          <w:rFonts w:ascii="Arial" w:eastAsia="Arial" w:hAnsi="Arial" w:cs="Arial"/>
          <w:color w:val="000000"/>
        </w:rPr>
      </w:pPr>
    </w:p>
    <w:p w14:paraId="43C30494" w14:textId="77777777" w:rsidR="00AF727E" w:rsidRPr="0075441A" w:rsidRDefault="00AF727E" w:rsidP="00AF727E">
      <w:pPr>
        <w:numPr>
          <w:ilvl w:val="0"/>
          <w:numId w:val="41"/>
        </w:numPr>
        <w:spacing w:before="120" w:after="0" w:line="360" w:lineRule="auto"/>
        <w:contextualSpacing/>
        <w:jc w:val="both"/>
        <w:rPr>
          <w:rFonts w:ascii="Arial" w:eastAsia="Arial" w:hAnsi="Arial" w:cs="Arial"/>
          <w:b/>
          <w:color w:val="000000"/>
        </w:rPr>
      </w:pPr>
      <w:r w:rsidRPr="0075441A">
        <w:rPr>
          <w:rFonts w:ascii="Arial" w:eastAsia="Arial" w:hAnsi="Arial" w:cs="Arial"/>
          <w:b/>
          <w:bCs/>
          <w:color w:val="000000"/>
        </w:rPr>
        <w:t>Atividades a serem oferecidas</w:t>
      </w:r>
    </w:p>
    <w:p w14:paraId="2B9382CD" w14:textId="77777777" w:rsidR="00AF727E" w:rsidRPr="0075441A" w:rsidRDefault="00AF727E" w:rsidP="00AF727E">
      <w:pPr>
        <w:spacing w:before="120" w:after="0" w:line="360" w:lineRule="auto"/>
        <w:ind w:firstLine="601"/>
        <w:jc w:val="both"/>
        <w:rPr>
          <w:rFonts w:ascii="Arial" w:eastAsia="Arial" w:hAnsi="Arial" w:cs="Arial"/>
          <w:color w:val="000000"/>
        </w:rPr>
      </w:pPr>
    </w:p>
    <w:p w14:paraId="550DAE90" w14:textId="77777777" w:rsidR="00AF727E" w:rsidRPr="0075441A" w:rsidRDefault="00AF727E" w:rsidP="00AF727E">
      <w:pPr>
        <w:spacing w:before="120" w:after="0" w:line="360" w:lineRule="auto"/>
        <w:ind w:firstLine="601"/>
        <w:jc w:val="both"/>
        <w:rPr>
          <w:rFonts w:ascii="Arial" w:eastAsia="Arial" w:hAnsi="Arial" w:cs="Arial"/>
          <w:color w:val="000000"/>
        </w:rPr>
      </w:pPr>
      <w:r w:rsidRPr="0075441A">
        <w:rPr>
          <w:rFonts w:ascii="Arial" w:eastAsia="Arial" w:hAnsi="Arial" w:cs="Arial"/>
          <w:color w:val="000000"/>
        </w:rPr>
        <w:t>Em cada local de realização do projeto, deverão ser oferecidas à população no mínimo as seguintes atividades:</w:t>
      </w:r>
    </w:p>
    <w:p w14:paraId="08EEBE15" w14:textId="77777777" w:rsidR="00AF727E" w:rsidRPr="0075441A" w:rsidRDefault="00AF727E" w:rsidP="00AF727E">
      <w:pPr>
        <w:spacing w:before="120" w:after="0" w:line="360" w:lineRule="auto"/>
        <w:jc w:val="both"/>
        <w:rPr>
          <w:rFonts w:ascii="Arial" w:eastAsia="Arial" w:hAnsi="Arial" w:cs="Arial"/>
          <w:color w:val="000000"/>
          <w:u w:val="single"/>
        </w:rPr>
      </w:pPr>
      <w:r w:rsidRPr="0075441A">
        <w:rPr>
          <w:rFonts w:ascii="Arial" w:eastAsia="Arial" w:hAnsi="Arial" w:cs="Arial"/>
          <w:color w:val="000000"/>
          <w:u w:val="single"/>
        </w:rPr>
        <w:t>Ativações Temáticas / Modalidades Esportivas:</w:t>
      </w:r>
    </w:p>
    <w:p w14:paraId="49FED118" w14:textId="77777777" w:rsidR="00AF727E" w:rsidRPr="0075441A" w:rsidRDefault="00AF727E" w:rsidP="001F7B54">
      <w:pPr>
        <w:spacing w:before="120" w:after="0" w:line="360" w:lineRule="auto"/>
        <w:contextualSpacing/>
        <w:jc w:val="both"/>
        <w:rPr>
          <w:rFonts w:ascii="Arial" w:eastAsia="Arial" w:hAnsi="Arial" w:cs="Arial"/>
          <w:color w:val="000000"/>
        </w:rPr>
      </w:pPr>
    </w:p>
    <w:p w14:paraId="4FA858AA" w14:textId="77777777" w:rsidR="00AF727E" w:rsidRPr="0075441A" w:rsidRDefault="00AF727E" w:rsidP="00AF727E">
      <w:pPr>
        <w:numPr>
          <w:ilvl w:val="0"/>
          <w:numId w:val="27"/>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lastRenderedPageBreak/>
        <w:t>Passeio Ciclístico;</w:t>
      </w:r>
    </w:p>
    <w:p w14:paraId="085E4E86" w14:textId="77777777" w:rsidR="00AF727E" w:rsidRPr="0075441A" w:rsidRDefault="001F7B54" w:rsidP="00AF727E">
      <w:pPr>
        <w:numPr>
          <w:ilvl w:val="0"/>
          <w:numId w:val="27"/>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Caminhadas e/ou Corridas e/ou Trilhas</w:t>
      </w:r>
      <w:r w:rsidR="00AF727E" w:rsidRPr="0075441A">
        <w:rPr>
          <w:rFonts w:ascii="Arial" w:eastAsia="Arial" w:hAnsi="Arial" w:cs="Arial"/>
          <w:color w:val="000000"/>
        </w:rPr>
        <w:t>;</w:t>
      </w:r>
    </w:p>
    <w:p w14:paraId="24F71936" w14:textId="77777777" w:rsidR="00AF727E" w:rsidRPr="0075441A" w:rsidRDefault="00AF727E" w:rsidP="00AF727E">
      <w:pPr>
        <w:numPr>
          <w:ilvl w:val="0"/>
          <w:numId w:val="27"/>
        </w:numPr>
        <w:spacing w:before="120" w:after="0" w:line="360" w:lineRule="auto"/>
        <w:contextualSpacing/>
        <w:jc w:val="both"/>
        <w:rPr>
          <w:rFonts w:ascii="Arial" w:eastAsia="Arial" w:hAnsi="Arial" w:cs="Arial"/>
          <w:color w:val="000000"/>
        </w:rPr>
      </w:pPr>
      <w:proofErr w:type="spellStart"/>
      <w:r w:rsidRPr="0075441A">
        <w:rPr>
          <w:rFonts w:ascii="Arial" w:eastAsia="Arial" w:hAnsi="Arial" w:cs="Arial"/>
          <w:color w:val="000000"/>
        </w:rPr>
        <w:t>Pickleball</w:t>
      </w:r>
      <w:proofErr w:type="spellEnd"/>
      <w:r w:rsidRPr="0075441A">
        <w:rPr>
          <w:rFonts w:ascii="Arial" w:eastAsia="Arial" w:hAnsi="Arial" w:cs="Arial"/>
          <w:color w:val="000000"/>
        </w:rPr>
        <w:t>;</w:t>
      </w:r>
    </w:p>
    <w:p w14:paraId="368EFEBD" w14:textId="77777777" w:rsidR="00AF727E" w:rsidRPr="0075441A" w:rsidRDefault="00AF727E" w:rsidP="00AF727E">
      <w:pPr>
        <w:spacing w:before="120" w:after="0" w:line="360" w:lineRule="auto"/>
        <w:jc w:val="both"/>
        <w:rPr>
          <w:rFonts w:ascii="Arial" w:eastAsia="Arial" w:hAnsi="Arial" w:cs="Arial"/>
          <w:color w:val="000000"/>
          <w:u w:val="single"/>
        </w:rPr>
      </w:pPr>
      <w:r w:rsidRPr="0075441A">
        <w:rPr>
          <w:rFonts w:ascii="Arial" w:eastAsia="Arial" w:hAnsi="Arial" w:cs="Arial"/>
          <w:color w:val="000000"/>
          <w:u w:val="single"/>
        </w:rPr>
        <w:t>Desenvolvimento e Monitoramento:</w:t>
      </w:r>
    </w:p>
    <w:p w14:paraId="26CF7580" w14:textId="77777777" w:rsidR="00AF727E" w:rsidRPr="0075441A" w:rsidRDefault="00AF727E" w:rsidP="00AF727E">
      <w:pPr>
        <w:numPr>
          <w:ilvl w:val="0"/>
          <w:numId w:val="27"/>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Desenvolvimento de mecanismos de combate ao sedentarismo, incluindo campanhas;</w:t>
      </w:r>
    </w:p>
    <w:p w14:paraId="7FDB64FF" w14:textId="77777777" w:rsidR="00AF727E" w:rsidRPr="0075441A" w:rsidRDefault="00AF727E" w:rsidP="00AF727E">
      <w:pPr>
        <w:numPr>
          <w:ilvl w:val="0"/>
          <w:numId w:val="27"/>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Realização de avaliações físicas e nutricionais, com cumprimento dos requisitos mínimos abaixo definidos;</w:t>
      </w:r>
    </w:p>
    <w:p w14:paraId="1EBE7F01" w14:textId="77777777" w:rsidR="00AF727E" w:rsidRPr="0075441A" w:rsidRDefault="00AF727E" w:rsidP="00AF727E">
      <w:pPr>
        <w:numPr>
          <w:ilvl w:val="0"/>
          <w:numId w:val="27"/>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Disponibilização de 2 profissionais de educação física para monitoria de atividades físicas e atualização das prescrições de atividades física recebidas na avaliação física;</w:t>
      </w:r>
    </w:p>
    <w:p w14:paraId="0D1B004A" w14:textId="77777777" w:rsidR="00AF727E" w:rsidRPr="0075441A" w:rsidRDefault="00AF727E" w:rsidP="00AF727E">
      <w:pPr>
        <w:spacing w:before="120" w:after="0" w:line="360" w:lineRule="auto"/>
        <w:jc w:val="both"/>
        <w:rPr>
          <w:rFonts w:ascii="Arial" w:eastAsia="Arial" w:hAnsi="Arial" w:cs="Arial"/>
          <w:color w:val="000000"/>
        </w:rPr>
      </w:pPr>
    </w:p>
    <w:p w14:paraId="5FE6CFD4" w14:textId="77777777" w:rsidR="00AF727E" w:rsidRPr="0075441A" w:rsidRDefault="00AF727E" w:rsidP="00AF727E">
      <w:pPr>
        <w:spacing w:before="120" w:after="0" w:line="360" w:lineRule="auto"/>
        <w:ind w:firstLine="601"/>
        <w:jc w:val="both"/>
        <w:rPr>
          <w:rFonts w:ascii="Calibri" w:eastAsia="Calibri" w:hAnsi="Calibri" w:cs="Times New Roman"/>
        </w:rPr>
      </w:pPr>
      <w:r w:rsidRPr="0075441A">
        <w:rPr>
          <w:rFonts w:ascii="Arial" w:eastAsia="Arial" w:hAnsi="Arial" w:cs="Arial"/>
        </w:rPr>
        <w:t>A OSC deverá contratar 01 (um) supervisor geral do programa, graduado na área de Educação Física ou Esporte com registro no CREF4/SP para acompanhar o desenvolvimento das atividades e que responderá diretamente ao gestor da parceria.</w:t>
      </w:r>
    </w:p>
    <w:p w14:paraId="34BFD3A7" w14:textId="77777777" w:rsidR="00AF727E" w:rsidRPr="0075441A" w:rsidRDefault="00AF727E" w:rsidP="00AF727E">
      <w:pPr>
        <w:spacing w:before="120" w:after="0" w:line="360" w:lineRule="auto"/>
        <w:ind w:firstLine="601"/>
        <w:jc w:val="both"/>
        <w:rPr>
          <w:rFonts w:ascii="Arial" w:eastAsia="Arial" w:hAnsi="Arial" w:cs="Arial"/>
          <w:color w:val="000000"/>
        </w:rPr>
      </w:pPr>
      <w:r w:rsidRPr="0075441A">
        <w:rPr>
          <w:rFonts w:ascii="Arial" w:eastAsia="Arial" w:hAnsi="Arial" w:cs="Arial"/>
          <w:color w:val="000000"/>
        </w:rPr>
        <w:t>  </w:t>
      </w:r>
    </w:p>
    <w:p w14:paraId="3E278D21" w14:textId="77777777" w:rsidR="00AF727E" w:rsidRPr="0075441A" w:rsidRDefault="00AF727E" w:rsidP="00AF727E">
      <w:pPr>
        <w:numPr>
          <w:ilvl w:val="1"/>
          <w:numId w:val="41"/>
        </w:numPr>
        <w:spacing w:before="120" w:after="0" w:line="360" w:lineRule="auto"/>
        <w:contextualSpacing/>
        <w:jc w:val="both"/>
        <w:rPr>
          <w:rFonts w:ascii="Arial" w:eastAsia="Arial" w:hAnsi="Arial" w:cs="Arial"/>
          <w:b/>
          <w:bCs/>
          <w:color w:val="000000"/>
        </w:rPr>
      </w:pPr>
      <w:r w:rsidRPr="0075441A">
        <w:rPr>
          <w:rFonts w:ascii="Arial" w:eastAsia="Arial" w:hAnsi="Arial" w:cs="Arial"/>
          <w:b/>
          <w:bCs/>
          <w:color w:val="000000"/>
        </w:rPr>
        <w:t>Fluxo de adesão ao Programa</w:t>
      </w:r>
    </w:p>
    <w:p w14:paraId="0E5DEE34" w14:textId="77777777" w:rsidR="00AF727E" w:rsidRPr="0075441A" w:rsidRDefault="00AF727E" w:rsidP="00AF727E">
      <w:pPr>
        <w:spacing w:before="120" w:after="0" w:line="360" w:lineRule="auto"/>
        <w:jc w:val="both"/>
        <w:rPr>
          <w:rFonts w:ascii="Arial" w:eastAsia="Arial" w:hAnsi="Arial" w:cs="Arial"/>
          <w:b/>
          <w:bCs/>
          <w:color w:val="000000"/>
        </w:rPr>
      </w:pPr>
    </w:p>
    <w:p w14:paraId="4487F1BE" w14:textId="77777777" w:rsidR="00AF727E" w:rsidRPr="0075441A" w:rsidRDefault="00AF727E" w:rsidP="00AF727E">
      <w:pPr>
        <w:spacing w:before="120" w:after="0" w:line="360" w:lineRule="auto"/>
        <w:jc w:val="both"/>
        <w:rPr>
          <w:rFonts w:ascii="Arial" w:eastAsia="Arial" w:hAnsi="Arial" w:cs="Arial"/>
          <w:b/>
          <w:bCs/>
          <w:color w:val="000000"/>
          <w:kern w:val="2"/>
          <w:sz w:val="24"/>
          <w:szCs w:val="24"/>
        </w:rPr>
      </w:pPr>
      <w:r w:rsidRPr="0075441A">
        <w:rPr>
          <w:rFonts w:ascii="Arial" w:eastAsia="Arial" w:hAnsi="Arial" w:cs="Arial"/>
          <w:color w:val="000000"/>
          <w:kern w:val="2"/>
          <w:sz w:val="24"/>
          <w:szCs w:val="24"/>
        </w:rPr>
        <w:t xml:space="preserve">           Para se contabilizar a quantidade de pessoas que integram o programa, será considerado inscrito o munícipe que realizar a primeira avaliação física, a partir da qual todas as demais atividades são iniciadas.</w:t>
      </w:r>
    </w:p>
    <w:p w14:paraId="2E51F059" w14:textId="77777777" w:rsidR="00AF727E" w:rsidRPr="0075441A" w:rsidRDefault="00AF727E" w:rsidP="00AF727E">
      <w:pPr>
        <w:spacing w:before="120" w:after="0" w:line="360" w:lineRule="auto"/>
        <w:ind w:firstLine="708"/>
        <w:jc w:val="both"/>
        <w:rPr>
          <w:rFonts w:ascii="Arial" w:eastAsia="Arial" w:hAnsi="Arial" w:cs="Arial"/>
          <w:color w:val="000000"/>
          <w:kern w:val="2"/>
          <w:sz w:val="24"/>
          <w:szCs w:val="24"/>
        </w:rPr>
      </w:pPr>
      <w:r w:rsidRPr="0075441A">
        <w:rPr>
          <w:rFonts w:ascii="Arial" w:eastAsia="Arial" w:hAnsi="Arial" w:cs="Arial"/>
          <w:color w:val="000000"/>
          <w:kern w:val="2"/>
          <w:sz w:val="24"/>
          <w:szCs w:val="24"/>
        </w:rPr>
        <w:t xml:space="preserve">A partir de então, a OSC deverá prever mecanismo de registro de presença digital dos participantes do programa (biometria, </w:t>
      </w:r>
      <w:proofErr w:type="spellStart"/>
      <w:r w:rsidRPr="0075441A">
        <w:rPr>
          <w:rFonts w:ascii="Arial" w:eastAsia="Arial" w:hAnsi="Arial" w:cs="Arial"/>
          <w:color w:val="000000"/>
          <w:kern w:val="2"/>
          <w:sz w:val="24"/>
          <w:szCs w:val="24"/>
        </w:rPr>
        <w:t>qrcode</w:t>
      </w:r>
      <w:proofErr w:type="spellEnd"/>
      <w:r w:rsidRPr="0075441A">
        <w:rPr>
          <w:rFonts w:ascii="Arial" w:eastAsia="Arial" w:hAnsi="Arial" w:cs="Arial"/>
          <w:color w:val="000000"/>
          <w:kern w:val="2"/>
          <w:sz w:val="24"/>
          <w:szCs w:val="24"/>
        </w:rPr>
        <w:t xml:space="preserve">, etc.), de forma a permitir o monitoramento da freqüência em que elas estão realizando atividades físicas, seja individualmente, seja participando das atividades disponibilizadas (Eixos Temáticos de Modalidades Esportivas, Avaliações Físicas, Consultas Nutricionais, Ações de Educação em </w:t>
      </w:r>
      <w:proofErr w:type="gramStart"/>
      <w:r w:rsidRPr="0075441A">
        <w:rPr>
          <w:rFonts w:ascii="Arial" w:eastAsia="Arial" w:hAnsi="Arial" w:cs="Arial"/>
          <w:color w:val="000000"/>
          <w:kern w:val="2"/>
          <w:sz w:val="24"/>
          <w:szCs w:val="24"/>
        </w:rPr>
        <w:t>Saúde )</w:t>
      </w:r>
      <w:proofErr w:type="gramEnd"/>
      <w:r w:rsidRPr="0075441A">
        <w:rPr>
          <w:rFonts w:ascii="Arial" w:eastAsia="Arial" w:hAnsi="Arial" w:cs="Arial"/>
          <w:color w:val="000000"/>
          <w:kern w:val="2"/>
          <w:sz w:val="24"/>
          <w:szCs w:val="24"/>
        </w:rPr>
        <w:t>.</w:t>
      </w:r>
    </w:p>
    <w:p w14:paraId="187E5682" w14:textId="77777777" w:rsidR="00AF727E" w:rsidRPr="0075441A" w:rsidRDefault="00AF727E" w:rsidP="00AF727E">
      <w:pPr>
        <w:spacing w:before="120" w:after="0" w:line="360" w:lineRule="auto"/>
        <w:ind w:firstLine="708"/>
        <w:jc w:val="both"/>
        <w:rPr>
          <w:rFonts w:ascii="Arial" w:eastAsia="Arial" w:hAnsi="Arial" w:cs="Arial"/>
          <w:color w:val="000000"/>
          <w:kern w:val="2"/>
          <w:sz w:val="24"/>
          <w:szCs w:val="24"/>
        </w:rPr>
      </w:pPr>
    </w:p>
    <w:p w14:paraId="41C97A57" w14:textId="77777777" w:rsidR="00AF727E" w:rsidRPr="0075441A" w:rsidRDefault="00AF727E" w:rsidP="00AF727E">
      <w:pPr>
        <w:numPr>
          <w:ilvl w:val="1"/>
          <w:numId w:val="41"/>
        </w:numPr>
        <w:spacing w:before="120" w:after="0" w:line="360" w:lineRule="auto"/>
        <w:contextualSpacing/>
        <w:jc w:val="both"/>
        <w:rPr>
          <w:rFonts w:ascii="Arial" w:eastAsia="Arial" w:hAnsi="Arial" w:cs="Arial"/>
          <w:b/>
          <w:bCs/>
          <w:color w:val="000000"/>
          <w:kern w:val="2"/>
          <w:sz w:val="24"/>
          <w:szCs w:val="24"/>
        </w:rPr>
      </w:pPr>
      <w:r w:rsidRPr="0075441A">
        <w:rPr>
          <w:rFonts w:ascii="Arial" w:eastAsia="Arial" w:hAnsi="Arial" w:cs="Arial"/>
          <w:b/>
          <w:bCs/>
          <w:color w:val="000000"/>
          <w:kern w:val="2"/>
          <w:sz w:val="24"/>
          <w:szCs w:val="24"/>
        </w:rPr>
        <w:t>Eixos Temáticos / Modalidades Esportivas</w:t>
      </w:r>
    </w:p>
    <w:p w14:paraId="69672F86" w14:textId="77777777" w:rsidR="00AF727E" w:rsidRPr="0075441A" w:rsidRDefault="00AF727E" w:rsidP="00AF727E">
      <w:pPr>
        <w:spacing w:before="120" w:after="0" w:line="360" w:lineRule="auto"/>
        <w:ind w:left="1440"/>
        <w:contextualSpacing/>
        <w:jc w:val="both"/>
        <w:rPr>
          <w:rFonts w:ascii="Arial" w:eastAsia="Arial" w:hAnsi="Arial" w:cs="Arial"/>
          <w:b/>
          <w:bCs/>
          <w:color w:val="000000"/>
          <w:kern w:val="2"/>
          <w:sz w:val="24"/>
          <w:szCs w:val="24"/>
        </w:rPr>
      </w:pPr>
    </w:p>
    <w:p w14:paraId="3697124E" w14:textId="77777777" w:rsidR="00AF727E" w:rsidRPr="0075441A" w:rsidRDefault="00AF727E" w:rsidP="00AF727E">
      <w:pPr>
        <w:shd w:val="clear" w:color="auto" w:fill="FFFFFF"/>
        <w:spacing w:after="120" w:line="330" w:lineRule="atLeast"/>
        <w:jc w:val="both"/>
        <w:rPr>
          <w:rFonts w:ascii="Arial" w:eastAsia="Times New Roman" w:hAnsi="Arial" w:cs="Arial"/>
          <w:kern w:val="2"/>
          <w:sz w:val="24"/>
          <w:szCs w:val="24"/>
          <w:u w:val="single"/>
          <w:lang w:eastAsia="pt-BR"/>
        </w:rPr>
      </w:pPr>
      <w:r w:rsidRPr="0075441A">
        <w:rPr>
          <w:rFonts w:ascii="Arial" w:eastAsia="Times New Roman" w:hAnsi="Arial" w:cs="Arial"/>
          <w:bCs/>
          <w:kern w:val="2"/>
          <w:sz w:val="24"/>
          <w:szCs w:val="24"/>
          <w:u w:val="single"/>
          <w:lang w:eastAsia="pt-BR"/>
        </w:rPr>
        <w:t>Esportes Individuais, Coletivas e Atividades ao Ar Livre</w:t>
      </w:r>
      <w:r w:rsidRPr="0075441A">
        <w:rPr>
          <w:rFonts w:ascii="Arial" w:eastAsia="Times New Roman" w:hAnsi="Arial" w:cs="Arial"/>
          <w:kern w:val="2"/>
          <w:sz w:val="24"/>
          <w:szCs w:val="24"/>
          <w:u w:val="single"/>
          <w:lang w:eastAsia="pt-BR"/>
        </w:rPr>
        <w:t>.</w:t>
      </w:r>
    </w:p>
    <w:p w14:paraId="5CA60005" w14:textId="77777777" w:rsidR="00AF727E" w:rsidRPr="0075441A" w:rsidRDefault="00AF727E" w:rsidP="00AF727E">
      <w:pPr>
        <w:spacing w:before="120" w:after="0" w:line="360" w:lineRule="auto"/>
        <w:ind w:left="1440"/>
        <w:contextualSpacing/>
        <w:jc w:val="both"/>
        <w:rPr>
          <w:rFonts w:ascii="Arial" w:eastAsia="Arial" w:hAnsi="Arial" w:cs="Arial"/>
          <w:b/>
          <w:bCs/>
          <w:color w:val="000000"/>
          <w:kern w:val="2"/>
          <w:sz w:val="24"/>
          <w:szCs w:val="24"/>
        </w:rPr>
      </w:pPr>
    </w:p>
    <w:p w14:paraId="675B96CE" w14:textId="77777777" w:rsidR="00AF727E" w:rsidRPr="0075441A" w:rsidRDefault="00AF727E" w:rsidP="00AF727E">
      <w:pPr>
        <w:numPr>
          <w:ilvl w:val="0"/>
          <w:numId w:val="46"/>
        </w:numPr>
        <w:spacing w:before="120" w:after="0" w:line="360" w:lineRule="auto"/>
        <w:contextualSpacing/>
        <w:jc w:val="both"/>
        <w:rPr>
          <w:rFonts w:ascii="Arial" w:eastAsia="Arial" w:hAnsi="Arial" w:cs="Arial"/>
          <w:color w:val="000000"/>
          <w:kern w:val="2"/>
          <w:sz w:val="24"/>
          <w:szCs w:val="24"/>
        </w:rPr>
      </w:pPr>
      <w:r w:rsidRPr="0075441A">
        <w:rPr>
          <w:rFonts w:ascii="Arial" w:eastAsia="Arial" w:hAnsi="Arial" w:cs="Arial"/>
          <w:color w:val="000000"/>
          <w:kern w:val="2"/>
          <w:sz w:val="24"/>
          <w:szCs w:val="24"/>
        </w:rPr>
        <w:lastRenderedPageBreak/>
        <w:t>Corrida de Obstáculos;</w:t>
      </w:r>
    </w:p>
    <w:p w14:paraId="3FB5589E" w14:textId="77777777" w:rsidR="00AF727E" w:rsidRPr="0075441A" w:rsidRDefault="00AF727E" w:rsidP="00AF727E">
      <w:pPr>
        <w:numPr>
          <w:ilvl w:val="0"/>
          <w:numId w:val="46"/>
        </w:numPr>
        <w:spacing w:before="120" w:after="0" w:line="360" w:lineRule="auto"/>
        <w:contextualSpacing/>
        <w:jc w:val="both"/>
        <w:rPr>
          <w:rFonts w:ascii="Arial" w:eastAsia="Arial" w:hAnsi="Arial" w:cs="Arial"/>
          <w:color w:val="000000"/>
          <w:kern w:val="2"/>
          <w:sz w:val="24"/>
          <w:szCs w:val="24"/>
        </w:rPr>
      </w:pPr>
      <w:r w:rsidRPr="0075441A">
        <w:rPr>
          <w:rFonts w:ascii="Arial" w:eastAsia="Arial" w:hAnsi="Arial" w:cs="Arial"/>
          <w:color w:val="000000"/>
          <w:kern w:val="2"/>
          <w:sz w:val="24"/>
          <w:szCs w:val="24"/>
        </w:rPr>
        <w:t>Passeio Ciclístico;</w:t>
      </w:r>
    </w:p>
    <w:p w14:paraId="2B1581F0" w14:textId="77777777" w:rsidR="00AF727E" w:rsidRPr="0075441A" w:rsidRDefault="001F7B54" w:rsidP="00AF727E">
      <w:pPr>
        <w:numPr>
          <w:ilvl w:val="0"/>
          <w:numId w:val="46"/>
        </w:numPr>
        <w:spacing w:before="120" w:after="0" w:line="360" w:lineRule="auto"/>
        <w:contextualSpacing/>
        <w:jc w:val="both"/>
        <w:rPr>
          <w:rFonts w:ascii="Arial" w:eastAsia="Arial" w:hAnsi="Arial" w:cs="Arial"/>
          <w:color w:val="000000"/>
          <w:kern w:val="2"/>
          <w:sz w:val="24"/>
          <w:szCs w:val="24"/>
        </w:rPr>
      </w:pPr>
      <w:r w:rsidRPr="0075441A">
        <w:rPr>
          <w:rFonts w:ascii="Arial" w:eastAsia="Arial" w:hAnsi="Arial" w:cs="Arial"/>
          <w:color w:val="000000"/>
          <w:kern w:val="2"/>
          <w:sz w:val="24"/>
          <w:szCs w:val="24"/>
        </w:rPr>
        <w:t>Caminhadas e/ou Corridas e/ou Trilhas</w:t>
      </w:r>
      <w:r w:rsidR="00AF727E" w:rsidRPr="0075441A">
        <w:rPr>
          <w:rFonts w:ascii="Arial" w:eastAsia="Arial" w:hAnsi="Arial" w:cs="Arial"/>
          <w:color w:val="000000"/>
          <w:kern w:val="2"/>
          <w:sz w:val="24"/>
          <w:szCs w:val="24"/>
        </w:rPr>
        <w:t>;</w:t>
      </w:r>
    </w:p>
    <w:p w14:paraId="7326942C" w14:textId="77777777" w:rsidR="00AF727E" w:rsidRPr="0075441A" w:rsidRDefault="00AF727E" w:rsidP="00AF727E">
      <w:pPr>
        <w:numPr>
          <w:ilvl w:val="0"/>
          <w:numId w:val="46"/>
        </w:numPr>
        <w:spacing w:before="120" w:after="0" w:line="360" w:lineRule="auto"/>
        <w:contextualSpacing/>
        <w:jc w:val="both"/>
        <w:rPr>
          <w:rFonts w:ascii="Arial" w:eastAsia="Arial" w:hAnsi="Arial" w:cs="Arial"/>
          <w:color w:val="000000"/>
          <w:kern w:val="2"/>
          <w:sz w:val="24"/>
          <w:szCs w:val="24"/>
        </w:rPr>
      </w:pPr>
      <w:proofErr w:type="spellStart"/>
      <w:r w:rsidRPr="0075441A">
        <w:rPr>
          <w:rFonts w:ascii="Arial" w:eastAsia="Arial" w:hAnsi="Arial" w:cs="Arial"/>
          <w:color w:val="000000"/>
          <w:kern w:val="2"/>
          <w:sz w:val="24"/>
          <w:szCs w:val="24"/>
        </w:rPr>
        <w:t>Pickleball</w:t>
      </w:r>
      <w:proofErr w:type="spellEnd"/>
      <w:r w:rsidRPr="0075441A">
        <w:rPr>
          <w:rFonts w:ascii="Arial" w:eastAsia="Arial" w:hAnsi="Arial" w:cs="Arial"/>
          <w:color w:val="000000"/>
          <w:kern w:val="2"/>
          <w:sz w:val="24"/>
          <w:szCs w:val="24"/>
        </w:rPr>
        <w:t>;</w:t>
      </w:r>
    </w:p>
    <w:p w14:paraId="2A0F60D5" w14:textId="77777777" w:rsidR="00AF727E" w:rsidRPr="0075441A" w:rsidRDefault="00AF727E" w:rsidP="00AF727E">
      <w:pPr>
        <w:spacing w:before="120" w:after="0" w:line="360" w:lineRule="auto"/>
        <w:ind w:left="720"/>
        <w:contextualSpacing/>
        <w:jc w:val="both"/>
        <w:rPr>
          <w:rFonts w:ascii="Arial" w:eastAsia="Arial" w:hAnsi="Arial" w:cs="Arial"/>
          <w:color w:val="000000"/>
          <w:kern w:val="2"/>
          <w:sz w:val="24"/>
          <w:szCs w:val="24"/>
        </w:rPr>
      </w:pPr>
    </w:p>
    <w:p w14:paraId="2B02A72B" w14:textId="77777777" w:rsidR="00AF727E" w:rsidRPr="0075441A" w:rsidRDefault="00AF727E" w:rsidP="00AF727E">
      <w:pPr>
        <w:shd w:val="clear" w:color="auto" w:fill="FFFFFF"/>
        <w:spacing w:line="240" w:lineRule="auto"/>
        <w:ind w:left="-426"/>
        <w:jc w:val="both"/>
        <w:rPr>
          <w:rFonts w:ascii="Arial" w:eastAsia="Times New Roman" w:hAnsi="Arial" w:cs="Arial"/>
          <w:kern w:val="2"/>
          <w:sz w:val="24"/>
          <w:szCs w:val="24"/>
          <w:lang w:eastAsia="pt-BR"/>
        </w:rPr>
      </w:pPr>
      <w:r w:rsidRPr="0075441A">
        <w:rPr>
          <w:rFonts w:ascii="Arial" w:eastAsia="Times New Roman" w:hAnsi="Arial" w:cs="Arial"/>
          <w:kern w:val="2"/>
          <w:sz w:val="24"/>
          <w:szCs w:val="24"/>
          <w:lang w:eastAsia="pt-BR"/>
        </w:rPr>
        <w:t>As modalidades esportivas são cruciais para combater o sedentarismo, oferecendo uma forma divertida e eficaz de promover a saúde e o bem-estar. A prática regular de esportes contribui para a melhora do condicionamento físico, reduz o risco de doenças crônicas, aumenta a vitalidade e a energia, além de trazer benefícios para a saúde mental. </w:t>
      </w:r>
    </w:p>
    <w:p w14:paraId="1FD3E3A8" w14:textId="77777777" w:rsidR="00AF727E" w:rsidRPr="0075441A" w:rsidRDefault="00AF727E" w:rsidP="00AF727E">
      <w:pPr>
        <w:shd w:val="clear" w:color="auto" w:fill="FFFFFF"/>
        <w:spacing w:after="150" w:line="390" w:lineRule="atLeast"/>
        <w:jc w:val="both"/>
        <w:rPr>
          <w:rFonts w:ascii="Arial" w:eastAsia="Times New Roman" w:hAnsi="Arial" w:cs="Arial"/>
          <w:kern w:val="2"/>
          <w:sz w:val="24"/>
          <w:szCs w:val="24"/>
          <w:lang w:eastAsia="pt-BR"/>
        </w:rPr>
      </w:pPr>
      <w:r w:rsidRPr="0075441A">
        <w:rPr>
          <w:rFonts w:ascii="Arial" w:eastAsia="Times New Roman" w:hAnsi="Arial" w:cs="Arial"/>
          <w:kern w:val="2"/>
          <w:sz w:val="24"/>
          <w:szCs w:val="24"/>
          <w:lang w:eastAsia="pt-BR"/>
        </w:rPr>
        <w:t>Benefícios da prática esportiva para combater o sedentarismo:</w:t>
      </w:r>
    </w:p>
    <w:p w14:paraId="1ED15F01" w14:textId="77777777" w:rsidR="00AF727E" w:rsidRPr="0075441A" w:rsidRDefault="00AF727E" w:rsidP="00AF727E">
      <w:pPr>
        <w:numPr>
          <w:ilvl w:val="0"/>
          <w:numId w:val="47"/>
        </w:numPr>
        <w:shd w:val="clear" w:color="auto" w:fill="FFFFFF"/>
        <w:spacing w:after="120" w:line="330" w:lineRule="atLeast"/>
        <w:ind w:left="-420" w:right="284" w:hanging="147"/>
        <w:jc w:val="both"/>
        <w:rPr>
          <w:rFonts w:ascii="Arial" w:eastAsia="Times New Roman" w:hAnsi="Arial" w:cs="Arial"/>
          <w:kern w:val="2"/>
          <w:sz w:val="24"/>
          <w:szCs w:val="24"/>
          <w:lang w:eastAsia="pt-BR"/>
        </w:rPr>
      </w:pPr>
      <w:r w:rsidRPr="0075441A">
        <w:rPr>
          <w:rFonts w:ascii="Arial" w:eastAsia="Times New Roman" w:hAnsi="Arial" w:cs="Arial"/>
          <w:b/>
          <w:bCs/>
          <w:kern w:val="2"/>
          <w:sz w:val="24"/>
          <w:szCs w:val="24"/>
          <w:lang w:eastAsia="pt-BR"/>
        </w:rPr>
        <w:t>Melhora do condicionamento físico:</w:t>
      </w:r>
    </w:p>
    <w:p w14:paraId="61365AF7" w14:textId="77777777" w:rsidR="00AF727E" w:rsidRPr="0075441A" w:rsidRDefault="00AF727E" w:rsidP="00AF727E">
      <w:pPr>
        <w:shd w:val="clear" w:color="auto" w:fill="FFFFFF"/>
        <w:spacing w:after="120" w:line="330" w:lineRule="atLeast"/>
        <w:ind w:right="284" w:hanging="147"/>
        <w:jc w:val="both"/>
        <w:rPr>
          <w:rFonts w:ascii="Arial" w:eastAsia="Times New Roman" w:hAnsi="Arial" w:cs="Arial"/>
          <w:spacing w:val="2"/>
          <w:kern w:val="2"/>
          <w:sz w:val="24"/>
          <w:szCs w:val="24"/>
          <w:lang w:eastAsia="pt-BR"/>
        </w:rPr>
      </w:pPr>
      <w:r w:rsidRPr="0075441A">
        <w:rPr>
          <w:rFonts w:ascii="Arial" w:eastAsia="Times New Roman" w:hAnsi="Arial" w:cs="Arial"/>
          <w:spacing w:val="2"/>
          <w:kern w:val="2"/>
          <w:sz w:val="24"/>
          <w:szCs w:val="24"/>
          <w:lang w:eastAsia="pt-BR"/>
        </w:rPr>
        <w:t>A prática de esportes fortalece os músculos, melhora a resistência cardiovascular e aumenta a flexibilidade, contribuindo para um corpo mais saudável e funcional. </w:t>
      </w:r>
    </w:p>
    <w:p w14:paraId="7D4C9902" w14:textId="77777777" w:rsidR="00AF727E" w:rsidRPr="0075441A" w:rsidRDefault="00AF727E" w:rsidP="00AF727E">
      <w:pPr>
        <w:numPr>
          <w:ilvl w:val="0"/>
          <w:numId w:val="47"/>
        </w:numPr>
        <w:shd w:val="clear" w:color="auto" w:fill="FFFFFF"/>
        <w:spacing w:after="120" w:line="330" w:lineRule="atLeast"/>
        <w:ind w:left="-420" w:right="284" w:hanging="147"/>
        <w:jc w:val="both"/>
        <w:rPr>
          <w:rFonts w:ascii="Arial" w:eastAsia="Times New Roman" w:hAnsi="Arial" w:cs="Arial"/>
          <w:kern w:val="2"/>
          <w:sz w:val="24"/>
          <w:szCs w:val="24"/>
          <w:lang w:eastAsia="pt-BR"/>
        </w:rPr>
      </w:pPr>
      <w:r w:rsidRPr="0075441A">
        <w:rPr>
          <w:rFonts w:ascii="Arial" w:eastAsia="Times New Roman" w:hAnsi="Arial" w:cs="Arial"/>
          <w:b/>
          <w:bCs/>
          <w:kern w:val="2"/>
          <w:sz w:val="24"/>
          <w:szCs w:val="24"/>
          <w:lang w:eastAsia="pt-BR"/>
        </w:rPr>
        <w:t>Redução do risco de doenças crônicas:</w:t>
      </w:r>
    </w:p>
    <w:p w14:paraId="7E96D56A" w14:textId="77777777" w:rsidR="00AF727E" w:rsidRPr="0075441A" w:rsidRDefault="00AF727E" w:rsidP="00AF727E">
      <w:pPr>
        <w:shd w:val="clear" w:color="auto" w:fill="FFFFFF"/>
        <w:spacing w:after="120" w:line="330" w:lineRule="atLeast"/>
        <w:ind w:right="284" w:hanging="147"/>
        <w:jc w:val="both"/>
        <w:rPr>
          <w:rFonts w:ascii="Arial" w:eastAsia="Times New Roman" w:hAnsi="Arial" w:cs="Arial"/>
          <w:spacing w:val="2"/>
          <w:kern w:val="2"/>
          <w:sz w:val="24"/>
          <w:szCs w:val="24"/>
          <w:lang w:eastAsia="pt-BR"/>
        </w:rPr>
      </w:pPr>
      <w:r w:rsidRPr="0075441A">
        <w:rPr>
          <w:rFonts w:ascii="Arial" w:eastAsia="Times New Roman" w:hAnsi="Arial" w:cs="Arial"/>
          <w:spacing w:val="2"/>
          <w:kern w:val="2"/>
          <w:sz w:val="24"/>
          <w:szCs w:val="24"/>
          <w:lang w:eastAsia="pt-BR"/>
        </w:rPr>
        <w:t>A atividade física regular ajuda a prevenir e controlar doenças como diabetes tipo 2, hipertensão, doenças cardiovasculares, obesidade e osteoporose. </w:t>
      </w:r>
    </w:p>
    <w:p w14:paraId="7B862EBA" w14:textId="77777777" w:rsidR="00AF727E" w:rsidRPr="0075441A" w:rsidRDefault="00AF727E" w:rsidP="00AF727E">
      <w:pPr>
        <w:numPr>
          <w:ilvl w:val="0"/>
          <w:numId w:val="47"/>
        </w:numPr>
        <w:shd w:val="clear" w:color="auto" w:fill="FFFFFF"/>
        <w:spacing w:after="120" w:line="330" w:lineRule="atLeast"/>
        <w:ind w:left="-420" w:right="284" w:hanging="147"/>
        <w:jc w:val="both"/>
        <w:rPr>
          <w:rFonts w:ascii="Arial" w:eastAsia="Times New Roman" w:hAnsi="Arial" w:cs="Arial"/>
          <w:kern w:val="2"/>
          <w:sz w:val="24"/>
          <w:szCs w:val="24"/>
          <w:lang w:eastAsia="pt-BR"/>
        </w:rPr>
      </w:pPr>
      <w:r w:rsidRPr="0075441A">
        <w:rPr>
          <w:rFonts w:ascii="Arial" w:eastAsia="Times New Roman" w:hAnsi="Arial" w:cs="Arial"/>
          <w:b/>
          <w:bCs/>
          <w:kern w:val="2"/>
          <w:sz w:val="24"/>
          <w:szCs w:val="24"/>
          <w:lang w:eastAsia="pt-BR"/>
        </w:rPr>
        <w:t>Aumento da vitalidade e energia:</w:t>
      </w:r>
    </w:p>
    <w:p w14:paraId="65BB9313" w14:textId="77777777" w:rsidR="00AF727E" w:rsidRPr="0075441A" w:rsidRDefault="00AF727E" w:rsidP="00AF727E">
      <w:pPr>
        <w:shd w:val="clear" w:color="auto" w:fill="FFFFFF"/>
        <w:spacing w:after="120" w:line="330" w:lineRule="atLeast"/>
        <w:ind w:right="284" w:hanging="147"/>
        <w:jc w:val="both"/>
        <w:rPr>
          <w:rFonts w:ascii="Arial" w:eastAsia="Times New Roman" w:hAnsi="Arial" w:cs="Arial"/>
          <w:spacing w:val="2"/>
          <w:kern w:val="2"/>
          <w:sz w:val="24"/>
          <w:szCs w:val="24"/>
          <w:lang w:eastAsia="pt-BR"/>
        </w:rPr>
      </w:pPr>
      <w:r w:rsidRPr="0075441A">
        <w:rPr>
          <w:rFonts w:ascii="Arial" w:eastAsia="Times New Roman" w:hAnsi="Arial" w:cs="Arial"/>
          <w:spacing w:val="2"/>
          <w:kern w:val="2"/>
          <w:sz w:val="24"/>
          <w:szCs w:val="24"/>
          <w:lang w:eastAsia="pt-BR"/>
        </w:rPr>
        <w:t>O esporte combate a fadiga e a falta de energia, promovendo um maior bem-estar físico e mental. </w:t>
      </w:r>
    </w:p>
    <w:p w14:paraId="68062354" w14:textId="77777777" w:rsidR="00AF727E" w:rsidRPr="0075441A" w:rsidRDefault="00AF727E" w:rsidP="00AF727E">
      <w:pPr>
        <w:numPr>
          <w:ilvl w:val="0"/>
          <w:numId w:val="47"/>
        </w:numPr>
        <w:shd w:val="clear" w:color="auto" w:fill="FFFFFF"/>
        <w:spacing w:after="120" w:line="330" w:lineRule="atLeast"/>
        <w:ind w:left="-420" w:right="284" w:hanging="147"/>
        <w:jc w:val="both"/>
        <w:rPr>
          <w:rFonts w:ascii="Arial" w:eastAsia="Times New Roman" w:hAnsi="Arial" w:cs="Arial"/>
          <w:kern w:val="2"/>
          <w:sz w:val="24"/>
          <w:szCs w:val="24"/>
          <w:lang w:eastAsia="pt-BR"/>
        </w:rPr>
      </w:pPr>
      <w:r w:rsidRPr="0075441A">
        <w:rPr>
          <w:rFonts w:ascii="Arial" w:eastAsia="Times New Roman" w:hAnsi="Arial" w:cs="Arial"/>
          <w:b/>
          <w:bCs/>
          <w:kern w:val="2"/>
          <w:sz w:val="24"/>
          <w:szCs w:val="24"/>
          <w:lang w:eastAsia="pt-BR"/>
        </w:rPr>
        <w:t>Melhora da saúde mental:</w:t>
      </w:r>
    </w:p>
    <w:p w14:paraId="4E864F24" w14:textId="77777777" w:rsidR="00AF727E" w:rsidRPr="0075441A" w:rsidRDefault="00AF727E" w:rsidP="00AF727E">
      <w:pPr>
        <w:shd w:val="clear" w:color="auto" w:fill="FFFFFF"/>
        <w:spacing w:after="120" w:line="330" w:lineRule="atLeast"/>
        <w:ind w:right="284" w:hanging="147"/>
        <w:jc w:val="both"/>
        <w:rPr>
          <w:rFonts w:ascii="Arial" w:eastAsia="Times New Roman" w:hAnsi="Arial" w:cs="Arial"/>
          <w:spacing w:val="2"/>
          <w:kern w:val="2"/>
          <w:sz w:val="24"/>
          <w:szCs w:val="24"/>
          <w:lang w:eastAsia="pt-BR"/>
        </w:rPr>
      </w:pPr>
      <w:r w:rsidRPr="0075441A">
        <w:rPr>
          <w:rFonts w:ascii="Arial" w:eastAsia="Times New Roman" w:hAnsi="Arial" w:cs="Arial"/>
          <w:spacing w:val="2"/>
          <w:kern w:val="2"/>
          <w:sz w:val="24"/>
          <w:szCs w:val="24"/>
          <w:lang w:eastAsia="pt-BR"/>
        </w:rPr>
        <w:t>A prática esportiva reduz o estresse, a ansiedade e a depressão, além de aumentar a autoestima e o senso de bem-estar. </w:t>
      </w:r>
    </w:p>
    <w:p w14:paraId="1196FB10" w14:textId="77777777" w:rsidR="00AF727E" w:rsidRPr="0075441A" w:rsidRDefault="00AF727E" w:rsidP="00AF727E">
      <w:pPr>
        <w:numPr>
          <w:ilvl w:val="0"/>
          <w:numId w:val="47"/>
        </w:numPr>
        <w:shd w:val="clear" w:color="auto" w:fill="FFFFFF"/>
        <w:spacing w:after="120" w:line="330" w:lineRule="atLeast"/>
        <w:ind w:left="-420" w:right="284" w:hanging="147"/>
        <w:jc w:val="both"/>
        <w:rPr>
          <w:rFonts w:ascii="Arial" w:eastAsia="Times New Roman" w:hAnsi="Arial" w:cs="Arial"/>
          <w:kern w:val="2"/>
          <w:sz w:val="24"/>
          <w:szCs w:val="24"/>
          <w:lang w:eastAsia="pt-BR"/>
        </w:rPr>
      </w:pPr>
      <w:r w:rsidRPr="0075441A">
        <w:rPr>
          <w:rFonts w:ascii="Arial" w:eastAsia="Times New Roman" w:hAnsi="Arial" w:cs="Arial"/>
          <w:b/>
          <w:bCs/>
          <w:kern w:val="2"/>
          <w:sz w:val="24"/>
          <w:szCs w:val="24"/>
          <w:lang w:eastAsia="pt-BR"/>
        </w:rPr>
        <w:t>Aumento da longevidade:</w:t>
      </w:r>
    </w:p>
    <w:p w14:paraId="682A4643" w14:textId="77777777" w:rsidR="00AF727E" w:rsidRPr="0075441A" w:rsidRDefault="00AF727E" w:rsidP="00AF727E">
      <w:pPr>
        <w:shd w:val="clear" w:color="auto" w:fill="FFFFFF"/>
        <w:spacing w:after="120" w:line="330" w:lineRule="atLeast"/>
        <w:ind w:right="284" w:hanging="147"/>
        <w:jc w:val="both"/>
        <w:rPr>
          <w:rFonts w:ascii="Arial" w:eastAsia="Times New Roman" w:hAnsi="Arial" w:cs="Arial"/>
          <w:spacing w:val="2"/>
          <w:kern w:val="2"/>
          <w:sz w:val="24"/>
          <w:szCs w:val="24"/>
          <w:lang w:eastAsia="pt-BR"/>
        </w:rPr>
      </w:pPr>
      <w:r w:rsidRPr="0075441A">
        <w:rPr>
          <w:rFonts w:ascii="Arial" w:eastAsia="Times New Roman" w:hAnsi="Arial" w:cs="Arial"/>
          <w:spacing w:val="2"/>
          <w:kern w:val="2"/>
          <w:sz w:val="24"/>
          <w:szCs w:val="24"/>
          <w:lang w:eastAsia="pt-BR"/>
        </w:rPr>
        <w:t>A atividade física contribui para uma vida mais longa e saudável, reduzindo o risco de morte por diversas causas. </w:t>
      </w:r>
    </w:p>
    <w:p w14:paraId="38D6740C" w14:textId="77777777" w:rsidR="00AF727E" w:rsidRPr="0075441A" w:rsidRDefault="00AF727E" w:rsidP="00AF727E">
      <w:pPr>
        <w:numPr>
          <w:ilvl w:val="0"/>
          <w:numId w:val="47"/>
        </w:numPr>
        <w:shd w:val="clear" w:color="auto" w:fill="FFFFFF"/>
        <w:spacing w:after="120" w:line="330" w:lineRule="atLeast"/>
        <w:ind w:left="-420" w:right="284" w:hanging="147"/>
        <w:jc w:val="both"/>
        <w:rPr>
          <w:rFonts w:ascii="Arial" w:eastAsia="Times New Roman" w:hAnsi="Arial" w:cs="Arial"/>
          <w:kern w:val="2"/>
          <w:sz w:val="24"/>
          <w:szCs w:val="24"/>
          <w:lang w:eastAsia="pt-BR"/>
        </w:rPr>
      </w:pPr>
      <w:r w:rsidRPr="0075441A">
        <w:rPr>
          <w:rFonts w:ascii="Arial" w:eastAsia="Times New Roman" w:hAnsi="Arial" w:cs="Arial"/>
          <w:b/>
          <w:bCs/>
          <w:kern w:val="2"/>
          <w:sz w:val="24"/>
          <w:szCs w:val="24"/>
          <w:lang w:eastAsia="pt-BR"/>
        </w:rPr>
        <w:t>Socialização e diversão:</w:t>
      </w:r>
    </w:p>
    <w:p w14:paraId="162EC5EE" w14:textId="77777777" w:rsidR="00AF727E" w:rsidRPr="0075441A" w:rsidRDefault="00AF727E" w:rsidP="00AF727E">
      <w:pPr>
        <w:shd w:val="clear" w:color="auto" w:fill="FFFFFF"/>
        <w:spacing w:after="120" w:line="330" w:lineRule="atLeast"/>
        <w:ind w:right="284" w:hanging="147"/>
        <w:jc w:val="both"/>
        <w:rPr>
          <w:rFonts w:ascii="Arial" w:eastAsia="Times New Roman" w:hAnsi="Arial" w:cs="Arial"/>
          <w:spacing w:val="2"/>
          <w:kern w:val="2"/>
          <w:sz w:val="24"/>
          <w:szCs w:val="24"/>
          <w:lang w:eastAsia="pt-BR"/>
        </w:rPr>
      </w:pPr>
      <w:r w:rsidRPr="0075441A">
        <w:rPr>
          <w:rFonts w:ascii="Arial" w:eastAsia="Times New Roman" w:hAnsi="Arial" w:cs="Arial"/>
          <w:spacing w:val="2"/>
          <w:kern w:val="2"/>
          <w:sz w:val="24"/>
          <w:szCs w:val="24"/>
          <w:lang w:eastAsia="pt-BR"/>
        </w:rPr>
        <w:t>Muitos esportes são praticados em grupo, o que promove a interação social e a diversão, tornando a atividade física mais prazerosa e menos árdua. </w:t>
      </w:r>
    </w:p>
    <w:p w14:paraId="1B6BFF93" w14:textId="77777777" w:rsidR="00AF727E" w:rsidRPr="0075441A" w:rsidRDefault="00AF727E" w:rsidP="00AF727E">
      <w:pPr>
        <w:numPr>
          <w:ilvl w:val="0"/>
          <w:numId w:val="47"/>
        </w:numPr>
        <w:shd w:val="clear" w:color="auto" w:fill="FFFFFF"/>
        <w:spacing w:after="0" w:line="330" w:lineRule="atLeast"/>
        <w:ind w:left="-420" w:right="284" w:hanging="147"/>
        <w:jc w:val="both"/>
        <w:rPr>
          <w:rFonts w:ascii="Arial" w:eastAsia="Times New Roman" w:hAnsi="Arial" w:cs="Arial"/>
          <w:kern w:val="2"/>
          <w:sz w:val="24"/>
          <w:szCs w:val="24"/>
          <w:lang w:eastAsia="pt-BR"/>
        </w:rPr>
      </w:pPr>
      <w:r w:rsidRPr="0075441A">
        <w:rPr>
          <w:rFonts w:ascii="Arial" w:eastAsia="Times New Roman" w:hAnsi="Arial" w:cs="Arial"/>
          <w:b/>
          <w:bCs/>
          <w:kern w:val="2"/>
          <w:sz w:val="24"/>
          <w:szCs w:val="24"/>
          <w:lang w:eastAsia="pt-BR"/>
        </w:rPr>
        <w:t>Melhora da qualidade de vida:</w:t>
      </w:r>
    </w:p>
    <w:p w14:paraId="19386227" w14:textId="77777777" w:rsidR="00AF727E" w:rsidRPr="0075441A" w:rsidRDefault="00AF727E" w:rsidP="00AF727E">
      <w:pPr>
        <w:spacing w:before="120" w:after="0" w:line="360" w:lineRule="auto"/>
        <w:ind w:right="284" w:hanging="147"/>
        <w:jc w:val="both"/>
        <w:rPr>
          <w:rFonts w:ascii="Arial" w:eastAsia="Arial" w:hAnsi="Arial" w:cs="Arial"/>
          <w:color w:val="000000"/>
          <w:kern w:val="2"/>
          <w:sz w:val="24"/>
          <w:szCs w:val="24"/>
        </w:rPr>
      </w:pPr>
      <w:r w:rsidRPr="0075441A">
        <w:rPr>
          <w:rFonts w:ascii="Arial" w:eastAsia="Times New Roman" w:hAnsi="Arial" w:cs="Arial"/>
          <w:spacing w:val="2"/>
          <w:kern w:val="2"/>
          <w:sz w:val="24"/>
          <w:szCs w:val="24"/>
          <w:lang w:eastAsia="pt-BR"/>
        </w:rPr>
        <w:t>Ao combater o sedentarismo, o esporte contribui para uma melhor qualidade de vida, permitindo que as pessoas se sintam mais energizadas, saudáveis e felizes. </w:t>
      </w:r>
    </w:p>
    <w:p w14:paraId="231A2B0A" w14:textId="77777777" w:rsidR="00AF727E" w:rsidRPr="0075441A" w:rsidRDefault="00AF727E" w:rsidP="00AF727E">
      <w:pPr>
        <w:spacing w:before="120" w:after="0" w:line="360" w:lineRule="auto"/>
        <w:ind w:right="284" w:hanging="147"/>
        <w:jc w:val="both"/>
        <w:rPr>
          <w:rFonts w:ascii="Arial" w:eastAsia="Arial" w:hAnsi="Arial" w:cs="Arial"/>
          <w:color w:val="000000"/>
          <w:kern w:val="2"/>
          <w:sz w:val="24"/>
          <w:szCs w:val="24"/>
        </w:rPr>
      </w:pPr>
    </w:p>
    <w:p w14:paraId="3DF1F34D" w14:textId="77777777" w:rsidR="00AF727E" w:rsidRPr="0075441A" w:rsidRDefault="00AF727E" w:rsidP="00AF727E">
      <w:pPr>
        <w:numPr>
          <w:ilvl w:val="1"/>
          <w:numId w:val="41"/>
        </w:numPr>
        <w:spacing w:before="120" w:after="0" w:line="360" w:lineRule="auto"/>
        <w:ind w:right="284" w:hanging="147"/>
        <w:contextualSpacing/>
        <w:jc w:val="both"/>
        <w:rPr>
          <w:rFonts w:ascii="Arial" w:eastAsia="Arial" w:hAnsi="Arial" w:cs="Arial"/>
          <w:b/>
          <w:bCs/>
          <w:color w:val="000000"/>
        </w:rPr>
      </w:pPr>
      <w:r w:rsidRPr="0075441A">
        <w:rPr>
          <w:rFonts w:ascii="Arial" w:eastAsia="Arial" w:hAnsi="Arial" w:cs="Arial"/>
          <w:b/>
          <w:bCs/>
          <w:color w:val="000000"/>
        </w:rPr>
        <w:t>Requisitos mínimos para realização das avaliações física</w:t>
      </w:r>
    </w:p>
    <w:p w14:paraId="060FB48E" w14:textId="77777777" w:rsidR="00AF727E" w:rsidRPr="0075441A" w:rsidRDefault="00AF727E" w:rsidP="00AF727E">
      <w:pPr>
        <w:spacing w:before="120" w:after="0" w:line="360" w:lineRule="auto"/>
        <w:ind w:right="284" w:hanging="147"/>
        <w:jc w:val="both"/>
        <w:rPr>
          <w:rFonts w:ascii="Arial" w:eastAsia="Arial" w:hAnsi="Arial" w:cs="Arial"/>
          <w:b/>
          <w:bCs/>
          <w:color w:val="000000"/>
        </w:rPr>
      </w:pPr>
    </w:p>
    <w:p w14:paraId="238E6E6D" w14:textId="77777777" w:rsidR="00AF727E" w:rsidRPr="0075441A" w:rsidRDefault="00AF727E" w:rsidP="00AF727E">
      <w:pPr>
        <w:spacing w:before="120" w:after="0" w:line="360" w:lineRule="auto"/>
        <w:ind w:right="284" w:hanging="147"/>
        <w:jc w:val="both"/>
        <w:rPr>
          <w:rFonts w:ascii="Arial" w:eastAsia="Arial" w:hAnsi="Arial" w:cs="Arial"/>
          <w:b/>
          <w:bCs/>
          <w:color w:val="000000"/>
        </w:rPr>
      </w:pPr>
      <w:r w:rsidRPr="0075441A">
        <w:rPr>
          <w:rFonts w:ascii="Arial" w:eastAsia="Arial" w:hAnsi="Arial" w:cs="Arial"/>
          <w:color w:val="000000"/>
        </w:rPr>
        <w:t xml:space="preserve">Por avaliação física, compreende-se a </w:t>
      </w:r>
      <w:r w:rsidRPr="0075441A">
        <w:rPr>
          <w:rFonts w:ascii="Arial" w:eastAsia="Arial" w:hAnsi="Arial" w:cs="Arial"/>
          <w:b/>
          <w:bCs/>
          <w:color w:val="000000"/>
        </w:rPr>
        <w:t>Avaliação Somática (antropométrica, composição corporal) e Funcional.</w:t>
      </w:r>
    </w:p>
    <w:p w14:paraId="2A2EFFF9" w14:textId="77777777" w:rsidR="00AF727E" w:rsidRPr="0075441A" w:rsidRDefault="00AF727E" w:rsidP="00AF727E">
      <w:pPr>
        <w:spacing w:before="120" w:after="0" w:line="360" w:lineRule="auto"/>
        <w:ind w:right="284" w:hanging="147"/>
        <w:jc w:val="both"/>
        <w:rPr>
          <w:rFonts w:ascii="Arial" w:eastAsia="Arial" w:hAnsi="Arial" w:cs="Arial"/>
          <w:color w:val="000000"/>
        </w:rPr>
      </w:pPr>
      <w:r w:rsidRPr="0075441A">
        <w:rPr>
          <w:rFonts w:ascii="Arial" w:eastAsia="Arial" w:hAnsi="Arial" w:cs="Arial"/>
          <w:color w:val="000000"/>
        </w:rPr>
        <w:t>Considera as características da população alvo do programa e reúne itens de avaliação com foco em saúde e desempenho funcional.</w:t>
      </w:r>
    </w:p>
    <w:p w14:paraId="681ECC05" w14:textId="77777777" w:rsidR="00AF727E" w:rsidRPr="0075441A" w:rsidRDefault="00AF727E" w:rsidP="00AF727E">
      <w:pPr>
        <w:spacing w:before="120" w:after="0" w:line="360" w:lineRule="auto"/>
        <w:ind w:right="284" w:hanging="147"/>
        <w:jc w:val="both"/>
        <w:rPr>
          <w:rFonts w:ascii="Arial" w:eastAsia="Arial" w:hAnsi="Arial" w:cs="Arial"/>
          <w:color w:val="000000"/>
        </w:rPr>
      </w:pPr>
      <w:r w:rsidRPr="0075441A">
        <w:rPr>
          <w:rFonts w:ascii="Arial" w:eastAsia="Arial" w:hAnsi="Arial" w:cs="Arial"/>
          <w:color w:val="000000"/>
        </w:rPr>
        <w:t>Composta pela coleta, análise, avaliação diagnóstica e comparativa entre sucessivas avaliações (com emissão de relatório individual direcionado ao participante do programa com a interpretação dos resultados obtidos; configuração de um banco de dados geral para análises posteriores por parte da administração do programa).</w:t>
      </w:r>
    </w:p>
    <w:p w14:paraId="0085D07C" w14:textId="77777777" w:rsidR="00AF727E" w:rsidRPr="0075441A" w:rsidRDefault="00AF727E" w:rsidP="00AF727E">
      <w:pPr>
        <w:spacing w:before="120" w:after="0" w:line="360" w:lineRule="auto"/>
        <w:jc w:val="both"/>
        <w:rPr>
          <w:rFonts w:ascii="Arial" w:eastAsia="Arial" w:hAnsi="Arial" w:cs="Arial"/>
          <w:color w:val="000000"/>
        </w:rPr>
      </w:pPr>
    </w:p>
    <w:p w14:paraId="289BD168" w14:textId="77777777" w:rsidR="00AF727E" w:rsidRPr="0075441A" w:rsidRDefault="00AF727E" w:rsidP="00AF727E">
      <w:pPr>
        <w:numPr>
          <w:ilvl w:val="2"/>
          <w:numId w:val="41"/>
        </w:numPr>
        <w:spacing w:before="120" w:after="0" w:line="360" w:lineRule="auto"/>
        <w:contextualSpacing/>
        <w:jc w:val="both"/>
        <w:rPr>
          <w:rFonts w:ascii="Arial" w:eastAsia="Arial" w:hAnsi="Arial" w:cs="Arial"/>
          <w:color w:val="000000"/>
        </w:rPr>
      </w:pPr>
      <w:r w:rsidRPr="0075441A">
        <w:rPr>
          <w:rFonts w:ascii="Arial" w:eastAsia="Arial" w:hAnsi="Arial" w:cs="Arial"/>
          <w:b/>
          <w:bCs/>
          <w:color w:val="000000"/>
        </w:rPr>
        <w:t>Avaliação Antropométrica e da composição corporal</w:t>
      </w:r>
    </w:p>
    <w:p w14:paraId="7CBD4AA3" w14:textId="77777777" w:rsidR="00AF727E" w:rsidRPr="0075441A" w:rsidRDefault="00AF727E" w:rsidP="00AF727E">
      <w:pPr>
        <w:numPr>
          <w:ilvl w:val="0"/>
          <w:numId w:val="8"/>
        </w:numPr>
        <w:spacing w:before="120" w:after="0" w:line="360" w:lineRule="auto"/>
        <w:contextualSpacing/>
        <w:jc w:val="both"/>
        <w:rPr>
          <w:ins w:id="0" w:author="Adalberto Kiochi Aguemi" w:date="2023-09-13T20:51:00Z"/>
          <w:del w:id="1" w:author="Usuário Convidado" w:date="2023-09-14T17:24:00Z"/>
          <w:rFonts w:ascii="Arial" w:eastAsia="Arial" w:hAnsi="Arial" w:cs="Arial"/>
          <w:color w:val="000000"/>
        </w:rPr>
      </w:pPr>
      <w:ins w:id="2" w:author="Adalberto Kiochi Aguemi" w:date="2023-09-13T20:51:00Z">
        <w:del w:id="3" w:author="Usuário Convidado" w:date="2023-09-14T17:24:00Z">
          <w:r w:rsidRPr="0075441A">
            <w:rPr>
              <w:rFonts w:ascii="Arial" w:eastAsia="Arial" w:hAnsi="Arial" w:cs="Arial"/>
              <w:color w:val="000000"/>
            </w:rPr>
            <w:delText>I</w:delText>
          </w:r>
        </w:del>
      </w:ins>
      <w:r w:rsidRPr="0075441A">
        <w:rPr>
          <w:rFonts w:ascii="Arial" w:eastAsia="Arial" w:hAnsi="Arial" w:cs="Arial"/>
          <w:color w:val="000000"/>
        </w:rPr>
        <w:t>tens a serem coletados e instrumentais correspondentes:</w:t>
      </w:r>
    </w:p>
    <w:p w14:paraId="04E53BFA" w14:textId="77777777" w:rsidR="00AF727E" w:rsidRPr="0075441A" w:rsidRDefault="00AF727E" w:rsidP="00AF727E">
      <w:pPr>
        <w:spacing w:before="120" w:after="0" w:line="360" w:lineRule="auto"/>
        <w:ind w:left="720" w:hanging="360"/>
        <w:contextualSpacing/>
        <w:jc w:val="both"/>
        <w:rPr>
          <w:rFonts w:ascii="Arial" w:eastAsia="Arial" w:hAnsi="Arial" w:cs="Arial"/>
          <w:color w:val="000000"/>
        </w:rPr>
      </w:pPr>
      <w:r w:rsidRPr="0075441A">
        <w:rPr>
          <w:rFonts w:ascii="Arial" w:eastAsia="Arial" w:hAnsi="Arial" w:cs="Arial"/>
          <w:color w:val="000000"/>
        </w:rPr>
        <w:t>Massa corporal (kg, resolução: 100 g);</w:t>
      </w:r>
    </w:p>
    <w:p w14:paraId="693A9F23" w14:textId="77777777" w:rsidR="00AF727E" w:rsidRPr="0075441A" w:rsidRDefault="00AF727E" w:rsidP="00AF727E">
      <w:pPr>
        <w:numPr>
          <w:ilvl w:val="0"/>
          <w:numId w:val="36"/>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Índice de Massa Corporal (IMC:kg/m2);</w:t>
      </w:r>
    </w:p>
    <w:p w14:paraId="08F80033" w14:textId="77777777" w:rsidR="00AF727E" w:rsidRPr="0075441A" w:rsidRDefault="00AF727E" w:rsidP="00AF727E">
      <w:pPr>
        <w:numPr>
          <w:ilvl w:val="0"/>
          <w:numId w:val="36"/>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Percentual de gordura corporal (%G);</w:t>
      </w:r>
    </w:p>
    <w:p w14:paraId="2D2C4905" w14:textId="77777777" w:rsidR="00AF727E" w:rsidRPr="0075441A" w:rsidRDefault="00AF727E" w:rsidP="00AF727E">
      <w:pPr>
        <w:numPr>
          <w:ilvl w:val="0"/>
          <w:numId w:val="36"/>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Massa de gordura (kg);</w:t>
      </w:r>
    </w:p>
    <w:p w14:paraId="16FA09E7" w14:textId="77777777" w:rsidR="00AF727E" w:rsidRPr="0075441A" w:rsidRDefault="00AF727E" w:rsidP="00AF727E">
      <w:pPr>
        <w:numPr>
          <w:ilvl w:val="0"/>
          <w:numId w:val="36"/>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Massa livre de gordura (kg)</w:t>
      </w:r>
    </w:p>
    <w:p w14:paraId="115AA888" w14:textId="77777777" w:rsidR="00AF727E" w:rsidRPr="0075441A" w:rsidRDefault="00AF727E" w:rsidP="00AF727E">
      <w:pPr>
        <w:numPr>
          <w:ilvl w:val="0"/>
          <w:numId w:val="36"/>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Massa muscular esquelética (kg)</w:t>
      </w:r>
    </w:p>
    <w:p w14:paraId="5E001311" w14:textId="77777777" w:rsidR="00AF727E" w:rsidRPr="0075441A" w:rsidRDefault="00AF727E" w:rsidP="00AF727E">
      <w:pPr>
        <w:numPr>
          <w:ilvl w:val="0"/>
          <w:numId w:val="36"/>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Massa magra e gordura segmentares</w:t>
      </w:r>
    </w:p>
    <w:p w14:paraId="43E84CB7" w14:textId="77777777" w:rsidR="00AF727E" w:rsidRPr="0075441A" w:rsidRDefault="00AF727E" w:rsidP="00AF727E">
      <w:pPr>
        <w:spacing w:before="120" w:after="0" w:line="360" w:lineRule="auto"/>
        <w:jc w:val="both"/>
        <w:rPr>
          <w:rFonts w:ascii="Arial" w:eastAsia="Arial" w:hAnsi="Arial" w:cs="Arial"/>
          <w:color w:val="000000"/>
        </w:rPr>
      </w:pPr>
    </w:p>
    <w:p w14:paraId="41D3E4A4" w14:textId="77777777" w:rsidR="00AF727E" w:rsidRPr="0075441A" w:rsidRDefault="00AF727E" w:rsidP="00AF727E">
      <w:pPr>
        <w:spacing w:before="120" w:after="0" w:line="360" w:lineRule="auto"/>
        <w:jc w:val="both"/>
        <w:rPr>
          <w:rFonts w:ascii="Arial" w:eastAsia="Arial" w:hAnsi="Arial" w:cs="Arial"/>
          <w:color w:val="000000"/>
        </w:rPr>
      </w:pPr>
      <w:r w:rsidRPr="0075441A">
        <w:rPr>
          <w:rFonts w:ascii="Arial" w:eastAsia="Arial" w:hAnsi="Arial" w:cs="Arial"/>
          <w:color w:val="000000"/>
        </w:rPr>
        <w:t>Instrumental:</w:t>
      </w:r>
    </w:p>
    <w:p w14:paraId="78F75173" w14:textId="77777777" w:rsidR="00AF727E" w:rsidRPr="0075441A" w:rsidRDefault="00AF727E" w:rsidP="00AF727E">
      <w:pPr>
        <w:spacing w:before="120" w:after="0" w:line="360" w:lineRule="auto"/>
        <w:jc w:val="both"/>
        <w:rPr>
          <w:rFonts w:ascii="Arial" w:eastAsia="Arial" w:hAnsi="Arial" w:cs="Arial"/>
          <w:color w:val="000000"/>
        </w:rPr>
      </w:pPr>
      <w:r w:rsidRPr="0075441A">
        <w:rPr>
          <w:rFonts w:ascii="Arial" w:eastAsia="Arial" w:hAnsi="Arial" w:cs="Arial"/>
          <w:color w:val="000000"/>
        </w:rPr>
        <w:t>Diante da ampla gama de produtos para realizar a captação de índices corporais, e diante da existência de muitos produtos cuja precisão e qualidade podem comprometer substancialmente a qualidade da avaliação física e a confiabilidade dos resultados, deve ser utilizado equipamento com as características a seguir ou superior:</w:t>
      </w:r>
    </w:p>
    <w:p w14:paraId="42FC9BDE" w14:textId="77777777" w:rsidR="00AF727E" w:rsidRPr="0075441A" w:rsidRDefault="00AF727E" w:rsidP="00AF727E">
      <w:pPr>
        <w:numPr>
          <w:ilvl w:val="0"/>
          <w:numId w:val="35"/>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Balança de bioimpedância tetrapolar, portátil, faixa de medição de peso: 10 a 250 kg, faixa de altura: 95 a 220 cm.</w:t>
      </w:r>
    </w:p>
    <w:p w14:paraId="6FF46D7C" w14:textId="77777777" w:rsidR="00AF727E" w:rsidRPr="0075441A" w:rsidRDefault="00AF727E" w:rsidP="00AF727E">
      <w:pPr>
        <w:spacing w:before="120" w:after="0" w:line="360" w:lineRule="auto"/>
        <w:jc w:val="both"/>
        <w:rPr>
          <w:rFonts w:ascii="Arial" w:eastAsia="Arial" w:hAnsi="Arial" w:cs="Arial"/>
          <w:color w:val="000000"/>
        </w:rPr>
      </w:pPr>
    </w:p>
    <w:p w14:paraId="0F192616" w14:textId="77777777" w:rsidR="00AF727E" w:rsidRPr="0075441A" w:rsidRDefault="00AF727E" w:rsidP="00AF727E">
      <w:pPr>
        <w:spacing w:before="120" w:after="0" w:line="360" w:lineRule="auto"/>
        <w:jc w:val="both"/>
        <w:rPr>
          <w:rFonts w:ascii="Arial" w:eastAsia="Arial" w:hAnsi="Arial" w:cs="Arial"/>
          <w:color w:val="000000"/>
        </w:rPr>
      </w:pPr>
      <w:r w:rsidRPr="0075441A">
        <w:rPr>
          <w:rFonts w:ascii="Arial" w:eastAsia="Arial" w:hAnsi="Arial" w:cs="Arial"/>
          <w:color w:val="000000"/>
        </w:rPr>
        <w:t>Procedimento de mensuração:</w:t>
      </w:r>
    </w:p>
    <w:p w14:paraId="52D6CD2B" w14:textId="77777777" w:rsidR="00AF727E" w:rsidRPr="0075441A" w:rsidRDefault="00AF727E" w:rsidP="00AF727E">
      <w:pPr>
        <w:numPr>
          <w:ilvl w:val="0"/>
          <w:numId w:val="34"/>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Deve seguir as especificações do fabricante quanto ao modelo do aparelho.</w:t>
      </w:r>
    </w:p>
    <w:p w14:paraId="1589C6C9" w14:textId="77777777" w:rsidR="00AF727E" w:rsidRPr="0075441A" w:rsidRDefault="00AF727E" w:rsidP="00AF727E">
      <w:pPr>
        <w:spacing w:before="120" w:after="0" w:line="360" w:lineRule="auto"/>
        <w:jc w:val="both"/>
        <w:rPr>
          <w:rFonts w:ascii="Arial" w:eastAsia="Arial" w:hAnsi="Arial" w:cs="Arial"/>
          <w:color w:val="000000"/>
        </w:rPr>
      </w:pPr>
      <w:r w:rsidRPr="0075441A">
        <w:rPr>
          <w:rFonts w:ascii="Arial" w:eastAsia="Arial" w:hAnsi="Arial" w:cs="Arial"/>
          <w:color w:val="000000"/>
        </w:rPr>
        <w:t>Variáveis antropométricas adicionais a serem coletadas:</w:t>
      </w:r>
    </w:p>
    <w:p w14:paraId="619BD087" w14:textId="77777777" w:rsidR="00AF727E" w:rsidRPr="0075441A" w:rsidRDefault="00AF727E" w:rsidP="00AF727E">
      <w:pPr>
        <w:numPr>
          <w:ilvl w:val="0"/>
          <w:numId w:val="33"/>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lastRenderedPageBreak/>
        <w:t>Estatura</w:t>
      </w:r>
    </w:p>
    <w:p w14:paraId="319BBE22" w14:textId="77777777" w:rsidR="00AF727E" w:rsidRPr="0075441A" w:rsidRDefault="00AF727E" w:rsidP="00AF727E">
      <w:pPr>
        <w:numPr>
          <w:ilvl w:val="0"/>
          <w:numId w:val="33"/>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 xml:space="preserve">Medida em equipamento específico e utilizada como </w:t>
      </w:r>
      <w:proofErr w:type="spellStart"/>
      <w:r w:rsidRPr="0075441A">
        <w:rPr>
          <w:rFonts w:ascii="Arial" w:eastAsia="Arial" w:hAnsi="Arial" w:cs="Arial"/>
          <w:color w:val="000000"/>
        </w:rPr>
        <w:t>complementono</w:t>
      </w:r>
      <w:proofErr w:type="spellEnd"/>
      <w:r w:rsidRPr="0075441A">
        <w:rPr>
          <w:rFonts w:ascii="Arial" w:eastAsia="Arial" w:hAnsi="Arial" w:cs="Arial"/>
          <w:color w:val="000000"/>
        </w:rPr>
        <w:t xml:space="preserve"> cálculo do IMC (dado a ser incluído na balança de bioimpedância);</w:t>
      </w:r>
    </w:p>
    <w:p w14:paraId="3ED9F831" w14:textId="77777777" w:rsidR="00AF727E" w:rsidRPr="0075441A" w:rsidRDefault="00AF727E" w:rsidP="00AF727E">
      <w:pPr>
        <w:spacing w:before="120" w:after="0" w:line="360" w:lineRule="auto"/>
        <w:jc w:val="both"/>
        <w:rPr>
          <w:rFonts w:ascii="Arial" w:eastAsia="Arial" w:hAnsi="Arial" w:cs="Arial"/>
          <w:color w:val="000000"/>
        </w:rPr>
      </w:pPr>
    </w:p>
    <w:p w14:paraId="4B134179" w14:textId="77777777" w:rsidR="00AF727E" w:rsidRPr="0075441A" w:rsidRDefault="00AF727E" w:rsidP="00AF727E">
      <w:pPr>
        <w:spacing w:before="120" w:after="0" w:line="360" w:lineRule="auto"/>
        <w:jc w:val="both"/>
        <w:rPr>
          <w:rFonts w:ascii="Arial" w:eastAsia="Arial" w:hAnsi="Arial" w:cs="Arial"/>
          <w:color w:val="000000"/>
        </w:rPr>
      </w:pPr>
      <w:r w:rsidRPr="0075441A">
        <w:rPr>
          <w:rFonts w:ascii="Arial" w:eastAsia="Arial" w:hAnsi="Arial" w:cs="Arial"/>
          <w:color w:val="000000"/>
        </w:rPr>
        <w:t>Instrumental:</w:t>
      </w:r>
    </w:p>
    <w:p w14:paraId="3CC39859" w14:textId="77777777" w:rsidR="00AF727E" w:rsidRPr="0075441A" w:rsidRDefault="00AF727E" w:rsidP="00AF727E">
      <w:pPr>
        <w:numPr>
          <w:ilvl w:val="0"/>
          <w:numId w:val="32"/>
        </w:numPr>
        <w:spacing w:before="120" w:after="0" w:line="360" w:lineRule="auto"/>
        <w:contextualSpacing/>
        <w:jc w:val="both"/>
        <w:rPr>
          <w:rFonts w:ascii="Arial" w:eastAsia="Arial" w:hAnsi="Arial" w:cs="Arial"/>
          <w:color w:val="000000"/>
        </w:rPr>
      </w:pPr>
      <w:proofErr w:type="spellStart"/>
      <w:r w:rsidRPr="0075441A">
        <w:rPr>
          <w:rFonts w:ascii="Arial" w:eastAsia="Arial" w:hAnsi="Arial" w:cs="Arial"/>
          <w:color w:val="000000"/>
        </w:rPr>
        <w:t>Estadiômetro</w:t>
      </w:r>
      <w:proofErr w:type="spellEnd"/>
      <w:r w:rsidRPr="0075441A">
        <w:rPr>
          <w:rFonts w:ascii="Arial" w:eastAsia="Arial" w:hAnsi="Arial" w:cs="Arial"/>
          <w:color w:val="000000"/>
        </w:rPr>
        <w:t xml:space="preserve"> portátil, faixa de medição: 115 a 210 cm; resolução: 1 mm (ou superior)</w:t>
      </w:r>
    </w:p>
    <w:p w14:paraId="36B85C8F" w14:textId="77777777" w:rsidR="00AF727E" w:rsidRPr="0075441A" w:rsidRDefault="00AF727E" w:rsidP="00AF727E">
      <w:pPr>
        <w:spacing w:before="120" w:after="0" w:line="360" w:lineRule="auto"/>
        <w:jc w:val="both"/>
        <w:rPr>
          <w:rFonts w:ascii="Arial" w:eastAsia="Arial" w:hAnsi="Arial" w:cs="Arial"/>
        </w:rPr>
      </w:pPr>
      <w:r w:rsidRPr="0075441A">
        <w:rPr>
          <w:rFonts w:ascii="Arial" w:eastAsia="Arial" w:hAnsi="Arial" w:cs="Arial"/>
          <w:color w:val="000000"/>
        </w:rPr>
        <w:t>Procedimento de mensuração:</w:t>
      </w:r>
    </w:p>
    <w:p w14:paraId="59C3A5B3" w14:textId="77777777" w:rsidR="00AF727E" w:rsidRPr="0075441A" w:rsidRDefault="00AF727E" w:rsidP="00AF727E">
      <w:pPr>
        <w:numPr>
          <w:ilvl w:val="0"/>
          <w:numId w:val="30"/>
        </w:numPr>
        <w:spacing w:before="120" w:after="0" w:line="360" w:lineRule="auto"/>
        <w:contextualSpacing/>
        <w:jc w:val="both"/>
        <w:rPr>
          <w:rFonts w:ascii="Arial" w:eastAsia="Arial" w:hAnsi="Arial" w:cs="Arial"/>
        </w:rPr>
      </w:pPr>
      <w:r w:rsidRPr="0075441A">
        <w:rPr>
          <w:rFonts w:ascii="Arial" w:eastAsia="Arial" w:hAnsi="Arial" w:cs="Arial"/>
        </w:rPr>
        <w:t xml:space="preserve">O avaliado em pé (posição ortostática), postura ereta, descalço, pés </w:t>
      </w:r>
      <w:proofErr w:type="gramStart"/>
      <w:r w:rsidRPr="0075441A">
        <w:rPr>
          <w:rFonts w:ascii="Arial" w:eastAsia="Arial" w:hAnsi="Arial" w:cs="Arial"/>
        </w:rPr>
        <w:t>unidos,mantendo</w:t>
      </w:r>
      <w:proofErr w:type="gramEnd"/>
      <w:r w:rsidRPr="0075441A">
        <w:rPr>
          <w:rFonts w:ascii="Arial" w:eastAsia="Arial" w:hAnsi="Arial" w:cs="Arial"/>
        </w:rPr>
        <w:t xml:space="preserve"> a cabeça orientada no plano de Frankfurt. No momento da coleta da medida o indivíduo realiza uma apneia inspiratória de modo a minimizar possíveis variações posturais sobre esta variável antropométrica. A medida será obtida com o cursor do </w:t>
      </w:r>
      <w:proofErr w:type="spellStart"/>
      <w:r w:rsidRPr="0075441A">
        <w:rPr>
          <w:rFonts w:ascii="Arial" w:eastAsia="Arial" w:hAnsi="Arial" w:cs="Arial"/>
        </w:rPr>
        <w:t>estadiômetro</w:t>
      </w:r>
      <w:proofErr w:type="spellEnd"/>
      <w:r w:rsidRPr="0075441A">
        <w:rPr>
          <w:rFonts w:ascii="Arial" w:eastAsia="Arial" w:hAnsi="Arial" w:cs="Arial"/>
        </w:rPr>
        <w:t xml:space="preserve"> em ângulo de 90° em relação à escala. Serão realizadas três medidas considerando como valor final sua média aritmética.</w:t>
      </w:r>
    </w:p>
    <w:p w14:paraId="41B8B65E" w14:textId="77777777" w:rsidR="00AF727E" w:rsidRPr="0075441A" w:rsidRDefault="00AF727E" w:rsidP="00AF727E">
      <w:pPr>
        <w:spacing w:before="120" w:after="0" w:line="360" w:lineRule="auto"/>
        <w:ind w:firstLine="708"/>
        <w:jc w:val="both"/>
        <w:rPr>
          <w:rFonts w:ascii="Arial" w:eastAsia="Arial" w:hAnsi="Arial" w:cs="Arial"/>
          <w:b/>
          <w:bCs/>
          <w:color w:val="000000"/>
        </w:rPr>
      </w:pPr>
    </w:p>
    <w:p w14:paraId="66391507" w14:textId="77777777" w:rsidR="00AF727E" w:rsidRPr="0075441A" w:rsidRDefault="00AF727E" w:rsidP="00AF727E">
      <w:pPr>
        <w:numPr>
          <w:ilvl w:val="2"/>
          <w:numId w:val="41"/>
        </w:numPr>
        <w:spacing w:before="120" w:after="0" w:line="360" w:lineRule="auto"/>
        <w:contextualSpacing/>
        <w:jc w:val="both"/>
        <w:rPr>
          <w:rFonts w:ascii="Arial" w:eastAsia="Arial" w:hAnsi="Arial" w:cs="Arial"/>
          <w:color w:val="000000"/>
        </w:rPr>
      </w:pPr>
      <w:r w:rsidRPr="0075441A">
        <w:rPr>
          <w:rFonts w:ascii="Arial" w:eastAsia="Arial" w:hAnsi="Arial" w:cs="Arial"/>
          <w:b/>
          <w:bCs/>
          <w:color w:val="000000"/>
        </w:rPr>
        <w:t>Perímetro de cintura</w:t>
      </w:r>
    </w:p>
    <w:p w14:paraId="36E8A86D" w14:textId="77777777" w:rsidR="00AF727E" w:rsidRPr="0075441A" w:rsidRDefault="00AF727E" w:rsidP="00AF727E">
      <w:pPr>
        <w:spacing w:before="120" w:after="0" w:line="360" w:lineRule="auto"/>
        <w:jc w:val="both"/>
        <w:rPr>
          <w:rFonts w:ascii="Arial" w:eastAsia="Arial" w:hAnsi="Arial" w:cs="Arial"/>
          <w:color w:val="000000"/>
        </w:rPr>
      </w:pPr>
    </w:p>
    <w:p w14:paraId="1692333E" w14:textId="77777777" w:rsidR="00AF727E" w:rsidRPr="0075441A" w:rsidRDefault="00AF727E" w:rsidP="00AF727E">
      <w:pPr>
        <w:spacing w:before="120" w:after="0" w:line="360" w:lineRule="auto"/>
        <w:ind w:firstLine="708"/>
        <w:jc w:val="both"/>
        <w:rPr>
          <w:rFonts w:ascii="Arial" w:eastAsia="Arial" w:hAnsi="Arial" w:cs="Arial"/>
          <w:color w:val="000000"/>
        </w:rPr>
      </w:pPr>
      <w:r w:rsidRPr="0075441A">
        <w:rPr>
          <w:rFonts w:ascii="Arial" w:eastAsia="Arial" w:hAnsi="Arial" w:cs="Arial"/>
          <w:color w:val="000000"/>
        </w:rPr>
        <w:t>Medida antropométrica analisada individualmente, em complemento às demais variáveis somáticas mensuradas.</w:t>
      </w:r>
    </w:p>
    <w:p w14:paraId="01C49C9B" w14:textId="77777777" w:rsidR="00AF727E" w:rsidRPr="0075441A" w:rsidRDefault="00AF727E" w:rsidP="00AF727E">
      <w:pPr>
        <w:spacing w:before="120" w:after="0" w:line="360" w:lineRule="auto"/>
        <w:ind w:firstLine="708"/>
        <w:jc w:val="both"/>
        <w:rPr>
          <w:rFonts w:ascii="Arial" w:eastAsia="Arial" w:hAnsi="Arial" w:cs="Arial"/>
          <w:color w:val="000000"/>
        </w:rPr>
      </w:pPr>
      <w:r w:rsidRPr="0075441A">
        <w:rPr>
          <w:rFonts w:ascii="Arial" w:eastAsia="Arial" w:hAnsi="Arial" w:cs="Arial"/>
          <w:color w:val="000000"/>
        </w:rPr>
        <w:t>Instrumental: fita métrica de material inextensível, diâmetro máximo de 7 mm, faixa de medição: 0 a 150 mm; resolução: 1 mm; (ou superior).</w:t>
      </w:r>
    </w:p>
    <w:p w14:paraId="6EB899EF" w14:textId="77777777" w:rsidR="00AF727E" w:rsidRPr="0075441A" w:rsidRDefault="00AF727E" w:rsidP="00AF727E">
      <w:pPr>
        <w:spacing w:before="120" w:after="0" w:line="360" w:lineRule="auto"/>
        <w:ind w:firstLine="708"/>
        <w:jc w:val="both"/>
        <w:rPr>
          <w:rFonts w:ascii="Arial" w:eastAsia="Arial" w:hAnsi="Arial" w:cs="Arial"/>
        </w:rPr>
      </w:pPr>
      <w:r w:rsidRPr="0075441A">
        <w:rPr>
          <w:rFonts w:ascii="Arial" w:eastAsia="Arial" w:hAnsi="Arial" w:cs="Arial"/>
          <w:color w:val="000000"/>
        </w:rPr>
        <w:t>Procedimento de mensuração: com o a</w:t>
      </w:r>
      <w:r w:rsidRPr="0075441A">
        <w:rPr>
          <w:rFonts w:ascii="Arial" w:eastAsia="Arial" w:hAnsi="Arial" w:cs="Arial"/>
        </w:rPr>
        <w:t>valiado em pé e membros inferiores unidos, braços cruzados à frente do tórax e mãos apoiadas nos ombros contrários, o avaliador posiciona a fita métrica ao redor da cintura no ponto médio entre a margem mais inferior da última costela palpável e a parte superior da crista ilíaca. O avaliado é orientado a respirar normalmente sendo que a mensuração é realizada ao final da fase expiratória. Serão realizadas três medidas considerando como valor final sua média aritmética.</w:t>
      </w:r>
    </w:p>
    <w:p w14:paraId="3AF64570" w14:textId="77777777" w:rsidR="00AF727E" w:rsidRPr="0075441A" w:rsidRDefault="00AF727E" w:rsidP="00AF727E">
      <w:pPr>
        <w:spacing w:before="120" w:after="0" w:line="360" w:lineRule="auto"/>
        <w:ind w:firstLine="708"/>
        <w:jc w:val="both"/>
        <w:rPr>
          <w:rFonts w:ascii="Arial" w:eastAsia="Arial" w:hAnsi="Arial" w:cs="Arial"/>
        </w:rPr>
      </w:pPr>
    </w:p>
    <w:p w14:paraId="14D29B8D" w14:textId="77777777" w:rsidR="00AF727E" w:rsidRPr="0075441A" w:rsidRDefault="00AF727E" w:rsidP="00AF727E">
      <w:pPr>
        <w:numPr>
          <w:ilvl w:val="2"/>
          <w:numId w:val="41"/>
        </w:numPr>
        <w:spacing w:before="120" w:after="0" w:line="360" w:lineRule="auto"/>
        <w:contextualSpacing/>
        <w:jc w:val="both"/>
        <w:rPr>
          <w:rFonts w:ascii="Arial" w:eastAsia="Arial" w:hAnsi="Arial" w:cs="Arial"/>
          <w:b/>
          <w:bCs/>
        </w:rPr>
      </w:pPr>
      <w:r w:rsidRPr="0075441A">
        <w:rPr>
          <w:rFonts w:ascii="Arial" w:eastAsia="Arial" w:hAnsi="Arial" w:cs="Arial"/>
          <w:b/>
          <w:bCs/>
          <w:color w:val="000000"/>
        </w:rPr>
        <w:t>Avaliação Funcional: t</w:t>
      </w:r>
      <w:r w:rsidRPr="0075441A">
        <w:rPr>
          <w:rFonts w:ascii="Arial" w:eastAsia="Arial" w:hAnsi="Arial" w:cs="Arial"/>
          <w:b/>
          <w:bCs/>
        </w:rPr>
        <w:t>estes funcionais a serem aplicados e instrumentais correspondentes</w:t>
      </w:r>
    </w:p>
    <w:p w14:paraId="6EA63D19" w14:textId="77777777" w:rsidR="00AF727E" w:rsidRPr="0075441A" w:rsidRDefault="00AF727E" w:rsidP="00AF727E">
      <w:pPr>
        <w:spacing w:before="120" w:after="0" w:line="360" w:lineRule="auto"/>
        <w:jc w:val="both"/>
        <w:rPr>
          <w:rFonts w:ascii="Arial" w:eastAsia="Arial" w:hAnsi="Arial" w:cs="Arial"/>
          <w:b/>
          <w:bCs/>
          <w:color w:val="000000"/>
        </w:rPr>
      </w:pPr>
    </w:p>
    <w:p w14:paraId="7A82CFDB" w14:textId="77777777" w:rsidR="00AF727E" w:rsidRPr="0075441A" w:rsidRDefault="00AF727E" w:rsidP="00AF727E">
      <w:pPr>
        <w:spacing w:before="120" w:after="0" w:line="360" w:lineRule="auto"/>
        <w:ind w:firstLine="708"/>
        <w:jc w:val="both"/>
        <w:rPr>
          <w:rFonts w:ascii="Arial" w:eastAsia="Arial" w:hAnsi="Arial" w:cs="Arial"/>
          <w:u w:val="single"/>
        </w:rPr>
      </w:pPr>
      <w:r w:rsidRPr="0075441A">
        <w:rPr>
          <w:rFonts w:ascii="Arial" w:eastAsia="Arial" w:hAnsi="Arial" w:cs="Arial"/>
          <w:u w:val="single"/>
        </w:rPr>
        <w:t>Levantar e sentar na cadeira sem auxílio dos membros superiores (repetições)</w:t>
      </w:r>
    </w:p>
    <w:p w14:paraId="076CF46E" w14:textId="77777777" w:rsidR="00AF727E" w:rsidRPr="0075441A" w:rsidRDefault="00AF727E" w:rsidP="00AF727E">
      <w:pPr>
        <w:spacing w:after="200" w:line="276" w:lineRule="auto"/>
        <w:jc w:val="both"/>
        <w:rPr>
          <w:rFonts w:ascii="Arial" w:eastAsia="Arial" w:hAnsi="Arial" w:cs="Arial"/>
        </w:rPr>
      </w:pPr>
      <w:r w:rsidRPr="0075441A">
        <w:rPr>
          <w:rFonts w:ascii="Calibri" w:eastAsia="Calibri" w:hAnsi="Calibri" w:cs="Times New Roman"/>
        </w:rPr>
        <w:tab/>
      </w:r>
    </w:p>
    <w:p w14:paraId="79E9DAC7" w14:textId="77777777" w:rsidR="00AF727E" w:rsidRPr="0075441A" w:rsidRDefault="00AF727E" w:rsidP="00AF727E">
      <w:pPr>
        <w:spacing w:after="200" w:line="360" w:lineRule="auto"/>
        <w:ind w:firstLine="708"/>
        <w:jc w:val="both"/>
        <w:rPr>
          <w:rFonts w:ascii="Arial" w:eastAsia="Arial" w:hAnsi="Arial" w:cs="Arial"/>
        </w:rPr>
      </w:pPr>
      <w:r w:rsidRPr="0075441A">
        <w:rPr>
          <w:rFonts w:ascii="Arial" w:eastAsia="Arial" w:hAnsi="Arial" w:cs="Arial"/>
        </w:rPr>
        <w:lastRenderedPageBreak/>
        <w:t>Medida da força muscular de membros inferiores por meio da contagem do número de repetições em que o indivíduo realiza o movimento de levantar e sentar em uma cadeira (altura do assento de 43 centímetros, com encosto e sem apoio para braços, mantida estabilizada e apoiada contra a parede, ou em local em que permaneça fixa e estável) durante 30 segundos a partir da posição sentada (no meio do assento da cadeira)mantendo o tronco ereto, membros superiores cruzados com as mãos apoiadas nas regiões contralaterais dos ombros, antebraços fixos junto ao tórax, membros inferiores afastados aproximadamente na largura dos quadris e pés totalmente apoiados e fixos no solo. Ao sinal “atenção, já” inicia-se o teste com o indivíduo levantando-se da cadeira e alcançando a posição ereta retornado a seguir à posição inicial sentada, sequência de movimentos realizada de forma ininterrupta durante o tempo de realização do teste. Após a demonstração por parte do avaliador e prática prévia realizada pelo participante visando sua correta execução, o teste é realizado uma única vez com a orientação de completar tantos movimentos quanto possíveis no tempo estabelecido. O resultado do teste é o número de movimentos corretos realizados em 30 segundos contados ao alcançar a posição ereta. Caso o participante esteja no meio do percurso de levantar da cadeira ao final dos 30 segundos, considera-se uma execução completa.</w:t>
      </w:r>
    </w:p>
    <w:p w14:paraId="1B7AF4B0" w14:textId="77777777" w:rsidR="00AF727E" w:rsidRPr="0075441A" w:rsidRDefault="00AF727E" w:rsidP="00AF727E">
      <w:pPr>
        <w:spacing w:after="200" w:line="276" w:lineRule="auto"/>
        <w:jc w:val="both"/>
        <w:rPr>
          <w:rFonts w:ascii="Arial" w:eastAsia="Arial" w:hAnsi="Arial" w:cs="Arial"/>
        </w:rPr>
      </w:pPr>
    </w:p>
    <w:p w14:paraId="5709C918" w14:textId="77777777" w:rsidR="00AF727E" w:rsidRPr="0075441A" w:rsidRDefault="00AF727E" w:rsidP="00AF727E">
      <w:pPr>
        <w:spacing w:after="200" w:line="276" w:lineRule="auto"/>
        <w:ind w:firstLine="708"/>
        <w:jc w:val="both"/>
        <w:rPr>
          <w:rFonts w:ascii="Arial" w:eastAsia="Arial" w:hAnsi="Arial" w:cs="Arial"/>
          <w:u w:val="single"/>
        </w:rPr>
      </w:pPr>
      <w:r w:rsidRPr="0075441A">
        <w:rPr>
          <w:rFonts w:ascii="Arial" w:eastAsia="Arial" w:hAnsi="Arial" w:cs="Arial"/>
          <w:u w:val="single"/>
        </w:rPr>
        <w:t>Sentar-e-alcançar</w:t>
      </w:r>
      <w:r w:rsidRPr="0075441A">
        <w:rPr>
          <w:rFonts w:ascii="Arial" w:eastAsia="Arial" w:hAnsi="Arial" w:cs="Arial"/>
          <w:color w:val="2B579A"/>
          <w:u w:val="single"/>
          <w:shd w:val="clear" w:color="auto" w:fill="E6E6E6"/>
        </w:rPr>
        <w:t xml:space="preserve"> (cm</w:t>
      </w:r>
      <w:r w:rsidRPr="0075441A">
        <w:rPr>
          <w:rFonts w:ascii="Arial" w:eastAsia="Arial" w:hAnsi="Arial" w:cs="Arial"/>
          <w:u w:val="single"/>
        </w:rPr>
        <w:t>)</w:t>
      </w:r>
    </w:p>
    <w:p w14:paraId="2D7490A9" w14:textId="77777777" w:rsidR="00AF727E" w:rsidRPr="0075441A" w:rsidRDefault="00AF727E" w:rsidP="00AF727E">
      <w:pPr>
        <w:spacing w:after="200" w:line="276" w:lineRule="auto"/>
        <w:ind w:firstLine="708"/>
        <w:jc w:val="both"/>
        <w:rPr>
          <w:rFonts w:ascii="Arial" w:eastAsia="Arial" w:hAnsi="Arial" w:cs="Arial"/>
        </w:rPr>
      </w:pPr>
    </w:p>
    <w:p w14:paraId="6BDE6F4B" w14:textId="77777777" w:rsidR="00AF727E" w:rsidRPr="0075441A" w:rsidRDefault="00AF727E" w:rsidP="00AF727E">
      <w:pPr>
        <w:spacing w:after="200" w:line="360" w:lineRule="auto"/>
        <w:ind w:firstLine="708"/>
        <w:jc w:val="both"/>
        <w:rPr>
          <w:rFonts w:ascii="Arial" w:eastAsia="Arial" w:hAnsi="Arial" w:cs="Arial"/>
        </w:rPr>
      </w:pPr>
      <w:r w:rsidRPr="0075441A">
        <w:rPr>
          <w:rFonts w:ascii="Arial" w:eastAsia="Arial" w:hAnsi="Arial" w:cs="Arial"/>
        </w:rPr>
        <w:t xml:space="preserve">Medida da capacidade de alongamento do grupo muscular isquiotibial e da flexibilidade da região lombar da coluna vertebral com o indivíduo se posicionando sentado no solo (sobre um colchonete), descalço, com os membros inferiores estendidos e pés afastados na largura dos quadris, solas dos pés apoiadas na base do instrumento de medida (banco de flexibilidade com escala graduada em centímetros), membros superiores estendidos à frente com as mãos sobrepostas e unidas igualando os dedos médios. O avaliado flexiona o tronco gradativamente, levando as mãos sobre a escala de medida o mais </w:t>
      </w:r>
      <w:proofErr w:type="spellStart"/>
      <w:r w:rsidRPr="0075441A">
        <w:rPr>
          <w:rFonts w:ascii="Arial" w:eastAsia="Arial" w:hAnsi="Arial" w:cs="Arial"/>
        </w:rPr>
        <w:t>àfrente</w:t>
      </w:r>
      <w:proofErr w:type="spellEnd"/>
      <w:r w:rsidRPr="0075441A">
        <w:rPr>
          <w:rFonts w:ascii="Arial" w:eastAsia="Arial" w:hAnsi="Arial" w:cs="Arial"/>
        </w:rPr>
        <w:t xml:space="preserve"> possível e mantendo a posição de máxima flexão do tronco alcançada por aproximadamente dois segundos visando à obtenção da medida. O teste é realizado três vezes, com pequenas pausas entre as repetições onde o avaliado retorna à posição inicial, considerando a maior distância alcançada como o resultado obtido.</w:t>
      </w:r>
    </w:p>
    <w:p w14:paraId="4F609086" w14:textId="77777777" w:rsidR="00AF727E" w:rsidRPr="0075441A" w:rsidRDefault="00AF727E" w:rsidP="00AF727E">
      <w:pPr>
        <w:spacing w:after="200" w:line="276" w:lineRule="auto"/>
        <w:ind w:firstLine="708"/>
        <w:jc w:val="both"/>
        <w:rPr>
          <w:rFonts w:ascii="Arial" w:eastAsia="Arial" w:hAnsi="Arial" w:cs="Arial"/>
        </w:rPr>
      </w:pPr>
    </w:p>
    <w:p w14:paraId="46953D52" w14:textId="77777777" w:rsidR="00AF727E" w:rsidRPr="0075441A" w:rsidRDefault="00AF727E" w:rsidP="00AF727E">
      <w:pPr>
        <w:spacing w:after="200" w:line="276" w:lineRule="auto"/>
        <w:ind w:firstLine="708"/>
        <w:jc w:val="both"/>
        <w:rPr>
          <w:rFonts w:ascii="Arial" w:eastAsia="Arial" w:hAnsi="Arial" w:cs="Arial"/>
          <w:u w:val="single"/>
        </w:rPr>
      </w:pPr>
      <w:r w:rsidRPr="0075441A">
        <w:rPr>
          <w:rFonts w:ascii="Arial" w:eastAsia="Arial" w:hAnsi="Arial" w:cs="Arial"/>
          <w:color w:val="2B579A"/>
          <w:u w:val="single"/>
          <w:shd w:val="clear" w:color="auto" w:fill="E6E6E6"/>
        </w:rPr>
        <w:t>Levantar da cadeira, caminhar 2,44 metros, voltar e sentar na cadeira</w:t>
      </w:r>
    </w:p>
    <w:p w14:paraId="665E480E" w14:textId="77777777" w:rsidR="00AF727E" w:rsidRPr="0075441A" w:rsidRDefault="00AF727E" w:rsidP="00AF727E">
      <w:pPr>
        <w:spacing w:after="200" w:line="360" w:lineRule="auto"/>
        <w:ind w:firstLine="708"/>
        <w:jc w:val="both"/>
        <w:rPr>
          <w:rFonts w:ascii="Arial" w:eastAsia="Arial" w:hAnsi="Arial" w:cs="Arial"/>
          <w:sz w:val="24"/>
          <w:szCs w:val="24"/>
        </w:rPr>
      </w:pPr>
      <w:r w:rsidRPr="0075441A">
        <w:rPr>
          <w:rFonts w:ascii="Arial" w:eastAsia="Arial" w:hAnsi="Arial" w:cs="Arial"/>
        </w:rPr>
        <w:lastRenderedPageBreak/>
        <w:t>Medida da agilidade e equilíbrio dinâmico. O indivíduo se posiciona sentado no meio do assento em uma cadeira (altura do assento de 43 centímetros, com encosto e sem apoio para braços, mantida estabilizada e apoiada contra a parede, ou em local em que permaneça fixa e estável) mantendo a coluna vertebral ereta e com leve inclinação à frente, mãos apoiadas nas faces anteriores das coxas correspondentes e ambos os pés paralelos totalmente apoiados no solo (um dos pés, com opção de escolha pelo avaliado, é colocado um pouco mais à frente em relação ao outro). À frente da cadeira é colocado um cone fixo no solo a uma distância de 2,44 metros (medida a partir do ponto correspondente ao alinhamento no solo do limite anterior da cadeira até a demarcação da distância estabelecida e que inclui o cone). É necessária uma área livre superior à distância referida para permitir que o avaliado se desloque em direção ao cone visando contorná-lo e voltar em direção à cadeira sem qualquer obstáculo neste trajeto. No sinal “atenção, já” (acionando o cronômetro no “já”) o teste tem início com o indivíduo levantando-se da cadeira (é permitido o auxílio do apoio das mãos nas coxas ou na cadeira para se levantar), caminhando (não é permitido correr) o mais rápido possível em direção ao cone contornando-o (em um dos lados, com a opção de escolha pelo avaliado) e retornando para voltar a sentar na cadeira, momento em que cessa a cronometragem do tempo decorrido neste percurso. Após a demonstração do teste por parte do avaliador, o avaliado realiza uma execução com eventuais correções necessárias. O teste é realizado duas vezes registrando-se os tempos de percurso do trajeto (cronometrados em segundos com resolução de seus décimos), com o resultado de seu desempenho indicado pelo menor (mais rápido) tempo obtido.</w:t>
      </w:r>
    </w:p>
    <w:p w14:paraId="49FF360C" w14:textId="77777777" w:rsidR="00AF727E" w:rsidRPr="0075441A" w:rsidRDefault="00AF727E" w:rsidP="00AF727E">
      <w:pPr>
        <w:spacing w:after="200" w:line="276" w:lineRule="auto"/>
        <w:ind w:firstLine="708"/>
        <w:jc w:val="both"/>
        <w:rPr>
          <w:rFonts w:ascii="Arial" w:eastAsia="Arial" w:hAnsi="Arial" w:cs="Arial"/>
        </w:rPr>
      </w:pPr>
    </w:p>
    <w:p w14:paraId="5EC958F4" w14:textId="77777777" w:rsidR="00AF727E" w:rsidRPr="0075441A" w:rsidRDefault="00AF727E" w:rsidP="00AF727E">
      <w:pPr>
        <w:spacing w:after="200" w:line="276" w:lineRule="auto"/>
        <w:ind w:firstLine="708"/>
        <w:jc w:val="both"/>
        <w:rPr>
          <w:rFonts w:ascii="Arial" w:eastAsia="Arial" w:hAnsi="Arial" w:cs="Arial"/>
        </w:rPr>
      </w:pPr>
    </w:p>
    <w:p w14:paraId="6D666660" w14:textId="77777777" w:rsidR="00AF727E" w:rsidRPr="0075441A" w:rsidRDefault="00AF727E" w:rsidP="00AF727E">
      <w:pPr>
        <w:spacing w:after="200" w:line="276" w:lineRule="auto"/>
        <w:ind w:firstLine="708"/>
        <w:jc w:val="both"/>
        <w:rPr>
          <w:rFonts w:ascii="Arial" w:eastAsia="Arial" w:hAnsi="Arial" w:cs="Arial"/>
        </w:rPr>
      </w:pPr>
    </w:p>
    <w:p w14:paraId="0C7253A2" w14:textId="77777777" w:rsidR="00AF727E" w:rsidRPr="0075441A" w:rsidRDefault="00AF727E" w:rsidP="00AF727E">
      <w:pPr>
        <w:numPr>
          <w:ilvl w:val="2"/>
          <w:numId w:val="41"/>
        </w:numPr>
        <w:spacing w:before="120" w:after="0" w:line="360" w:lineRule="auto"/>
        <w:contextualSpacing/>
        <w:jc w:val="both"/>
        <w:rPr>
          <w:rFonts w:ascii="Arial" w:eastAsia="Arial" w:hAnsi="Arial" w:cs="Arial"/>
          <w:b/>
          <w:bCs/>
          <w:color w:val="000000"/>
        </w:rPr>
      </w:pPr>
      <w:r w:rsidRPr="0075441A">
        <w:rPr>
          <w:rFonts w:ascii="Arial" w:eastAsia="Arial" w:hAnsi="Arial" w:cs="Arial"/>
          <w:b/>
          <w:bCs/>
          <w:color w:val="000000"/>
        </w:rPr>
        <w:t>Organização geral da realização das avaliações físicas</w:t>
      </w:r>
    </w:p>
    <w:p w14:paraId="18FF30EA" w14:textId="77777777" w:rsidR="00AF727E" w:rsidRPr="0075441A" w:rsidRDefault="00AF727E" w:rsidP="00AF727E">
      <w:pPr>
        <w:spacing w:after="200" w:line="276" w:lineRule="auto"/>
        <w:jc w:val="both"/>
        <w:rPr>
          <w:rFonts w:ascii="Arial" w:eastAsia="Arial" w:hAnsi="Arial" w:cs="Arial"/>
          <w:color w:val="000000"/>
        </w:rPr>
      </w:pPr>
    </w:p>
    <w:p w14:paraId="11044A4A" w14:textId="77777777" w:rsidR="00AF727E" w:rsidRPr="0075441A" w:rsidRDefault="00AF727E" w:rsidP="00AF727E">
      <w:pPr>
        <w:spacing w:after="200" w:line="276" w:lineRule="auto"/>
        <w:ind w:firstLine="708"/>
        <w:jc w:val="both"/>
        <w:rPr>
          <w:rFonts w:ascii="Arial" w:eastAsia="Arial" w:hAnsi="Arial" w:cs="Arial"/>
          <w:color w:val="000000"/>
        </w:rPr>
      </w:pPr>
      <w:r w:rsidRPr="0075441A">
        <w:rPr>
          <w:rFonts w:ascii="Arial" w:eastAsia="Arial" w:hAnsi="Arial" w:cs="Arial"/>
          <w:color w:val="000000"/>
        </w:rPr>
        <w:t xml:space="preserve">A proposta </w:t>
      </w:r>
      <w:r w:rsidRPr="0075441A">
        <w:rPr>
          <w:rFonts w:ascii="Arial" w:eastAsia="Arial" w:hAnsi="Arial" w:cs="Arial"/>
          <w:color w:val="000000"/>
          <w:u w:val="single"/>
        </w:rPr>
        <w:t>pode</w:t>
      </w:r>
      <w:r w:rsidRPr="0075441A">
        <w:rPr>
          <w:rFonts w:ascii="Arial" w:eastAsia="Arial" w:hAnsi="Arial" w:cs="Arial"/>
          <w:color w:val="000000"/>
        </w:rPr>
        <w:t xml:space="preserve"> prever o rodízio da realização das avaliações físicas entre os locais de realização do programa. Recomenda-se que as avaliações permaneçam em cada local por no mínimo uma semana e que ao menos uma vez por mês ela retorne ao mesmo, possibilitando a continuidade do atendimento. Nessa estrutura recomendada, cada equipe/estrutura de avaliação física poderia atender 4 locais, permanecendo uma semana em cada um ao longo de um mês.</w:t>
      </w:r>
    </w:p>
    <w:p w14:paraId="6CA2C515" w14:textId="77777777" w:rsidR="00AF727E" w:rsidRPr="0075441A" w:rsidRDefault="00AF727E" w:rsidP="00AF727E">
      <w:pPr>
        <w:spacing w:before="120" w:after="0" w:line="360" w:lineRule="auto"/>
        <w:ind w:firstLine="708"/>
        <w:jc w:val="both"/>
        <w:rPr>
          <w:rFonts w:ascii="Arial" w:eastAsia="Arial" w:hAnsi="Arial" w:cs="Arial"/>
          <w:color w:val="000000"/>
        </w:rPr>
      </w:pPr>
      <w:r w:rsidRPr="0075441A">
        <w:rPr>
          <w:rFonts w:ascii="Arial" w:eastAsia="Arial" w:hAnsi="Arial" w:cs="Arial"/>
          <w:color w:val="000000"/>
        </w:rPr>
        <w:t xml:space="preserve">Caso a proposta opte por implementar o rodízio entre locais, será </w:t>
      </w:r>
      <w:proofErr w:type="gramStart"/>
      <w:r w:rsidRPr="0075441A">
        <w:rPr>
          <w:rFonts w:ascii="Arial" w:eastAsia="Arial" w:hAnsi="Arial" w:cs="Arial"/>
          <w:color w:val="000000"/>
        </w:rPr>
        <w:t>necessário  manter</w:t>
      </w:r>
      <w:proofErr w:type="gramEnd"/>
      <w:r w:rsidRPr="0075441A">
        <w:rPr>
          <w:rFonts w:ascii="Arial" w:eastAsia="Arial" w:hAnsi="Arial" w:cs="Arial"/>
          <w:color w:val="000000"/>
        </w:rPr>
        <w:t xml:space="preserve"> pelo menos uma pessoa para realizar o agendamento das avaliações físicas, bem </w:t>
      </w:r>
      <w:r w:rsidRPr="0075441A">
        <w:rPr>
          <w:rFonts w:ascii="Arial" w:eastAsia="Arial" w:hAnsi="Arial" w:cs="Arial"/>
          <w:color w:val="000000"/>
        </w:rPr>
        <w:lastRenderedPageBreak/>
        <w:t>como prestar informações de caráter geral do programa ao longo de todos os dias do programa.</w:t>
      </w:r>
    </w:p>
    <w:p w14:paraId="3B6FAC6B" w14:textId="77777777" w:rsidR="00AF727E" w:rsidRPr="0075441A" w:rsidRDefault="00AF727E" w:rsidP="00AF727E">
      <w:pPr>
        <w:spacing w:before="120" w:after="0" w:line="360" w:lineRule="auto"/>
        <w:ind w:firstLine="708"/>
        <w:jc w:val="both"/>
        <w:rPr>
          <w:rFonts w:ascii="Arial" w:eastAsia="Arial" w:hAnsi="Arial" w:cs="Arial"/>
          <w:color w:val="000000"/>
        </w:rPr>
      </w:pPr>
      <w:r w:rsidRPr="0075441A">
        <w:rPr>
          <w:rFonts w:ascii="Arial" w:eastAsia="Arial" w:hAnsi="Arial" w:cs="Arial"/>
          <w:color w:val="000000"/>
        </w:rPr>
        <w:t>Espera-que as avaliações físicas tenham duas saídas principais:</w:t>
      </w:r>
    </w:p>
    <w:p w14:paraId="46364D07" w14:textId="77777777" w:rsidR="00AF727E" w:rsidRPr="0075441A" w:rsidRDefault="00AF727E" w:rsidP="00AF727E">
      <w:pPr>
        <w:numPr>
          <w:ilvl w:val="0"/>
          <w:numId w:val="31"/>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Que o cidadão saia do local da avaliação com duas versões da sua avaliação física: uma em papel e uma digital;</w:t>
      </w:r>
    </w:p>
    <w:p w14:paraId="2C35DC50" w14:textId="77777777" w:rsidR="00AF727E" w:rsidRPr="0075441A" w:rsidRDefault="00AF727E" w:rsidP="00AF727E">
      <w:pPr>
        <w:numPr>
          <w:ilvl w:val="0"/>
          <w:numId w:val="31"/>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Que o cidadão saia do local da avaliação com uma prescrição de atividades físicas para determinado período posterior à avaliação. Tal prescrição deve abarcar no mínimo:</w:t>
      </w:r>
    </w:p>
    <w:p w14:paraId="2951A994" w14:textId="77777777" w:rsidR="00AF727E" w:rsidRPr="0075441A" w:rsidRDefault="00AF727E" w:rsidP="00AF727E">
      <w:pPr>
        <w:numPr>
          <w:ilvl w:val="0"/>
          <w:numId w:val="37"/>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Tipos de atividades física;</w:t>
      </w:r>
    </w:p>
    <w:p w14:paraId="3CE3554D" w14:textId="77777777" w:rsidR="00AF727E" w:rsidRPr="0075441A" w:rsidRDefault="00AF727E" w:rsidP="00AF727E">
      <w:pPr>
        <w:numPr>
          <w:ilvl w:val="0"/>
          <w:numId w:val="37"/>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Tempo;</w:t>
      </w:r>
    </w:p>
    <w:p w14:paraId="784C5033" w14:textId="77777777" w:rsidR="00AF727E" w:rsidRPr="0075441A" w:rsidRDefault="00AF727E" w:rsidP="00AF727E">
      <w:pPr>
        <w:numPr>
          <w:ilvl w:val="0"/>
          <w:numId w:val="37"/>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Intensidade.</w:t>
      </w:r>
    </w:p>
    <w:p w14:paraId="22AD9D94" w14:textId="77777777" w:rsidR="00AF727E" w:rsidRPr="0075441A" w:rsidRDefault="00AF727E" w:rsidP="00AF727E">
      <w:pPr>
        <w:spacing w:before="120" w:after="0" w:line="360" w:lineRule="auto"/>
        <w:jc w:val="both"/>
        <w:rPr>
          <w:rFonts w:ascii="Arial" w:eastAsia="Calibri" w:hAnsi="Arial" w:cs="Arial"/>
        </w:rPr>
      </w:pPr>
    </w:p>
    <w:p w14:paraId="798303B7" w14:textId="77777777" w:rsidR="00AF727E" w:rsidRPr="0075441A" w:rsidRDefault="00AF727E" w:rsidP="00AF727E">
      <w:pPr>
        <w:numPr>
          <w:ilvl w:val="1"/>
          <w:numId w:val="41"/>
        </w:numPr>
        <w:spacing w:before="120" w:after="0" w:line="360" w:lineRule="auto"/>
        <w:contextualSpacing/>
        <w:jc w:val="both"/>
        <w:rPr>
          <w:rFonts w:ascii="Arial" w:eastAsia="Arial" w:hAnsi="Arial" w:cs="Arial"/>
          <w:b/>
          <w:bCs/>
          <w:color w:val="000000"/>
        </w:rPr>
      </w:pPr>
      <w:r w:rsidRPr="0075441A">
        <w:rPr>
          <w:rFonts w:ascii="Arial" w:eastAsia="Arial" w:hAnsi="Arial" w:cs="Arial"/>
          <w:b/>
          <w:bCs/>
          <w:color w:val="000000"/>
        </w:rPr>
        <w:t>Diretrizes para realização de ações de educação em saúde</w:t>
      </w:r>
    </w:p>
    <w:p w14:paraId="3232723A" w14:textId="77777777" w:rsidR="00AF727E" w:rsidRPr="0075441A" w:rsidRDefault="00AF727E" w:rsidP="00AF727E">
      <w:pPr>
        <w:spacing w:before="120" w:after="0" w:line="360" w:lineRule="auto"/>
        <w:jc w:val="both"/>
        <w:rPr>
          <w:rFonts w:ascii="Arial" w:eastAsia="Calibri" w:hAnsi="Arial" w:cs="Arial"/>
        </w:rPr>
      </w:pPr>
    </w:p>
    <w:p w14:paraId="5454E087" w14:textId="77777777" w:rsidR="00AF727E" w:rsidRPr="0075441A" w:rsidRDefault="00AF727E" w:rsidP="00AF727E">
      <w:pPr>
        <w:spacing w:before="120" w:after="0" w:line="360" w:lineRule="auto"/>
        <w:ind w:firstLine="708"/>
        <w:jc w:val="both"/>
        <w:rPr>
          <w:rFonts w:ascii="Arial" w:eastAsia="Arial" w:hAnsi="Arial" w:cs="Arial"/>
          <w:color w:val="000000"/>
        </w:rPr>
      </w:pPr>
      <w:r w:rsidRPr="0075441A">
        <w:rPr>
          <w:rFonts w:ascii="Arial" w:eastAsia="Arial" w:hAnsi="Arial" w:cs="Arial"/>
          <w:color w:val="000000"/>
        </w:rPr>
        <w:t xml:space="preserve">As ações de educação em saúde poderão ser realizadas de forma individual e coletiva. A OSC poderá propor diferentes tipos de atividades de educação em saúde. </w:t>
      </w:r>
      <w:r w:rsidRPr="0075441A">
        <w:rPr>
          <w:rFonts w:ascii="Arial" w:eastAsia="Arial" w:hAnsi="Arial" w:cs="Arial"/>
          <w:color w:val="000000"/>
          <w:u w:val="single"/>
        </w:rPr>
        <w:t>A OSC poderá propor soluções inovadoras para realização de ações em saúde por meio de canais digitais, de modo a atingir públicos mais diversos e que tendem a não ser fisicamente ativos</w:t>
      </w:r>
      <w:r w:rsidRPr="0075441A">
        <w:rPr>
          <w:rFonts w:ascii="Arial" w:eastAsia="Arial" w:hAnsi="Arial" w:cs="Arial"/>
          <w:color w:val="000000"/>
        </w:rPr>
        <w:t>. É desejável também que as ações de educação em saúde possam trabalhar com o conceito de grupos e sistemas de incentivos positivos entre pessoas, de forma que os integrantes do grupo possam ser pontos de apoio e impulsionamento entre elas para a realização de atividades físicas e melhoria da qualidade da alimentação.</w:t>
      </w:r>
    </w:p>
    <w:p w14:paraId="5736837E" w14:textId="77777777" w:rsidR="00AF727E" w:rsidRPr="0075441A" w:rsidRDefault="00AF727E" w:rsidP="00AF727E">
      <w:pPr>
        <w:numPr>
          <w:ilvl w:val="0"/>
          <w:numId w:val="41"/>
        </w:numPr>
        <w:spacing w:before="120" w:after="0" w:line="360" w:lineRule="auto"/>
        <w:contextualSpacing/>
        <w:jc w:val="both"/>
        <w:rPr>
          <w:rFonts w:ascii="Arial" w:eastAsia="Arial" w:hAnsi="Arial" w:cs="Arial"/>
          <w:color w:val="000000"/>
        </w:rPr>
      </w:pPr>
      <w:r w:rsidRPr="0075441A">
        <w:rPr>
          <w:rFonts w:ascii="Arial" w:eastAsia="Arial" w:hAnsi="Arial" w:cs="Arial"/>
          <w:b/>
          <w:bCs/>
          <w:color w:val="000000"/>
        </w:rPr>
        <w:t>Locais de execução</w:t>
      </w:r>
    </w:p>
    <w:p w14:paraId="615F5A8E" w14:textId="77777777" w:rsidR="00AF727E" w:rsidRPr="0075441A" w:rsidRDefault="00AF727E" w:rsidP="00AF727E">
      <w:pPr>
        <w:spacing w:before="120" w:after="0" w:line="360" w:lineRule="auto"/>
        <w:ind w:firstLine="601"/>
        <w:jc w:val="both"/>
        <w:rPr>
          <w:rFonts w:ascii="Arial" w:eastAsia="Arial" w:hAnsi="Arial" w:cs="Arial"/>
          <w:color w:val="000000"/>
        </w:rPr>
      </w:pPr>
    </w:p>
    <w:p w14:paraId="2221D500" w14:textId="77777777" w:rsidR="00AF727E" w:rsidRPr="0075441A" w:rsidRDefault="00AF727E" w:rsidP="00AF727E">
      <w:pPr>
        <w:spacing w:before="120" w:after="0" w:line="360" w:lineRule="auto"/>
        <w:ind w:firstLine="601"/>
        <w:jc w:val="both"/>
        <w:rPr>
          <w:rFonts w:ascii="Arial" w:eastAsia="Arial" w:hAnsi="Arial" w:cs="Arial"/>
          <w:color w:val="000000"/>
        </w:rPr>
      </w:pPr>
      <w:r w:rsidRPr="0075441A">
        <w:rPr>
          <w:rFonts w:ascii="Arial" w:eastAsia="Arial" w:hAnsi="Arial" w:cs="Arial"/>
          <w:color w:val="000000"/>
        </w:rPr>
        <w:t>As propostas devem englobar todas as cinco regiões da cidade (centro, norte, sul, leste e oeste).</w:t>
      </w:r>
    </w:p>
    <w:p w14:paraId="06F52B8F" w14:textId="77777777" w:rsidR="00AF727E" w:rsidRPr="0075441A" w:rsidRDefault="00AF727E" w:rsidP="00AF727E">
      <w:pPr>
        <w:spacing w:before="120" w:after="0" w:line="360" w:lineRule="auto"/>
        <w:ind w:firstLine="601"/>
        <w:jc w:val="both"/>
        <w:rPr>
          <w:rFonts w:ascii="Arial" w:eastAsia="Arial" w:hAnsi="Arial" w:cs="Arial"/>
          <w:color w:val="000000"/>
        </w:rPr>
      </w:pPr>
      <w:r w:rsidRPr="0075441A">
        <w:rPr>
          <w:rFonts w:ascii="Arial" w:eastAsia="Arial" w:hAnsi="Arial" w:cs="Arial"/>
          <w:color w:val="000000"/>
        </w:rPr>
        <w:t>As propostas devem sugerir os locais de realização.</w:t>
      </w:r>
    </w:p>
    <w:p w14:paraId="0694B62A" w14:textId="77777777" w:rsidR="00AF727E" w:rsidRPr="0075441A" w:rsidRDefault="00AF727E" w:rsidP="00AF727E">
      <w:pPr>
        <w:spacing w:before="120" w:after="0" w:line="360" w:lineRule="auto"/>
        <w:ind w:firstLine="601"/>
        <w:jc w:val="both"/>
        <w:rPr>
          <w:rFonts w:ascii="Arial" w:eastAsia="Arial" w:hAnsi="Arial" w:cs="Arial"/>
          <w:color w:val="000000"/>
        </w:rPr>
      </w:pPr>
      <w:r w:rsidRPr="0075441A">
        <w:rPr>
          <w:rFonts w:ascii="Arial" w:eastAsia="Arial" w:hAnsi="Arial" w:cs="Arial"/>
          <w:color w:val="000000"/>
        </w:rPr>
        <w:t>Após a assinatura do contrato, a Secretaria Municipal de Esporte e Lazer fará a definição final dos locais de realização em conjunto com a OSC.</w:t>
      </w:r>
    </w:p>
    <w:p w14:paraId="121D18FE" w14:textId="77777777" w:rsidR="00AF727E" w:rsidRPr="0075441A" w:rsidRDefault="00AF727E" w:rsidP="00AF727E">
      <w:pPr>
        <w:spacing w:before="120" w:after="0" w:line="360" w:lineRule="auto"/>
        <w:ind w:firstLine="601"/>
        <w:jc w:val="both"/>
        <w:rPr>
          <w:rFonts w:ascii="Arial" w:eastAsia="Arial" w:hAnsi="Arial" w:cs="Arial"/>
          <w:b/>
          <w:bCs/>
          <w:color w:val="000000"/>
          <w:u w:val="single"/>
        </w:rPr>
      </w:pPr>
      <w:r w:rsidRPr="0075441A">
        <w:rPr>
          <w:rFonts w:ascii="Arial" w:eastAsia="Arial" w:hAnsi="Arial" w:cs="Arial"/>
          <w:b/>
          <w:bCs/>
          <w:color w:val="000000"/>
          <w:u w:val="single"/>
        </w:rPr>
        <w:t>Quanto à quantidade de locais, com base no valor global definido para o período de 12 meses e com base no conjunto de requisitos mínimos aqui definidos, a proposta deverá obrigatoriamente prever a quantidade de locais que conseguirá atender com os recursos disponíveis, sendo essa quantidade critério de julgamento para seleção da proposta vencedora.</w:t>
      </w:r>
    </w:p>
    <w:p w14:paraId="01547070" w14:textId="77777777" w:rsidR="00AF727E" w:rsidRPr="0075441A" w:rsidRDefault="00AF727E" w:rsidP="00AF727E">
      <w:pPr>
        <w:spacing w:before="120" w:after="0" w:line="360" w:lineRule="auto"/>
        <w:jc w:val="both"/>
        <w:rPr>
          <w:rFonts w:ascii="Arial" w:eastAsia="Arial" w:hAnsi="Arial" w:cs="Arial"/>
          <w:color w:val="000000"/>
        </w:rPr>
      </w:pPr>
    </w:p>
    <w:p w14:paraId="1F6A39F4" w14:textId="77777777" w:rsidR="00AF727E" w:rsidRPr="0075441A" w:rsidRDefault="00AF727E" w:rsidP="00AF727E">
      <w:pPr>
        <w:numPr>
          <w:ilvl w:val="0"/>
          <w:numId w:val="41"/>
        </w:numPr>
        <w:spacing w:before="120" w:after="0" w:line="360" w:lineRule="auto"/>
        <w:contextualSpacing/>
        <w:jc w:val="both"/>
        <w:rPr>
          <w:rFonts w:ascii="Arial" w:eastAsia="Arial" w:hAnsi="Arial" w:cs="Arial"/>
          <w:color w:val="000000"/>
        </w:rPr>
      </w:pPr>
      <w:r w:rsidRPr="0075441A">
        <w:rPr>
          <w:rFonts w:ascii="Arial" w:eastAsia="Arial" w:hAnsi="Arial" w:cs="Arial"/>
          <w:b/>
          <w:bCs/>
          <w:color w:val="000000"/>
        </w:rPr>
        <w:t>Datas de execução</w:t>
      </w:r>
    </w:p>
    <w:p w14:paraId="493E0122" w14:textId="77777777" w:rsidR="009A7101" w:rsidRPr="0075441A" w:rsidRDefault="009A7101" w:rsidP="009A7101">
      <w:pPr>
        <w:spacing w:before="120" w:after="0" w:line="360" w:lineRule="auto"/>
        <w:ind w:left="360"/>
        <w:jc w:val="both"/>
        <w:rPr>
          <w:rFonts w:ascii="Arial" w:eastAsia="Arial" w:hAnsi="Arial" w:cs="Arial"/>
          <w:color w:val="000000" w:themeColor="text1"/>
        </w:rPr>
      </w:pPr>
      <w:r w:rsidRPr="0075441A">
        <w:rPr>
          <w:rFonts w:ascii="Arial" w:eastAsia="Arial" w:hAnsi="Arial" w:cs="Arial"/>
          <w:color w:val="000000" w:themeColor="text1"/>
        </w:rPr>
        <w:t>O programa terá caráter continuado, sendo previsto para 12 meses, podendo sua vigência ser prorrogada e/ou renovada a critério da administração pública. O plano de trabalho da proposta técnica deve ser entregue para o período de 12 meses, contendo no mínimo 33 ativações, a serem iniciadas após a assinatura do termo, conforme ordem de início.</w:t>
      </w:r>
    </w:p>
    <w:p w14:paraId="6ABE633B" w14:textId="77777777" w:rsidR="00AF727E" w:rsidRPr="0075441A" w:rsidRDefault="00AF727E" w:rsidP="00AF727E">
      <w:pPr>
        <w:numPr>
          <w:ilvl w:val="0"/>
          <w:numId w:val="41"/>
        </w:numPr>
        <w:spacing w:before="120" w:after="0" w:line="360" w:lineRule="auto"/>
        <w:contextualSpacing/>
        <w:jc w:val="both"/>
        <w:rPr>
          <w:rFonts w:ascii="Arial" w:eastAsia="Arial" w:hAnsi="Arial" w:cs="Arial"/>
          <w:color w:val="000000"/>
        </w:rPr>
      </w:pPr>
      <w:r w:rsidRPr="0075441A">
        <w:rPr>
          <w:rFonts w:ascii="Arial" w:eastAsia="Arial" w:hAnsi="Arial" w:cs="Arial"/>
          <w:b/>
          <w:bCs/>
          <w:color w:val="000000"/>
        </w:rPr>
        <w:t>Plano de divulgação</w:t>
      </w:r>
    </w:p>
    <w:p w14:paraId="24F1C9EB" w14:textId="77777777" w:rsidR="00AF727E" w:rsidRPr="0075441A" w:rsidRDefault="00AF727E" w:rsidP="00AF727E">
      <w:pPr>
        <w:spacing w:before="120" w:after="0" w:line="360" w:lineRule="auto"/>
        <w:ind w:firstLine="708"/>
        <w:jc w:val="both"/>
        <w:rPr>
          <w:rFonts w:ascii="Arial" w:eastAsia="Arial" w:hAnsi="Arial" w:cs="Arial"/>
          <w:color w:val="000000"/>
        </w:rPr>
      </w:pPr>
      <w:r w:rsidRPr="0075441A">
        <w:rPr>
          <w:rFonts w:ascii="Arial" w:eastAsia="Arial" w:hAnsi="Arial" w:cs="Arial"/>
          <w:color w:val="000000"/>
        </w:rPr>
        <w:t xml:space="preserve">Em acordo com os resultados das pesquisas de avaliação da implementação dos programas da SEME em 2022, um dos pontos de maior atenção do projeto se refere à qualidade da divulgação do evento. </w:t>
      </w:r>
    </w:p>
    <w:p w14:paraId="6ADBFD08" w14:textId="77777777" w:rsidR="00AF727E" w:rsidRPr="0075441A" w:rsidRDefault="00AF727E" w:rsidP="00AF727E">
      <w:pPr>
        <w:spacing w:before="120" w:after="0" w:line="360" w:lineRule="auto"/>
        <w:ind w:firstLine="708"/>
        <w:jc w:val="both"/>
        <w:rPr>
          <w:rFonts w:ascii="Arial" w:eastAsia="Arial" w:hAnsi="Arial" w:cs="Arial"/>
          <w:color w:val="000000"/>
        </w:rPr>
      </w:pPr>
      <w:r w:rsidRPr="0075441A">
        <w:rPr>
          <w:rFonts w:ascii="Arial" w:eastAsia="Arial" w:hAnsi="Arial" w:cs="Arial"/>
          <w:color w:val="000000"/>
        </w:rPr>
        <w:t xml:space="preserve">Assim, a proposta deve conter um plano de divulgação que tenha real potencial de gerar a captação de pessoas para o programa e o </w:t>
      </w:r>
      <w:proofErr w:type="spellStart"/>
      <w:r w:rsidRPr="0075441A">
        <w:rPr>
          <w:rFonts w:ascii="Arial" w:eastAsia="Arial" w:hAnsi="Arial" w:cs="Arial"/>
          <w:color w:val="000000"/>
        </w:rPr>
        <w:t>conseqüente</w:t>
      </w:r>
      <w:proofErr w:type="spellEnd"/>
      <w:r w:rsidRPr="0075441A">
        <w:rPr>
          <w:rFonts w:ascii="Arial" w:eastAsia="Arial" w:hAnsi="Arial" w:cs="Arial"/>
          <w:color w:val="000000"/>
        </w:rPr>
        <w:t xml:space="preserve"> atingimento das metas quantitativas. A proposta deve lançar mão de soluções inovadoras e, tendo em vista a característica de evento local do programa, </w:t>
      </w:r>
      <w:r w:rsidRPr="0075441A">
        <w:rPr>
          <w:rFonts w:ascii="Arial" w:eastAsia="Arial" w:hAnsi="Arial" w:cs="Arial"/>
          <w:b/>
          <w:bCs/>
          <w:color w:val="000000"/>
        </w:rPr>
        <w:t>deve necessariamente propor solução de engajamento da população local e buscar parceiros locais estratégicos</w:t>
      </w:r>
      <w:r w:rsidRPr="0075441A">
        <w:rPr>
          <w:rFonts w:ascii="Arial" w:eastAsia="Arial" w:hAnsi="Arial" w:cs="Arial"/>
          <w:color w:val="000000"/>
        </w:rPr>
        <w:t>, tais como entidades, escolas, igrejas, etc. para potencializar a divulgação. Conforme já mencionado anteriormente, destaca-se a divulgação em unidades básicas de saúde no entorno dos locais de realização do projeto.</w:t>
      </w:r>
    </w:p>
    <w:p w14:paraId="148712BF" w14:textId="77777777" w:rsidR="00AF727E" w:rsidRPr="0075441A" w:rsidRDefault="00AF727E" w:rsidP="00AF727E">
      <w:pPr>
        <w:spacing w:before="120" w:after="0" w:line="360" w:lineRule="auto"/>
        <w:ind w:firstLine="708"/>
        <w:jc w:val="both"/>
        <w:rPr>
          <w:rFonts w:ascii="Arial" w:eastAsia="Arial" w:hAnsi="Arial" w:cs="Arial"/>
          <w:b/>
          <w:bCs/>
          <w:color w:val="000000"/>
        </w:rPr>
      </w:pPr>
      <w:r w:rsidRPr="0075441A">
        <w:rPr>
          <w:rFonts w:ascii="Arial" w:eastAsia="Arial" w:hAnsi="Arial" w:cs="Arial"/>
          <w:b/>
          <w:bCs/>
          <w:color w:val="000000"/>
        </w:rPr>
        <w:t>Obrigatoriamente, o plano de divulgação deve prever evento de lançamento do programa.</w:t>
      </w:r>
    </w:p>
    <w:p w14:paraId="1CE6E029" w14:textId="77777777" w:rsidR="00AF727E" w:rsidRPr="0075441A" w:rsidRDefault="00AF727E" w:rsidP="00AF727E">
      <w:pPr>
        <w:spacing w:before="120" w:after="0" w:line="360" w:lineRule="auto"/>
        <w:ind w:firstLine="708"/>
        <w:jc w:val="both"/>
        <w:rPr>
          <w:rFonts w:ascii="Arial" w:eastAsia="Arial" w:hAnsi="Arial" w:cs="Arial"/>
          <w:color w:val="000000"/>
        </w:rPr>
      </w:pPr>
      <w:r w:rsidRPr="0075441A">
        <w:rPr>
          <w:rFonts w:ascii="Arial" w:eastAsia="Arial" w:hAnsi="Arial" w:cs="Arial"/>
          <w:color w:val="000000"/>
        </w:rPr>
        <w:t>O plano de divulgação deve ser detalhado e poderá abranger:</w:t>
      </w:r>
    </w:p>
    <w:p w14:paraId="60325644" w14:textId="77777777" w:rsidR="00AF727E" w:rsidRPr="0075441A" w:rsidRDefault="00AF727E" w:rsidP="00AF727E">
      <w:pPr>
        <w:numPr>
          <w:ilvl w:val="0"/>
          <w:numId w:val="40"/>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A expressa previsão de ações de articulação comunitária com o entorno.</w:t>
      </w:r>
    </w:p>
    <w:p w14:paraId="06245296" w14:textId="77777777" w:rsidR="00AF727E" w:rsidRPr="0075441A" w:rsidRDefault="00AF727E" w:rsidP="00AF727E">
      <w:pPr>
        <w:numPr>
          <w:ilvl w:val="1"/>
          <w:numId w:val="40"/>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A entidade poderá prever visitas as instituições (escolas, igrejas, comércios, etc.) e associações locais, devendo indicar os locais que serão visitados e nos quais será feita a divulgação do evento;</w:t>
      </w:r>
    </w:p>
    <w:p w14:paraId="3A80FCD7" w14:textId="77777777" w:rsidR="00AF727E" w:rsidRPr="0075441A" w:rsidRDefault="00AF727E" w:rsidP="00AF727E">
      <w:pPr>
        <w:numPr>
          <w:ilvl w:val="0"/>
          <w:numId w:val="40"/>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A expressa previsão de divulgação nos locais de realização dos eventos.</w:t>
      </w:r>
    </w:p>
    <w:p w14:paraId="01708E5D" w14:textId="77777777" w:rsidR="00AF727E" w:rsidRPr="0075441A" w:rsidRDefault="00AF727E" w:rsidP="00AF727E">
      <w:pPr>
        <w:numPr>
          <w:ilvl w:val="1"/>
          <w:numId w:val="40"/>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A divulgação no local poderá ser feita de diversas formas, tais como a disponibilização de panfletos, cartazes, faixas e banners.</w:t>
      </w:r>
    </w:p>
    <w:p w14:paraId="5612397C" w14:textId="77777777" w:rsidR="00AF727E" w:rsidRPr="0075441A" w:rsidRDefault="00AF727E" w:rsidP="00AF727E">
      <w:pPr>
        <w:numPr>
          <w:ilvl w:val="1"/>
          <w:numId w:val="40"/>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A divulgação no local poderá prever outras formas de publicidade das ações públicas, tais como demonstrações de parte do escopo que estará presente no programa. A entidade deve buscar soluções criativas que cativem o público-alvo a participar do programa.</w:t>
      </w:r>
    </w:p>
    <w:p w14:paraId="143430A1" w14:textId="77777777" w:rsidR="00AF727E" w:rsidRPr="0075441A" w:rsidRDefault="00AF727E" w:rsidP="00AF727E">
      <w:pPr>
        <w:numPr>
          <w:ilvl w:val="0"/>
          <w:numId w:val="40"/>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A divulgação em mídia local online ou impressa (Portais, sites esportivos e/ou Jornais de Bairro).</w:t>
      </w:r>
    </w:p>
    <w:p w14:paraId="313A429E" w14:textId="77777777" w:rsidR="00AF727E" w:rsidRPr="0075441A" w:rsidRDefault="00AF727E" w:rsidP="00AF727E">
      <w:pPr>
        <w:numPr>
          <w:ilvl w:val="0"/>
          <w:numId w:val="40"/>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lastRenderedPageBreak/>
        <w:t xml:space="preserve">A previsão de ações de divulgação online. </w:t>
      </w:r>
    </w:p>
    <w:p w14:paraId="231A6EBB" w14:textId="77777777" w:rsidR="00AF727E" w:rsidRPr="0075441A" w:rsidRDefault="00AF727E" w:rsidP="00AF727E">
      <w:pPr>
        <w:numPr>
          <w:ilvl w:val="1"/>
          <w:numId w:val="40"/>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A entidade deverá fazer a produção gráfica de posts para redes sociais;</w:t>
      </w:r>
    </w:p>
    <w:p w14:paraId="4816D2C6" w14:textId="77777777" w:rsidR="00AF727E" w:rsidRPr="0075441A" w:rsidRDefault="00AF727E" w:rsidP="00AF727E">
      <w:pPr>
        <w:numPr>
          <w:ilvl w:val="1"/>
          <w:numId w:val="40"/>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Estes posts deverão ser compartilhados nas redes sociais da entidade;</w:t>
      </w:r>
    </w:p>
    <w:p w14:paraId="2EA0E3C7" w14:textId="77777777" w:rsidR="00AF727E" w:rsidRPr="0075441A" w:rsidRDefault="00AF727E" w:rsidP="00AF727E">
      <w:pPr>
        <w:numPr>
          <w:ilvl w:val="1"/>
          <w:numId w:val="40"/>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A entidade deverá efetivar campanhas de posts patrocinados centrados no público-alvo do entorno das ações;</w:t>
      </w:r>
    </w:p>
    <w:p w14:paraId="6D4F07B5" w14:textId="77777777" w:rsidR="00AF727E" w:rsidRPr="0075441A" w:rsidRDefault="00AF727E" w:rsidP="00AF727E">
      <w:pPr>
        <w:numPr>
          <w:ilvl w:val="1"/>
          <w:numId w:val="40"/>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Todas as artes deverão ser entregues à SEME previamente à postagem.</w:t>
      </w:r>
    </w:p>
    <w:p w14:paraId="0BE7905C" w14:textId="77777777" w:rsidR="00AF727E" w:rsidRPr="0075441A" w:rsidRDefault="00AF727E" w:rsidP="00AF727E">
      <w:pPr>
        <w:numPr>
          <w:ilvl w:val="0"/>
          <w:numId w:val="40"/>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Para projetos que possuam múltiplas datas, a entidade deve fazer a cobertura fotográfica e filmagem, elaborando vídeo de divulgação do evento, que terá de ser entregue à SEME e deverá ser utilizado pela própria entidade para a divulgação das ações posteriores.</w:t>
      </w:r>
    </w:p>
    <w:p w14:paraId="4D99D896" w14:textId="77777777" w:rsidR="00AF727E" w:rsidRPr="0075441A" w:rsidRDefault="00AF727E" w:rsidP="00AF727E">
      <w:pPr>
        <w:numPr>
          <w:ilvl w:val="0"/>
          <w:numId w:val="40"/>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A expressa previsão de produção de website com todas as informações do programa.</w:t>
      </w:r>
    </w:p>
    <w:p w14:paraId="2216D10E" w14:textId="77777777" w:rsidR="00AF727E" w:rsidRPr="0075441A" w:rsidRDefault="00AF727E" w:rsidP="00AF727E">
      <w:pPr>
        <w:numPr>
          <w:ilvl w:val="0"/>
          <w:numId w:val="39"/>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 xml:space="preserve">Busque a contratação de influencers digitais relacionados à temática do programa para expansão do alcance da divulgação. </w:t>
      </w:r>
    </w:p>
    <w:p w14:paraId="605EC267" w14:textId="77777777" w:rsidR="00AF727E" w:rsidRPr="0075441A" w:rsidRDefault="00AF727E" w:rsidP="00AF727E">
      <w:pPr>
        <w:numPr>
          <w:ilvl w:val="0"/>
          <w:numId w:val="39"/>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 xml:space="preserve">A SEME entregará à entidade um </w:t>
      </w:r>
      <w:proofErr w:type="spellStart"/>
      <w:r w:rsidRPr="0075441A">
        <w:rPr>
          <w:rFonts w:ascii="Arial" w:eastAsia="Arial" w:hAnsi="Arial" w:cs="Arial"/>
          <w:color w:val="000000"/>
        </w:rPr>
        <w:t>qrcode</w:t>
      </w:r>
      <w:proofErr w:type="spellEnd"/>
      <w:r w:rsidRPr="0075441A">
        <w:rPr>
          <w:rFonts w:ascii="Arial" w:eastAsia="Arial" w:hAnsi="Arial" w:cs="Arial"/>
          <w:color w:val="000000"/>
        </w:rPr>
        <w:t xml:space="preserve"> que direcionará à programação das demais atividades da SEME. A entidade deverá integrar o </w:t>
      </w:r>
      <w:proofErr w:type="spellStart"/>
      <w:r w:rsidRPr="0075441A">
        <w:rPr>
          <w:rFonts w:ascii="Arial" w:eastAsia="Arial" w:hAnsi="Arial" w:cs="Arial"/>
          <w:color w:val="000000"/>
        </w:rPr>
        <w:t>qrcode</w:t>
      </w:r>
      <w:proofErr w:type="spellEnd"/>
      <w:r w:rsidRPr="0075441A">
        <w:rPr>
          <w:rFonts w:ascii="Arial" w:eastAsia="Arial" w:hAnsi="Arial" w:cs="Arial"/>
          <w:color w:val="000000"/>
        </w:rPr>
        <w:t xml:space="preserve"> às comunicações do projeto.</w:t>
      </w:r>
    </w:p>
    <w:p w14:paraId="2E54CBBA" w14:textId="77777777" w:rsidR="00AF727E" w:rsidRPr="0075441A" w:rsidRDefault="00AF727E" w:rsidP="00AF727E">
      <w:pPr>
        <w:spacing w:before="120" w:after="0" w:line="360" w:lineRule="auto"/>
        <w:jc w:val="both"/>
        <w:rPr>
          <w:rFonts w:ascii="Arial" w:eastAsia="Arial" w:hAnsi="Arial" w:cs="Arial"/>
          <w:color w:val="000000"/>
        </w:rPr>
      </w:pPr>
    </w:p>
    <w:p w14:paraId="06185E0A" w14:textId="77777777" w:rsidR="00AF727E" w:rsidRPr="0075441A" w:rsidRDefault="00AF727E" w:rsidP="00AF727E">
      <w:pPr>
        <w:spacing w:before="120" w:after="0" w:line="360" w:lineRule="auto"/>
        <w:jc w:val="both"/>
        <w:rPr>
          <w:rFonts w:ascii="Arial" w:eastAsia="Arial" w:hAnsi="Arial" w:cs="Arial"/>
          <w:color w:val="000000"/>
        </w:rPr>
      </w:pPr>
      <w:r w:rsidRPr="0075441A">
        <w:rPr>
          <w:rFonts w:ascii="Arial" w:eastAsia="Arial" w:hAnsi="Arial" w:cs="Arial"/>
          <w:color w:val="000000"/>
        </w:rPr>
        <w:t>Adicionalmente, a entidade deverá seguir as seguintes regras no âmbito das ações de comunicação do projeto:</w:t>
      </w:r>
    </w:p>
    <w:p w14:paraId="6FDC5356" w14:textId="77777777" w:rsidR="00AF727E" w:rsidRPr="0075441A" w:rsidRDefault="00AF727E" w:rsidP="00AF727E">
      <w:pPr>
        <w:numPr>
          <w:ilvl w:val="0"/>
          <w:numId w:val="38"/>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 xml:space="preserve">Todas as ações de comunicação deverão ser previamente enviadas para o e-mail </w:t>
      </w:r>
      <w:hyperlink r:id="rId13">
        <w:r w:rsidRPr="0075441A">
          <w:rPr>
            <w:rFonts w:ascii="Arial" w:eastAsia="Arial" w:hAnsi="Arial" w:cs="Arial"/>
            <w:color w:val="0000FF"/>
            <w:u w:val="single"/>
          </w:rPr>
          <w:t>esportessaopaulo@prefeitura.sp.gov.br</w:t>
        </w:r>
      </w:hyperlink>
      <w:r w:rsidRPr="0075441A">
        <w:rPr>
          <w:rFonts w:ascii="Arial" w:eastAsia="Arial" w:hAnsi="Arial" w:cs="Arial"/>
          <w:color w:val="000000"/>
        </w:rPr>
        <w:t xml:space="preserve"> e deverão ser previamente aprovadas pela equipe de comunicação da SEME.</w:t>
      </w:r>
    </w:p>
    <w:p w14:paraId="727602CD" w14:textId="77777777" w:rsidR="00AF727E" w:rsidRPr="0075441A" w:rsidRDefault="00AF727E" w:rsidP="00AF727E">
      <w:pPr>
        <w:numPr>
          <w:ilvl w:val="0"/>
          <w:numId w:val="38"/>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Quando da assinatura do termo, será entregue à entidade o guia de identidade visual do projeto, que deverá ser seguido pela entidade. Caso não haja um guia de identidade visual do projeto, a entidade será avisada da inexistência e deverá propor um projeto gráfico para o programa.</w:t>
      </w:r>
    </w:p>
    <w:p w14:paraId="3456565A" w14:textId="77777777" w:rsidR="00AF727E" w:rsidRPr="0075441A" w:rsidRDefault="00AF727E" w:rsidP="00AF727E">
      <w:pPr>
        <w:numPr>
          <w:ilvl w:val="0"/>
          <w:numId w:val="38"/>
        </w:numPr>
        <w:spacing w:before="120" w:after="0" w:line="360" w:lineRule="auto"/>
        <w:contextualSpacing/>
        <w:jc w:val="both"/>
        <w:rPr>
          <w:rFonts w:ascii="Arial" w:eastAsia="Arial" w:hAnsi="Arial" w:cs="Arial"/>
          <w:color w:val="000000"/>
        </w:rPr>
      </w:pPr>
      <w:r w:rsidRPr="0075441A">
        <w:rPr>
          <w:rFonts w:ascii="Arial" w:eastAsia="Arial" w:hAnsi="Arial" w:cs="Arial"/>
          <w:color w:val="000000"/>
        </w:rPr>
        <w:t xml:space="preserve">Releases pré, durante e pós-evento com as principais informações da ação citada como: data, horário, locais / equipamentos da SEME, público-alvo, estimativa de participantes, ferramentas utilizadas (raquete, cama elástica, rede de vôlei, brinquedos infláveis, </w:t>
      </w:r>
      <w:proofErr w:type="spellStart"/>
      <w:r w:rsidRPr="0075441A">
        <w:rPr>
          <w:rFonts w:ascii="Arial" w:eastAsia="Arial" w:hAnsi="Arial" w:cs="Arial"/>
          <w:color w:val="000000"/>
        </w:rPr>
        <w:t>etc</w:t>
      </w:r>
      <w:proofErr w:type="spellEnd"/>
      <w:r w:rsidRPr="0075441A">
        <w:rPr>
          <w:rFonts w:ascii="Arial" w:eastAsia="Arial" w:hAnsi="Arial" w:cs="Arial"/>
          <w:color w:val="000000"/>
        </w:rPr>
        <w:t>), atividades ministradas e outras informações, breve histórico do evento.</w:t>
      </w:r>
    </w:p>
    <w:p w14:paraId="6F3B997A" w14:textId="77777777" w:rsidR="00AF727E" w:rsidRPr="0075441A" w:rsidRDefault="00AF727E" w:rsidP="00AF727E">
      <w:pPr>
        <w:numPr>
          <w:ilvl w:val="0"/>
          <w:numId w:val="38"/>
        </w:numPr>
        <w:spacing w:after="200" w:line="276" w:lineRule="auto"/>
        <w:contextualSpacing/>
        <w:rPr>
          <w:rFonts w:ascii="Arial" w:eastAsia="Arial" w:hAnsi="Arial" w:cs="Arial"/>
          <w:color w:val="000000"/>
        </w:rPr>
      </w:pPr>
      <w:r w:rsidRPr="0075441A">
        <w:rPr>
          <w:rFonts w:ascii="Arial" w:eastAsia="Arial" w:hAnsi="Arial" w:cs="Arial"/>
          <w:color w:val="000000"/>
        </w:rPr>
        <w:t>Acrescentar dentro das comunicações visuais as escritas para engajamento e crescimento dos seguidores das redes sociais da SEME “Siga a SEME nas redes sociais”</w:t>
      </w:r>
    </w:p>
    <w:p w14:paraId="5C7BD4E8" w14:textId="77777777" w:rsidR="00AF727E" w:rsidRPr="0075441A" w:rsidRDefault="00AF727E" w:rsidP="00AF727E">
      <w:pPr>
        <w:numPr>
          <w:ilvl w:val="0"/>
          <w:numId w:val="38"/>
        </w:numPr>
        <w:spacing w:after="200" w:line="276" w:lineRule="auto"/>
        <w:contextualSpacing/>
        <w:rPr>
          <w:rFonts w:ascii="Arial" w:eastAsia="Arial" w:hAnsi="Arial" w:cs="Arial"/>
          <w:color w:val="000000"/>
        </w:rPr>
      </w:pPr>
      <w:r w:rsidRPr="0075441A">
        <w:rPr>
          <w:rFonts w:ascii="Arial" w:eastAsia="Arial" w:hAnsi="Arial" w:cs="Arial"/>
          <w:color w:val="000000"/>
        </w:rPr>
        <w:t>Instagram:</w:t>
      </w:r>
      <w:hyperlink r:id="rId14">
        <w:r w:rsidRPr="0075441A">
          <w:rPr>
            <w:rFonts w:ascii="Calibri" w:eastAsia="Calibri" w:hAnsi="Calibri" w:cs="Calibri"/>
            <w:color w:val="0000FF"/>
            <w:u w:val="single"/>
          </w:rPr>
          <w:t xml:space="preserve"> https://instagram.com/semesportes?igshid=ZDdkNTZiNTM</w:t>
        </w:r>
      </w:hyperlink>
    </w:p>
    <w:p w14:paraId="15A39E3A" w14:textId="77777777" w:rsidR="00AF727E" w:rsidRPr="0075441A" w:rsidRDefault="00AF727E" w:rsidP="00AF727E">
      <w:pPr>
        <w:numPr>
          <w:ilvl w:val="0"/>
          <w:numId w:val="38"/>
        </w:numPr>
        <w:spacing w:after="200" w:line="276" w:lineRule="auto"/>
        <w:contextualSpacing/>
        <w:rPr>
          <w:rFonts w:ascii="Arial" w:eastAsia="Arial" w:hAnsi="Arial" w:cs="Arial"/>
          <w:color w:val="000000"/>
        </w:rPr>
      </w:pPr>
      <w:r w:rsidRPr="0075441A">
        <w:rPr>
          <w:rFonts w:ascii="Arial" w:eastAsia="Arial" w:hAnsi="Arial" w:cs="Arial"/>
          <w:color w:val="000000"/>
        </w:rPr>
        <w:lastRenderedPageBreak/>
        <w:t>Facebook:</w:t>
      </w:r>
      <w:hyperlink r:id="rId15">
        <w:r w:rsidRPr="0075441A">
          <w:rPr>
            <w:rFonts w:ascii="Calibri" w:eastAsia="Calibri" w:hAnsi="Calibri" w:cs="Calibri"/>
            <w:color w:val="0000FF"/>
            <w:u w:val="single"/>
          </w:rPr>
          <w:t xml:space="preserve"> https://m.facebook.com/135093593333045/</w:t>
        </w:r>
      </w:hyperlink>
    </w:p>
    <w:p w14:paraId="40F9D7A9" w14:textId="77777777" w:rsidR="00AF727E" w:rsidRPr="0075441A" w:rsidRDefault="00AF727E" w:rsidP="00AF727E">
      <w:pPr>
        <w:numPr>
          <w:ilvl w:val="0"/>
          <w:numId w:val="38"/>
        </w:numPr>
        <w:spacing w:after="200" w:line="276" w:lineRule="auto"/>
        <w:contextualSpacing/>
        <w:rPr>
          <w:rFonts w:ascii="Arial" w:eastAsia="Arial" w:hAnsi="Arial" w:cs="Arial"/>
          <w:color w:val="000000"/>
        </w:rPr>
      </w:pPr>
      <w:r w:rsidRPr="0075441A">
        <w:rPr>
          <w:rFonts w:ascii="Arial" w:eastAsia="Arial" w:hAnsi="Arial" w:cs="Arial"/>
          <w:color w:val="000000"/>
        </w:rPr>
        <w:t xml:space="preserve">Twitter:  </w:t>
      </w:r>
      <w:hyperlink r:id="rId16">
        <w:r w:rsidRPr="0075441A">
          <w:rPr>
            <w:rFonts w:ascii="Calibri" w:eastAsia="Calibri" w:hAnsi="Calibri" w:cs="Calibri"/>
            <w:color w:val="0000FF"/>
            <w:u w:val="single"/>
          </w:rPr>
          <w:t>https://twitter.com/semesportes?t=KQXFP_33wb_UHVh8MilYGQ&amp;s=08</w:t>
        </w:r>
      </w:hyperlink>
    </w:p>
    <w:p w14:paraId="4BD337E6" w14:textId="77777777" w:rsidR="00AF727E" w:rsidRPr="0075441A" w:rsidRDefault="00AF727E" w:rsidP="00AF727E">
      <w:pPr>
        <w:spacing w:before="120" w:after="0" w:line="360" w:lineRule="auto"/>
        <w:jc w:val="both"/>
        <w:rPr>
          <w:rFonts w:ascii="Arial" w:eastAsia="Arial" w:hAnsi="Arial" w:cs="Arial"/>
          <w:color w:val="000000"/>
        </w:rPr>
      </w:pPr>
    </w:p>
    <w:p w14:paraId="011453AA" w14:textId="77777777" w:rsidR="00AF727E" w:rsidRPr="0075441A" w:rsidRDefault="00AF727E" w:rsidP="00AF727E">
      <w:pPr>
        <w:numPr>
          <w:ilvl w:val="0"/>
          <w:numId w:val="41"/>
        </w:numPr>
        <w:spacing w:before="120" w:after="0" w:line="360" w:lineRule="auto"/>
        <w:contextualSpacing/>
        <w:jc w:val="both"/>
        <w:rPr>
          <w:rFonts w:ascii="Arial" w:eastAsia="Arial" w:hAnsi="Arial" w:cs="Arial"/>
          <w:color w:val="000000"/>
        </w:rPr>
      </w:pPr>
      <w:r w:rsidRPr="0075441A">
        <w:rPr>
          <w:rFonts w:ascii="Arial" w:eastAsia="Arial" w:hAnsi="Arial" w:cs="Arial"/>
          <w:b/>
          <w:bCs/>
          <w:color w:val="000000"/>
        </w:rPr>
        <w:t>Demais diretrizes e requisitos mínimos</w:t>
      </w:r>
    </w:p>
    <w:p w14:paraId="03DA63D3" w14:textId="77777777" w:rsidR="00AF727E" w:rsidRPr="0075441A" w:rsidRDefault="00AF727E" w:rsidP="00AF727E">
      <w:pPr>
        <w:spacing w:before="120" w:after="0" w:line="360" w:lineRule="auto"/>
        <w:ind w:firstLine="601"/>
        <w:jc w:val="both"/>
        <w:rPr>
          <w:rFonts w:ascii="Arial" w:eastAsia="Arial" w:hAnsi="Arial" w:cs="Arial"/>
          <w:color w:val="000000"/>
        </w:rPr>
      </w:pPr>
    </w:p>
    <w:p w14:paraId="6C343891" w14:textId="77777777" w:rsidR="00AF727E" w:rsidRPr="0075441A" w:rsidRDefault="00AF727E" w:rsidP="00AF727E">
      <w:pPr>
        <w:spacing w:before="120" w:after="0" w:line="360" w:lineRule="auto"/>
        <w:ind w:firstLine="601"/>
        <w:jc w:val="both"/>
        <w:rPr>
          <w:rFonts w:ascii="Arial" w:eastAsia="Arial" w:hAnsi="Arial" w:cs="Arial"/>
          <w:color w:val="000000"/>
        </w:rPr>
      </w:pPr>
      <w:r w:rsidRPr="0075441A">
        <w:rPr>
          <w:rFonts w:ascii="Arial" w:eastAsia="Arial" w:hAnsi="Arial" w:cs="Arial"/>
          <w:color w:val="000000"/>
        </w:rPr>
        <w:t>O projeto a ser apresentado deverá demonstrar o nexo de realidade do objeto com as metas a serem atingidas, bem como os indicadores para sua aferição.</w:t>
      </w:r>
    </w:p>
    <w:p w14:paraId="2A6B10BD" w14:textId="77777777" w:rsidR="00AF727E" w:rsidRPr="0075441A" w:rsidRDefault="00AF727E" w:rsidP="00AF727E">
      <w:pPr>
        <w:spacing w:before="120" w:after="0" w:line="360" w:lineRule="auto"/>
        <w:ind w:firstLine="601"/>
        <w:jc w:val="both"/>
        <w:rPr>
          <w:rFonts w:ascii="Arial" w:eastAsia="Arial" w:hAnsi="Arial" w:cs="Arial"/>
          <w:color w:val="000000"/>
        </w:rPr>
      </w:pPr>
      <w:r w:rsidRPr="0075441A">
        <w:rPr>
          <w:rFonts w:ascii="Arial" w:eastAsia="Arial" w:hAnsi="Arial" w:cs="Arial"/>
          <w:color w:val="000000"/>
        </w:rPr>
        <w:t>Deverá indicar, ainda, as ações previstas de aquisição de material de consumo, locação de equipamentos e prestação de serviços.</w:t>
      </w:r>
    </w:p>
    <w:p w14:paraId="686DF933" w14:textId="77777777" w:rsidR="00AF727E" w:rsidRPr="0075441A" w:rsidRDefault="00AF727E" w:rsidP="00AF727E">
      <w:pPr>
        <w:spacing w:before="120" w:after="0" w:line="360" w:lineRule="auto"/>
        <w:ind w:firstLine="601"/>
        <w:jc w:val="both"/>
        <w:rPr>
          <w:rFonts w:ascii="Arial" w:eastAsia="Arial" w:hAnsi="Arial" w:cs="Arial"/>
          <w:color w:val="000000"/>
        </w:rPr>
      </w:pPr>
      <w:r w:rsidRPr="0075441A">
        <w:rPr>
          <w:rFonts w:ascii="Arial" w:eastAsia="Arial" w:hAnsi="Arial" w:cs="Arial"/>
          <w:color w:val="000000"/>
        </w:rPr>
        <w:t>O Plano de Trabalho deverá conter a justificativa do projeto, as etapas de realização contendo cronograma de desembolso, as estratégias a serem utilizadas, as metas qualitativas e quantitativas e indicadores de avaliação.</w:t>
      </w:r>
    </w:p>
    <w:p w14:paraId="5DFE11DC" w14:textId="77777777" w:rsidR="00AF727E" w:rsidRPr="0075441A" w:rsidRDefault="00AF727E" w:rsidP="00AF727E">
      <w:pPr>
        <w:spacing w:before="120" w:after="0" w:line="360" w:lineRule="auto"/>
        <w:ind w:firstLine="601"/>
        <w:jc w:val="both"/>
        <w:rPr>
          <w:rFonts w:ascii="Arial" w:eastAsia="Arial" w:hAnsi="Arial" w:cs="Arial"/>
          <w:color w:val="000000"/>
        </w:rPr>
      </w:pPr>
      <w:r w:rsidRPr="0075441A">
        <w:rPr>
          <w:rFonts w:ascii="Arial" w:eastAsia="Arial" w:hAnsi="Arial" w:cs="Arial"/>
          <w:color w:val="000000"/>
        </w:rPr>
        <w:t>A proposta deverá conter no mínimo as metas definidas no item 5, podendo apresentar metas adicionais.</w:t>
      </w:r>
    </w:p>
    <w:p w14:paraId="77001A2E" w14:textId="77777777" w:rsidR="00AF727E" w:rsidRPr="0075441A" w:rsidRDefault="00AF727E" w:rsidP="00AF727E">
      <w:pPr>
        <w:spacing w:before="120" w:after="0" w:line="360" w:lineRule="auto"/>
        <w:ind w:firstLine="601"/>
        <w:jc w:val="both"/>
        <w:rPr>
          <w:rFonts w:ascii="Arial" w:eastAsia="Arial" w:hAnsi="Arial" w:cs="Arial"/>
          <w:color w:val="000000"/>
        </w:rPr>
      </w:pPr>
      <w:r w:rsidRPr="0075441A">
        <w:rPr>
          <w:rFonts w:ascii="Arial" w:eastAsia="Arial" w:hAnsi="Arial" w:cs="Arial"/>
          <w:color w:val="000000"/>
        </w:rPr>
        <w:t>Para o projeto é vedada a realização de eventos demonstrativos, bem como qualquer tipo de cobrança para que o munícipe participe.</w:t>
      </w:r>
    </w:p>
    <w:p w14:paraId="59F9612D" w14:textId="77777777" w:rsidR="00AF727E" w:rsidRPr="0075441A" w:rsidRDefault="00AF727E" w:rsidP="00AF727E">
      <w:pPr>
        <w:spacing w:before="120" w:after="0" w:line="360" w:lineRule="auto"/>
        <w:ind w:firstLine="601"/>
        <w:jc w:val="both"/>
        <w:rPr>
          <w:rFonts w:ascii="Arial" w:eastAsia="Arial" w:hAnsi="Arial" w:cs="Arial"/>
          <w:color w:val="000000"/>
        </w:rPr>
      </w:pPr>
      <w:r w:rsidRPr="0075441A">
        <w:rPr>
          <w:rFonts w:ascii="Arial" w:eastAsia="Arial" w:hAnsi="Arial" w:cs="Arial"/>
          <w:color w:val="000000"/>
        </w:rPr>
        <w:t>Atender todos os requisitos e as exigências da Lei Federal 13.019/2014, Decreto Municipal 57.575/2016 e Portaria nº 197/SEME/2023 e alterações previstas na portaria 278/SEME/2025, que estabelecem o regime jurídico das parcerias entre a administração pública municipal e as organizações da sociedade civil.</w:t>
      </w:r>
    </w:p>
    <w:p w14:paraId="4F11EEF6" w14:textId="77777777" w:rsidR="00AF727E" w:rsidRPr="0075441A" w:rsidRDefault="00AF727E" w:rsidP="00AF727E">
      <w:pPr>
        <w:spacing w:before="120" w:after="0" w:line="360" w:lineRule="auto"/>
        <w:ind w:firstLine="601"/>
        <w:jc w:val="both"/>
        <w:rPr>
          <w:rFonts w:ascii="Arial" w:eastAsia="Arial" w:hAnsi="Arial" w:cs="Arial"/>
          <w:color w:val="000000"/>
        </w:rPr>
      </w:pPr>
      <w:r w:rsidRPr="0075441A">
        <w:rPr>
          <w:rFonts w:ascii="Arial" w:eastAsia="Arial" w:hAnsi="Arial" w:cs="Arial"/>
          <w:color w:val="000000"/>
        </w:rPr>
        <w:t>Executar o objeto de acordo com as propostas apresentadas e o plano de trabalho aprovado e entregar o local das atividades nas condições físicas que receberem.</w:t>
      </w:r>
    </w:p>
    <w:p w14:paraId="7E09379E" w14:textId="77777777" w:rsidR="00AF727E" w:rsidRPr="0075441A" w:rsidRDefault="00AF727E" w:rsidP="00AF727E">
      <w:pPr>
        <w:spacing w:before="120" w:after="0" w:line="360" w:lineRule="auto"/>
        <w:ind w:firstLine="601"/>
        <w:jc w:val="both"/>
        <w:rPr>
          <w:rFonts w:ascii="Arial" w:eastAsia="Arial" w:hAnsi="Arial" w:cs="Arial"/>
          <w:color w:val="000000"/>
        </w:rPr>
      </w:pPr>
      <w:r w:rsidRPr="0075441A">
        <w:rPr>
          <w:rFonts w:ascii="Arial" w:eastAsia="Arial" w:hAnsi="Arial" w:cs="Arial"/>
          <w:color w:val="000000"/>
        </w:rPr>
        <w:t>Cumprir as metas quantitativas e qualitativas estipuladas no plano de trabalho aprovado e constantes no termo de colaboração firmado.</w:t>
      </w:r>
    </w:p>
    <w:p w14:paraId="42A7A9F3" w14:textId="77777777" w:rsidR="00AF727E" w:rsidRPr="0075441A" w:rsidRDefault="00AF727E" w:rsidP="00AF727E">
      <w:pPr>
        <w:spacing w:before="120" w:after="0" w:line="360" w:lineRule="auto"/>
        <w:ind w:firstLine="601"/>
        <w:jc w:val="both"/>
        <w:rPr>
          <w:rFonts w:ascii="Arial" w:eastAsia="Arial" w:hAnsi="Arial" w:cs="Arial"/>
          <w:color w:val="000000"/>
        </w:rPr>
      </w:pPr>
      <w:r w:rsidRPr="0075441A">
        <w:rPr>
          <w:rFonts w:ascii="Arial" w:eastAsia="Arial" w:hAnsi="Arial" w:cs="Arial"/>
          <w:color w:val="000000"/>
        </w:rPr>
        <w:t>Atender a convocação para reuniões junto à SEME quando solicitado.</w:t>
      </w:r>
    </w:p>
    <w:p w14:paraId="352FAB5D" w14:textId="77777777" w:rsidR="00AF727E" w:rsidRPr="0075441A" w:rsidRDefault="00AF727E" w:rsidP="00AF727E">
      <w:pPr>
        <w:spacing w:before="120" w:after="0" w:line="360" w:lineRule="auto"/>
        <w:ind w:firstLine="601"/>
        <w:jc w:val="both"/>
        <w:rPr>
          <w:rFonts w:ascii="Arial" w:eastAsia="Arial" w:hAnsi="Arial" w:cs="Arial"/>
          <w:color w:val="000000"/>
        </w:rPr>
      </w:pPr>
      <w:r w:rsidRPr="0075441A">
        <w:rPr>
          <w:rFonts w:ascii="Arial" w:eastAsia="Arial" w:hAnsi="Arial" w:cs="Arial"/>
          <w:color w:val="000000"/>
        </w:rPr>
        <w:t>Obedecer ao Plano de Comunicação Visual - A inserção de nomes e logos de organizadores, patrocinadores e apoiadores na comunicação visual de eventos realizados em espaços públicos ou privados visíveis de logradouro público deverá atender o disposto na Resolução SMDU. CPPU/020/2015, além de utilizar os layouts e design determinado pela assessoria de comunicação da SEME.</w:t>
      </w:r>
    </w:p>
    <w:p w14:paraId="00CDF1B2" w14:textId="77777777" w:rsidR="00AF727E" w:rsidRPr="0075441A" w:rsidRDefault="00AF727E" w:rsidP="00AF727E">
      <w:pPr>
        <w:spacing w:before="120" w:after="0" w:line="360" w:lineRule="auto"/>
        <w:ind w:firstLine="601"/>
        <w:jc w:val="both"/>
        <w:rPr>
          <w:rFonts w:ascii="Arial" w:eastAsia="Arial" w:hAnsi="Arial" w:cs="Arial"/>
          <w:color w:val="000000"/>
        </w:rPr>
      </w:pPr>
      <w:r w:rsidRPr="0075441A">
        <w:rPr>
          <w:rFonts w:ascii="Arial" w:eastAsia="Arial" w:hAnsi="Arial" w:cs="Arial"/>
          <w:color w:val="000000"/>
        </w:rPr>
        <w:t>O custeio dos eventos será apresentado no cronograma de desembolso constante no plano de trabalho apresentado.</w:t>
      </w:r>
    </w:p>
    <w:p w14:paraId="77BDE425" w14:textId="77777777" w:rsidR="00AF727E" w:rsidRPr="0075441A" w:rsidRDefault="00AF727E" w:rsidP="00AF727E">
      <w:pPr>
        <w:spacing w:before="120" w:after="0" w:line="360" w:lineRule="auto"/>
        <w:ind w:firstLine="630"/>
        <w:jc w:val="both"/>
        <w:rPr>
          <w:rFonts w:ascii="Arial" w:eastAsia="Arial" w:hAnsi="Arial" w:cs="Arial"/>
          <w:color w:val="000000"/>
        </w:rPr>
      </w:pPr>
      <w:r w:rsidRPr="0075441A">
        <w:rPr>
          <w:rFonts w:ascii="Arial" w:eastAsia="Arial" w:hAnsi="Arial" w:cs="Arial"/>
          <w:color w:val="000000"/>
        </w:rPr>
        <w:lastRenderedPageBreak/>
        <w:t>O plano de trabalho deverá prever todos os custos, diretos e indiretos, necessários à realização do projeto.</w:t>
      </w:r>
    </w:p>
    <w:p w14:paraId="4AE65F45" w14:textId="77777777" w:rsidR="00AF727E" w:rsidRPr="0075441A" w:rsidRDefault="00AF727E" w:rsidP="00AF727E">
      <w:pPr>
        <w:spacing w:before="120" w:after="0" w:line="360" w:lineRule="auto"/>
        <w:ind w:firstLine="630"/>
        <w:jc w:val="both"/>
        <w:rPr>
          <w:rFonts w:ascii="Arial" w:eastAsia="Arial" w:hAnsi="Arial" w:cs="Arial"/>
          <w:color w:val="000000"/>
        </w:rPr>
      </w:pPr>
      <w:r w:rsidRPr="0075441A">
        <w:rPr>
          <w:rFonts w:ascii="Arial" w:eastAsia="Arial" w:hAnsi="Arial" w:cs="Arial"/>
          <w:color w:val="000000"/>
        </w:rPr>
        <w:t>A entidade deverá conduzir processo de avaliação qualitativa em todos os locais de execução.</w:t>
      </w:r>
    </w:p>
    <w:p w14:paraId="02E1BACE" w14:textId="77777777" w:rsidR="00AF727E" w:rsidRPr="0075441A" w:rsidRDefault="00AF727E" w:rsidP="00AF727E">
      <w:pPr>
        <w:spacing w:before="120" w:after="0" w:line="360" w:lineRule="auto"/>
        <w:ind w:firstLine="630"/>
        <w:jc w:val="both"/>
        <w:rPr>
          <w:rFonts w:ascii="Arial" w:eastAsia="Arial" w:hAnsi="Arial" w:cs="Arial"/>
          <w:color w:val="000000"/>
        </w:rPr>
      </w:pPr>
    </w:p>
    <w:p w14:paraId="28C8110F" w14:textId="77777777" w:rsidR="00AF727E" w:rsidRPr="0075441A" w:rsidRDefault="00AF727E" w:rsidP="00AF727E">
      <w:pPr>
        <w:numPr>
          <w:ilvl w:val="0"/>
          <w:numId w:val="45"/>
        </w:numPr>
        <w:spacing w:before="120" w:after="0" w:line="360" w:lineRule="auto"/>
        <w:contextualSpacing/>
        <w:jc w:val="both"/>
        <w:rPr>
          <w:rFonts w:ascii="Arial" w:eastAsia="Arial" w:hAnsi="Arial" w:cs="Arial"/>
          <w:color w:val="000000"/>
        </w:rPr>
      </w:pPr>
      <w:r w:rsidRPr="0075441A">
        <w:rPr>
          <w:rFonts w:ascii="Arial" w:eastAsia="Arial" w:hAnsi="Arial" w:cs="Arial"/>
          <w:b/>
          <w:bCs/>
          <w:color w:val="000000"/>
        </w:rPr>
        <w:t>Dotação Orçamentária oferecida</w:t>
      </w:r>
    </w:p>
    <w:p w14:paraId="1E4323FA" w14:textId="77777777" w:rsidR="00AF727E" w:rsidRPr="0075441A" w:rsidRDefault="00AF727E" w:rsidP="00AF727E">
      <w:pPr>
        <w:spacing w:before="120" w:after="0" w:line="360" w:lineRule="auto"/>
        <w:ind w:firstLine="601"/>
        <w:jc w:val="both"/>
        <w:rPr>
          <w:rFonts w:ascii="Arial" w:eastAsia="Arial" w:hAnsi="Arial" w:cs="Arial"/>
          <w:color w:val="000000"/>
        </w:rPr>
      </w:pPr>
      <w:r w:rsidRPr="0075441A">
        <w:rPr>
          <w:rFonts w:ascii="Arial" w:eastAsia="Arial" w:hAnsi="Arial" w:cs="Arial"/>
          <w:color w:val="000000"/>
        </w:rPr>
        <w:t> </w:t>
      </w:r>
      <w:r w:rsidR="00F22810" w:rsidRPr="0075441A">
        <w:rPr>
          <w:rFonts w:ascii="Arial" w:eastAsia="Arial" w:hAnsi="Arial" w:cs="Arial"/>
          <w:color w:val="000000"/>
        </w:rPr>
        <w:t>27.812.3017.4.503. 3.3.50.39.00. 00.1.500.9001.0</w:t>
      </w:r>
    </w:p>
    <w:p w14:paraId="10C7E8CB" w14:textId="77777777" w:rsidR="00AF727E" w:rsidRPr="0075441A" w:rsidRDefault="00AF727E" w:rsidP="00AF727E">
      <w:pPr>
        <w:spacing w:before="120" w:after="0" w:line="360" w:lineRule="auto"/>
        <w:jc w:val="both"/>
        <w:rPr>
          <w:rFonts w:ascii="Arial" w:eastAsia="Arial" w:hAnsi="Arial" w:cs="Arial"/>
          <w:color w:val="000000"/>
        </w:rPr>
      </w:pPr>
      <w:r w:rsidRPr="0075441A">
        <w:rPr>
          <w:rFonts w:ascii="Arial" w:eastAsia="Arial" w:hAnsi="Arial" w:cs="Arial"/>
          <w:color w:val="000000"/>
        </w:rPr>
        <w:t> </w:t>
      </w:r>
    </w:p>
    <w:p w14:paraId="603A6559" w14:textId="77777777" w:rsidR="00AF727E" w:rsidRPr="0075441A" w:rsidRDefault="00AF727E" w:rsidP="00AF727E">
      <w:pPr>
        <w:numPr>
          <w:ilvl w:val="0"/>
          <w:numId w:val="45"/>
        </w:numPr>
        <w:spacing w:before="120" w:after="0" w:line="360" w:lineRule="auto"/>
        <w:contextualSpacing/>
        <w:jc w:val="both"/>
        <w:rPr>
          <w:rFonts w:ascii="Arial" w:eastAsia="Arial" w:hAnsi="Arial" w:cs="Arial"/>
          <w:color w:val="000000"/>
        </w:rPr>
      </w:pPr>
      <w:r w:rsidRPr="0075441A">
        <w:rPr>
          <w:rFonts w:ascii="Arial" w:eastAsia="Arial" w:hAnsi="Arial" w:cs="Arial"/>
          <w:b/>
          <w:bCs/>
          <w:color w:val="000000"/>
        </w:rPr>
        <w:t>Recurso para execução</w:t>
      </w:r>
    </w:p>
    <w:p w14:paraId="3B4EEA9D" w14:textId="77777777" w:rsidR="00AF727E" w:rsidRPr="00AF727E" w:rsidRDefault="00AF727E" w:rsidP="00AF727E">
      <w:pPr>
        <w:spacing w:before="120" w:after="0" w:line="360" w:lineRule="auto"/>
        <w:ind w:firstLine="601"/>
        <w:jc w:val="both"/>
        <w:rPr>
          <w:rFonts w:ascii="Arial" w:eastAsia="Arial" w:hAnsi="Arial" w:cs="Arial"/>
          <w:color w:val="000000"/>
        </w:rPr>
      </w:pPr>
      <w:r w:rsidRPr="0075441A">
        <w:rPr>
          <w:rFonts w:ascii="Arial" w:eastAsia="Arial" w:hAnsi="Arial" w:cs="Arial"/>
          <w:color w:val="000000"/>
        </w:rPr>
        <w:t> Para execução de 12 meses do programa, será disponibilizado o valor total de R$ 5.000.000,00 (cinco milhões de reais). Deste valor, no mínimo 5% deverá ser destinado à divulgação do programa.</w:t>
      </w:r>
    </w:p>
    <w:p w14:paraId="5D8B565C" w14:textId="77777777" w:rsidR="0075442D" w:rsidRDefault="0075442D" w:rsidP="6160B748">
      <w:pPr>
        <w:spacing w:after="200" w:line="360" w:lineRule="auto"/>
        <w:jc w:val="center"/>
        <w:rPr>
          <w:rFonts w:ascii="Calibri" w:eastAsia="Calibri" w:hAnsi="Calibri" w:cs="Calibri"/>
          <w:b/>
          <w:bCs/>
          <w:color w:val="000000" w:themeColor="text1"/>
          <w:sz w:val="24"/>
          <w:szCs w:val="24"/>
        </w:rPr>
      </w:pPr>
    </w:p>
    <w:p w14:paraId="457CF2A5" w14:textId="77777777" w:rsidR="0075442D" w:rsidRDefault="0075442D" w:rsidP="6160B748">
      <w:pPr>
        <w:spacing w:after="200" w:line="360" w:lineRule="auto"/>
        <w:jc w:val="center"/>
        <w:rPr>
          <w:rFonts w:ascii="Calibri" w:eastAsia="Calibri" w:hAnsi="Calibri" w:cs="Calibri"/>
          <w:color w:val="000000" w:themeColor="text1"/>
          <w:sz w:val="24"/>
          <w:szCs w:val="24"/>
        </w:rPr>
      </w:pPr>
    </w:p>
    <w:sectPr w:rsidR="0075442D" w:rsidSect="00DA266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Times 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thJax_Mai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thJax_Math-italic">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628E"/>
    <w:multiLevelType w:val="hybridMultilevel"/>
    <w:tmpl w:val="5858B9BC"/>
    <w:lvl w:ilvl="0" w:tplc="D2049B4A">
      <w:start w:val="1"/>
      <w:numFmt w:val="bullet"/>
      <w:lvlText w:val=""/>
      <w:lvlJc w:val="left"/>
      <w:pPr>
        <w:ind w:left="720" w:hanging="360"/>
      </w:pPr>
      <w:rPr>
        <w:rFonts w:ascii="Symbol" w:hAnsi="Symbol" w:hint="default"/>
      </w:rPr>
    </w:lvl>
    <w:lvl w:ilvl="1" w:tplc="CFE285E2">
      <w:start w:val="1"/>
      <w:numFmt w:val="bullet"/>
      <w:lvlText w:val="o"/>
      <w:lvlJc w:val="left"/>
      <w:pPr>
        <w:ind w:left="1440" w:hanging="360"/>
      </w:pPr>
      <w:rPr>
        <w:rFonts w:ascii="Courier New" w:hAnsi="Courier New" w:hint="default"/>
      </w:rPr>
    </w:lvl>
    <w:lvl w:ilvl="2" w:tplc="C83A137E">
      <w:start w:val="1"/>
      <w:numFmt w:val="bullet"/>
      <w:lvlText w:val=""/>
      <w:lvlJc w:val="left"/>
      <w:pPr>
        <w:ind w:left="2160" w:hanging="360"/>
      </w:pPr>
      <w:rPr>
        <w:rFonts w:ascii="Wingdings" w:hAnsi="Wingdings" w:hint="default"/>
      </w:rPr>
    </w:lvl>
    <w:lvl w:ilvl="3" w:tplc="13A29AAA">
      <w:start w:val="1"/>
      <w:numFmt w:val="bullet"/>
      <w:lvlText w:val=""/>
      <w:lvlJc w:val="left"/>
      <w:pPr>
        <w:ind w:left="2880" w:hanging="360"/>
      </w:pPr>
      <w:rPr>
        <w:rFonts w:ascii="Symbol" w:hAnsi="Symbol" w:hint="default"/>
      </w:rPr>
    </w:lvl>
    <w:lvl w:ilvl="4" w:tplc="DE448838">
      <w:start w:val="1"/>
      <w:numFmt w:val="bullet"/>
      <w:lvlText w:val="o"/>
      <w:lvlJc w:val="left"/>
      <w:pPr>
        <w:ind w:left="3600" w:hanging="360"/>
      </w:pPr>
      <w:rPr>
        <w:rFonts w:ascii="Courier New" w:hAnsi="Courier New" w:hint="default"/>
      </w:rPr>
    </w:lvl>
    <w:lvl w:ilvl="5" w:tplc="2DDA5446">
      <w:start w:val="1"/>
      <w:numFmt w:val="bullet"/>
      <w:lvlText w:val=""/>
      <w:lvlJc w:val="left"/>
      <w:pPr>
        <w:ind w:left="4320" w:hanging="360"/>
      </w:pPr>
      <w:rPr>
        <w:rFonts w:ascii="Wingdings" w:hAnsi="Wingdings" w:hint="default"/>
      </w:rPr>
    </w:lvl>
    <w:lvl w:ilvl="6" w:tplc="8FA2C226">
      <w:start w:val="1"/>
      <w:numFmt w:val="bullet"/>
      <w:lvlText w:val=""/>
      <w:lvlJc w:val="left"/>
      <w:pPr>
        <w:ind w:left="5040" w:hanging="360"/>
      </w:pPr>
      <w:rPr>
        <w:rFonts w:ascii="Symbol" w:hAnsi="Symbol" w:hint="default"/>
      </w:rPr>
    </w:lvl>
    <w:lvl w:ilvl="7" w:tplc="BF14073C">
      <w:start w:val="1"/>
      <w:numFmt w:val="bullet"/>
      <w:lvlText w:val="o"/>
      <w:lvlJc w:val="left"/>
      <w:pPr>
        <w:ind w:left="5760" w:hanging="360"/>
      </w:pPr>
      <w:rPr>
        <w:rFonts w:ascii="Courier New" w:hAnsi="Courier New" w:hint="default"/>
      </w:rPr>
    </w:lvl>
    <w:lvl w:ilvl="8" w:tplc="CA4C78E6">
      <w:start w:val="1"/>
      <w:numFmt w:val="bullet"/>
      <w:lvlText w:val=""/>
      <w:lvlJc w:val="left"/>
      <w:pPr>
        <w:ind w:left="6480" w:hanging="360"/>
      </w:pPr>
      <w:rPr>
        <w:rFonts w:ascii="Wingdings" w:hAnsi="Wingdings" w:hint="default"/>
      </w:rPr>
    </w:lvl>
  </w:abstractNum>
  <w:abstractNum w:abstractNumId="1" w15:restartNumberingAfterBreak="0">
    <w:nsid w:val="04671D97"/>
    <w:multiLevelType w:val="multilevel"/>
    <w:tmpl w:val="A4F2775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AB2382"/>
    <w:multiLevelType w:val="hybridMultilevel"/>
    <w:tmpl w:val="99EEC892"/>
    <w:lvl w:ilvl="0" w:tplc="40881130">
      <w:start w:val="1"/>
      <w:numFmt w:val="bullet"/>
      <w:lvlText w:val=""/>
      <w:lvlJc w:val="left"/>
      <w:pPr>
        <w:ind w:left="720" w:hanging="360"/>
      </w:pPr>
      <w:rPr>
        <w:rFonts w:ascii="Symbol" w:hAnsi="Symbol" w:hint="default"/>
      </w:rPr>
    </w:lvl>
    <w:lvl w:ilvl="1" w:tplc="CE845D00">
      <w:start w:val="1"/>
      <w:numFmt w:val="bullet"/>
      <w:lvlText w:val="o"/>
      <w:lvlJc w:val="left"/>
      <w:pPr>
        <w:ind w:left="1440" w:hanging="360"/>
      </w:pPr>
      <w:rPr>
        <w:rFonts w:ascii="Courier New" w:hAnsi="Courier New" w:hint="default"/>
      </w:rPr>
    </w:lvl>
    <w:lvl w:ilvl="2" w:tplc="4F561FA8">
      <w:start w:val="1"/>
      <w:numFmt w:val="bullet"/>
      <w:lvlText w:val=""/>
      <w:lvlJc w:val="left"/>
      <w:pPr>
        <w:ind w:left="2160" w:hanging="360"/>
      </w:pPr>
      <w:rPr>
        <w:rFonts w:ascii="Wingdings" w:hAnsi="Wingdings" w:hint="default"/>
      </w:rPr>
    </w:lvl>
    <w:lvl w:ilvl="3" w:tplc="D75C8CEE">
      <w:start w:val="1"/>
      <w:numFmt w:val="bullet"/>
      <w:lvlText w:val=""/>
      <w:lvlJc w:val="left"/>
      <w:pPr>
        <w:ind w:left="2880" w:hanging="360"/>
      </w:pPr>
      <w:rPr>
        <w:rFonts w:ascii="Symbol" w:hAnsi="Symbol" w:hint="default"/>
      </w:rPr>
    </w:lvl>
    <w:lvl w:ilvl="4" w:tplc="1624DC1E">
      <w:start w:val="1"/>
      <w:numFmt w:val="bullet"/>
      <w:lvlText w:val="o"/>
      <w:lvlJc w:val="left"/>
      <w:pPr>
        <w:ind w:left="3600" w:hanging="360"/>
      </w:pPr>
      <w:rPr>
        <w:rFonts w:ascii="Courier New" w:hAnsi="Courier New" w:hint="default"/>
      </w:rPr>
    </w:lvl>
    <w:lvl w:ilvl="5" w:tplc="F4FAB268">
      <w:start w:val="1"/>
      <w:numFmt w:val="bullet"/>
      <w:lvlText w:val=""/>
      <w:lvlJc w:val="left"/>
      <w:pPr>
        <w:ind w:left="4320" w:hanging="360"/>
      </w:pPr>
      <w:rPr>
        <w:rFonts w:ascii="Wingdings" w:hAnsi="Wingdings" w:hint="default"/>
      </w:rPr>
    </w:lvl>
    <w:lvl w:ilvl="6" w:tplc="F8069190">
      <w:start w:val="1"/>
      <w:numFmt w:val="bullet"/>
      <w:lvlText w:val=""/>
      <w:lvlJc w:val="left"/>
      <w:pPr>
        <w:ind w:left="5040" w:hanging="360"/>
      </w:pPr>
      <w:rPr>
        <w:rFonts w:ascii="Symbol" w:hAnsi="Symbol" w:hint="default"/>
      </w:rPr>
    </w:lvl>
    <w:lvl w:ilvl="7" w:tplc="BB426EF6">
      <w:start w:val="1"/>
      <w:numFmt w:val="bullet"/>
      <w:lvlText w:val="o"/>
      <w:lvlJc w:val="left"/>
      <w:pPr>
        <w:ind w:left="5760" w:hanging="360"/>
      </w:pPr>
      <w:rPr>
        <w:rFonts w:ascii="Courier New" w:hAnsi="Courier New" w:hint="default"/>
      </w:rPr>
    </w:lvl>
    <w:lvl w:ilvl="8" w:tplc="6B7A9CF4">
      <w:start w:val="1"/>
      <w:numFmt w:val="bullet"/>
      <w:lvlText w:val=""/>
      <w:lvlJc w:val="left"/>
      <w:pPr>
        <w:ind w:left="6480" w:hanging="360"/>
      </w:pPr>
      <w:rPr>
        <w:rFonts w:ascii="Wingdings" w:hAnsi="Wingdings" w:hint="default"/>
      </w:rPr>
    </w:lvl>
  </w:abstractNum>
  <w:abstractNum w:abstractNumId="3" w15:restartNumberingAfterBreak="0">
    <w:nsid w:val="076D258A"/>
    <w:multiLevelType w:val="hybridMultilevel"/>
    <w:tmpl w:val="7A4E886A"/>
    <w:lvl w:ilvl="0" w:tplc="E59C23F6">
      <w:start w:val="1"/>
      <w:numFmt w:val="bullet"/>
      <w:lvlText w:val=""/>
      <w:lvlJc w:val="left"/>
      <w:pPr>
        <w:ind w:left="720" w:hanging="360"/>
      </w:pPr>
      <w:rPr>
        <w:rFonts w:ascii="Symbol" w:hAnsi="Symbol" w:hint="default"/>
      </w:rPr>
    </w:lvl>
    <w:lvl w:ilvl="1" w:tplc="0D54D188">
      <w:start w:val="1"/>
      <w:numFmt w:val="bullet"/>
      <w:lvlText w:val="o"/>
      <w:lvlJc w:val="left"/>
      <w:pPr>
        <w:ind w:left="1440" w:hanging="360"/>
      </w:pPr>
      <w:rPr>
        <w:rFonts w:ascii="Courier New" w:hAnsi="Courier New" w:hint="default"/>
      </w:rPr>
    </w:lvl>
    <w:lvl w:ilvl="2" w:tplc="EB1628BA">
      <w:start w:val="1"/>
      <w:numFmt w:val="bullet"/>
      <w:lvlText w:val=""/>
      <w:lvlJc w:val="left"/>
      <w:pPr>
        <w:ind w:left="2160" w:hanging="360"/>
      </w:pPr>
      <w:rPr>
        <w:rFonts w:ascii="Wingdings" w:hAnsi="Wingdings" w:hint="default"/>
      </w:rPr>
    </w:lvl>
    <w:lvl w:ilvl="3" w:tplc="E53CC304">
      <w:start w:val="1"/>
      <w:numFmt w:val="bullet"/>
      <w:lvlText w:val=""/>
      <w:lvlJc w:val="left"/>
      <w:pPr>
        <w:ind w:left="2880" w:hanging="360"/>
      </w:pPr>
      <w:rPr>
        <w:rFonts w:ascii="Symbol" w:hAnsi="Symbol" w:hint="default"/>
      </w:rPr>
    </w:lvl>
    <w:lvl w:ilvl="4" w:tplc="104EF356">
      <w:start w:val="1"/>
      <w:numFmt w:val="bullet"/>
      <w:lvlText w:val="o"/>
      <w:lvlJc w:val="left"/>
      <w:pPr>
        <w:ind w:left="3600" w:hanging="360"/>
      </w:pPr>
      <w:rPr>
        <w:rFonts w:ascii="Courier New" w:hAnsi="Courier New" w:hint="default"/>
      </w:rPr>
    </w:lvl>
    <w:lvl w:ilvl="5" w:tplc="E07815CE">
      <w:start w:val="1"/>
      <w:numFmt w:val="bullet"/>
      <w:lvlText w:val=""/>
      <w:lvlJc w:val="left"/>
      <w:pPr>
        <w:ind w:left="4320" w:hanging="360"/>
      </w:pPr>
      <w:rPr>
        <w:rFonts w:ascii="Wingdings" w:hAnsi="Wingdings" w:hint="default"/>
      </w:rPr>
    </w:lvl>
    <w:lvl w:ilvl="6" w:tplc="E182F892">
      <w:start w:val="1"/>
      <w:numFmt w:val="bullet"/>
      <w:lvlText w:val=""/>
      <w:lvlJc w:val="left"/>
      <w:pPr>
        <w:ind w:left="5040" w:hanging="360"/>
      </w:pPr>
      <w:rPr>
        <w:rFonts w:ascii="Symbol" w:hAnsi="Symbol" w:hint="default"/>
      </w:rPr>
    </w:lvl>
    <w:lvl w:ilvl="7" w:tplc="BF243896">
      <w:start w:val="1"/>
      <w:numFmt w:val="bullet"/>
      <w:lvlText w:val="o"/>
      <w:lvlJc w:val="left"/>
      <w:pPr>
        <w:ind w:left="5760" w:hanging="360"/>
      </w:pPr>
      <w:rPr>
        <w:rFonts w:ascii="Courier New" w:hAnsi="Courier New" w:hint="default"/>
      </w:rPr>
    </w:lvl>
    <w:lvl w:ilvl="8" w:tplc="4268DAB2">
      <w:start w:val="1"/>
      <w:numFmt w:val="bullet"/>
      <w:lvlText w:val=""/>
      <w:lvlJc w:val="left"/>
      <w:pPr>
        <w:ind w:left="6480" w:hanging="360"/>
      </w:pPr>
      <w:rPr>
        <w:rFonts w:ascii="Wingdings" w:hAnsi="Wingdings" w:hint="default"/>
      </w:rPr>
    </w:lvl>
  </w:abstractNum>
  <w:abstractNum w:abstractNumId="4" w15:restartNumberingAfterBreak="0">
    <w:nsid w:val="082A8D55"/>
    <w:multiLevelType w:val="hybridMultilevel"/>
    <w:tmpl w:val="8DDA66A6"/>
    <w:lvl w:ilvl="0" w:tplc="8172916E">
      <w:start w:val="1"/>
      <w:numFmt w:val="bullet"/>
      <w:lvlText w:val=""/>
      <w:lvlJc w:val="left"/>
      <w:pPr>
        <w:ind w:left="720" w:hanging="360"/>
      </w:pPr>
      <w:rPr>
        <w:rFonts w:ascii="Symbol" w:hAnsi="Symbol" w:hint="default"/>
      </w:rPr>
    </w:lvl>
    <w:lvl w:ilvl="1" w:tplc="ABBCE10E">
      <w:start w:val="1"/>
      <w:numFmt w:val="bullet"/>
      <w:lvlText w:val="o"/>
      <w:lvlJc w:val="left"/>
      <w:pPr>
        <w:ind w:left="1440" w:hanging="360"/>
      </w:pPr>
      <w:rPr>
        <w:rFonts w:ascii="Courier New" w:hAnsi="Courier New" w:hint="default"/>
      </w:rPr>
    </w:lvl>
    <w:lvl w:ilvl="2" w:tplc="529C82AE">
      <w:start w:val="1"/>
      <w:numFmt w:val="bullet"/>
      <w:lvlText w:val=""/>
      <w:lvlJc w:val="left"/>
      <w:pPr>
        <w:ind w:left="2160" w:hanging="360"/>
      </w:pPr>
      <w:rPr>
        <w:rFonts w:ascii="Wingdings" w:hAnsi="Wingdings" w:hint="default"/>
      </w:rPr>
    </w:lvl>
    <w:lvl w:ilvl="3" w:tplc="C4D0FAE6">
      <w:start w:val="1"/>
      <w:numFmt w:val="bullet"/>
      <w:lvlText w:val=""/>
      <w:lvlJc w:val="left"/>
      <w:pPr>
        <w:ind w:left="2880" w:hanging="360"/>
      </w:pPr>
      <w:rPr>
        <w:rFonts w:ascii="Symbol" w:hAnsi="Symbol" w:hint="default"/>
      </w:rPr>
    </w:lvl>
    <w:lvl w:ilvl="4" w:tplc="DCEABE8A">
      <w:start w:val="1"/>
      <w:numFmt w:val="bullet"/>
      <w:lvlText w:val="o"/>
      <w:lvlJc w:val="left"/>
      <w:pPr>
        <w:ind w:left="3600" w:hanging="360"/>
      </w:pPr>
      <w:rPr>
        <w:rFonts w:ascii="Courier New" w:hAnsi="Courier New" w:hint="default"/>
      </w:rPr>
    </w:lvl>
    <w:lvl w:ilvl="5" w:tplc="687234EE">
      <w:start w:val="1"/>
      <w:numFmt w:val="bullet"/>
      <w:lvlText w:val=""/>
      <w:lvlJc w:val="left"/>
      <w:pPr>
        <w:ind w:left="4320" w:hanging="360"/>
      </w:pPr>
      <w:rPr>
        <w:rFonts w:ascii="Wingdings" w:hAnsi="Wingdings" w:hint="default"/>
      </w:rPr>
    </w:lvl>
    <w:lvl w:ilvl="6" w:tplc="E3C47BD6">
      <w:start w:val="1"/>
      <w:numFmt w:val="bullet"/>
      <w:lvlText w:val=""/>
      <w:lvlJc w:val="left"/>
      <w:pPr>
        <w:ind w:left="5040" w:hanging="360"/>
      </w:pPr>
      <w:rPr>
        <w:rFonts w:ascii="Symbol" w:hAnsi="Symbol" w:hint="default"/>
      </w:rPr>
    </w:lvl>
    <w:lvl w:ilvl="7" w:tplc="5518DAA8">
      <w:start w:val="1"/>
      <w:numFmt w:val="bullet"/>
      <w:lvlText w:val="o"/>
      <w:lvlJc w:val="left"/>
      <w:pPr>
        <w:ind w:left="5760" w:hanging="360"/>
      </w:pPr>
      <w:rPr>
        <w:rFonts w:ascii="Courier New" w:hAnsi="Courier New" w:hint="default"/>
      </w:rPr>
    </w:lvl>
    <w:lvl w:ilvl="8" w:tplc="1ABE7580">
      <w:start w:val="1"/>
      <w:numFmt w:val="bullet"/>
      <w:lvlText w:val=""/>
      <w:lvlJc w:val="left"/>
      <w:pPr>
        <w:ind w:left="6480" w:hanging="360"/>
      </w:pPr>
      <w:rPr>
        <w:rFonts w:ascii="Wingdings" w:hAnsi="Wingdings" w:hint="default"/>
      </w:rPr>
    </w:lvl>
  </w:abstractNum>
  <w:abstractNum w:abstractNumId="5" w15:restartNumberingAfterBreak="0">
    <w:nsid w:val="0887AA8D"/>
    <w:multiLevelType w:val="hybridMultilevel"/>
    <w:tmpl w:val="1A5CC32A"/>
    <w:lvl w:ilvl="0" w:tplc="BFB89652">
      <w:start w:val="1"/>
      <w:numFmt w:val="decimal"/>
      <w:lvlText w:val="%1."/>
      <w:lvlJc w:val="left"/>
      <w:pPr>
        <w:ind w:left="720" w:hanging="360"/>
      </w:pPr>
    </w:lvl>
    <w:lvl w:ilvl="1" w:tplc="31D06B76">
      <w:start w:val="1"/>
      <w:numFmt w:val="lowerLetter"/>
      <w:lvlText w:val="%2."/>
      <w:lvlJc w:val="left"/>
      <w:pPr>
        <w:ind w:left="1440" w:hanging="360"/>
      </w:pPr>
    </w:lvl>
    <w:lvl w:ilvl="2" w:tplc="2FC62DF8">
      <w:start w:val="1"/>
      <w:numFmt w:val="lowerRoman"/>
      <w:lvlText w:val="%3."/>
      <w:lvlJc w:val="right"/>
      <w:pPr>
        <w:ind w:left="2160" w:hanging="180"/>
      </w:pPr>
    </w:lvl>
    <w:lvl w:ilvl="3" w:tplc="C85AB83A">
      <w:start w:val="1"/>
      <w:numFmt w:val="decimal"/>
      <w:lvlText w:val="%4."/>
      <w:lvlJc w:val="left"/>
      <w:pPr>
        <w:ind w:left="2880" w:hanging="360"/>
      </w:pPr>
    </w:lvl>
    <w:lvl w:ilvl="4" w:tplc="41FAA938">
      <w:start w:val="1"/>
      <w:numFmt w:val="lowerLetter"/>
      <w:lvlText w:val="%5."/>
      <w:lvlJc w:val="left"/>
      <w:pPr>
        <w:ind w:left="3600" w:hanging="360"/>
      </w:pPr>
    </w:lvl>
    <w:lvl w:ilvl="5" w:tplc="72DCD75C">
      <w:start w:val="1"/>
      <w:numFmt w:val="lowerRoman"/>
      <w:lvlText w:val="%6."/>
      <w:lvlJc w:val="right"/>
      <w:pPr>
        <w:ind w:left="4320" w:hanging="180"/>
      </w:pPr>
    </w:lvl>
    <w:lvl w:ilvl="6" w:tplc="755E2768">
      <w:start w:val="1"/>
      <w:numFmt w:val="decimal"/>
      <w:lvlText w:val="%7."/>
      <w:lvlJc w:val="left"/>
      <w:pPr>
        <w:ind w:left="5040" w:hanging="360"/>
      </w:pPr>
    </w:lvl>
    <w:lvl w:ilvl="7" w:tplc="23DAC77E">
      <w:start w:val="1"/>
      <w:numFmt w:val="lowerLetter"/>
      <w:lvlText w:val="%8."/>
      <w:lvlJc w:val="left"/>
      <w:pPr>
        <w:ind w:left="5760" w:hanging="360"/>
      </w:pPr>
    </w:lvl>
    <w:lvl w:ilvl="8" w:tplc="CA36137C">
      <w:start w:val="1"/>
      <w:numFmt w:val="lowerRoman"/>
      <w:lvlText w:val="%9."/>
      <w:lvlJc w:val="right"/>
      <w:pPr>
        <w:ind w:left="6480" w:hanging="180"/>
      </w:pPr>
    </w:lvl>
  </w:abstractNum>
  <w:abstractNum w:abstractNumId="6" w15:restartNumberingAfterBreak="0">
    <w:nsid w:val="0BD04FAD"/>
    <w:multiLevelType w:val="hybridMultilevel"/>
    <w:tmpl w:val="33409BCE"/>
    <w:lvl w:ilvl="0" w:tplc="CFA6C50A">
      <w:start w:val="1"/>
      <w:numFmt w:val="bullet"/>
      <w:lvlText w:val=""/>
      <w:lvlJc w:val="left"/>
      <w:pPr>
        <w:ind w:left="720" w:hanging="360"/>
      </w:pPr>
      <w:rPr>
        <w:rFonts w:ascii="Symbol" w:hAnsi="Symbol" w:hint="default"/>
      </w:rPr>
    </w:lvl>
    <w:lvl w:ilvl="1" w:tplc="9612B946">
      <w:start w:val="1"/>
      <w:numFmt w:val="bullet"/>
      <w:lvlText w:val="o"/>
      <w:lvlJc w:val="left"/>
      <w:pPr>
        <w:ind w:left="1440" w:hanging="360"/>
      </w:pPr>
      <w:rPr>
        <w:rFonts w:ascii="Courier New" w:hAnsi="Courier New" w:hint="default"/>
      </w:rPr>
    </w:lvl>
    <w:lvl w:ilvl="2" w:tplc="5D40E3CE">
      <w:start w:val="1"/>
      <w:numFmt w:val="bullet"/>
      <w:lvlText w:val=""/>
      <w:lvlJc w:val="left"/>
      <w:pPr>
        <w:ind w:left="2160" w:hanging="360"/>
      </w:pPr>
      <w:rPr>
        <w:rFonts w:ascii="Wingdings" w:hAnsi="Wingdings" w:hint="default"/>
      </w:rPr>
    </w:lvl>
    <w:lvl w:ilvl="3" w:tplc="FF0AAF7E">
      <w:start w:val="1"/>
      <w:numFmt w:val="bullet"/>
      <w:lvlText w:val=""/>
      <w:lvlJc w:val="left"/>
      <w:pPr>
        <w:ind w:left="2880" w:hanging="360"/>
      </w:pPr>
      <w:rPr>
        <w:rFonts w:ascii="Symbol" w:hAnsi="Symbol" w:hint="default"/>
      </w:rPr>
    </w:lvl>
    <w:lvl w:ilvl="4" w:tplc="1054BB86">
      <w:start w:val="1"/>
      <w:numFmt w:val="bullet"/>
      <w:lvlText w:val="o"/>
      <w:lvlJc w:val="left"/>
      <w:pPr>
        <w:ind w:left="3600" w:hanging="360"/>
      </w:pPr>
      <w:rPr>
        <w:rFonts w:ascii="Courier New" w:hAnsi="Courier New" w:hint="default"/>
      </w:rPr>
    </w:lvl>
    <w:lvl w:ilvl="5" w:tplc="7E3C661A">
      <w:start w:val="1"/>
      <w:numFmt w:val="bullet"/>
      <w:lvlText w:val=""/>
      <w:lvlJc w:val="left"/>
      <w:pPr>
        <w:ind w:left="4320" w:hanging="360"/>
      </w:pPr>
      <w:rPr>
        <w:rFonts w:ascii="Wingdings" w:hAnsi="Wingdings" w:hint="default"/>
      </w:rPr>
    </w:lvl>
    <w:lvl w:ilvl="6" w:tplc="5080B3FE">
      <w:start w:val="1"/>
      <w:numFmt w:val="bullet"/>
      <w:lvlText w:val=""/>
      <w:lvlJc w:val="left"/>
      <w:pPr>
        <w:ind w:left="5040" w:hanging="360"/>
      </w:pPr>
      <w:rPr>
        <w:rFonts w:ascii="Symbol" w:hAnsi="Symbol" w:hint="default"/>
      </w:rPr>
    </w:lvl>
    <w:lvl w:ilvl="7" w:tplc="C9F8AEC4">
      <w:start w:val="1"/>
      <w:numFmt w:val="bullet"/>
      <w:lvlText w:val="o"/>
      <w:lvlJc w:val="left"/>
      <w:pPr>
        <w:ind w:left="5760" w:hanging="360"/>
      </w:pPr>
      <w:rPr>
        <w:rFonts w:ascii="Courier New" w:hAnsi="Courier New" w:hint="default"/>
      </w:rPr>
    </w:lvl>
    <w:lvl w:ilvl="8" w:tplc="077EB124">
      <w:start w:val="1"/>
      <w:numFmt w:val="bullet"/>
      <w:lvlText w:val=""/>
      <w:lvlJc w:val="left"/>
      <w:pPr>
        <w:ind w:left="6480" w:hanging="360"/>
      </w:pPr>
      <w:rPr>
        <w:rFonts w:ascii="Wingdings" w:hAnsi="Wingdings" w:hint="default"/>
      </w:rPr>
    </w:lvl>
  </w:abstractNum>
  <w:abstractNum w:abstractNumId="7" w15:restartNumberingAfterBreak="0">
    <w:nsid w:val="0DBC7A2D"/>
    <w:multiLevelType w:val="hybridMultilevel"/>
    <w:tmpl w:val="B2C251F2"/>
    <w:lvl w:ilvl="0" w:tplc="2144B678">
      <w:start w:val="1"/>
      <w:numFmt w:val="bullet"/>
      <w:lvlText w:val=""/>
      <w:lvlJc w:val="left"/>
      <w:pPr>
        <w:ind w:left="720" w:hanging="360"/>
      </w:pPr>
      <w:rPr>
        <w:rFonts w:ascii="Symbol" w:hAnsi="Symbol" w:hint="default"/>
      </w:rPr>
    </w:lvl>
    <w:lvl w:ilvl="1" w:tplc="B7CEF0EE">
      <w:start w:val="1"/>
      <w:numFmt w:val="bullet"/>
      <w:lvlText w:val="o"/>
      <w:lvlJc w:val="left"/>
      <w:pPr>
        <w:ind w:left="1440" w:hanging="360"/>
      </w:pPr>
      <w:rPr>
        <w:rFonts w:ascii="Courier New" w:hAnsi="Courier New" w:hint="default"/>
      </w:rPr>
    </w:lvl>
    <w:lvl w:ilvl="2" w:tplc="6C08E42A">
      <w:start w:val="1"/>
      <w:numFmt w:val="bullet"/>
      <w:lvlText w:val=""/>
      <w:lvlJc w:val="left"/>
      <w:pPr>
        <w:ind w:left="2160" w:hanging="360"/>
      </w:pPr>
      <w:rPr>
        <w:rFonts w:ascii="Wingdings" w:hAnsi="Wingdings" w:hint="default"/>
      </w:rPr>
    </w:lvl>
    <w:lvl w:ilvl="3" w:tplc="BE08D3A8">
      <w:start w:val="1"/>
      <w:numFmt w:val="bullet"/>
      <w:lvlText w:val=""/>
      <w:lvlJc w:val="left"/>
      <w:pPr>
        <w:ind w:left="2880" w:hanging="360"/>
      </w:pPr>
      <w:rPr>
        <w:rFonts w:ascii="Symbol" w:hAnsi="Symbol" w:hint="default"/>
      </w:rPr>
    </w:lvl>
    <w:lvl w:ilvl="4" w:tplc="5DAC2466">
      <w:start w:val="1"/>
      <w:numFmt w:val="bullet"/>
      <w:lvlText w:val="o"/>
      <w:lvlJc w:val="left"/>
      <w:pPr>
        <w:ind w:left="3600" w:hanging="360"/>
      </w:pPr>
      <w:rPr>
        <w:rFonts w:ascii="Courier New" w:hAnsi="Courier New" w:hint="default"/>
      </w:rPr>
    </w:lvl>
    <w:lvl w:ilvl="5" w:tplc="BC5A5F38">
      <w:start w:val="1"/>
      <w:numFmt w:val="bullet"/>
      <w:lvlText w:val=""/>
      <w:lvlJc w:val="left"/>
      <w:pPr>
        <w:ind w:left="4320" w:hanging="360"/>
      </w:pPr>
      <w:rPr>
        <w:rFonts w:ascii="Wingdings" w:hAnsi="Wingdings" w:hint="default"/>
      </w:rPr>
    </w:lvl>
    <w:lvl w:ilvl="6" w:tplc="75501FB8">
      <w:start w:val="1"/>
      <w:numFmt w:val="bullet"/>
      <w:lvlText w:val=""/>
      <w:lvlJc w:val="left"/>
      <w:pPr>
        <w:ind w:left="5040" w:hanging="360"/>
      </w:pPr>
      <w:rPr>
        <w:rFonts w:ascii="Symbol" w:hAnsi="Symbol" w:hint="default"/>
      </w:rPr>
    </w:lvl>
    <w:lvl w:ilvl="7" w:tplc="36106AD8">
      <w:start w:val="1"/>
      <w:numFmt w:val="bullet"/>
      <w:lvlText w:val="o"/>
      <w:lvlJc w:val="left"/>
      <w:pPr>
        <w:ind w:left="5760" w:hanging="360"/>
      </w:pPr>
      <w:rPr>
        <w:rFonts w:ascii="Courier New" w:hAnsi="Courier New" w:hint="default"/>
      </w:rPr>
    </w:lvl>
    <w:lvl w:ilvl="8" w:tplc="66D6C120">
      <w:start w:val="1"/>
      <w:numFmt w:val="bullet"/>
      <w:lvlText w:val=""/>
      <w:lvlJc w:val="left"/>
      <w:pPr>
        <w:ind w:left="6480" w:hanging="360"/>
      </w:pPr>
      <w:rPr>
        <w:rFonts w:ascii="Wingdings" w:hAnsi="Wingdings" w:hint="default"/>
      </w:rPr>
    </w:lvl>
  </w:abstractNum>
  <w:abstractNum w:abstractNumId="8" w15:restartNumberingAfterBreak="0">
    <w:nsid w:val="0DF87AAB"/>
    <w:multiLevelType w:val="hybridMultilevel"/>
    <w:tmpl w:val="654A60FA"/>
    <w:lvl w:ilvl="0" w:tplc="BAA611B2">
      <w:start w:val="1"/>
      <w:numFmt w:val="bullet"/>
      <w:lvlText w:val=""/>
      <w:lvlJc w:val="left"/>
      <w:pPr>
        <w:ind w:left="720" w:hanging="360"/>
      </w:pPr>
      <w:rPr>
        <w:rFonts w:ascii="Symbol" w:hAnsi="Symbol" w:hint="default"/>
      </w:rPr>
    </w:lvl>
    <w:lvl w:ilvl="1" w:tplc="5BFEB7E2">
      <w:start w:val="1"/>
      <w:numFmt w:val="bullet"/>
      <w:lvlText w:val="o"/>
      <w:lvlJc w:val="left"/>
      <w:pPr>
        <w:ind w:left="1440" w:hanging="360"/>
      </w:pPr>
      <w:rPr>
        <w:rFonts w:ascii="Courier New" w:hAnsi="Courier New" w:hint="default"/>
      </w:rPr>
    </w:lvl>
    <w:lvl w:ilvl="2" w:tplc="0AC2F4D0">
      <w:start w:val="1"/>
      <w:numFmt w:val="bullet"/>
      <w:lvlText w:val=""/>
      <w:lvlJc w:val="left"/>
      <w:pPr>
        <w:ind w:left="2160" w:hanging="360"/>
      </w:pPr>
      <w:rPr>
        <w:rFonts w:ascii="Wingdings" w:hAnsi="Wingdings" w:hint="default"/>
      </w:rPr>
    </w:lvl>
    <w:lvl w:ilvl="3" w:tplc="66D67C0C">
      <w:start w:val="1"/>
      <w:numFmt w:val="bullet"/>
      <w:lvlText w:val=""/>
      <w:lvlJc w:val="left"/>
      <w:pPr>
        <w:ind w:left="2880" w:hanging="360"/>
      </w:pPr>
      <w:rPr>
        <w:rFonts w:ascii="Symbol" w:hAnsi="Symbol" w:hint="default"/>
      </w:rPr>
    </w:lvl>
    <w:lvl w:ilvl="4" w:tplc="60DADF64">
      <w:start w:val="1"/>
      <w:numFmt w:val="bullet"/>
      <w:lvlText w:val="o"/>
      <w:lvlJc w:val="left"/>
      <w:pPr>
        <w:ind w:left="3600" w:hanging="360"/>
      </w:pPr>
      <w:rPr>
        <w:rFonts w:ascii="Courier New" w:hAnsi="Courier New" w:hint="default"/>
      </w:rPr>
    </w:lvl>
    <w:lvl w:ilvl="5" w:tplc="7F66E856">
      <w:start w:val="1"/>
      <w:numFmt w:val="bullet"/>
      <w:lvlText w:val=""/>
      <w:lvlJc w:val="left"/>
      <w:pPr>
        <w:ind w:left="4320" w:hanging="360"/>
      </w:pPr>
      <w:rPr>
        <w:rFonts w:ascii="Wingdings" w:hAnsi="Wingdings" w:hint="default"/>
      </w:rPr>
    </w:lvl>
    <w:lvl w:ilvl="6" w:tplc="CF800C20">
      <w:start w:val="1"/>
      <w:numFmt w:val="bullet"/>
      <w:lvlText w:val=""/>
      <w:lvlJc w:val="left"/>
      <w:pPr>
        <w:ind w:left="5040" w:hanging="360"/>
      </w:pPr>
      <w:rPr>
        <w:rFonts w:ascii="Symbol" w:hAnsi="Symbol" w:hint="default"/>
      </w:rPr>
    </w:lvl>
    <w:lvl w:ilvl="7" w:tplc="641CF5BC">
      <w:start w:val="1"/>
      <w:numFmt w:val="bullet"/>
      <w:lvlText w:val="o"/>
      <w:lvlJc w:val="left"/>
      <w:pPr>
        <w:ind w:left="5760" w:hanging="360"/>
      </w:pPr>
      <w:rPr>
        <w:rFonts w:ascii="Courier New" w:hAnsi="Courier New" w:hint="default"/>
      </w:rPr>
    </w:lvl>
    <w:lvl w:ilvl="8" w:tplc="C7AA40CE">
      <w:start w:val="1"/>
      <w:numFmt w:val="bullet"/>
      <w:lvlText w:val=""/>
      <w:lvlJc w:val="left"/>
      <w:pPr>
        <w:ind w:left="6480" w:hanging="360"/>
      </w:pPr>
      <w:rPr>
        <w:rFonts w:ascii="Wingdings" w:hAnsi="Wingdings" w:hint="default"/>
      </w:rPr>
    </w:lvl>
  </w:abstractNum>
  <w:abstractNum w:abstractNumId="9" w15:restartNumberingAfterBreak="0">
    <w:nsid w:val="10A3B1C4"/>
    <w:multiLevelType w:val="hybridMultilevel"/>
    <w:tmpl w:val="D1A07A28"/>
    <w:lvl w:ilvl="0" w:tplc="EE8608A0">
      <w:start w:val="1"/>
      <w:numFmt w:val="bullet"/>
      <w:lvlText w:val=""/>
      <w:lvlJc w:val="left"/>
      <w:pPr>
        <w:ind w:left="720" w:hanging="360"/>
      </w:pPr>
      <w:rPr>
        <w:rFonts w:ascii="Symbol" w:hAnsi="Symbol" w:hint="default"/>
      </w:rPr>
    </w:lvl>
    <w:lvl w:ilvl="1" w:tplc="2868A9EA">
      <w:start w:val="1"/>
      <w:numFmt w:val="bullet"/>
      <w:lvlText w:val="o"/>
      <w:lvlJc w:val="left"/>
      <w:pPr>
        <w:ind w:left="1440" w:hanging="360"/>
      </w:pPr>
      <w:rPr>
        <w:rFonts w:ascii="Courier New" w:hAnsi="Courier New" w:hint="default"/>
      </w:rPr>
    </w:lvl>
    <w:lvl w:ilvl="2" w:tplc="03A8A8C6">
      <w:start w:val="1"/>
      <w:numFmt w:val="bullet"/>
      <w:lvlText w:val=""/>
      <w:lvlJc w:val="left"/>
      <w:pPr>
        <w:ind w:left="2160" w:hanging="360"/>
      </w:pPr>
      <w:rPr>
        <w:rFonts w:ascii="Wingdings" w:hAnsi="Wingdings" w:hint="default"/>
      </w:rPr>
    </w:lvl>
    <w:lvl w:ilvl="3" w:tplc="282EC152">
      <w:start w:val="1"/>
      <w:numFmt w:val="bullet"/>
      <w:lvlText w:val=""/>
      <w:lvlJc w:val="left"/>
      <w:pPr>
        <w:ind w:left="2880" w:hanging="360"/>
      </w:pPr>
      <w:rPr>
        <w:rFonts w:ascii="Symbol" w:hAnsi="Symbol" w:hint="default"/>
      </w:rPr>
    </w:lvl>
    <w:lvl w:ilvl="4" w:tplc="FAC279AA">
      <w:start w:val="1"/>
      <w:numFmt w:val="bullet"/>
      <w:lvlText w:val="o"/>
      <w:lvlJc w:val="left"/>
      <w:pPr>
        <w:ind w:left="3600" w:hanging="360"/>
      </w:pPr>
      <w:rPr>
        <w:rFonts w:ascii="Courier New" w:hAnsi="Courier New" w:hint="default"/>
      </w:rPr>
    </w:lvl>
    <w:lvl w:ilvl="5" w:tplc="F2BA614A">
      <w:start w:val="1"/>
      <w:numFmt w:val="bullet"/>
      <w:lvlText w:val=""/>
      <w:lvlJc w:val="left"/>
      <w:pPr>
        <w:ind w:left="4320" w:hanging="360"/>
      </w:pPr>
      <w:rPr>
        <w:rFonts w:ascii="Wingdings" w:hAnsi="Wingdings" w:hint="default"/>
      </w:rPr>
    </w:lvl>
    <w:lvl w:ilvl="6" w:tplc="AA529DE8">
      <w:start w:val="1"/>
      <w:numFmt w:val="bullet"/>
      <w:lvlText w:val=""/>
      <w:lvlJc w:val="left"/>
      <w:pPr>
        <w:ind w:left="5040" w:hanging="360"/>
      </w:pPr>
      <w:rPr>
        <w:rFonts w:ascii="Symbol" w:hAnsi="Symbol" w:hint="default"/>
      </w:rPr>
    </w:lvl>
    <w:lvl w:ilvl="7" w:tplc="5B788C24">
      <w:start w:val="1"/>
      <w:numFmt w:val="bullet"/>
      <w:lvlText w:val="o"/>
      <w:lvlJc w:val="left"/>
      <w:pPr>
        <w:ind w:left="5760" w:hanging="360"/>
      </w:pPr>
      <w:rPr>
        <w:rFonts w:ascii="Courier New" w:hAnsi="Courier New" w:hint="default"/>
      </w:rPr>
    </w:lvl>
    <w:lvl w:ilvl="8" w:tplc="A2C88136">
      <w:start w:val="1"/>
      <w:numFmt w:val="bullet"/>
      <w:lvlText w:val=""/>
      <w:lvlJc w:val="left"/>
      <w:pPr>
        <w:ind w:left="6480" w:hanging="360"/>
      </w:pPr>
      <w:rPr>
        <w:rFonts w:ascii="Wingdings" w:hAnsi="Wingdings" w:hint="default"/>
      </w:rPr>
    </w:lvl>
  </w:abstractNum>
  <w:abstractNum w:abstractNumId="10" w15:restartNumberingAfterBreak="0">
    <w:nsid w:val="11B20F6B"/>
    <w:multiLevelType w:val="multilevel"/>
    <w:tmpl w:val="A4F2775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0BABAC"/>
    <w:multiLevelType w:val="hybridMultilevel"/>
    <w:tmpl w:val="C8003E36"/>
    <w:lvl w:ilvl="0" w:tplc="FEC800BE">
      <w:start w:val="1"/>
      <w:numFmt w:val="bullet"/>
      <w:lvlText w:val=""/>
      <w:lvlJc w:val="left"/>
      <w:pPr>
        <w:ind w:left="720" w:hanging="360"/>
      </w:pPr>
      <w:rPr>
        <w:rFonts w:ascii="Symbol" w:hAnsi="Symbol" w:hint="default"/>
      </w:rPr>
    </w:lvl>
    <w:lvl w:ilvl="1" w:tplc="C46CDC7A">
      <w:start w:val="1"/>
      <w:numFmt w:val="bullet"/>
      <w:lvlText w:val="o"/>
      <w:lvlJc w:val="left"/>
      <w:pPr>
        <w:ind w:left="1440" w:hanging="360"/>
      </w:pPr>
      <w:rPr>
        <w:rFonts w:ascii="Courier New" w:hAnsi="Courier New" w:hint="default"/>
      </w:rPr>
    </w:lvl>
    <w:lvl w:ilvl="2" w:tplc="BA2490AC">
      <w:start w:val="1"/>
      <w:numFmt w:val="bullet"/>
      <w:lvlText w:val=""/>
      <w:lvlJc w:val="left"/>
      <w:pPr>
        <w:ind w:left="2160" w:hanging="360"/>
      </w:pPr>
      <w:rPr>
        <w:rFonts w:ascii="Wingdings" w:hAnsi="Wingdings" w:hint="default"/>
      </w:rPr>
    </w:lvl>
    <w:lvl w:ilvl="3" w:tplc="9E92EDC4">
      <w:start w:val="1"/>
      <w:numFmt w:val="bullet"/>
      <w:lvlText w:val=""/>
      <w:lvlJc w:val="left"/>
      <w:pPr>
        <w:ind w:left="2880" w:hanging="360"/>
      </w:pPr>
      <w:rPr>
        <w:rFonts w:ascii="Symbol" w:hAnsi="Symbol" w:hint="default"/>
      </w:rPr>
    </w:lvl>
    <w:lvl w:ilvl="4" w:tplc="169813BE">
      <w:start w:val="1"/>
      <w:numFmt w:val="bullet"/>
      <w:lvlText w:val="o"/>
      <w:lvlJc w:val="left"/>
      <w:pPr>
        <w:ind w:left="3600" w:hanging="360"/>
      </w:pPr>
      <w:rPr>
        <w:rFonts w:ascii="Courier New" w:hAnsi="Courier New" w:hint="default"/>
      </w:rPr>
    </w:lvl>
    <w:lvl w:ilvl="5" w:tplc="B316D5CC">
      <w:start w:val="1"/>
      <w:numFmt w:val="bullet"/>
      <w:lvlText w:val=""/>
      <w:lvlJc w:val="left"/>
      <w:pPr>
        <w:ind w:left="4320" w:hanging="360"/>
      </w:pPr>
      <w:rPr>
        <w:rFonts w:ascii="Wingdings" w:hAnsi="Wingdings" w:hint="default"/>
      </w:rPr>
    </w:lvl>
    <w:lvl w:ilvl="6" w:tplc="AF48E1E0">
      <w:start w:val="1"/>
      <w:numFmt w:val="bullet"/>
      <w:lvlText w:val=""/>
      <w:lvlJc w:val="left"/>
      <w:pPr>
        <w:ind w:left="5040" w:hanging="360"/>
      </w:pPr>
      <w:rPr>
        <w:rFonts w:ascii="Symbol" w:hAnsi="Symbol" w:hint="default"/>
      </w:rPr>
    </w:lvl>
    <w:lvl w:ilvl="7" w:tplc="CA90939E">
      <w:start w:val="1"/>
      <w:numFmt w:val="bullet"/>
      <w:lvlText w:val="o"/>
      <w:lvlJc w:val="left"/>
      <w:pPr>
        <w:ind w:left="5760" w:hanging="360"/>
      </w:pPr>
      <w:rPr>
        <w:rFonts w:ascii="Courier New" w:hAnsi="Courier New" w:hint="default"/>
      </w:rPr>
    </w:lvl>
    <w:lvl w:ilvl="8" w:tplc="98323670">
      <w:start w:val="1"/>
      <w:numFmt w:val="bullet"/>
      <w:lvlText w:val=""/>
      <w:lvlJc w:val="left"/>
      <w:pPr>
        <w:ind w:left="6480" w:hanging="360"/>
      </w:pPr>
      <w:rPr>
        <w:rFonts w:ascii="Wingdings" w:hAnsi="Wingdings" w:hint="default"/>
      </w:rPr>
    </w:lvl>
  </w:abstractNum>
  <w:abstractNum w:abstractNumId="12" w15:restartNumberingAfterBreak="0">
    <w:nsid w:val="164C0F63"/>
    <w:multiLevelType w:val="multilevel"/>
    <w:tmpl w:val="90AA44FE"/>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36ABBD"/>
    <w:multiLevelType w:val="hybridMultilevel"/>
    <w:tmpl w:val="CCA43960"/>
    <w:lvl w:ilvl="0" w:tplc="90103B92">
      <w:start w:val="1"/>
      <w:numFmt w:val="decimal"/>
      <w:lvlText w:val="%1."/>
      <w:lvlJc w:val="left"/>
      <w:pPr>
        <w:ind w:left="720" w:hanging="360"/>
      </w:pPr>
    </w:lvl>
    <w:lvl w:ilvl="1" w:tplc="BFCA4392">
      <w:start w:val="1"/>
      <w:numFmt w:val="lowerLetter"/>
      <w:lvlText w:val="%2."/>
      <w:lvlJc w:val="left"/>
      <w:pPr>
        <w:ind w:left="1440" w:hanging="360"/>
      </w:pPr>
    </w:lvl>
    <w:lvl w:ilvl="2" w:tplc="C2189AF8">
      <w:start w:val="1"/>
      <w:numFmt w:val="lowerRoman"/>
      <w:lvlText w:val="%3."/>
      <w:lvlJc w:val="right"/>
      <w:pPr>
        <w:ind w:left="2160" w:hanging="180"/>
      </w:pPr>
      <w:rPr>
        <w:rFonts w:ascii="Arial,Times New Roman" w:hAnsi="Arial,Times New Roman" w:hint="default"/>
      </w:rPr>
    </w:lvl>
    <w:lvl w:ilvl="3" w:tplc="92F42278">
      <w:start w:val="1"/>
      <w:numFmt w:val="decimal"/>
      <w:lvlText w:val="%4."/>
      <w:lvlJc w:val="left"/>
      <w:pPr>
        <w:ind w:left="2880" w:hanging="360"/>
      </w:pPr>
    </w:lvl>
    <w:lvl w:ilvl="4" w:tplc="A866C6D6">
      <w:start w:val="1"/>
      <w:numFmt w:val="lowerLetter"/>
      <w:lvlText w:val="%5."/>
      <w:lvlJc w:val="left"/>
      <w:pPr>
        <w:ind w:left="3600" w:hanging="360"/>
      </w:pPr>
    </w:lvl>
    <w:lvl w:ilvl="5" w:tplc="8272AFD8">
      <w:start w:val="1"/>
      <w:numFmt w:val="lowerRoman"/>
      <w:lvlText w:val="%6."/>
      <w:lvlJc w:val="right"/>
      <w:pPr>
        <w:ind w:left="4320" w:hanging="180"/>
      </w:pPr>
    </w:lvl>
    <w:lvl w:ilvl="6" w:tplc="7FE87822">
      <w:start w:val="1"/>
      <w:numFmt w:val="decimal"/>
      <w:lvlText w:val="%7."/>
      <w:lvlJc w:val="left"/>
      <w:pPr>
        <w:ind w:left="5040" w:hanging="360"/>
      </w:pPr>
    </w:lvl>
    <w:lvl w:ilvl="7" w:tplc="4F5859A2">
      <w:start w:val="1"/>
      <w:numFmt w:val="lowerLetter"/>
      <w:lvlText w:val="%8."/>
      <w:lvlJc w:val="left"/>
      <w:pPr>
        <w:ind w:left="5760" w:hanging="360"/>
      </w:pPr>
    </w:lvl>
    <w:lvl w:ilvl="8" w:tplc="376489EA">
      <w:start w:val="1"/>
      <w:numFmt w:val="lowerRoman"/>
      <w:lvlText w:val="%9."/>
      <w:lvlJc w:val="right"/>
      <w:pPr>
        <w:ind w:left="6480" w:hanging="180"/>
      </w:pPr>
    </w:lvl>
  </w:abstractNum>
  <w:abstractNum w:abstractNumId="14" w15:restartNumberingAfterBreak="0">
    <w:nsid w:val="1B9A2C02"/>
    <w:multiLevelType w:val="multilevel"/>
    <w:tmpl w:val="90020124"/>
    <w:lvl w:ilvl="0">
      <w:start w:val="15"/>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301F40"/>
    <w:multiLevelType w:val="multilevel"/>
    <w:tmpl w:val="4D24E86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7D1EEF"/>
    <w:multiLevelType w:val="hybridMultilevel"/>
    <w:tmpl w:val="041E40DA"/>
    <w:lvl w:ilvl="0" w:tplc="38C2B37A">
      <w:start w:val="1"/>
      <w:numFmt w:val="decimal"/>
      <w:lvlText w:val="%1."/>
      <w:lvlJc w:val="left"/>
      <w:pPr>
        <w:ind w:left="720" w:hanging="360"/>
      </w:pPr>
    </w:lvl>
    <w:lvl w:ilvl="1" w:tplc="C7AC8FAE">
      <w:start w:val="1"/>
      <w:numFmt w:val="lowerLetter"/>
      <w:lvlText w:val="%2."/>
      <w:lvlJc w:val="left"/>
      <w:pPr>
        <w:ind w:left="1440" w:hanging="360"/>
      </w:pPr>
    </w:lvl>
    <w:lvl w:ilvl="2" w:tplc="96827076">
      <w:start w:val="1"/>
      <w:numFmt w:val="lowerRoman"/>
      <w:lvlText w:val="%3."/>
      <w:lvlJc w:val="right"/>
      <w:pPr>
        <w:ind w:left="2160" w:hanging="180"/>
      </w:pPr>
    </w:lvl>
    <w:lvl w:ilvl="3" w:tplc="DA86C3C0">
      <w:start w:val="1"/>
      <w:numFmt w:val="decimal"/>
      <w:lvlText w:val="%4."/>
      <w:lvlJc w:val="left"/>
      <w:pPr>
        <w:ind w:left="2880" w:hanging="360"/>
      </w:pPr>
    </w:lvl>
    <w:lvl w:ilvl="4" w:tplc="4DFAFE48">
      <w:start w:val="1"/>
      <w:numFmt w:val="lowerLetter"/>
      <w:lvlText w:val="%5."/>
      <w:lvlJc w:val="left"/>
      <w:pPr>
        <w:ind w:left="3600" w:hanging="360"/>
      </w:pPr>
    </w:lvl>
    <w:lvl w:ilvl="5" w:tplc="C7D24B30">
      <w:start w:val="1"/>
      <w:numFmt w:val="lowerRoman"/>
      <w:lvlText w:val="%6."/>
      <w:lvlJc w:val="right"/>
      <w:pPr>
        <w:ind w:left="4320" w:hanging="180"/>
      </w:pPr>
    </w:lvl>
    <w:lvl w:ilvl="6" w:tplc="C2ACB4A4">
      <w:start w:val="1"/>
      <w:numFmt w:val="decimal"/>
      <w:lvlText w:val="%7."/>
      <w:lvlJc w:val="left"/>
      <w:pPr>
        <w:ind w:left="5040" w:hanging="360"/>
      </w:pPr>
    </w:lvl>
    <w:lvl w:ilvl="7" w:tplc="A342A84E">
      <w:start w:val="1"/>
      <w:numFmt w:val="lowerLetter"/>
      <w:lvlText w:val="%8."/>
      <w:lvlJc w:val="left"/>
      <w:pPr>
        <w:ind w:left="5760" w:hanging="360"/>
      </w:pPr>
    </w:lvl>
    <w:lvl w:ilvl="8" w:tplc="2B829D24">
      <w:start w:val="1"/>
      <w:numFmt w:val="lowerRoman"/>
      <w:lvlText w:val="%9."/>
      <w:lvlJc w:val="right"/>
      <w:pPr>
        <w:ind w:left="6480" w:hanging="180"/>
      </w:pPr>
    </w:lvl>
  </w:abstractNum>
  <w:abstractNum w:abstractNumId="17" w15:restartNumberingAfterBreak="0">
    <w:nsid w:val="2166D7F1"/>
    <w:multiLevelType w:val="hybridMultilevel"/>
    <w:tmpl w:val="876A754C"/>
    <w:lvl w:ilvl="0" w:tplc="6534F956">
      <w:start w:val="1"/>
      <w:numFmt w:val="bullet"/>
      <w:lvlText w:val=""/>
      <w:lvlJc w:val="left"/>
      <w:pPr>
        <w:ind w:left="720" w:hanging="360"/>
      </w:pPr>
      <w:rPr>
        <w:rFonts w:ascii="Symbol" w:hAnsi="Symbol" w:hint="default"/>
      </w:rPr>
    </w:lvl>
    <w:lvl w:ilvl="1" w:tplc="EF94A136">
      <w:start w:val="1"/>
      <w:numFmt w:val="bullet"/>
      <w:lvlText w:val="o"/>
      <w:lvlJc w:val="left"/>
      <w:pPr>
        <w:ind w:left="1440" w:hanging="360"/>
      </w:pPr>
      <w:rPr>
        <w:rFonts w:ascii="Courier New" w:hAnsi="Courier New" w:hint="default"/>
      </w:rPr>
    </w:lvl>
    <w:lvl w:ilvl="2" w:tplc="0C881100">
      <w:start w:val="1"/>
      <w:numFmt w:val="bullet"/>
      <w:lvlText w:val=""/>
      <w:lvlJc w:val="left"/>
      <w:pPr>
        <w:ind w:left="2160" w:hanging="360"/>
      </w:pPr>
      <w:rPr>
        <w:rFonts w:ascii="Wingdings" w:hAnsi="Wingdings" w:hint="default"/>
      </w:rPr>
    </w:lvl>
    <w:lvl w:ilvl="3" w:tplc="6FBE677A">
      <w:start w:val="1"/>
      <w:numFmt w:val="bullet"/>
      <w:lvlText w:val=""/>
      <w:lvlJc w:val="left"/>
      <w:pPr>
        <w:ind w:left="2880" w:hanging="360"/>
      </w:pPr>
      <w:rPr>
        <w:rFonts w:ascii="Symbol" w:hAnsi="Symbol" w:hint="default"/>
      </w:rPr>
    </w:lvl>
    <w:lvl w:ilvl="4" w:tplc="09D486D0">
      <w:start w:val="1"/>
      <w:numFmt w:val="bullet"/>
      <w:lvlText w:val="o"/>
      <w:lvlJc w:val="left"/>
      <w:pPr>
        <w:ind w:left="3600" w:hanging="360"/>
      </w:pPr>
      <w:rPr>
        <w:rFonts w:ascii="Courier New" w:hAnsi="Courier New" w:hint="default"/>
      </w:rPr>
    </w:lvl>
    <w:lvl w:ilvl="5" w:tplc="6394C002">
      <w:start w:val="1"/>
      <w:numFmt w:val="bullet"/>
      <w:lvlText w:val=""/>
      <w:lvlJc w:val="left"/>
      <w:pPr>
        <w:ind w:left="4320" w:hanging="360"/>
      </w:pPr>
      <w:rPr>
        <w:rFonts w:ascii="Wingdings" w:hAnsi="Wingdings" w:hint="default"/>
      </w:rPr>
    </w:lvl>
    <w:lvl w:ilvl="6" w:tplc="C3169B9E">
      <w:start w:val="1"/>
      <w:numFmt w:val="bullet"/>
      <w:lvlText w:val=""/>
      <w:lvlJc w:val="left"/>
      <w:pPr>
        <w:ind w:left="5040" w:hanging="360"/>
      </w:pPr>
      <w:rPr>
        <w:rFonts w:ascii="Symbol" w:hAnsi="Symbol" w:hint="default"/>
      </w:rPr>
    </w:lvl>
    <w:lvl w:ilvl="7" w:tplc="A1D4BBE0">
      <w:start w:val="1"/>
      <w:numFmt w:val="bullet"/>
      <w:lvlText w:val="o"/>
      <w:lvlJc w:val="left"/>
      <w:pPr>
        <w:ind w:left="5760" w:hanging="360"/>
      </w:pPr>
      <w:rPr>
        <w:rFonts w:ascii="Courier New" w:hAnsi="Courier New" w:hint="default"/>
      </w:rPr>
    </w:lvl>
    <w:lvl w:ilvl="8" w:tplc="2248A760">
      <w:start w:val="1"/>
      <w:numFmt w:val="bullet"/>
      <w:lvlText w:val=""/>
      <w:lvlJc w:val="left"/>
      <w:pPr>
        <w:ind w:left="6480" w:hanging="360"/>
      </w:pPr>
      <w:rPr>
        <w:rFonts w:ascii="Wingdings" w:hAnsi="Wingdings" w:hint="default"/>
      </w:rPr>
    </w:lvl>
  </w:abstractNum>
  <w:abstractNum w:abstractNumId="18" w15:restartNumberingAfterBreak="0">
    <w:nsid w:val="218737BC"/>
    <w:multiLevelType w:val="hybridMultilevel"/>
    <w:tmpl w:val="31CA8D7C"/>
    <w:lvl w:ilvl="0" w:tplc="79784BC0">
      <w:start w:val="1"/>
      <w:numFmt w:val="bullet"/>
      <w:lvlText w:val=""/>
      <w:lvlJc w:val="left"/>
      <w:pPr>
        <w:ind w:left="720" w:hanging="360"/>
      </w:pPr>
      <w:rPr>
        <w:rFonts w:ascii="Symbol" w:hAnsi="Symbol" w:hint="default"/>
      </w:rPr>
    </w:lvl>
    <w:lvl w:ilvl="1" w:tplc="6B60E17E">
      <w:start w:val="1"/>
      <w:numFmt w:val="bullet"/>
      <w:lvlText w:val="o"/>
      <w:lvlJc w:val="left"/>
      <w:pPr>
        <w:ind w:left="1440" w:hanging="360"/>
      </w:pPr>
      <w:rPr>
        <w:rFonts w:ascii="Courier New" w:hAnsi="Courier New" w:hint="default"/>
      </w:rPr>
    </w:lvl>
    <w:lvl w:ilvl="2" w:tplc="1E504C6A">
      <w:start w:val="1"/>
      <w:numFmt w:val="bullet"/>
      <w:lvlText w:val=""/>
      <w:lvlJc w:val="left"/>
      <w:pPr>
        <w:ind w:left="2160" w:hanging="360"/>
      </w:pPr>
      <w:rPr>
        <w:rFonts w:ascii="Wingdings" w:hAnsi="Wingdings" w:hint="default"/>
      </w:rPr>
    </w:lvl>
    <w:lvl w:ilvl="3" w:tplc="EC9238C2">
      <w:start w:val="1"/>
      <w:numFmt w:val="bullet"/>
      <w:lvlText w:val=""/>
      <w:lvlJc w:val="left"/>
      <w:pPr>
        <w:ind w:left="2880" w:hanging="360"/>
      </w:pPr>
      <w:rPr>
        <w:rFonts w:ascii="Symbol" w:hAnsi="Symbol" w:hint="default"/>
      </w:rPr>
    </w:lvl>
    <w:lvl w:ilvl="4" w:tplc="F898A42A">
      <w:start w:val="1"/>
      <w:numFmt w:val="bullet"/>
      <w:lvlText w:val="o"/>
      <w:lvlJc w:val="left"/>
      <w:pPr>
        <w:ind w:left="3600" w:hanging="360"/>
      </w:pPr>
      <w:rPr>
        <w:rFonts w:ascii="Courier New" w:hAnsi="Courier New" w:hint="default"/>
      </w:rPr>
    </w:lvl>
    <w:lvl w:ilvl="5" w:tplc="68B0ABE6">
      <w:start w:val="1"/>
      <w:numFmt w:val="bullet"/>
      <w:lvlText w:val=""/>
      <w:lvlJc w:val="left"/>
      <w:pPr>
        <w:ind w:left="4320" w:hanging="360"/>
      </w:pPr>
      <w:rPr>
        <w:rFonts w:ascii="Wingdings" w:hAnsi="Wingdings" w:hint="default"/>
      </w:rPr>
    </w:lvl>
    <w:lvl w:ilvl="6" w:tplc="11568D30">
      <w:start w:val="1"/>
      <w:numFmt w:val="bullet"/>
      <w:lvlText w:val=""/>
      <w:lvlJc w:val="left"/>
      <w:pPr>
        <w:ind w:left="5040" w:hanging="360"/>
      </w:pPr>
      <w:rPr>
        <w:rFonts w:ascii="Symbol" w:hAnsi="Symbol" w:hint="default"/>
      </w:rPr>
    </w:lvl>
    <w:lvl w:ilvl="7" w:tplc="F0A6AEC0">
      <w:start w:val="1"/>
      <w:numFmt w:val="bullet"/>
      <w:lvlText w:val="o"/>
      <w:lvlJc w:val="left"/>
      <w:pPr>
        <w:ind w:left="5760" w:hanging="360"/>
      </w:pPr>
      <w:rPr>
        <w:rFonts w:ascii="Courier New" w:hAnsi="Courier New" w:hint="default"/>
      </w:rPr>
    </w:lvl>
    <w:lvl w:ilvl="8" w:tplc="77A0CD10">
      <w:start w:val="1"/>
      <w:numFmt w:val="bullet"/>
      <w:lvlText w:val=""/>
      <w:lvlJc w:val="left"/>
      <w:pPr>
        <w:ind w:left="6480" w:hanging="360"/>
      </w:pPr>
      <w:rPr>
        <w:rFonts w:ascii="Wingdings" w:hAnsi="Wingdings" w:hint="default"/>
      </w:rPr>
    </w:lvl>
  </w:abstractNum>
  <w:abstractNum w:abstractNumId="19" w15:restartNumberingAfterBreak="0">
    <w:nsid w:val="22FBB6B2"/>
    <w:multiLevelType w:val="hybridMultilevel"/>
    <w:tmpl w:val="EF309602"/>
    <w:lvl w:ilvl="0" w:tplc="5E9E63AC">
      <w:start w:val="1"/>
      <w:numFmt w:val="lowerLetter"/>
      <w:lvlText w:val="%1."/>
      <w:lvlJc w:val="left"/>
      <w:pPr>
        <w:ind w:left="720" w:hanging="360"/>
      </w:pPr>
    </w:lvl>
    <w:lvl w:ilvl="1" w:tplc="1AC2DAB2">
      <w:start w:val="1"/>
      <w:numFmt w:val="lowerLetter"/>
      <w:lvlText w:val="%2."/>
      <w:lvlJc w:val="left"/>
      <w:pPr>
        <w:ind w:left="1440" w:hanging="360"/>
      </w:pPr>
    </w:lvl>
    <w:lvl w:ilvl="2" w:tplc="61767DB2">
      <w:start w:val="1"/>
      <w:numFmt w:val="lowerRoman"/>
      <w:lvlText w:val="%3."/>
      <w:lvlJc w:val="right"/>
      <w:pPr>
        <w:ind w:left="2160" w:hanging="180"/>
      </w:pPr>
    </w:lvl>
    <w:lvl w:ilvl="3" w:tplc="BB462470">
      <w:start w:val="1"/>
      <w:numFmt w:val="decimal"/>
      <w:lvlText w:val="%4."/>
      <w:lvlJc w:val="left"/>
      <w:pPr>
        <w:ind w:left="2880" w:hanging="360"/>
      </w:pPr>
    </w:lvl>
    <w:lvl w:ilvl="4" w:tplc="474A57CA">
      <w:start w:val="1"/>
      <w:numFmt w:val="lowerLetter"/>
      <w:lvlText w:val="%5."/>
      <w:lvlJc w:val="left"/>
      <w:pPr>
        <w:ind w:left="3600" w:hanging="360"/>
      </w:pPr>
    </w:lvl>
    <w:lvl w:ilvl="5" w:tplc="326831CA">
      <w:start w:val="1"/>
      <w:numFmt w:val="lowerRoman"/>
      <w:lvlText w:val="%6."/>
      <w:lvlJc w:val="right"/>
      <w:pPr>
        <w:ind w:left="4320" w:hanging="180"/>
      </w:pPr>
    </w:lvl>
    <w:lvl w:ilvl="6" w:tplc="A33A88C2">
      <w:start w:val="1"/>
      <w:numFmt w:val="decimal"/>
      <w:lvlText w:val="%7."/>
      <w:lvlJc w:val="left"/>
      <w:pPr>
        <w:ind w:left="5040" w:hanging="360"/>
      </w:pPr>
    </w:lvl>
    <w:lvl w:ilvl="7" w:tplc="09264902">
      <w:start w:val="1"/>
      <w:numFmt w:val="lowerLetter"/>
      <w:lvlText w:val="%8."/>
      <w:lvlJc w:val="left"/>
      <w:pPr>
        <w:ind w:left="5760" w:hanging="360"/>
      </w:pPr>
    </w:lvl>
    <w:lvl w:ilvl="8" w:tplc="2DF0B458">
      <w:start w:val="1"/>
      <w:numFmt w:val="lowerRoman"/>
      <w:lvlText w:val="%9."/>
      <w:lvlJc w:val="right"/>
      <w:pPr>
        <w:ind w:left="6480" w:hanging="180"/>
      </w:pPr>
    </w:lvl>
  </w:abstractNum>
  <w:abstractNum w:abstractNumId="20" w15:restartNumberingAfterBreak="0">
    <w:nsid w:val="243B021B"/>
    <w:multiLevelType w:val="hybridMultilevel"/>
    <w:tmpl w:val="B1CC5550"/>
    <w:lvl w:ilvl="0" w:tplc="51A47512">
      <w:start w:val="1"/>
      <w:numFmt w:val="bullet"/>
      <w:lvlText w:val=""/>
      <w:lvlJc w:val="left"/>
      <w:pPr>
        <w:ind w:left="720" w:hanging="360"/>
      </w:pPr>
      <w:rPr>
        <w:rFonts w:ascii="Symbol" w:hAnsi="Symbol" w:hint="default"/>
      </w:rPr>
    </w:lvl>
    <w:lvl w:ilvl="1" w:tplc="AB021280">
      <w:start w:val="1"/>
      <w:numFmt w:val="bullet"/>
      <w:lvlText w:val="o"/>
      <w:lvlJc w:val="left"/>
      <w:pPr>
        <w:ind w:left="1440" w:hanging="360"/>
      </w:pPr>
      <w:rPr>
        <w:rFonts w:ascii="Courier New" w:hAnsi="Courier New" w:hint="default"/>
      </w:rPr>
    </w:lvl>
    <w:lvl w:ilvl="2" w:tplc="35986B4E">
      <w:start w:val="1"/>
      <w:numFmt w:val="bullet"/>
      <w:lvlText w:val=""/>
      <w:lvlJc w:val="left"/>
      <w:pPr>
        <w:ind w:left="2160" w:hanging="360"/>
      </w:pPr>
      <w:rPr>
        <w:rFonts w:ascii="Wingdings" w:hAnsi="Wingdings" w:hint="default"/>
      </w:rPr>
    </w:lvl>
    <w:lvl w:ilvl="3" w:tplc="EA5EA4A0">
      <w:start w:val="1"/>
      <w:numFmt w:val="bullet"/>
      <w:lvlText w:val=""/>
      <w:lvlJc w:val="left"/>
      <w:pPr>
        <w:ind w:left="2880" w:hanging="360"/>
      </w:pPr>
      <w:rPr>
        <w:rFonts w:ascii="Symbol" w:hAnsi="Symbol" w:hint="default"/>
      </w:rPr>
    </w:lvl>
    <w:lvl w:ilvl="4" w:tplc="42088D78">
      <w:start w:val="1"/>
      <w:numFmt w:val="bullet"/>
      <w:lvlText w:val="o"/>
      <w:lvlJc w:val="left"/>
      <w:pPr>
        <w:ind w:left="3600" w:hanging="360"/>
      </w:pPr>
      <w:rPr>
        <w:rFonts w:ascii="Courier New" w:hAnsi="Courier New" w:hint="default"/>
      </w:rPr>
    </w:lvl>
    <w:lvl w:ilvl="5" w:tplc="DA50D3D0">
      <w:start w:val="1"/>
      <w:numFmt w:val="bullet"/>
      <w:lvlText w:val=""/>
      <w:lvlJc w:val="left"/>
      <w:pPr>
        <w:ind w:left="4320" w:hanging="360"/>
      </w:pPr>
      <w:rPr>
        <w:rFonts w:ascii="Wingdings" w:hAnsi="Wingdings" w:hint="default"/>
      </w:rPr>
    </w:lvl>
    <w:lvl w:ilvl="6" w:tplc="5B6842D0">
      <w:start w:val="1"/>
      <w:numFmt w:val="bullet"/>
      <w:lvlText w:val=""/>
      <w:lvlJc w:val="left"/>
      <w:pPr>
        <w:ind w:left="5040" w:hanging="360"/>
      </w:pPr>
      <w:rPr>
        <w:rFonts w:ascii="Symbol" w:hAnsi="Symbol" w:hint="default"/>
      </w:rPr>
    </w:lvl>
    <w:lvl w:ilvl="7" w:tplc="BC34A53E">
      <w:start w:val="1"/>
      <w:numFmt w:val="bullet"/>
      <w:lvlText w:val="o"/>
      <w:lvlJc w:val="left"/>
      <w:pPr>
        <w:ind w:left="5760" w:hanging="360"/>
      </w:pPr>
      <w:rPr>
        <w:rFonts w:ascii="Courier New" w:hAnsi="Courier New" w:hint="default"/>
      </w:rPr>
    </w:lvl>
    <w:lvl w:ilvl="8" w:tplc="D1C86710">
      <w:start w:val="1"/>
      <w:numFmt w:val="bullet"/>
      <w:lvlText w:val=""/>
      <w:lvlJc w:val="left"/>
      <w:pPr>
        <w:ind w:left="6480" w:hanging="360"/>
      </w:pPr>
      <w:rPr>
        <w:rFonts w:ascii="Wingdings" w:hAnsi="Wingdings" w:hint="default"/>
      </w:rPr>
    </w:lvl>
  </w:abstractNum>
  <w:abstractNum w:abstractNumId="21" w15:restartNumberingAfterBreak="0">
    <w:nsid w:val="26EE1EF2"/>
    <w:multiLevelType w:val="hybridMultilevel"/>
    <w:tmpl w:val="18C8EEE6"/>
    <w:lvl w:ilvl="0" w:tplc="936CFB3E">
      <w:start w:val="1"/>
      <w:numFmt w:val="decimal"/>
      <w:lvlText w:val="%1."/>
      <w:lvlJc w:val="left"/>
      <w:pPr>
        <w:ind w:left="720" w:hanging="360"/>
      </w:pPr>
    </w:lvl>
    <w:lvl w:ilvl="1" w:tplc="039248E2">
      <w:start w:val="1"/>
      <w:numFmt w:val="lowerLetter"/>
      <w:lvlText w:val="%2."/>
      <w:lvlJc w:val="left"/>
      <w:pPr>
        <w:ind w:left="1440" w:hanging="360"/>
      </w:pPr>
    </w:lvl>
    <w:lvl w:ilvl="2" w:tplc="548866F6">
      <w:start w:val="1"/>
      <w:numFmt w:val="lowerRoman"/>
      <w:lvlText w:val="%3."/>
      <w:lvlJc w:val="right"/>
      <w:pPr>
        <w:ind w:left="2160" w:hanging="180"/>
      </w:pPr>
    </w:lvl>
    <w:lvl w:ilvl="3" w:tplc="650CF132">
      <w:start w:val="1"/>
      <w:numFmt w:val="decimal"/>
      <w:lvlText w:val="%4."/>
      <w:lvlJc w:val="left"/>
      <w:pPr>
        <w:ind w:left="2880" w:hanging="360"/>
      </w:pPr>
    </w:lvl>
    <w:lvl w:ilvl="4" w:tplc="D04CAC86">
      <w:start w:val="1"/>
      <w:numFmt w:val="lowerLetter"/>
      <w:lvlText w:val="%5."/>
      <w:lvlJc w:val="left"/>
      <w:pPr>
        <w:ind w:left="3600" w:hanging="360"/>
      </w:pPr>
    </w:lvl>
    <w:lvl w:ilvl="5" w:tplc="320A2396">
      <w:start w:val="1"/>
      <w:numFmt w:val="lowerRoman"/>
      <w:lvlText w:val="%6."/>
      <w:lvlJc w:val="right"/>
      <w:pPr>
        <w:ind w:left="4320" w:hanging="180"/>
      </w:pPr>
    </w:lvl>
    <w:lvl w:ilvl="6" w:tplc="7C70743C">
      <w:start w:val="1"/>
      <w:numFmt w:val="decimal"/>
      <w:lvlText w:val="%7."/>
      <w:lvlJc w:val="left"/>
      <w:pPr>
        <w:ind w:left="5040" w:hanging="360"/>
      </w:pPr>
    </w:lvl>
    <w:lvl w:ilvl="7" w:tplc="C414E982">
      <w:start w:val="1"/>
      <w:numFmt w:val="lowerLetter"/>
      <w:lvlText w:val="%8."/>
      <w:lvlJc w:val="left"/>
      <w:pPr>
        <w:ind w:left="5760" w:hanging="360"/>
      </w:pPr>
    </w:lvl>
    <w:lvl w:ilvl="8" w:tplc="DC6CDD0A">
      <w:start w:val="1"/>
      <w:numFmt w:val="lowerRoman"/>
      <w:lvlText w:val="%9."/>
      <w:lvlJc w:val="right"/>
      <w:pPr>
        <w:ind w:left="6480" w:hanging="180"/>
      </w:pPr>
    </w:lvl>
  </w:abstractNum>
  <w:abstractNum w:abstractNumId="22" w15:restartNumberingAfterBreak="0">
    <w:nsid w:val="28C397C4"/>
    <w:multiLevelType w:val="hybridMultilevel"/>
    <w:tmpl w:val="D16CBC98"/>
    <w:lvl w:ilvl="0" w:tplc="CAE64DD8">
      <w:start w:val="1"/>
      <w:numFmt w:val="decimal"/>
      <w:lvlText w:val="%1."/>
      <w:lvlJc w:val="left"/>
      <w:pPr>
        <w:ind w:left="720" w:hanging="360"/>
      </w:pPr>
    </w:lvl>
    <w:lvl w:ilvl="1" w:tplc="A8D8F8BE">
      <w:start w:val="1"/>
      <w:numFmt w:val="lowerLetter"/>
      <w:lvlText w:val="%2."/>
      <w:lvlJc w:val="left"/>
      <w:pPr>
        <w:ind w:left="1440" w:hanging="360"/>
      </w:pPr>
      <w:rPr>
        <w:rFonts w:ascii="Arial" w:hAnsi="Arial" w:hint="default"/>
      </w:rPr>
    </w:lvl>
    <w:lvl w:ilvl="2" w:tplc="2DE64A68">
      <w:start w:val="1"/>
      <w:numFmt w:val="lowerRoman"/>
      <w:lvlText w:val="%3."/>
      <w:lvlJc w:val="right"/>
      <w:pPr>
        <w:ind w:left="2160" w:hanging="180"/>
      </w:pPr>
    </w:lvl>
    <w:lvl w:ilvl="3" w:tplc="DD7EBDBA">
      <w:start w:val="1"/>
      <w:numFmt w:val="decimal"/>
      <w:lvlText w:val="%4."/>
      <w:lvlJc w:val="left"/>
      <w:pPr>
        <w:ind w:left="2880" w:hanging="360"/>
      </w:pPr>
    </w:lvl>
    <w:lvl w:ilvl="4" w:tplc="2CA65A1E">
      <w:start w:val="1"/>
      <w:numFmt w:val="lowerLetter"/>
      <w:lvlText w:val="%5."/>
      <w:lvlJc w:val="left"/>
      <w:pPr>
        <w:ind w:left="3600" w:hanging="360"/>
      </w:pPr>
    </w:lvl>
    <w:lvl w:ilvl="5" w:tplc="AD148176">
      <w:start w:val="1"/>
      <w:numFmt w:val="lowerRoman"/>
      <w:lvlText w:val="%6."/>
      <w:lvlJc w:val="right"/>
      <w:pPr>
        <w:ind w:left="4320" w:hanging="180"/>
      </w:pPr>
    </w:lvl>
    <w:lvl w:ilvl="6" w:tplc="293436BC">
      <w:start w:val="1"/>
      <w:numFmt w:val="decimal"/>
      <w:lvlText w:val="%7."/>
      <w:lvlJc w:val="left"/>
      <w:pPr>
        <w:ind w:left="5040" w:hanging="360"/>
      </w:pPr>
    </w:lvl>
    <w:lvl w:ilvl="7" w:tplc="39806984">
      <w:start w:val="1"/>
      <w:numFmt w:val="lowerLetter"/>
      <w:lvlText w:val="%8."/>
      <w:lvlJc w:val="left"/>
      <w:pPr>
        <w:ind w:left="5760" w:hanging="360"/>
      </w:pPr>
    </w:lvl>
    <w:lvl w:ilvl="8" w:tplc="4A96EA3A">
      <w:start w:val="1"/>
      <w:numFmt w:val="lowerRoman"/>
      <w:lvlText w:val="%9."/>
      <w:lvlJc w:val="right"/>
      <w:pPr>
        <w:ind w:left="6480" w:hanging="180"/>
      </w:pPr>
    </w:lvl>
  </w:abstractNum>
  <w:abstractNum w:abstractNumId="23" w15:restartNumberingAfterBreak="0">
    <w:nsid w:val="2A33F612"/>
    <w:multiLevelType w:val="multilevel"/>
    <w:tmpl w:val="1E38CCE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FD0C596"/>
    <w:multiLevelType w:val="hybridMultilevel"/>
    <w:tmpl w:val="B5C86818"/>
    <w:lvl w:ilvl="0" w:tplc="D5D03120">
      <w:start w:val="1"/>
      <w:numFmt w:val="lowerLetter"/>
      <w:lvlText w:val="%1."/>
      <w:lvlJc w:val="left"/>
      <w:pPr>
        <w:ind w:left="720" w:hanging="360"/>
      </w:pPr>
    </w:lvl>
    <w:lvl w:ilvl="1" w:tplc="0C4E85F4">
      <w:start w:val="1"/>
      <w:numFmt w:val="lowerRoman"/>
      <w:lvlText w:val="%2."/>
      <w:lvlJc w:val="right"/>
      <w:pPr>
        <w:ind w:left="1440" w:hanging="360"/>
      </w:pPr>
    </w:lvl>
    <w:lvl w:ilvl="2" w:tplc="550887F6">
      <w:start w:val="1"/>
      <w:numFmt w:val="decimal"/>
      <w:lvlText w:val="%3."/>
      <w:lvlJc w:val="left"/>
      <w:pPr>
        <w:ind w:left="2160" w:hanging="180"/>
      </w:pPr>
    </w:lvl>
    <w:lvl w:ilvl="3" w:tplc="47947574">
      <w:start w:val="1"/>
      <w:numFmt w:val="decimal"/>
      <w:lvlText w:val="%4."/>
      <w:lvlJc w:val="left"/>
      <w:pPr>
        <w:ind w:left="2880" w:hanging="360"/>
      </w:pPr>
    </w:lvl>
    <w:lvl w:ilvl="4" w:tplc="7FDA55C2">
      <w:start w:val="1"/>
      <w:numFmt w:val="lowerLetter"/>
      <w:lvlText w:val="%5."/>
      <w:lvlJc w:val="left"/>
      <w:pPr>
        <w:ind w:left="3600" w:hanging="360"/>
      </w:pPr>
    </w:lvl>
    <w:lvl w:ilvl="5" w:tplc="678CF376">
      <w:start w:val="1"/>
      <w:numFmt w:val="lowerRoman"/>
      <w:lvlText w:val="%6."/>
      <w:lvlJc w:val="right"/>
      <w:pPr>
        <w:ind w:left="4320" w:hanging="180"/>
      </w:pPr>
    </w:lvl>
    <w:lvl w:ilvl="6" w:tplc="7C7C3944">
      <w:start w:val="1"/>
      <w:numFmt w:val="decimal"/>
      <w:lvlText w:val="%7."/>
      <w:lvlJc w:val="left"/>
      <w:pPr>
        <w:ind w:left="5040" w:hanging="360"/>
      </w:pPr>
    </w:lvl>
    <w:lvl w:ilvl="7" w:tplc="6C36EBD2">
      <w:start w:val="1"/>
      <w:numFmt w:val="lowerLetter"/>
      <w:lvlText w:val="%8."/>
      <w:lvlJc w:val="left"/>
      <w:pPr>
        <w:ind w:left="5760" w:hanging="360"/>
      </w:pPr>
    </w:lvl>
    <w:lvl w:ilvl="8" w:tplc="73F87288">
      <w:start w:val="1"/>
      <w:numFmt w:val="lowerRoman"/>
      <w:lvlText w:val="%9."/>
      <w:lvlJc w:val="right"/>
      <w:pPr>
        <w:ind w:left="6480" w:hanging="180"/>
      </w:pPr>
    </w:lvl>
  </w:abstractNum>
  <w:abstractNum w:abstractNumId="25" w15:restartNumberingAfterBreak="0">
    <w:nsid w:val="396860F1"/>
    <w:multiLevelType w:val="hybridMultilevel"/>
    <w:tmpl w:val="857A05D6"/>
    <w:lvl w:ilvl="0" w:tplc="5284E570">
      <w:start w:val="1"/>
      <w:numFmt w:val="lowerLetter"/>
      <w:lvlText w:val="%1)"/>
      <w:lvlJc w:val="left"/>
      <w:pPr>
        <w:ind w:left="360" w:hanging="360"/>
      </w:pPr>
    </w:lvl>
    <w:lvl w:ilvl="1" w:tplc="9B86F4BE">
      <w:start w:val="1"/>
      <w:numFmt w:val="lowerLetter"/>
      <w:lvlText w:val="%2."/>
      <w:lvlJc w:val="left"/>
      <w:pPr>
        <w:ind w:left="1080" w:hanging="360"/>
      </w:pPr>
    </w:lvl>
    <w:lvl w:ilvl="2" w:tplc="B0785B32">
      <w:start w:val="1"/>
      <w:numFmt w:val="lowerRoman"/>
      <w:lvlText w:val="%3."/>
      <w:lvlJc w:val="right"/>
      <w:pPr>
        <w:ind w:left="1800" w:hanging="180"/>
      </w:pPr>
    </w:lvl>
    <w:lvl w:ilvl="3" w:tplc="FD042AB8">
      <w:start w:val="1"/>
      <w:numFmt w:val="decimal"/>
      <w:lvlText w:val="%4."/>
      <w:lvlJc w:val="left"/>
      <w:pPr>
        <w:ind w:left="2520" w:hanging="360"/>
      </w:pPr>
    </w:lvl>
    <w:lvl w:ilvl="4" w:tplc="39EA3C50">
      <w:start w:val="1"/>
      <w:numFmt w:val="lowerLetter"/>
      <w:lvlText w:val="%5."/>
      <w:lvlJc w:val="left"/>
      <w:pPr>
        <w:ind w:left="3240" w:hanging="360"/>
      </w:pPr>
    </w:lvl>
    <w:lvl w:ilvl="5" w:tplc="5DE20D5A">
      <w:start w:val="1"/>
      <w:numFmt w:val="lowerRoman"/>
      <w:lvlText w:val="%6."/>
      <w:lvlJc w:val="right"/>
      <w:pPr>
        <w:ind w:left="3960" w:hanging="180"/>
      </w:pPr>
    </w:lvl>
    <w:lvl w:ilvl="6" w:tplc="7096C5EC">
      <w:start w:val="1"/>
      <w:numFmt w:val="decimal"/>
      <w:lvlText w:val="%7."/>
      <w:lvlJc w:val="left"/>
      <w:pPr>
        <w:ind w:left="4680" w:hanging="360"/>
      </w:pPr>
    </w:lvl>
    <w:lvl w:ilvl="7" w:tplc="9B9C1828">
      <w:start w:val="1"/>
      <w:numFmt w:val="lowerLetter"/>
      <w:lvlText w:val="%8."/>
      <w:lvlJc w:val="left"/>
      <w:pPr>
        <w:ind w:left="5400" w:hanging="360"/>
      </w:pPr>
    </w:lvl>
    <w:lvl w:ilvl="8" w:tplc="F9E088E4">
      <w:start w:val="1"/>
      <w:numFmt w:val="lowerRoman"/>
      <w:lvlText w:val="%9."/>
      <w:lvlJc w:val="right"/>
      <w:pPr>
        <w:ind w:left="6120" w:hanging="180"/>
      </w:pPr>
    </w:lvl>
  </w:abstractNum>
  <w:abstractNum w:abstractNumId="26" w15:restartNumberingAfterBreak="0">
    <w:nsid w:val="3DD36C1A"/>
    <w:multiLevelType w:val="hybridMultilevel"/>
    <w:tmpl w:val="0868F98C"/>
    <w:lvl w:ilvl="0" w:tplc="20F6E4FE">
      <w:start w:val="1"/>
      <w:numFmt w:val="bullet"/>
      <w:lvlText w:val=""/>
      <w:lvlJc w:val="left"/>
      <w:pPr>
        <w:ind w:left="720" w:hanging="360"/>
      </w:pPr>
      <w:rPr>
        <w:rFonts w:ascii="Symbol" w:hAnsi="Symbol" w:hint="default"/>
      </w:rPr>
    </w:lvl>
    <w:lvl w:ilvl="1" w:tplc="9198EB44">
      <w:start w:val="1"/>
      <w:numFmt w:val="bullet"/>
      <w:lvlText w:val="o"/>
      <w:lvlJc w:val="left"/>
      <w:pPr>
        <w:ind w:left="1440" w:hanging="360"/>
      </w:pPr>
      <w:rPr>
        <w:rFonts w:ascii="Courier New" w:hAnsi="Courier New" w:hint="default"/>
      </w:rPr>
    </w:lvl>
    <w:lvl w:ilvl="2" w:tplc="19567DB8">
      <w:start w:val="1"/>
      <w:numFmt w:val="bullet"/>
      <w:lvlText w:val=""/>
      <w:lvlJc w:val="left"/>
      <w:pPr>
        <w:ind w:left="2160" w:hanging="360"/>
      </w:pPr>
      <w:rPr>
        <w:rFonts w:ascii="Wingdings" w:hAnsi="Wingdings" w:hint="default"/>
      </w:rPr>
    </w:lvl>
    <w:lvl w:ilvl="3" w:tplc="60D063E2">
      <w:start w:val="1"/>
      <w:numFmt w:val="bullet"/>
      <w:lvlText w:val=""/>
      <w:lvlJc w:val="left"/>
      <w:pPr>
        <w:ind w:left="2880" w:hanging="360"/>
      </w:pPr>
      <w:rPr>
        <w:rFonts w:ascii="Symbol" w:hAnsi="Symbol" w:hint="default"/>
      </w:rPr>
    </w:lvl>
    <w:lvl w:ilvl="4" w:tplc="68F4F9B4">
      <w:start w:val="1"/>
      <w:numFmt w:val="bullet"/>
      <w:lvlText w:val="o"/>
      <w:lvlJc w:val="left"/>
      <w:pPr>
        <w:ind w:left="3600" w:hanging="360"/>
      </w:pPr>
      <w:rPr>
        <w:rFonts w:ascii="Courier New" w:hAnsi="Courier New" w:hint="default"/>
      </w:rPr>
    </w:lvl>
    <w:lvl w:ilvl="5" w:tplc="222429B0">
      <w:start w:val="1"/>
      <w:numFmt w:val="bullet"/>
      <w:lvlText w:val=""/>
      <w:lvlJc w:val="left"/>
      <w:pPr>
        <w:ind w:left="4320" w:hanging="360"/>
      </w:pPr>
      <w:rPr>
        <w:rFonts w:ascii="Wingdings" w:hAnsi="Wingdings" w:hint="default"/>
      </w:rPr>
    </w:lvl>
    <w:lvl w:ilvl="6" w:tplc="97C4E75E">
      <w:start w:val="1"/>
      <w:numFmt w:val="bullet"/>
      <w:lvlText w:val=""/>
      <w:lvlJc w:val="left"/>
      <w:pPr>
        <w:ind w:left="5040" w:hanging="360"/>
      </w:pPr>
      <w:rPr>
        <w:rFonts w:ascii="Symbol" w:hAnsi="Symbol" w:hint="default"/>
      </w:rPr>
    </w:lvl>
    <w:lvl w:ilvl="7" w:tplc="89B0C1D0">
      <w:start w:val="1"/>
      <w:numFmt w:val="bullet"/>
      <w:lvlText w:val="o"/>
      <w:lvlJc w:val="left"/>
      <w:pPr>
        <w:ind w:left="5760" w:hanging="360"/>
      </w:pPr>
      <w:rPr>
        <w:rFonts w:ascii="Courier New" w:hAnsi="Courier New" w:hint="default"/>
      </w:rPr>
    </w:lvl>
    <w:lvl w:ilvl="8" w:tplc="C9541BA2">
      <w:start w:val="1"/>
      <w:numFmt w:val="bullet"/>
      <w:lvlText w:val=""/>
      <w:lvlJc w:val="left"/>
      <w:pPr>
        <w:ind w:left="6480" w:hanging="360"/>
      </w:pPr>
      <w:rPr>
        <w:rFonts w:ascii="Wingdings" w:hAnsi="Wingdings" w:hint="default"/>
      </w:rPr>
    </w:lvl>
  </w:abstractNum>
  <w:abstractNum w:abstractNumId="27" w15:restartNumberingAfterBreak="0">
    <w:nsid w:val="414A5792"/>
    <w:multiLevelType w:val="hybridMultilevel"/>
    <w:tmpl w:val="75827BD0"/>
    <w:lvl w:ilvl="0" w:tplc="5EDA255E">
      <w:start w:val="1"/>
      <w:numFmt w:val="bullet"/>
      <w:lvlText w:val=""/>
      <w:lvlJc w:val="left"/>
      <w:pPr>
        <w:ind w:left="1068" w:hanging="360"/>
      </w:pPr>
      <w:rPr>
        <w:rFonts w:ascii="Symbol" w:hAnsi="Symbol" w:hint="default"/>
      </w:rPr>
    </w:lvl>
    <w:lvl w:ilvl="1" w:tplc="0DD2897A">
      <w:start w:val="1"/>
      <w:numFmt w:val="bullet"/>
      <w:lvlText w:val="o"/>
      <w:lvlJc w:val="left"/>
      <w:pPr>
        <w:ind w:left="1788" w:hanging="360"/>
      </w:pPr>
      <w:rPr>
        <w:rFonts w:ascii="Courier New" w:hAnsi="Courier New" w:hint="default"/>
      </w:rPr>
    </w:lvl>
    <w:lvl w:ilvl="2" w:tplc="A5B6EA94">
      <w:start w:val="1"/>
      <w:numFmt w:val="bullet"/>
      <w:lvlText w:val=""/>
      <w:lvlJc w:val="left"/>
      <w:pPr>
        <w:ind w:left="2508" w:hanging="360"/>
      </w:pPr>
      <w:rPr>
        <w:rFonts w:ascii="Wingdings" w:hAnsi="Wingdings" w:hint="default"/>
      </w:rPr>
    </w:lvl>
    <w:lvl w:ilvl="3" w:tplc="D2DA921E">
      <w:start w:val="1"/>
      <w:numFmt w:val="bullet"/>
      <w:lvlText w:val=""/>
      <w:lvlJc w:val="left"/>
      <w:pPr>
        <w:ind w:left="3228" w:hanging="360"/>
      </w:pPr>
      <w:rPr>
        <w:rFonts w:ascii="Symbol" w:hAnsi="Symbol" w:hint="default"/>
      </w:rPr>
    </w:lvl>
    <w:lvl w:ilvl="4" w:tplc="FBA8FF5E">
      <w:start w:val="1"/>
      <w:numFmt w:val="bullet"/>
      <w:lvlText w:val="o"/>
      <w:lvlJc w:val="left"/>
      <w:pPr>
        <w:ind w:left="3948" w:hanging="360"/>
      </w:pPr>
      <w:rPr>
        <w:rFonts w:ascii="Courier New" w:hAnsi="Courier New" w:hint="default"/>
      </w:rPr>
    </w:lvl>
    <w:lvl w:ilvl="5" w:tplc="47B2D4A8">
      <w:start w:val="1"/>
      <w:numFmt w:val="bullet"/>
      <w:lvlText w:val=""/>
      <w:lvlJc w:val="left"/>
      <w:pPr>
        <w:ind w:left="4668" w:hanging="360"/>
      </w:pPr>
      <w:rPr>
        <w:rFonts w:ascii="Wingdings" w:hAnsi="Wingdings" w:hint="default"/>
      </w:rPr>
    </w:lvl>
    <w:lvl w:ilvl="6" w:tplc="B37A034A">
      <w:start w:val="1"/>
      <w:numFmt w:val="bullet"/>
      <w:lvlText w:val=""/>
      <w:lvlJc w:val="left"/>
      <w:pPr>
        <w:ind w:left="5388" w:hanging="360"/>
      </w:pPr>
      <w:rPr>
        <w:rFonts w:ascii="Symbol" w:hAnsi="Symbol" w:hint="default"/>
      </w:rPr>
    </w:lvl>
    <w:lvl w:ilvl="7" w:tplc="9BFEFC58">
      <w:start w:val="1"/>
      <w:numFmt w:val="bullet"/>
      <w:lvlText w:val="o"/>
      <w:lvlJc w:val="left"/>
      <w:pPr>
        <w:ind w:left="6108" w:hanging="360"/>
      </w:pPr>
      <w:rPr>
        <w:rFonts w:ascii="Courier New" w:hAnsi="Courier New" w:hint="default"/>
      </w:rPr>
    </w:lvl>
    <w:lvl w:ilvl="8" w:tplc="792AD646">
      <w:start w:val="1"/>
      <w:numFmt w:val="bullet"/>
      <w:lvlText w:val=""/>
      <w:lvlJc w:val="left"/>
      <w:pPr>
        <w:ind w:left="6828" w:hanging="360"/>
      </w:pPr>
      <w:rPr>
        <w:rFonts w:ascii="Wingdings" w:hAnsi="Wingdings" w:hint="default"/>
      </w:rPr>
    </w:lvl>
  </w:abstractNum>
  <w:abstractNum w:abstractNumId="28" w15:restartNumberingAfterBreak="0">
    <w:nsid w:val="43A37454"/>
    <w:multiLevelType w:val="multilevel"/>
    <w:tmpl w:val="1E38CCE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995F714"/>
    <w:multiLevelType w:val="hybridMultilevel"/>
    <w:tmpl w:val="35D45E30"/>
    <w:lvl w:ilvl="0" w:tplc="D8E8DA14">
      <w:start w:val="1"/>
      <w:numFmt w:val="bullet"/>
      <w:lvlText w:val=""/>
      <w:lvlJc w:val="left"/>
      <w:pPr>
        <w:ind w:left="720" w:hanging="360"/>
      </w:pPr>
      <w:rPr>
        <w:rFonts w:ascii="Symbol" w:hAnsi="Symbol" w:hint="default"/>
      </w:rPr>
    </w:lvl>
    <w:lvl w:ilvl="1" w:tplc="EBF25EDE">
      <w:start w:val="1"/>
      <w:numFmt w:val="bullet"/>
      <w:lvlText w:val="o"/>
      <w:lvlJc w:val="left"/>
      <w:pPr>
        <w:ind w:left="1440" w:hanging="360"/>
      </w:pPr>
      <w:rPr>
        <w:rFonts w:ascii="Courier New" w:hAnsi="Courier New" w:hint="default"/>
      </w:rPr>
    </w:lvl>
    <w:lvl w:ilvl="2" w:tplc="FDB0E25A">
      <w:start w:val="1"/>
      <w:numFmt w:val="bullet"/>
      <w:lvlText w:val=""/>
      <w:lvlJc w:val="left"/>
      <w:pPr>
        <w:ind w:left="2160" w:hanging="360"/>
      </w:pPr>
      <w:rPr>
        <w:rFonts w:ascii="Wingdings" w:hAnsi="Wingdings" w:hint="default"/>
      </w:rPr>
    </w:lvl>
    <w:lvl w:ilvl="3" w:tplc="4E52339C">
      <w:start w:val="1"/>
      <w:numFmt w:val="bullet"/>
      <w:lvlText w:val=""/>
      <w:lvlJc w:val="left"/>
      <w:pPr>
        <w:ind w:left="2880" w:hanging="360"/>
      </w:pPr>
      <w:rPr>
        <w:rFonts w:ascii="Symbol" w:hAnsi="Symbol" w:hint="default"/>
      </w:rPr>
    </w:lvl>
    <w:lvl w:ilvl="4" w:tplc="55A8A914">
      <w:start w:val="1"/>
      <w:numFmt w:val="bullet"/>
      <w:lvlText w:val="o"/>
      <w:lvlJc w:val="left"/>
      <w:pPr>
        <w:ind w:left="3600" w:hanging="360"/>
      </w:pPr>
      <w:rPr>
        <w:rFonts w:ascii="Courier New" w:hAnsi="Courier New" w:hint="default"/>
      </w:rPr>
    </w:lvl>
    <w:lvl w:ilvl="5" w:tplc="E1226664">
      <w:start w:val="1"/>
      <w:numFmt w:val="bullet"/>
      <w:lvlText w:val=""/>
      <w:lvlJc w:val="left"/>
      <w:pPr>
        <w:ind w:left="4320" w:hanging="360"/>
      </w:pPr>
      <w:rPr>
        <w:rFonts w:ascii="Wingdings" w:hAnsi="Wingdings" w:hint="default"/>
      </w:rPr>
    </w:lvl>
    <w:lvl w:ilvl="6" w:tplc="83ACE172">
      <w:start w:val="1"/>
      <w:numFmt w:val="bullet"/>
      <w:lvlText w:val=""/>
      <w:lvlJc w:val="left"/>
      <w:pPr>
        <w:ind w:left="5040" w:hanging="360"/>
      </w:pPr>
      <w:rPr>
        <w:rFonts w:ascii="Symbol" w:hAnsi="Symbol" w:hint="default"/>
      </w:rPr>
    </w:lvl>
    <w:lvl w:ilvl="7" w:tplc="661485A0">
      <w:start w:val="1"/>
      <w:numFmt w:val="bullet"/>
      <w:lvlText w:val="o"/>
      <w:lvlJc w:val="left"/>
      <w:pPr>
        <w:ind w:left="5760" w:hanging="360"/>
      </w:pPr>
      <w:rPr>
        <w:rFonts w:ascii="Courier New" w:hAnsi="Courier New" w:hint="default"/>
      </w:rPr>
    </w:lvl>
    <w:lvl w:ilvl="8" w:tplc="E8FEF6E0">
      <w:start w:val="1"/>
      <w:numFmt w:val="bullet"/>
      <w:lvlText w:val=""/>
      <w:lvlJc w:val="left"/>
      <w:pPr>
        <w:ind w:left="6480" w:hanging="360"/>
      </w:pPr>
      <w:rPr>
        <w:rFonts w:ascii="Wingdings" w:hAnsi="Wingdings" w:hint="default"/>
      </w:rPr>
    </w:lvl>
  </w:abstractNum>
  <w:abstractNum w:abstractNumId="30" w15:restartNumberingAfterBreak="0">
    <w:nsid w:val="4A32187C"/>
    <w:multiLevelType w:val="hybridMultilevel"/>
    <w:tmpl w:val="E1CCE0B4"/>
    <w:lvl w:ilvl="0" w:tplc="E34A3E7E">
      <w:start w:val="1"/>
      <w:numFmt w:val="bullet"/>
      <w:lvlText w:val=""/>
      <w:lvlJc w:val="left"/>
      <w:pPr>
        <w:ind w:left="720" w:hanging="360"/>
      </w:pPr>
      <w:rPr>
        <w:rFonts w:ascii="Symbol" w:hAnsi="Symbol" w:hint="default"/>
      </w:rPr>
    </w:lvl>
    <w:lvl w:ilvl="1" w:tplc="B74C97CA">
      <w:start w:val="1"/>
      <w:numFmt w:val="bullet"/>
      <w:lvlText w:val="o"/>
      <w:lvlJc w:val="left"/>
      <w:pPr>
        <w:ind w:left="1440" w:hanging="360"/>
      </w:pPr>
      <w:rPr>
        <w:rFonts w:ascii="Courier New" w:hAnsi="Courier New" w:hint="default"/>
      </w:rPr>
    </w:lvl>
    <w:lvl w:ilvl="2" w:tplc="91F83F14">
      <w:start w:val="1"/>
      <w:numFmt w:val="bullet"/>
      <w:lvlText w:val=""/>
      <w:lvlJc w:val="left"/>
      <w:pPr>
        <w:ind w:left="2160" w:hanging="360"/>
      </w:pPr>
      <w:rPr>
        <w:rFonts w:ascii="Wingdings" w:hAnsi="Wingdings" w:hint="default"/>
      </w:rPr>
    </w:lvl>
    <w:lvl w:ilvl="3" w:tplc="66068B00">
      <w:start w:val="1"/>
      <w:numFmt w:val="bullet"/>
      <w:lvlText w:val=""/>
      <w:lvlJc w:val="left"/>
      <w:pPr>
        <w:ind w:left="2880" w:hanging="360"/>
      </w:pPr>
      <w:rPr>
        <w:rFonts w:ascii="Symbol" w:hAnsi="Symbol" w:hint="default"/>
      </w:rPr>
    </w:lvl>
    <w:lvl w:ilvl="4" w:tplc="052A8184">
      <w:start w:val="1"/>
      <w:numFmt w:val="bullet"/>
      <w:lvlText w:val="o"/>
      <w:lvlJc w:val="left"/>
      <w:pPr>
        <w:ind w:left="3600" w:hanging="360"/>
      </w:pPr>
      <w:rPr>
        <w:rFonts w:ascii="Courier New" w:hAnsi="Courier New" w:hint="default"/>
      </w:rPr>
    </w:lvl>
    <w:lvl w:ilvl="5" w:tplc="3EF0E3DC">
      <w:start w:val="1"/>
      <w:numFmt w:val="bullet"/>
      <w:lvlText w:val=""/>
      <w:lvlJc w:val="left"/>
      <w:pPr>
        <w:ind w:left="4320" w:hanging="360"/>
      </w:pPr>
      <w:rPr>
        <w:rFonts w:ascii="Wingdings" w:hAnsi="Wingdings" w:hint="default"/>
      </w:rPr>
    </w:lvl>
    <w:lvl w:ilvl="6" w:tplc="05AE4E24">
      <w:start w:val="1"/>
      <w:numFmt w:val="bullet"/>
      <w:lvlText w:val=""/>
      <w:lvlJc w:val="left"/>
      <w:pPr>
        <w:ind w:left="5040" w:hanging="360"/>
      </w:pPr>
      <w:rPr>
        <w:rFonts w:ascii="Symbol" w:hAnsi="Symbol" w:hint="default"/>
      </w:rPr>
    </w:lvl>
    <w:lvl w:ilvl="7" w:tplc="2F286B5C">
      <w:start w:val="1"/>
      <w:numFmt w:val="bullet"/>
      <w:lvlText w:val="o"/>
      <w:lvlJc w:val="left"/>
      <w:pPr>
        <w:ind w:left="5760" w:hanging="360"/>
      </w:pPr>
      <w:rPr>
        <w:rFonts w:ascii="Courier New" w:hAnsi="Courier New" w:hint="default"/>
      </w:rPr>
    </w:lvl>
    <w:lvl w:ilvl="8" w:tplc="14788C88">
      <w:start w:val="1"/>
      <w:numFmt w:val="bullet"/>
      <w:lvlText w:val=""/>
      <w:lvlJc w:val="left"/>
      <w:pPr>
        <w:ind w:left="6480" w:hanging="360"/>
      </w:pPr>
      <w:rPr>
        <w:rFonts w:ascii="Wingdings" w:hAnsi="Wingdings" w:hint="default"/>
      </w:rPr>
    </w:lvl>
  </w:abstractNum>
  <w:abstractNum w:abstractNumId="31" w15:restartNumberingAfterBreak="0">
    <w:nsid w:val="4BEB0006"/>
    <w:multiLevelType w:val="hybridMultilevel"/>
    <w:tmpl w:val="ED045872"/>
    <w:lvl w:ilvl="0" w:tplc="7B20E324">
      <w:start w:val="1"/>
      <w:numFmt w:val="bullet"/>
      <w:lvlText w:val=""/>
      <w:lvlJc w:val="left"/>
      <w:pPr>
        <w:ind w:left="720" w:hanging="360"/>
      </w:pPr>
      <w:rPr>
        <w:rFonts w:ascii="Symbol" w:hAnsi="Symbol" w:hint="default"/>
      </w:rPr>
    </w:lvl>
    <w:lvl w:ilvl="1" w:tplc="794A6DC0">
      <w:start w:val="1"/>
      <w:numFmt w:val="bullet"/>
      <w:lvlText w:val="o"/>
      <w:lvlJc w:val="left"/>
      <w:pPr>
        <w:ind w:left="1440" w:hanging="360"/>
      </w:pPr>
      <w:rPr>
        <w:rFonts w:ascii="Courier New" w:hAnsi="Courier New" w:hint="default"/>
      </w:rPr>
    </w:lvl>
    <w:lvl w:ilvl="2" w:tplc="F052120A">
      <w:start w:val="1"/>
      <w:numFmt w:val="bullet"/>
      <w:lvlText w:val=""/>
      <w:lvlJc w:val="left"/>
      <w:pPr>
        <w:ind w:left="2160" w:hanging="360"/>
      </w:pPr>
      <w:rPr>
        <w:rFonts w:ascii="Wingdings" w:hAnsi="Wingdings" w:hint="default"/>
      </w:rPr>
    </w:lvl>
    <w:lvl w:ilvl="3" w:tplc="7F28A4E6">
      <w:start w:val="1"/>
      <w:numFmt w:val="bullet"/>
      <w:lvlText w:val=""/>
      <w:lvlJc w:val="left"/>
      <w:pPr>
        <w:ind w:left="2880" w:hanging="360"/>
      </w:pPr>
      <w:rPr>
        <w:rFonts w:ascii="Symbol" w:hAnsi="Symbol" w:hint="default"/>
      </w:rPr>
    </w:lvl>
    <w:lvl w:ilvl="4" w:tplc="A124649A">
      <w:start w:val="1"/>
      <w:numFmt w:val="bullet"/>
      <w:lvlText w:val="o"/>
      <w:lvlJc w:val="left"/>
      <w:pPr>
        <w:ind w:left="3600" w:hanging="360"/>
      </w:pPr>
      <w:rPr>
        <w:rFonts w:ascii="Courier New" w:hAnsi="Courier New" w:hint="default"/>
      </w:rPr>
    </w:lvl>
    <w:lvl w:ilvl="5" w:tplc="C69E3C0E">
      <w:start w:val="1"/>
      <w:numFmt w:val="bullet"/>
      <w:lvlText w:val=""/>
      <w:lvlJc w:val="left"/>
      <w:pPr>
        <w:ind w:left="4320" w:hanging="360"/>
      </w:pPr>
      <w:rPr>
        <w:rFonts w:ascii="Wingdings" w:hAnsi="Wingdings" w:hint="default"/>
      </w:rPr>
    </w:lvl>
    <w:lvl w:ilvl="6" w:tplc="4AEA678E">
      <w:start w:val="1"/>
      <w:numFmt w:val="bullet"/>
      <w:lvlText w:val=""/>
      <w:lvlJc w:val="left"/>
      <w:pPr>
        <w:ind w:left="5040" w:hanging="360"/>
      </w:pPr>
      <w:rPr>
        <w:rFonts w:ascii="Symbol" w:hAnsi="Symbol" w:hint="default"/>
      </w:rPr>
    </w:lvl>
    <w:lvl w:ilvl="7" w:tplc="507409E6">
      <w:start w:val="1"/>
      <w:numFmt w:val="bullet"/>
      <w:lvlText w:val="o"/>
      <w:lvlJc w:val="left"/>
      <w:pPr>
        <w:ind w:left="5760" w:hanging="360"/>
      </w:pPr>
      <w:rPr>
        <w:rFonts w:ascii="Courier New" w:hAnsi="Courier New" w:hint="default"/>
      </w:rPr>
    </w:lvl>
    <w:lvl w:ilvl="8" w:tplc="2BE69A08">
      <w:start w:val="1"/>
      <w:numFmt w:val="bullet"/>
      <w:lvlText w:val=""/>
      <w:lvlJc w:val="left"/>
      <w:pPr>
        <w:ind w:left="6480" w:hanging="360"/>
      </w:pPr>
      <w:rPr>
        <w:rFonts w:ascii="Wingdings" w:hAnsi="Wingdings" w:hint="default"/>
      </w:rPr>
    </w:lvl>
  </w:abstractNum>
  <w:abstractNum w:abstractNumId="32" w15:restartNumberingAfterBreak="0">
    <w:nsid w:val="4C035156"/>
    <w:multiLevelType w:val="hybridMultilevel"/>
    <w:tmpl w:val="76BCA864"/>
    <w:lvl w:ilvl="0" w:tplc="AD24CEFA">
      <w:start w:val="1"/>
      <w:numFmt w:val="bullet"/>
      <w:lvlText w:val=""/>
      <w:lvlJc w:val="left"/>
      <w:pPr>
        <w:ind w:left="720" w:hanging="360"/>
      </w:pPr>
      <w:rPr>
        <w:rFonts w:ascii="Symbol" w:hAnsi="Symbol" w:hint="default"/>
      </w:rPr>
    </w:lvl>
    <w:lvl w:ilvl="1" w:tplc="0B8EAE4A">
      <w:start w:val="1"/>
      <w:numFmt w:val="bullet"/>
      <w:lvlText w:val="o"/>
      <w:lvlJc w:val="left"/>
      <w:pPr>
        <w:ind w:left="1440" w:hanging="360"/>
      </w:pPr>
      <w:rPr>
        <w:rFonts w:ascii="Courier New" w:hAnsi="Courier New" w:hint="default"/>
      </w:rPr>
    </w:lvl>
    <w:lvl w:ilvl="2" w:tplc="E7DA35BE">
      <w:start w:val="1"/>
      <w:numFmt w:val="bullet"/>
      <w:lvlText w:val=""/>
      <w:lvlJc w:val="left"/>
      <w:pPr>
        <w:ind w:left="2160" w:hanging="360"/>
      </w:pPr>
      <w:rPr>
        <w:rFonts w:ascii="Wingdings" w:hAnsi="Wingdings" w:hint="default"/>
      </w:rPr>
    </w:lvl>
    <w:lvl w:ilvl="3" w:tplc="0FFC80D2">
      <w:start w:val="1"/>
      <w:numFmt w:val="bullet"/>
      <w:lvlText w:val=""/>
      <w:lvlJc w:val="left"/>
      <w:pPr>
        <w:ind w:left="2880" w:hanging="360"/>
      </w:pPr>
      <w:rPr>
        <w:rFonts w:ascii="Symbol" w:hAnsi="Symbol" w:hint="default"/>
      </w:rPr>
    </w:lvl>
    <w:lvl w:ilvl="4" w:tplc="58983048">
      <w:start w:val="1"/>
      <w:numFmt w:val="bullet"/>
      <w:lvlText w:val="o"/>
      <w:lvlJc w:val="left"/>
      <w:pPr>
        <w:ind w:left="3600" w:hanging="360"/>
      </w:pPr>
      <w:rPr>
        <w:rFonts w:ascii="Courier New" w:hAnsi="Courier New" w:hint="default"/>
      </w:rPr>
    </w:lvl>
    <w:lvl w:ilvl="5" w:tplc="805A5C28">
      <w:start w:val="1"/>
      <w:numFmt w:val="bullet"/>
      <w:lvlText w:val=""/>
      <w:lvlJc w:val="left"/>
      <w:pPr>
        <w:ind w:left="4320" w:hanging="360"/>
      </w:pPr>
      <w:rPr>
        <w:rFonts w:ascii="Wingdings" w:hAnsi="Wingdings" w:hint="default"/>
      </w:rPr>
    </w:lvl>
    <w:lvl w:ilvl="6" w:tplc="D11E0034">
      <w:start w:val="1"/>
      <w:numFmt w:val="bullet"/>
      <w:lvlText w:val=""/>
      <w:lvlJc w:val="left"/>
      <w:pPr>
        <w:ind w:left="5040" w:hanging="360"/>
      </w:pPr>
      <w:rPr>
        <w:rFonts w:ascii="Symbol" w:hAnsi="Symbol" w:hint="default"/>
      </w:rPr>
    </w:lvl>
    <w:lvl w:ilvl="7" w:tplc="119E61FE">
      <w:start w:val="1"/>
      <w:numFmt w:val="bullet"/>
      <w:lvlText w:val="o"/>
      <w:lvlJc w:val="left"/>
      <w:pPr>
        <w:ind w:left="5760" w:hanging="360"/>
      </w:pPr>
      <w:rPr>
        <w:rFonts w:ascii="Courier New" w:hAnsi="Courier New" w:hint="default"/>
      </w:rPr>
    </w:lvl>
    <w:lvl w:ilvl="8" w:tplc="C5780B94">
      <w:start w:val="1"/>
      <w:numFmt w:val="bullet"/>
      <w:lvlText w:val=""/>
      <w:lvlJc w:val="left"/>
      <w:pPr>
        <w:ind w:left="6480" w:hanging="360"/>
      </w:pPr>
      <w:rPr>
        <w:rFonts w:ascii="Wingdings" w:hAnsi="Wingdings" w:hint="default"/>
      </w:rPr>
    </w:lvl>
  </w:abstractNum>
  <w:abstractNum w:abstractNumId="33" w15:restartNumberingAfterBreak="0">
    <w:nsid w:val="4DF5BBBD"/>
    <w:multiLevelType w:val="hybridMultilevel"/>
    <w:tmpl w:val="769CC8E0"/>
    <w:lvl w:ilvl="0" w:tplc="FFFFFFFF">
      <w:start w:val="1"/>
      <w:numFmt w:val="lowerLetter"/>
      <w:lvlText w:val="%1."/>
      <w:lvlJc w:val="left"/>
      <w:pPr>
        <w:ind w:left="720" w:hanging="360"/>
      </w:pPr>
    </w:lvl>
    <w:lvl w:ilvl="1" w:tplc="FFFFFFFF">
      <w:start w:val="1"/>
      <w:numFmt w:val="lowerRoman"/>
      <w:lvlText w:val="%2."/>
      <w:lvlJc w:val="right"/>
      <w:pPr>
        <w:ind w:left="1440" w:hanging="360"/>
      </w:pPr>
    </w:lvl>
    <w:lvl w:ilvl="2" w:tplc="FFFFFFFF">
      <w:start w:val="1"/>
      <w:numFmt w:val="decimal"/>
      <w:lvlText w:val="%3."/>
      <w:lvlJc w:val="left"/>
      <w:pPr>
        <w:ind w:left="2160" w:hanging="180"/>
      </w:pPr>
    </w:lvl>
    <w:lvl w:ilvl="3" w:tplc="FFFFFFFF">
      <w:start w:val="1"/>
      <w:numFmt w:val="lowerLetter"/>
      <w:lvlText w:val="%4."/>
      <w:lvlJc w:val="left"/>
      <w:pPr>
        <w:ind w:left="2880" w:hanging="360"/>
      </w:pPr>
    </w:lvl>
    <w:lvl w:ilvl="4" w:tplc="C43CBBEE">
      <w:start w:val="1"/>
      <w:numFmt w:val="lowerLetter"/>
      <w:lvlText w:val="%5."/>
      <w:lvlJc w:val="left"/>
      <w:pPr>
        <w:ind w:left="3600" w:hanging="360"/>
      </w:pPr>
    </w:lvl>
    <w:lvl w:ilvl="5" w:tplc="24C4E81C">
      <w:start w:val="1"/>
      <w:numFmt w:val="lowerRoman"/>
      <w:lvlText w:val="%6."/>
      <w:lvlJc w:val="right"/>
      <w:pPr>
        <w:ind w:left="4320" w:hanging="180"/>
      </w:pPr>
    </w:lvl>
    <w:lvl w:ilvl="6" w:tplc="3624953E">
      <w:start w:val="1"/>
      <w:numFmt w:val="decimal"/>
      <w:lvlText w:val="%7."/>
      <w:lvlJc w:val="left"/>
      <w:pPr>
        <w:ind w:left="5040" w:hanging="360"/>
      </w:pPr>
    </w:lvl>
    <w:lvl w:ilvl="7" w:tplc="D09A212E">
      <w:start w:val="1"/>
      <w:numFmt w:val="lowerLetter"/>
      <w:lvlText w:val="%8."/>
      <w:lvlJc w:val="left"/>
      <w:pPr>
        <w:ind w:left="5760" w:hanging="360"/>
      </w:pPr>
    </w:lvl>
    <w:lvl w:ilvl="8" w:tplc="4FA6E994">
      <w:start w:val="1"/>
      <w:numFmt w:val="lowerRoman"/>
      <w:lvlText w:val="%9."/>
      <w:lvlJc w:val="right"/>
      <w:pPr>
        <w:ind w:left="6480" w:hanging="180"/>
      </w:pPr>
    </w:lvl>
  </w:abstractNum>
  <w:abstractNum w:abstractNumId="34" w15:restartNumberingAfterBreak="0">
    <w:nsid w:val="4F3CDDCD"/>
    <w:multiLevelType w:val="hybridMultilevel"/>
    <w:tmpl w:val="84E4BC78"/>
    <w:lvl w:ilvl="0" w:tplc="000ACDE0">
      <w:start w:val="1"/>
      <w:numFmt w:val="bullet"/>
      <w:lvlText w:val=""/>
      <w:lvlJc w:val="left"/>
      <w:pPr>
        <w:ind w:left="720" w:hanging="360"/>
      </w:pPr>
      <w:rPr>
        <w:rFonts w:ascii="Symbol" w:hAnsi="Symbol" w:hint="default"/>
      </w:rPr>
    </w:lvl>
    <w:lvl w:ilvl="1" w:tplc="AEDCA1B6">
      <w:start w:val="1"/>
      <w:numFmt w:val="bullet"/>
      <w:lvlText w:val="o"/>
      <w:lvlJc w:val="left"/>
      <w:pPr>
        <w:ind w:left="1440" w:hanging="360"/>
      </w:pPr>
      <w:rPr>
        <w:rFonts w:ascii="Courier New" w:hAnsi="Courier New" w:hint="default"/>
      </w:rPr>
    </w:lvl>
    <w:lvl w:ilvl="2" w:tplc="5E369A9A">
      <w:start w:val="1"/>
      <w:numFmt w:val="bullet"/>
      <w:lvlText w:val=""/>
      <w:lvlJc w:val="left"/>
      <w:pPr>
        <w:ind w:left="2160" w:hanging="360"/>
      </w:pPr>
      <w:rPr>
        <w:rFonts w:ascii="Wingdings" w:hAnsi="Wingdings" w:hint="default"/>
      </w:rPr>
    </w:lvl>
    <w:lvl w:ilvl="3" w:tplc="B2B2DC8C">
      <w:start w:val="1"/>
      <w:numFmt w:val="bullet"/>
      <w:lvlText w:val=""/>
      <w:lvlJc w:val="left"/>
      <w:pPr>
        <w:ind w:left="2880" w:hanging="360"/>
      </w:pPr>
      <w:rPr>
        <w:rFonts w:ascii="Symbol" w:hAnsi="Symbol" w:hint="default"/>
      </w:rPr>
    </w:lvl>
    <w:lvl w:ilvl="4" w:tplc="99CA623A">
      <w:start w:val="1"/>
      <w:numFmt w:val="bullet"/>
      <w:lvlText w:val="o"/>
      <w:lvlJc w:val="left"/>
      <w:pPr>
        <w:ind w:left="3600" w:hanging="360"/>
      </w:pPr>
      <w:rPr>
        <w:rFonts w:ascii="Courier New" w:hAnsi="Courier New" w:hint="default"/>
      </w:rPr>
    </w:lvl>
    <w:lvl w:ilvl="5" w:tplc="D3562DB4">
      <w:start w:val="1"/>
      <w:numFmt w:val="bullet"/>
      <w:lvlText w:val=""/>
      <w:lvlJc w:val="left"/>
      <w:pPr>
        <w:ind w:left="4320" w:hanging="360"/>
      </w:pPr>
      <w:rPr>
        <w:rFonts w:ascii="Wingdings" w:hAnsi="Wingdings" w:hint="default"/>
      </w:rPr>
    </w:lvl>
    <w:lvl w:ilvl="6" w:tplc="9A844E06">
      <w:start w:val="1"/>
      <w:numFmt w:val="bullet"/>
      <w:lvlText w:val=""/>
      <w:lvlJc w:val="left"/>
      <w:pPr>
        <w:ind w:left="5040" w:hanging="360"/>
      </w:pPr>
      <w:rPr>
        <w:rFonts w:ascii="Symbol" w:hAnsi="Symbol" w:hint="default"/>
      </w:rPr>
    </w:lvl>
    <w:lvl w:ilvl="7" w:tplc="AC06FB68">
      <w:start w:val="1"/>
      <w:numFmt w:val="bullet"/>
      <w:lvlText w:val="o"/>
      <w:lvlJc w:val="left"/>
      <w:pPr>
        <w:ind w:left="5760" w:hanging="360"/>
      </w:pPr>
      <w:rPr>
        <w:rFonts w:ascii="Courier New" w:hAnsi="Courier New" w:hint="default"/>
      </w:rPr>
    </w:lvl>
    <w:lvl w:ilvl="8" w:tplc="68527F4E">
      <w:start w:val="1"/>
      <w:numFmt w:val="bullet"/>
      <w:lvlText w:val=""/>
      <w:lvlJc w:val="left"/>
      <w:pPr>
        <w:ind w:left="6480" w:hanging="360"/>
      </w:pPr>
      <w:rPr>
        <w:rFonts w:ascii="Wingdings" w:hAnsi="Wingdings" w:hint="default"/>
      </w:rPr>
    </w:lvl>
  </w:abstractNum>
  <w:abstractNum w:abstractNumId="35" w15:restartNumberingAfterBreak="0">
    <w:nsid w:val="5039A373"/>
    <w:multiLevelType w:val="hybridMultilevel"/>
    <w:tmpl w:val="32E608B8"/>
    <w:lvl w:ilvl="0" w:tplc="DE32CAFA">
      <w:start w:val="1"/>
      <w:numFmt w:val="bullet"/>
      <w:lvlText w:val=""/>
      <w:lvlJc w:val="left"/>
      <w:pPr>
        <w:ind w:left="720" w:hanging="360"/>
      </w:pPr>
      <w:rPr>
        <w:rFonts w:ascii="Symbol" w:hAnsi="Symbol" w:hint="default"/>
      </w:rPr>
    </w:lvl>
    <w:lvl w:ilvl="1" w:tplc="77709604">
      <w:start w:val="1"/>
      <w:numFmt w:val="bullet"/>
      <w:lvlText w:val="o"/>
      <w:lvlJc w:val="left"/>
      <w:pPr>
        <w:ind w:left="1440" w:hanging="360"/>
      </w:pPr>
      <w:rPr>
        <w:rFonts w:ascii="Courier New" w:hAnsi="Courier New" w:hint="default"/>
      </w:rPr>
    </w:lvl>
    <w:lvl w:ilvl="2" w:tplc="A786362A">
      <w:start w:val="1"/>
      <w:numFmt w:val="bullet"/>
      <w:lvlText w:val=""/>
      <w:lvlJc w:val="left"/>
      <w:pPr>
        <w:ind w:left="2160" w:hanging="360"/>
      </w:pPr>
      <w:rPr>
        <w:rFonts w:ascii="Wingdings" w:hAnsi="Wingdings" w:hint="default"/>
      </w:rPr>
    </w:lvl>
    <w:lvl w:ilvl="3" w:tplc="3A66B3D6">
      <w:start w:val="1"/>
      <w:numFmt w:val="bullet"/>
      <w:lvlText w:val=""/>
      <w:lvlJc w:val="left"/>
      <w:pPr>
        <w:ind w:left="2880" w:hanging="360"/>
      </w:pPr>
      <w:rPr>
        <w:rFonts w:ascii="Symbol" w:hAnsi="Symbol" w:hint="default"/>
      </w:rPr>
    </w:lvl>
    <w:lvl w:ilvl="4" w:tplc="CE68FC04">
      <w:start w:val="1"/>
      <w:numFmt w:val="bullet"/>
      <w:lvlText w:val="o"/>
      <w:lvlJc w:val="left"/>
      <w:pPr>
        <w:ind w:left="3600" w:hanging="360"/>
      </w:pPr>
      <w:rPr>
        <w:rFonts w:ascii="Courier New" w:hAnsi="Courier New" w:hint="default"/>
      </w:rPr>
    </w:lvl>
    <w:lvl w:ilvl="5" w:tplc="E4623496">
      <w:start w:val="1"/>
      <w:numFmt w:val="bullet"/>
      <w:lvlText w:val=""/>
      <w:lvlJc w:val="left"/>
      <w:pPr>
        <w:ind w:left="4320" w:hanging="360"/>
      </w:pPr>
      <w:rPr>
        <w:rFonts w:ascii="Wingdings" w:hAnsi="Wingdings" w:hint="default"/>
      </w:rPr>
    </w:lvl>
    <w:lvl w:ilvl="6" w:tplc="CF6AC716">
      <w:start w:val="1"/>
      <w:numFmt w:val="bullet"/>
      <w:lvlText w:val=""/>
      <w:lvlJc w:val="left"/>
      <w:pPr>
        <w:ind w:left="5040" w:hanging="360"/>
      </w:pPr>
      <w:rPr>
        <w:rFonts w:ascii="Symbol" w:hAnsi="Symbol" w:hint="default"/>
      </w:rPr>
    </w:lvl>
    <w:lvl w:ilvl="7" w:tplc="0BBA38F4">
      <w:start w:val="1"/>
      <w:numFmt w:val="bullet"/>
      <w:lvlText w:val="o"/>
      <w:lvlJc w:val="left"/>
      <w:pPr>
        <w:ind w:left="5760" w:hanging="360"/>
      </w:pPr>
      <w:rPr>
        <w:rFonts w:ascii="Courier New" w:hAnsi="Courier New" w:hint="default"/>
      </w:rPr>
    </w:lvl>
    <w:lvl w:ilvl="8" w:tplc="31529D42">
      <w:start w:val="1"/>
      <w:numFmt w:val="bullet"/>
      <w:lvlText w:val=""/>
      <w:lvlJc w:val="left"/>
      <w:pPr>
        <w:ind w:left="6480" w:hanging="360"/>
      </w:pPr>
      <w:rPr>
        <w:rFonts w:ascii="Wingdings" w:hAnsi="Wingdings" w:hint="default"/>
      </w:rPr>
    </w:lvl>
  </w:abstractNum>
  <w:abstractNum w:abstractNumId="36" w15:restartNumberingAfterBreak="0">
    <w:nsid w:val="52695433"/>
    <w:multiLevelType w:val="multilevel"/>
    <w:tmpl w:val="C5F0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B86F3B"/>
    <w:multiLevelType w:val="hybridMultilevel"/>
    <w:tmpl w:val="8D84A52C"/>
    <w:lvl w:ilvl="0" w:tplc="FDE260A4">
      <w:start w:val="1"/>
      <w:numFmt w:val="decimal"/>
      <w:lvlText w:val="%1."/>
      <w:lvlJc w:val="left"/>
      <w:pPr>
        <w:ind w:left="720" w:hanging="360"/>
      </w:pPr>
    </w:lvl>
    <w:lvl w:ilvl="1" w:tplc="CC3EF254">
      <w:start w:val="1"/>
      <w:numFmt w:val="lowerLetter"/>
      <w:lvlText w:val="%2."/>
      <w:lvlJc w:val="left"/>
      <w:pPr>
        <w:ind w:left="1440" w:hanging="360"/>
      </w:pPr>
    </w:lvl>
    <w:lvl w:ilvl="2" w:tplc="0D6E872A">
      <w:start w:val="1"/>
      <w:numFmt w:val="lowerRoman"/>
      <w:lvlText w:val="%3."/>
      <w:lvlJc w:val="right"/>
      <w:pPr>
        <w:ind w:left="2160" w:hanging="180"/>
      </w:pPr>
    </w:lvl>
    <w:lvl w:ilvl="3" w:tplc="C3AAF720">
      <w:start w:val="1"/>
      <w:numFmt w:val="decimal"/>
      <w:lvlText w:val="%4."/>
      <w:lvlJc w:val="left"/>
      <w:pPr>
        <w:ind w:left="2880" w:hanging="360"/>
      </w:pPr>
    </w:lvl>
    <w:lvl w:ilvl="4" w:tplc="4DD4445C">
      <w:start w:val="1"/>
      <w:numFmt w:val="lowerLetter"/>
      <w:lvlText w:val="%5."/>
      <w:lvlJc w:val="left"/>
      <w:pPr>
        <w:ind w:left="3600" w:hanging="360"/>
      </w:pPr>
    </w:lvl>
    <w:lvl w:ilvl="5" w:tplc="EEB8B866">
      <w:start w:val="1"/>
      <w:numFmt w:val="lowerRoman"/>
      <w:lvlText w:val="%6."/>
      <w:lvlJc w:val="right"/>
      <w:pPr>
        <w:ind w:left="4320" w:hanging="180"/>
      </w:pPr>
    </w:lvl>
    <w:lvl w:ilvl="6" w:tplc="D4E60E94">
      <w:start w:val="1"/>
      <w:numFmt w:val="decimal"/>
      <w:lvlText w:val="%7."/>
      <w:lvlJc w:val="left"/>
      <w:pPr>
        <w:ind w:left="5040" w:hanging="360"/>
      </w:pPr>
    </w:lvl>
    <w:lvl w:ilvl="7" w:tplc="BD364240">
      <w:start w:val="1"/>
      <w:numFmt w:val="lowerLetter"/>
      <w:lvlText w:val="%8."/>
      <w:lvlJc w:val="left"/>
      <w:pPr>
        <w:ind w:left="5760" w:hanging="360"/>
      </w:pPr>
    </w:lvl>
    <w:lvl w:ilvl="8" w:tplc="0756E786">
      <w:start w:val="1"/>
      <w:numFmt w:val="lowerRoman"/>
      <w:lvlText w:val="%9."/>
      <w:lvlJc w:val="right"/>
      <w:pPr>
        <w:ind w:left="6480" w:hanging="180"/>
      </w:pPr>
    </w:lvl>
  </w:abstractNum>
  <w:abstractNum w:abstractNumId="38" w15:restartNumberingAfterBreak="0">
    <w:nsid w:val="56D26C6F"/>
    <w:multiLevelType w:val="hybridMultilevel"/>
    <w:tmpl w:val="62DC2E9E"/>
    <w:lvl w:ilvl="0" w:tplc="04160001">
      <w:start w:val="1"/>
      <w:numFmt w:val="bullet"/>
      <w:lvlText w:val=""/>
      <w:lvlJc w:val="left"/>
      <w:pPr>
        <w:ind w:left="720" w:hanging="360"/>
      </w:pPr>
      <w:rPr>
        <w:rFonts w:ascii="Symbol" w:hAnsi="Symbol" w:hint="default"/>
      </w:rPr>
    </w:lvl>
    <w:lvl w:ilvl="1" w:tplc="FFFFFFFF">
      <w:start w:val="1"/>
      <w:numFmt w:val="lowerRoman"/>
      <w:lvlText w:val="%2."/>
      <w:lvlJc w:val="right"/>
      <w:pPr>
        <w:ind w:left="1440" w:hanging="360"/>
      </w:pPr>
    </w:lvl>
    <w:lvl w:ilvl="2" w:tplc="FFFFFFFF">
      <w:start w:val="1"/>
      <w:numFmt w:val="decimal"/>
      <w:lvlText w:val="%3."/>
      <w:lvlJc w:val="left"/>
      <w:pPr>
        <w:ind w:left="2160" w:hanging="180"/>
      </w:pPr>
    </w:lvl>
    <w:lvl w:ilvl="3" w:tplc="FFFFFFFF">
      <w:start w:val="1"/>
      <w:numFmt w:val="lowerLetter"/>
      <w:lvlText w:val="%4."/>
      <w:lvlJc w:val="left"/>
      <w:pPr>
        <w:ind w:left="2880" w:hanging="360"/>
      </w:pPr>
    </w:lvl>
    <w:lvl w:ilvl="4" w:tplc="C43CBBEE">
      <w:start w:val="1"/>
      <w:numFmt w:val="lowerLetter"/>
      <w:lvlText w:val="%5."/>
      <w:lvlJc w:val="left"/>
      <w:pPr>
        <w:ind w:left="3600" w:hanging="360"/>
      </w:pPr>
    </w:lvl>
    <w:lvl w:ilvl="5" w:tplc="24C4E81C">
      <w:start w:val="1"/>
      <w:numFmt w:val="lowerRoman"/>
      <w:lvlText w:val="%6."/>
      <w:lvlJc w:val="right"/>
      <w:pPr>
        <w:ind w:left="4320" w:hanging="180"/>
      </w:pPr>
    </w:lvl>
    <w:lvl w:ilvl="6" w:tplc="3624953E">
      <w:start w:val="1"/>
      <w:numFmt w:val="decimal"/>
      <w:lvlText w:val="%7."/>
      <w:lvlJc w:val="left"/>
      <w:pPr>
        <w:ind w:left="5040" w:hanging="360"/>
      </w:pPr>
    </w:lvl>
    <w:lvl w:ilvl="7" w:tplc="D09A212E">
      <w:start w:val="1"/>
      <w:numFmt w:val="lowerLetter"/>
      <w:lvlText w:val="%8."/>
      <w:lvlJc w:val="left"/>
      <w:pPr>
        <w:ind w:left="5760" w:hanging="360"/>
      </w:pPr>
    </w:lvl>
    <w:lvl w:ilvl="8" w:tplc="4FA6E994">
      <w:start w:val="1"/>
      <w:numFmt w:val="lowerRoman"/>
      <w:lvlText w:val="%9."/>
      <w:lvlJc w:val="right"/>
      <w:pPr>
        <w:ind w:left="6480" w:hanging="180"/>
      </w:pPr>
    </w:lvl>
  </w:abstractNum>
  <w:abstractNum w:abstractNumId="39" w15:restartNumberingAfterBreak="0">
    <w:nsid w:val="58DA8713"/>
    <w:multiLevelType w:val="hybridMultilevel"/>
    <w:tmpl w:val="73E0E194"/>
    <w:lvl w:ilvl="0" w:tplc="9ED03090">
      <w:start w:val="1"/>
      <w:numFmt w:val="bullet"/>
      <w:lvlText w:val=""/>
      <w:lvlJc w:val="left"/>
      <w:pPr>
        <w:ind w:left="720" w:hanging="360"/>
      </w:pPr>
      <w:rPr>
        <w:rFonts w:ascii="Symbol" w:hAnsi="Symbol" w:hint="default"/>
      </w:rPr>
    </w:lvl>
    <w:lvl w:ilvl="1" w:tplc="8F6CB91A">
      <w:start w:val="1"/>
      <w:numFmt w:val="bullet"/>
      <w:lvlText w:val="o"/>
      <w:lvlJc w:val="left"/>
      <w:pPr>
        <w:ind w:left="1440" w:hanging="360"/>
      </w:pPr>
      <w:rPr>
        <w:rFonts w:ascii="Courier New" w:hAnsi="Courier New" w:hint="default"/>
      </w:rPr>
    </w:lvl>
    <w:lvl w:ilvl="2" w:tplc="9DB81ABC">
      <w:start w:val="1"/>
      <w:numFmt w:val="bullet"/>
      <w:lvlText w:val=""/>
      <w:lvlJc w:val="left"/>
      <w:pPr>
        <w:ind w:left="2160" w:hanging="360"/>
      </w:pPr>
      <w:rPr>
        <w:rFonts w:ascii="Wingdings" w:hAnsi="Wingdings" w:hint="default"/>
      </w:rPr>
    </w:lvl>
    <w:lvl w:ilvl="3" w:tplc="F85800EE">
      <w:start w:val="1"/>
      <w:numFmt w:val="bullet"/>
      <w:lvlText w:val=""/>
      <w:lvlJc w:val="left"/>
      <w:pPr>
        <w:ind w:left="2880" w:hanging="360"/>
      </w:pPr>
      <w:rPr>
        <w:rFonts w:ascii="Symbol" w:hAnsi="Symbol" w:hint="default"/>
      </w:rPr>
    </w:lvl>
    <w:lvl w:ilvl="4" w:tplc="2C7CD912">
      <w:start w:val="1"/>
      <w:numFmt w:val="bullet"/>
      <w:lvlText w:val="o"/>
      <w:lvlJc w:val="left"/>
      <w:pPr>
        <w:ind w:left="3600" w:hanging="360"/>
      </w:pPr>
      <w:rPr>
        <w:rFonts w:ascii="Courier New" w:hAnsi="Courier New" w:hint="default"/>
      </w:rPr>
    </w:lvl>
    <w:lvl w:ilvl="5" w:tplc="1C8CA6F4">
      <w:start w:val="1"/>
      <w:numFmt w:val="bullet"/>
      <w:lvlText w:val=""/>
      <w:lvlJc w:val="left"/>
      <w:pPr>
        <w:ind w:left="4320" w:hanging="360"/>
      </w:pPr>
      <w:rPr>
        <w:rFonts w:ascii="Wingdings" w:hAnsi="Wingdings" w:hint="default"/>
      </w:rPr>
    </w:lvl>
    <w:lvl w:ilvl="6" w:tplc="577E0FAC">
      <w:start w:val="1"/>
      <w:numFmt w:val="bullet"/>
      <w:lvlText w:val=""/>
      <w:lvlJc w:val="left"/>
      <w:pPr>
        <w:ind w:left="5040" w:hanging="360"/>
      </w:pPr>
      <w:rPr>
        <w:rFonts w:ascii="Symbol" w:hAnsi="Symbol" w:hint="default"/>
      </w:rPr>
    </w:lvl>
    <w:lvl w:ilvl="7" w:tplc="827C3084">
      <w:start w:val="1"/>
      <w:numFmt w:val="bullet"/>
      <w:lvlText w:val="o"/>
      <w:lvlJc w:val="left"/>
      <w:pPr>
        <w:ind w:left="5760" w:hanging="360"/>
      </w:pPr>
      <w:rPr>
        <w:rFonts w:ascii="Courier New" w:hAnsi="Courier New" w:hint="default"/>
      </w:rPr>
    </w:lvl>
    <w:lvl w:ilvl="8" w:tplc="ADB2F004">
      <w:start w:val="1"/>
      <w:numFmt w:val="bullet"/>
      <w:lvlText w:val=""/>
      <w:lvlJc w:val="left"/>
      <w:pPr>
        <w:ind w:left="6480" w:hanging="360"/>
      </w:pPr>
      <w:rPr>
        <w:rFonts w:ascii="Wingdings" w:hAnsi="Wingdings" w:hint="default"/>
      </w:rPr>
    </w:lvl>
  </w:abstractNum>
  <w:abstractNum w:abstractNumId="40" w15:restartNumberingAfterBreak="0">
    <w:nsid w:val="5B3F9A0E"/>
    <w:multiLevelType w:val="hybridMultilevel"/>
    <w:tmpl w:val="A836973C"/>
    <w:lvl w:ilvl="0" w:tplc="45505FEC">
      <w:start w:val="1"/>
      <w:numFmt w:val="bullet"/>
      <w:lvlText w:val=""/>
      <w:lvlJc w:val="left"/>
      <w:pPr>
        <w:ind w:left="720" w:hanging="360"/>
      </w:pPr>
      <w:rPr>
        <w:rFonts w:ascii="Symbol" w:hAnsi="Symbol" w:hint="default"/>
      </w:rPr>
    </w:lvl>
    <w:lvl w:ilvl="1" w:tplc="417ED6C4">
      <w:start w:val="1"/>
      <w:numFmt w:val="bullet"/>
      <w:lvlText w:val="o"/>
      <w:lvlJc w:val="left"/>
      <w:pPr>
        <w:ind w:left="1440" w:hanging="360"/>
      </w:pPr>
      <w:rPr>
        <w:rFonts w:ascii="Courier New" w:hAnsi="Courier New" w:hint="default"/>
      </w:rPr>
    </w:lvl>
    <w:lvl w:ilvl="2" w:tplc="DCB22754">
      <w:start w:val="1"/>
      <w:numFmt w:val="bullet"/>
      <w:lvlText w:val=""/>
      <w:lvlJc w:val="left"/>
      <w:pPr>
        <w:ind w:left="2160" w:hanging="360"/>
      </w:pPr>
      <w:rPr>
        <w:rFonts w:ascii="Wingdings" w:hAnsi="Wingdings" w:hint="default"/>
      </w:rPr>
    </w:lvl>
    <w:lvl w:ilvl="3" w:tplc="3C168306">
      <w:start w:val="1"/>
      <w:numFmt w:val="bullet"/>
      <w:lvlText w:val=""/>
      <w:lvlJc w:val="left"/>
      <w:pPr>
        <w:ind w:left="2880" w:hanging="360"/>
      </w:pPr>
      <w:rPr>
        <w:rFonts w:ascii="Symbol" w:hAnsi="Symbol" w:hint="default"/>
      </w:rPr>
    </w:lvl>
    <w:lvl w:ilvl="4" w:tplc="F0963FC2">
      <w:start w:val="1"/>
      <w:numFmt w:val="bullet"/>
      <w:lvlText w:val="o"/>
      <w:lvlJc w:val="left"/>
      <w:pPr>
        <w:ind w:left="3600" w:hanging="360"/>
      </w:pPr>
      <w:rPr>
        <w:rFonts w:ascii="Courier New" w:hAnsi="Courier New" w:hint="default"/>
      </w:rPr>
    </w:lvl>
    <w:lvl w:ilvl="5" w:tplc="456A7ABE">
      <w:start w:val="1"/>
      <w:numFmt w:val="bullet"/>
      <w:lvlText w:val=""/>
      <w:lvlJc w:val="left"/>
      <w:pPr>
        <w:ind w:left="4320" w:hanging="360"/>
      </w:pPr>
      <w:rPr>
        <w:rFonts w:ascii="Wingdings" w:hAnsi="Wingdings" w:hint="default"/>
      </w:rPr>
    </w:lvl>
    <w:lvl w:ilvl="6" w:tplc="6E261D1E">
      <w:start w:val="1"/>
      <w:numFmt w:val="bullet"/>
      <w:lvlText w:val=""/>
      <w:lvlJc w:val="left"/>
      <w:pPr>
        <w:ind w:left="5040" w:hanging="360"/>
      </w:pPr>
      <w:rPr>
        <w:rFonts w:ascii="Symbol" w:hAnsi="Symbol" w:hint="default"/>
      </w:rPr>
    </w:lvl>
    <w:lvl w:ilvl="7" w:tplc="4B8495B6">
      <w:start w:val="1"/>
      <w:numFmt w:val="bullet"/>
      <w:lvlText w:val="o"/>
      <w:lvlJc w:val="left"/>
      <w:pPr>
        <w:ind w:left="5760" w:hanging="360"/>
      </w:pPr>
      <w:rPr>
        <w:rFonts w:ascii="Courier New" w:hAnsi="Courier New" w:hint="default"/>
      </w:rPr>
    </w:lvl>
    <w:lvl w:ilvl="8" w:tplc="CED0ACD4">
      <w:start w:val="1"/>
      <w:numFmt w:val="bullet"/>
      <w:lvlText w:val=""/>
      <w:lvlJc w:val="left"/>
      <w:pPr>
        <w:ind w:left="6480" w:hanging="360"/>
      </w:pPr>
      <w:rPr>
        <w:rFonts w:ascii="Wingdings" w:hAnsi="Wingdings" w:hint="default"/>
      </w:rPr>
    </w:lvl>
  </w:abstractNum>
  <w:abstractNum w:abstractNumId="41" w15:restartNumberingAfterBreak="0">
    <w:nsid w:val="5BCE3CDC"/>
    <w:multiLevelType w:val="hybridMultilevel"/>
    <w:tmpl w:val="CCE28F88"/>
    <w:lvl w:ilvl="0" w:tplc="C3345DAC">
      <w:start w:val="1"/>
      <w:numFmt w:val="decimal"/>
      <w:lvlText w:val="%1."/>
      <w:lvlJc w:val="left"/>
      <w:pPr>
        <w:ind w:left="720" w:hanging="360"/>
      </w:pPr>
      <w:rPr>
        <w:rFonts w:ascii="Times New Roman" w:hAnsi="Times New Roman" w:hint="default"/>
      </w:rPr>
    </w:lvl>
    <w:lvl w:ilvl="1" w:tplc="F9F26FD4">
      <w:start w:val="1"/>
      <w:numFmt w:val="lowerLetter"/>
      <w:lvlText w:val="%2."/>
      <w:lvlJc w:val="left"/>
      <w:pPr>
        <w:ind w:left="1440" w:hanging="360"/>
      </w:pPr>
    </w:lvl>
    <w:lvl w:ilvl="2" w:tplc="72220C3C">
      <w:start w:val="1"/>
      <w:numFmt w:val="lowerRoman"/>
      <w:lvlText w:val="%3."/>
      <w:lvlJc w:val="right"/>
      <w:pPr>
        <w:ind w:left="2160" w:hanging="180"/>
      </w:pPr>
    </w:lvl>
    <w:lvl w:ilvl="3" w:tplc="D426427E">
      <w:start w:val="1"/>
      <w:numFmt w:val="decimal"/>
      <w:lvlText w:val="%4."/>
      <w:lvlJc w:val="left"/>
      <w:pPr>
        <w:ind w:left="2880" w:hanging="360"/>
      </w:pPr>
    </w:lvl>
    <w:lvl w:ilvl="4" w:tplc="67CA279E">
      <w:start w:val="1"/>
      <w:numFmt w:val="lowerLetter"/>
      <w:lvlText w:val="%5."/>
      <w:lvlJc w:val="left"/>
      <w:pPr>
        <w:ind w:left="3600" w:hanging="360"/>
      </w:pPr>
    </w:lvl>
    <w:lvl w:ilvl="5" w:tplc="51CA169A">
      <w:start w:val="1"/>
      <w:numFmt w:val="lowerRoman"/>
      <w:lvlText w:val="%6."/>
      <w:lvlJc w:val="right"/>
      <w:pPr>
        <w:ind w:left="4320" w:hanging="180"/>
      </w:pPr>
    </w:lvl>
    <w:lvl w:ilvl="6" w:tplc="878A6302">
      <w:start w:val="1"/>
      <w:numFmt w:val="decimal"/>
      <w:lvlText w:val="%7."/>
      <w:lvlJc w:val="left"/>
      <w:pPr>
        <w:ind w:left="5040" w:hanging="360"/>
      </w:pPr>
    </w:lvl>
    <w:lvl w:ilvl="7" w:tplc="BA9C891E">
      <w:start w:val="1"/>
      <w:numFmt w:val="lowerLetter"/>
      <w:lvlText w:val="%8."/>
      <w:lvlJc w:val="left"/>
      <w:pPr>
        <w:ind w:left="5760" w:hanging="360"/>
      </w:pPr>
    </w:lvl>
    <w:lvl w:ilvl="8" w:tplc="D94EFE26">
      <w:start w:val="1"/>
      <w:numFmt w:val="lowerRoman"/>
      <w:lvlText w:val="%9."/>
      <w:lvlJc w:val="right"/>
      <w:pPr>
        <w:ind w:left="6480" w:hanging="180"/>
      </w:pPr>
    </w:lvl>
  </w:abstractNum>
  <w:abstractNum w:abstractNumId="42" w15:restartNumberingAfterBreak="0">
    <w:nsid w:val="5F0CDA5A"/>
    <w:multiLevelType w:val="hybridMultilevel"/>
    <w:tmpl w:val="520C0782"/>
    <w:lvl w:ilvl="0" w:tplc="88D02550">
      <w:start w:val="1"/>
      <w:numFmt w:val="bullet"/>
      <w:lvlText w:val=""/>
      <w:lvlJc w:val="left"/>
      <w:pPr>
        <w:ind w:left="720" w:hanging="360"/>
      </w:pPr>
      <w:rPr>
        <w:rFonts w:ascii="Symbol" w:hAnsi="Symbol" w:hint="default"/>
      </w:rPr>
    </w:lvl>
    <w:lvl w:ilvl="1" w:tplc="CEE48D46">
      <w:start w:val="1"/>
      <w:numFmt w:val="bullet"/>
      <w:lvlText w:val="o"/>
      <w:lvlJc w:val="left"/>
      <w:pPr>
        <w:ind w:left="1440" w:hanging="360"/>
      </w:pPr>
      <w:rPr>
        <w:rFonts w:ascii="Courier New" w:hAnsi="Courier New" w:hint="default"/>
      </w:rPr>
    </w:lvl>
    <w:lvl w:ilvl="2" w:tplc="5BEC052C">
      <w:start w:val="1"/>
      <w:numFmt w:val="bullet"/>
      <w:lvlText w:val=""/>
      <w:lvlJc w:val="left"/>
      <w:pPr>
        <w:ind w:left="2160" w:hanging="360"/>
      </w:pPr>
      <w:rPr>
        <w:rFonts w:ascii="Wingdings" w:hAnsi="Wingdings" w:hint="default"/>
      </w:rPr>
    </w:lvl>
    <w:lvl w:ilvl="3" w:tplc="AB52E0D4">
      <w:start w:val="1"/>
      <w:numFmt w:val="bullet"/>
      <w:lvlText w:val=""/>
      <w:lvlJc w:val="left"/>
      <w:pPr>
        <w:ind w:left="2880" w:hanging="360"/>
      </w:pPr>
      <w:rPr>
        <w:rFonts w:ascii="Symbol" w:hAnsi="Symbol" w:hint="default"/>
      </w:rPr>
    </w:lvl>
    <w:lvl w:ilvl="4" w:tplc="A5983B2C">
      <w:start w:val="1"/>
      <w:numFmt w:val="bullet"/>
      <w:lvlText w:val="o"/>
      <w:lvlJc w:val="left"/>
      <w:pPr>
        <w:ind w:left="3600" w:hanging="360"/>
      </w:pPr>
      <w:rPr>
        <w:rFonts w:ascii="Courier New" w:hAnsi="Courier New" w:hint="default"/>
      </w:rPr>
    </w:lvl>
    <w:lvl w:ilvl="5" w:tplc="912E1C98">
      <w:start w:val="1"/>
      <w:numFmt w:val="bullet"/>
      <w:lvlText w:val=""/>
      <w:lvlJc w:val="left"/>
      <w:pPr>
        <w:ind w:left="4320" w:hanging="360"/>
      </w:pPr>
      <w:rPr>
        <w:rFonts w:ascii="Wingdings" w:hAnsi="Wingdings" w:hint="default"/>
      </w:rPr>
    </w:lvl>
    <w:lvl w:ilvl="6" w:tplc="6054DC80">
      <w:start w:val="1"/>
      <w:numFmt w:val="bullet"/>
      <w:lvlText w:val=""/>
      <w:lvlJc w:val="left"/>
      <w:pPr>
        <w:ind w:left="5040" w:hanging="360"/>
      </w:pPr>
      <w:rPr>
        <w:rFonts w:ascii="Symbol" w:hAnsi="Symbol" w:hint="default"/>
      </w:rPr>
    </w:lvl>
    <w:lvl w:ilvl="7" w:tplc="AAF05EF0">
      <w:start w:val="1"/>
      <w:numFmt w:val="bullet"/>
      <w:lvlText w:val="o"/>
      <w:lvlJc w:val="left"/>
      <w:pPr>
        <w:ind w:left="5760" w:hanging="360"/>
      </w:pPr>
      <w:rPr>
        <w:rFonts w:ascii="Courier New" w:hAnsi="Courier New" w:hint="default"/>
      </w:rPr>
    </w:lvl>
    <w:lvl w:ilvl="8" w:tplc="7CF0AA94">
      <w:start w:val="1"/>
      <w:numFmt w:val="bullet"/>
      <w:lvlText w:val=""/>
      <w:lvlJc w:val="left"/>
      <w:pPr>
        <w:ind w:left="6480" w:hanging="360"/>
      </w:pPr>
      <w:rPr>
        <w:rFonts w:ascii="Wingdings" w:hAnsi="Wingdings" w:hint="default"/>
      </w:rPr>
    </w:lvl>
  </w:abstractNum>
  <w:abstractNum w:abstractNumId="43" w15:restartNumberingAfterBreak="0">
    <w:nsid w:val="6C26C0B1"/>
    <w:multiLevelType w:val="hybridMultilevel"/>
    <w:tmpl w:val="0F58FE50"/>
    <w:lvl w:ilvl="0" w:tplc="F51609C4">
      <w:start w:val="1"/>
      <w:numFmt w:val="bullet"/>
      <w:lvlText w:val=""/>
      <w:lvlJc w:val="left"/>
      <w:pPr>
        <w:ind w:left="720" w:hanging="360"/>
      </w:pPr>
      <w:rPr>
        <w:rFonts w:ascii="Symbol" w:hAnsi="Symbol" w:hint="default"/>
      </w:rPr>
    </w:lvl>
    <w:lvl w:ilvl="1" w:tplc="EB3A94D0">
      <w:start w:val="1"/>
      <w:numFmt w:val="bullet"/>
      <w:lvlText w:val="o"/>
      <w:lvlJc w:val="left"/>
      <w:pPr>
        <w:ind w:left="1440" w:hanging="360"/>
      </w:pPr>
      <w:rPr>
        <w:rFonts w:ascii="Courier New" w:hAnsi="Courier New" w:hint="default"/>
      </w:rPr>
    </w:lvl>
    <w:lvl w:ilvl="2" w:tplc="8C4CC716">
      <w:start w:val="1"/>
      <w:numFmt w:val="bullet"/>
      <w:lvlText w:val=""/>
      <w:lvlJc w:val="left"/>
      <w:pPr>
        <w:ind w:left="2160" w:hanging="360"/>
      </w:pPr>
      <w:rPr>
        <w:rFonts w:ascii="Wingdings" w:hAnsi="Wingdings" w:hint="default"/>
      </w:rPr>
    </w:lvl>
    <w:lvl w:ilvl="3" w:tplc="10BE9236">
      <w:start w:val="1"/>
      <w:numFmt w:val="bullet"/>
      <w:lvlText w:val=""/>
      <w:lvlJc w:val="left"/>
      <w:pPr>
        <w:ind w:left="2880" w:hanging="360"/>
      </w:pPr>
      <w:rPr>
        <w:rFonts w:ascii="Symbol" w:hAnsi="Symbol" w:hint="default"/>
      </w:rPr>
    </w:lvl>
    <w:lvl w:ilvl="4" w:tplc="A78062F4">
      <w:start w:val="1"/>
      <w:numFmt w:val="bullet"/>
      <w:lvlText w:val="o"/>
      <w:lvlJc w:val="left"/>
      <w:pPr>
        <w:ind w:left="3600" w:hanging="360"/>
      </w:pPr>
      <w:rPr>
        <w:rFonts w:ascii="Courier New" w:hAnsi="Courier New" w:hint="default"/>
      </w:rPr>
    </w:lvl>
    <w:lvl w:ilvl="5" w:tplc="A3C2D2E8">
      <w:start w:val="1"/>
      <w:numFmt w:val="bullet"/>
      <w:lvlText w:val=""/>
      <w:lvlJc w:val="left"/>
      <w:pPr>
        <w:ind w:left="4320" w:hanging="360"/>
      </w:pPr>
      <w:rPr>
        <w:rFonts w:ascii="Wingdings" w:hAnsi="Wingdings" w:hint="default"/>
      </w:rPr>
    </w:lvl>
    <w:lvl w:ilvl="6" w:tplc="8976F436">
      <w:start w:val="1"/>
      <w:numFmt w:val="bullet"/>
      <w:lvlText w:val=""/>
      <w:lvlJc w:val="left"/>
      <w:pPr>
        <w:ind w:left="5040" w:hanging="360"/>
      </w:pPr>
      <w:rPr>
        <w:rFonts w:ascii="Symbol" w:hAnsi="Symbol" w:hint="default"/>
      </w:rPr>
    </w:lvl>
    <w:lvl w:ilvl="7" w:tplc="4D2CF10C">
      <w:start w:val="1"/>
      <w:numFmt w:val="bullet"/>
      <w:lvlText w:val="o"/>
      <w:lvlJc w:val="left"/>
      <w:pPr>
        <w:ind w:left="5760" w:hanging="360"/>
      </w:pPr>
      <w:rPr>
        <w:rFonts w:ascii="Courier New" w:hAnsi="Courier New" w:hint="default"/>
      </w:rPr>
    </w:lvl>
    <w:lvl w:ilvl="8" w:tplc="FC3C3A42">
      <w:start w:val="1"/>
      <w:numFmt w:val="bullet"/>
      <w:lvlText w:val=""/>
      <w:lvlJc w:val="left"/>
      <w:pPr>
        <w:ind w:left="6480" w:hanging="360"/>
      </w:pPr>
      <w:rPr>
        <w:rFonts w:ascii="Wingdings" w:hAnsi="Wingdings" w:hint="default"/>
      </w:rPr>
    </w:lvl>
  </w:abstractNum>
  <w:abstractNum w:abstractNumId="44" w15:restartNumberingAfterBreak="0">
    <w:nsid w:val="704CE999"/>
    <w:multiLevelType w:val="hybridMultilevel"/>
    <w:tmpl w:val="0C2098B0"/>
    <w:lvl w:ilvl="0" w:tplc="6D54C764">
      <w:start w:val="1"/>
      <w:numFmt w:val="decimal"/>
      <w:lvlText w:val="%1."/>
      <w:lvlJc w:val="left"/>
      <w:pPr>
        <w:ind w:left="720" w:hanging="360"/>
      </w:pPr>
    </w:lvl>
    <w:lvl w:ilvl="1" w:tplc="05F29926">
      <w:start w:val="1"/>
      <w:numFmt w:val="lowerLetter"/>
      <w:lvlText w:val="%2."/>
      <w:lvlJc w:val="left"/>
      <w:pPr>
        <w:ind w:left="1440" w:hanging="360"/>
      </w:pPr>
      <w:rPr>
        <w:b/>
      </w:rPr>
    </w:lvl>
    <w:lvl w:ilvl="2" w:tplc="C06C6506">
      <w:start w:val="1"/>
      <w:numFmt w:val="lowerRoman"/>
      <w:lvlText w:val="%3."/>
      <w:lvlJc w:val="right"/>
      <w:pPr>
        <w:ind w:left="2160" w:hanging="180"/>
      </w:pPr>
    </w:lvl>
    <w:lvl w:ilvl="3" w:tplc="22C8D584">
      <w:start w:val="1"/>
      <w:numFmt w:val="decimal"/>
      <w:lvlText w:val="%4."/>
      <w:lvlJc w:val="left"/>
      <w:pPr>
        <w:ind w:left="2880" w:hanging="360"/>
      </w:pPr>
    </w:lvl>
    <w:lvl w:ilvl="4" w:tplc="C61A9100">
      <w:start w:val="1"/>
      <w:numFmt w:val="lowerLetter"/>
      <w:lvlText w:val="%5."/>
      <w:lvlJc w:val="left"/>
      <w:pPr>
        <w:ind w:left="3600" w:hanging="360"/>
      </w:pPr>
    </w:lvl>
    <w:lvl w:ilvl="5" w:tplc="3E34A444">
      <w:start w:val="1"/>
      <w:numFmt w:val="lowerRoman"/>
      <w:lvlText w:val="%6."/>
      <w:lvlJc w:val="right"/>
      <w:pPr>
        <w:ind w:left="4320" w:hanging="180"/>
      </w:pPr>
    </w:lvl>
    <w:lvl w:ilvl="6" w:tplc="6420942E">
      <w:start w:val="1"/>
      <w:numFmt w:val="decimal"/>
      <w:lvlText w:val="%7."/>
      <w:lvlJc w:val="left"/>
      <w:pPr>
        <w:ind w:left="5040" w:hanging="360"/>
      </w:pPr>
    </w:lvl>
    <w:lvl w:ilvl="7" w:tplc="3084AAE8">
      <w:start w:val="1"/>
      <w:numFmt w:val="lowerLetter"/>
      <w:lvlText w:val="%8."/>
      <w:lvlJc w:val="left"/>
      <w:pPr>
        <w:ind w:left="5760" w:hanging="360"/>
      </w:pPr>
    </w:lvl>
    <w:lvl w:ilvl="8" w:tplc="3222A386">
      <w:start w:val="1"/>
      <w:numFmt w:val="lowerRoman"/>
      <w:lvlText w:val="%9."/>
      <w:lvlJc w:val="right"/>
      <w:pPr>
        <w:ind w:left="6480" w:hanging="180"/>
      </w:pPr>
    </w:lvl>
  </w:abstractNum>
  <w:abstractNum w:abstractNumId="45" w15:restartNumberingAfterBreak="0">
    <w:nsid w:val="70685926"/>
    <w:multiLevelType w:val="hybridMultilevel"/>
    <w:tmpl w:val="22162A96"/>
    <w:lvl w:ilvl="0" w:tplc="1BC6E986">
      <w:start w:val="1"/>
      <w:numFmt w:val="bullet"/>
      <w:lvlText w:val=""/>
      <w:lvlJc w:val="left"/>
      <w:pPr>
        <w:ind w:left="720" w:hanging="360"/>
      </w:pPr>
      <w:rPr>
        <w:rFonts w:ascii="Symbol" w:hAnsi="Symbol" w:hint="default"/>
      </w:rPr>
    </w:lvl>
    <w:lvl w:ilvl="1" w:tplc="7F4A9D0C">
      <w:start w:val="1"/>
      <w:numFmt w:val="bullet"/>
      <w:lvlText w:val="o"/>
      <w:lvlJc w:val="left"/>
      <w:pPr>
        <w:ind w:left="1440" w:hanging="360"/>
      </w:pPr>
      <w:rPr>
        <w:rFonts w:ascii="Courier New" w:hAnsi="Courier New" w:hint="default"/>
      </w:rPr>
    </w:lvl>
    <w:lvl w:ilvl="2" w:tplc="482C529C">
      <w:start w:val="1"/>
      <w:numFmt w:val="bullet"/>
      <w:lvlText w:val=""/>
      <w:lvlJc w:val="left"/>
      <w:pPr>
        <w:ind w:left="2160" w:hanging="360"/>
      </w:pPr>
      <w:rPr>
        <w:rFonts w:ascii="Wingdings" w:hAnsi="Wingdings" w:hint="default"/>
      </w:rPr>
    </w:lvl>
    <w:lvl w:ilvl="3" w:tplc="A9689208">
      <w:start w:val="1"/>
      <w:numFmt w:val="bullet"/>
      <w:lvlText w:val=""/>
      <w:lvlJc w:val="left"/>
      <w:pPr>
        <w:ind w:left="2880" w:hanging="360"/>
      </w:pPr>
      <w:rPr>
        <w:rFonts w:ascii="Symbol" w:hAnsi="Symbol" w:hint="default"/>
      </w:rPr>
    </w:lvl>
    <w:lvl w:ilvl="4" w:tplc="AA8A21E2">
      <w:start w:val="1"/>
      <w:numFmt w:val="bullet"/>
      <w:lvlText w:val="o"/>
      <w:lvlJc w:val="left"/>
      <w:pPr>
        <w:ind w:left="3600" w:hanging="360"/>
      </w:pPr>
      <w:rPr>
        <w:rFonts w:ascii="Courier New" w:hAnsi="Courier New" w:hint="default"/>
      </w:rPr>
    </w:lvl>
    <w:lvl w:ilvl="5" w:tplc="642C7BBA">
      <w:start w:val="1"/>
      <w:numFmt w:val="bullet"/>
      <w:lvlText w:val=""/>
      <w:lvlJc w:val="left"/>
      <w:pPr>
        <w:ind w:left="4320" w:hanging="360"/>
      </w:pPr>
      <w:rPr>
        <w:rFonts w:ascii="Wingdings" w:hAnsi="Wingdings" w:hint="default"/>
      </w:rPr>
    </w:lvl>
    <w:lvl w:ilvl="6" w:tplc="09CC329E">
      <w:start w:val="1"/>
      <w:numFmt w:val="bullet"/>
      <w:lvlText w:val=""/>
      <w:lvlJc w:val="left"/>
      <w:pPr>
        <w:ind w:left="5040" w:hanging="360"/>
      </w:pPr>
      <w:rPr>
        <w:rFonts w:ascii="Symbol" w:hAnsi="Symbol" w:hint="default"/>
      </w:rPr>
    </w:lvl>
    <w:lvl w:ilvl="7" w:tplc="23BC3030">
      <w:start w:val="1"/>
      <w:numFmt w:val="bullet"/>
      <w:lvlText w:val="o"/>
      <w:lvlJc w:val="left"/>
      <w:pPr>
        <w:ind w:left="5760" w:hanging="360"/>
      </w:pPr>
      <w:rPr>
        <w:rFonts w:ascii="Courier New" w:hAnsi="Courier New" w:hint="default"/>
      </w:rPr>
    </w:lvl>
    <w:lvl w:ilvl="8" w:tplc="145684FE">
      <w:start w:val="1"/>
      <w:numFmt w:val="bullet"/>
      <w:lvlText w:val=""/>
      <w:lvlJc w:val="left"/>
      <w:pPr>
        <w:ind w:left="6480" w:hanging="360"/>
      </w:pPr>
      <w:rPr>
        <w:rFonts w:ascii="Wingdings" w:hAnsi="Wingdings" w:hint="default"/>
      </w:rPr>
    </w:lvl>
  </w:abstractNum>
  <w:abstractNum w:abstractNumId="46" w15:restartNumberingAfterBreak="0">
    <w:nsid w:val="76306DDB"/>
    <w:multiLevelType w:val="multilevel"/>
    <w:tmpl w:val="8CE6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2DD758"/>
    <w:multiLevelType w:val="hybridMultilevel"/>
    <w:tmpl w:val="E812ABF2"/>
    <w:lvl w:ilvl="0" w:tplc="0AD6ED2A">
      <w:start w:val="1"/>
      <w:numFmt w:val="bullet"/>
      <w:lvlText w:val=""/>
      <w:lvlJc w:val="left"/>
      <w:pPr>
        <w:ind w:left="720" w:hanging="360"/>
      </w:pPr>
      <w:rPr>
        <w:rFonts w:ascii="Symbol" w:hAnsi="Symbol" w:hint="default"/>
      </w:rPr>
    </w:lvl>
    <w:lvl w:ilvl="1" w:tplc="E804863E">
      <w:start w:val="1"/>
      <w:numFmt w:val="bullet"/>
      <w:lvlText w:val="o"/>
      <w:lvlJc w:val="left"/>
      <w:pPr>
        <w:ind w:left="1440" w:hanging="360"/>
      </w:pPr>
      <w:rPr>
        <w:rFonts w:ascii="Courier New" w:hAnsi="Courier New" w:hint="default"/>
      </w:rPr>
    </w:lvl>
    <w:lvl w:ilvl="2" w:tplc="79C85EE4">
      <w:start w:val="1"/>
      <w:numFmt w:val="bullet"/>
      <w:lvlText w:val=""/>
      <w:lvlJc w:val="left"/>
      <w:pPr>
        <w:ind w:left="2160" w:hanging="360"/>
      </w:pPr>
      <w:rPr>
        <w:rFonts w:ascii="Wingdings" w:hAnsi="Wingdings" w:hint="default"/>
      </w:rPr>
    </w:lvl>
    <w:lvl w:ilvl="3" w:tplc="AA08A8CA">
      <w:start w:val="1"/>
      <w:numFmt w:val="bullet"/>
      <w:lvlText w:val=""/>
      <w:lvlJc w:val="left"/>
      <w:pPr>
        <w:ind w:left="2880" w:hanging="360"/>
      </w:pPr>
      <w:rPr>
        <w:rFonts w:ascii="Symbol" w:hAnsi="Symbol" w:hint="default"/>
      </w:rPr>
    </w:lvl>
    <w:lvl w:ilvl="4" w:tplc="C77A243A">
      <w:start w:val="1"/>
      <w:numFmt w:val="bullet"/>
      <w:lvlText w:val="o"/>
      <w:lvlJc w:val="left"/>
      <w:pPr>
        <w:ind w:left="3600" w:hanging="360"/>
      </w:pPr>
      <w:rPr>
        <w:rFonts w:ascii="Courier New" w:hAnsi="Courier New" w:hint="default"/>
      </w:rPr>
    </w:lvl>
    <w:lvl w:ilvl="5" w:tplc="4692D58A">
      <w:start w:val="1"/>
      <w:numFmt w:val="bullet"/>
      <w:lvlText w:val=""/>
      <w:lvlJc w:val="left"/>
      <w:pPr>
        <w:ind w:left="4320" w:hanging="360"/>
      </w:pPr>
      <w:rPr>
        <w:rFonts w:ascii="Wingdings" w:hAnsi="Wingdings" w:hint="default"/>
      </w:rPr>
    </w:lvl>
    <w:lvl w:ilvl="6" w:tplc="C9707A64">
      <w:start w:val="1"/>
      <w:numFmt w:val="bullet"/>
      <w:lvlText w:val=""/>
      <w:lvlJc w:val="left"/>
      <w:pPr>
        <w:ind w:left="5040" w:hanging="360"/>
      </w:pPr>
      <w:rPr>
        <w:rFonts w:ascii="Symbol" w:hAnsi="Symbol" w:hint="default"/>
      </w:rPr>
    </w:lvl>
    <w:lvl w:ilvl="7" w:tplc="C9A68C3C">
      <w:start w:val="1"/>
      <w:numFmt w:val="bullet"/>
      <w:lvlText w:val="o"/>
      <w:lvlJc w:val="left"/>
      <w:pPr>
        <w:ind w:left="5760" w:hanging="360"/>
      </w:pPr>
      <w:rPr>
        <w:rFonts w:ascii="Courier New" w:hAnsi="Courier New" w:hint="default"/>
      </w:rPr>
    </w:lvl>
    <w:lvl w:ilvl="8" w:tplc="66AC711C">
      <w:start w:val="1"/>
      <w:numFmt w:val="bullet"/>
      <w:lvlText w:val=""/>
      <w:lvlJc w:val="left"/>
      <w:pPr>
        <w:ind w:left="6480" w:hanging="360"/>
      </w:pPr>
      <w:rPr>
        <w:rFonts w:ascii="Wingdings" w:hAnsi="Wingdings" w:hint="default"/>
      </w:rPr>
    </w:lvl>
  </w:abstractNum>
  <w:abstractNum w:abstractNumId="48" w15:restartNumberingAfterBreak="0">
    <w:nsid w:val="7BCEAA1F"/>
    <w:multiLevelType w:val="hybridMultilevel"/>
    <w:tmpl w:val="18D88B9C"/>
    <w:lvl w:ilvl="0" w:tplc="4084621E">
      <w:start w:val="1"/>
      <w:numFmt w:val="bullet"/>
      <w:lvlText w:val=""/>
      <w:lvlJc w:val="left"/>
      <w:pPr>
        <w:ind w:left="1068" w:hanging="360"/>
      </w:pPr>
      <w:rPr>
        <w:rFonts w:ascii="Symbol" w:hAnsi="Symbol" w:hint="default"/>
      </w:rPr>
    </w:lvl>
    <w:lvl w:ilvl="1" w:tplc="92987C24">
      <w:start w:val="1"/>
      <w:numFmt w:val="bullet"/>
      <w:lvlText w:val="o"/>
      <w:lvlJc w:val="left"/>
      <w:pPr>
        <w:ind w:left="1440" w:hanging="360"/>
      </w:pPr>
      <w:rPr>
        <w:rFonts w:ascii="Courier New" w:hAnsi="Courier New" w:hint="default"/>
      </w:rPr>
    </w:lvl>
    <w:lvl w:ilvl="2" w:tplc="1460147A">
      <w:start w:val="1"/>
      <w:numFmt w:val="bullet"/>
      <w:lvlText w:val=""/>
      <w:lvlJc w:val="left"/>
      <w:pPr>
        <w:ind w:left="2160" w:hanging="360"/>
      </w:pPr>
      <w:rPr>
        <w:rFonts w:ascii="Wingdings" w:hAnsi="Wingdings" w:hint="default"/>
      </w:rPr>
    </w:lvl>
    <w:lvl w:ilvl="3" w:tplc="F294A8AE">
      <w:start w:val="1"/>
      <w:numFmt w:val="bullet"/>
      <w:lvlText w:val=""/>
      <w:lvlJc w:val="left"/>
      <w:pPr>
        <w:ind w:left="2880" w:hanging="360"/>
      </w:pPr>
      <w:rPr>
        <w:rFonts w:ascii="Symbol" w:hAnsi="Symbol" w:hint="default"/>
      </w:rPr>
    </w:lvl>
    <w:lvl w:ilvl="4" w:tplc="8D849058">
      <w:start w:val="1"/>
      <w:numFmt w:val="bullet"/>
      <w:lvlText w:val="o"/>
      <w:lvlJc w:val="left"/>
      <w:pPr>
        <w:ind w:left="3600" w:hanging="360"/>
      </w:pPr>
      <w:rPr>
        <w:rFonts w:ascii="Courier New" w:hAnsi="Courier New" w:hint="default"/>
      </w:rPr>
    </w:lvl>
    <w:lvl w:ilvl="5" w:tplc="09405C78">
      <w:start w:val="1"/>
      <w:numFmt w:val="bullet"/>
      <w:lvlText w:val=""/>
      <w:lvlJc w:val="left"/>
      <w:pPr>
        <w:ind w:left="4320" w:hanging="360"/>
      </w:pPr>
      <w:rPr>
        <w:rFonts w:ascii="Wingdings" w:hAnsi="Wingdings" w:hint="default"/>
      </w:rPr>
    </w:lvl>
    <w:lvl w:ilvl="6" w:tplc="EC32F302">
      <w:start w:val="1"/>
      <w:numFmt w:val="bullet"/>
      <w:lvlText w:val=""/>
      <w:lvlJc w:val="left"/>
      <w:pPr>
        <w:ind w:left="5040" w:hanging="360"/>
      </w:pPr>
      <w:rPr>
        <w:rFonts w:ascii="Symbol" w:hAnsi="Symbol" w:hint="default"/>
      </w:rPr>
    </w:lvl>
    <w:lvl w:ilvl="7" w:tplc="32FC642E">
      <w:start w:val="1"/>
      <w:numFmt w:val="bullet"/>
      <w:lvlText w:val="o"/>
      <w:lvlJc w:val="left"/>
      <w:pPr>
        <w:ind w:left="5760" w:hanging="360"/>
      </w:pPr>
      <w:rPr>
        <w:rFonts w:ascii="Courier New" w:hAnsi="Courier New" w:hint="default"/>
      </w:rPr>
    </w:lvl>
    <w:lvl w:ilvl="8" w:tplc="CFD0F170">
      <w:start w:val="1"/>
      <w:numFmt w:val="bullet"/>
      <w:lvlText w:val=""/>
      <w:lvlJc w:val="left"/>
      <w:pPr>
        <w:ind w:left="6480" w:hanging="360"/>
      </w:pPr>
      <w:rPr>
        <w:rFonts w:ascii="Wingdings" w:hAnsi="Wingdings" w:hint="default"/>
      </w:rPr>
    </w:lvl>
  </w:abstractNum>
  <w:abstractNum w:abstractNumId="49" w15:restartNumberingAfterBreak="0">
    <w:nsid w:val="7DBCEC32"/>
    <w:multiLevelType w:val="hybridMultilevel"/>
    <w:tmpl w:val="4D58B190"/>
    <w:lvl w:ilvl="0" w:tplc="56CC2EAC">
      <w:start w:val="1"/>
      <w:numFmt w:val="bullet"/>
      <w:lvlText w:val=""/>
      <w:lvlJc w:val="left"/>
      <w:pPr>
        <w:ind w:left="720" w:hanging="360"/>
      </w:pPr>
      <w:rPr>
        <w:rFonts w:ascii="Symbol" w:hAnsi="Symbol" w:hint="default"/>
      </w:rPr>
    </w:lvl>
    <w:lvl w:ilvl="1" w:tplc="FBA824FC">
      <w:start w:val="1"/>
      <w:numFmt w:val="bullet"/>
      <w:lvlText w:val="o"/>
      <w:lvlJc w:val="left"/>
      <w:pPr>
        <w:ind w:left="1440" w:hanging="360"/>
      </w:pPr>
      <w:rPr>
        <w:rFonts w:ascii="Courier New" w:hAnsi="Courier New" w:hint="default"/>
      </w:rPr>
    </w:lvl>
    <w:lvl w:ilvl="2" w:tplc="602022DE">
      <w:start w:val="1"/>
      <w:numFmt w:val="bullet"/>
      <w:lvlText w:val=""/>
      <w:lvlJc w:val="left"/>
      <w:pPr>
        <w:ind w:left="2160" w:hanging="360"/>
      </w:pPr>
      <w:rPr>
        <w:rFonts w:ascii="Wingdings" w:hAnsi="Wingdings" w:hint="default"/>
      </w:rPr>
    </w:lvl>
    <w:lvl w:ilvl="3" w:tplc="ECE6F73C">
      <w:start w:val="1"/>
      <w:numFmt w:val="bullet"/>
      <w:lvlText w:val=""/>
      <w:lvlJc w:val="left"/>
      <w:pPr>
        <w:ind w:left="2880" w:hanging="360"/>
      </w:pPr>
      <w:rPr>
        <w:rFonts w:ascii="Symbol" w:hAnsi="Symbol" w:hint="default"/>
      </w:rPr>
    </w:lvl>
    <w:lvl w:ilvl="4" w:tplc="6BAAEA74">
      <w:start w:val="1"/>
      <w:numFmt w:val="bullet"/>
      <w:lvlText w:val="o"/>
      <w:lvlJc w:val="left"/>
      <w:pPr>
        <w:ind w:left="3600" w:hanging="360"/>
      </w:pPr>
      <w:rPr>
        <w:rFonts w:ascii="Courier New" w:hAnsi="Courier New" w:hint="default"/>
      </w:rPr>
    </w:lvl>
    <w:lvl w:ilvl="5" w:tplc="0638D13E">
      <w:start w:val="1"/>
      <w:numFmt w:val="bullet"/>
      <w:lvlText w:val=""/>
      <w:lvlJc w:val="left"/>
      <w:pPr>
        <w:ind w:left="4320" w:hanging="360"/>
      </w:pPr>
      <w:rPr>
        <w:rFonts w:ascii="Wingdings" w:hAnsi="Wingdings" w:hint="default"/>
      </w:rPr>
    </w:lvl>
    <w:lvl w:ilvl="6" w:tplc="E53CD43E">
      <w:start w:val="1"/>
      <w:numFmt w:val="bullet"/>
      <w:lvlText w:val=""/>
      <w:lvlJc w:val="left"/>
      <w:pPr>
        <w:ind w:left="5040" w:hanging="360"/>
      </w:pPr>
      <w:rPr>
        <w:rFonts w:ascii="Symbol" w:hAnsi="Symbol" w:hint="default"/>
      </w:rPr>
    </w:lvl>
    <w:lvl w:ilvl="7" w:tplc="C4A6C9EC">
      <w:start w:val="1"/>
      <w:numFmt w:val="bullet"/>
      <w:lvlText w:val="o"/>
      <w:lvlJc w:val="left"/>
      <w:pPr>
        <w:ind w:left="5760" w:hanging="360"/>
      </w:pPr>
      <w:rPr>
        <w:rFonts w:ascii="Courier New" w:hAnsi="Courier New" w:hint="default"/>
      </w:rPr>
    </w:lvl>
    <w:lvl w:ilvl="8" w:tplc="1C3819D0">
      <w:start w:val="1"/>
      <w:numFmt w:val="bullet"/>
      <w:lvlText w:val=""/>
      <w:lvlJc w:val="left"/>
      <w:pPr>
        <w:ind w:left="6480" w:hanging="360"/>
      </w:pPr>
      <w:rPr>
        <w:rFonts w:ascii="Wingdings" w:hAnsi="Wingdings" w:hint="default"/>
      </w:rPr>
    </w:lvl>
  </w:abstractNum>
  <w:num w:numId="1" w16cid:durableId="1640264602">
    <w:abstractNumId w:val="19"/>
  </w:num>
  <w:num w:numId="2" w16cid:durableId="961882701">
    <w:abstractNumId w:val="5"/>
  </w:num>
  <w:num w:numId="3" w16cid:durableId="1462578477">
    <w:abstractNumId w:val="17"/>
  </w:num>
  <w:num w:numId="4" w16cid:durableId="1804687081">
    <w:abstractNumId w:val="45"/>
  </w:num>
  <w:num w:numId="5" w16cid:durableId="559369964">
    <w:abstractNumId w:val="39"/>
  </w:num>
  <w:num w:numId="6" w16cid:durableId="1791437475">
    <w:abstractNumId w:val="48"/>
  </w:num>
  <w:num w:numId="7" w16cid:durableId="421266252">
    <w:abstractNumId w:val="29"/>
  </w:num>
  <w:num w:numId="8" w16cid:durableId="949238028">
    <w:abstractNumId w:val="32"/>
  </w:num>
  <w:num w:numId="9" w16cid:durableId="86267489">
    <w:abstractNumId w:val="34"/>
  </w:num>
  <w:num w:numId="10" w16cid:durableId="1777750615">
    <w:abstractNumId w:val="30"/>
  </w:num>
  <w:num w:numId="11" w16cid:durableId="584000244">
    <w:abstractNumId w:val="11"/>
  </w:num>
  <w:num w:numId="12" w16cid:durableId="1397782950">
    <w:abstractNumId w:val="31"/>
  </w:num>
  <w:num w:numId="13" w16cid:durableId="462965237">
    <w:abstractNumId w:val="42"/>
  </w:num>
  <w:num w:numId="14" w16cid:durableId="2145806634">
    <w:abstractNumId w:val="9"/>
  </w:num>
  <w:num w:numId="15" w16cid:durableId="1314602987">
    <w:abstractNumId w:val="24"/>
  </w:num>
  <w:num w:numId="16" w16cid:durableId="279842039">
    <w:abstractNumId w:val="16"/>
  </w:num>
  <w:num w:numId="17" w16cid:durableId="1855221013">
    <w:abstractNumId w:val="2"/>
  </w:num>
  <w:num w:numId="18" w16cid:durableId="1937326378">
    <w:abstractNumId w:val="3"/>
  </w:num>
  <w:num w:numId="19" w16cid:durableId="2126268164">
    <w:abstractNumId w:val="21"/>
  </w:num>
  <w:num w:numId="20" w16cid:durableId="1634942013">
    <w:abstractNumId w:val="44"/>
  </w:num>
  <w:num w:numId="21" w16cid:durableId="1625188338">
    <w:abstractNumId w:val="25"/>
  </w:num>
  <w:num w:numId="22" w16cid:durableId="2053996193">
    <w:abstractNumId w:val="0"/>
  </w:num>
  <w:num w:numId="23" w16cid:durableId="1372657460">
    <w:abstractNumId w:val="37"/>
  </w:num>
  <w:num w:numId="24" w16cid:durableId="23211222">
    <w:abstractNumId w:val="14"/>
  </w:num>
  <w:num w:numId="25" w16cid:durableId="879440760">
    <w:abstractNumId w:val="23"/>
  </w:num>
  <w:num w:numId="26" w16cid:durableId="1952541523">
    <w:abstractNumId w:val="36"/>
  </w:num>
  <w:num w:numId="27" w16cid:durableId="169758340">
    <w:abstractNumId w:val="20"/>
  </w:num>
  <w:num w:numId="28" w16cid:durableId="819538743">
    <w:abstractNumId w:val="1"/>
  </w:num>
  <w:num w:numId="29" w16cid:durableId="1774209339">
    <w:abstractNumId w:val="10"/>
  </w:num>
  <w:num w:numId="30" w16cid:durableId="1254168114">
    <w:abstractNumId w:val="6"/>
  </w:num>
  <w:num w:numId="31" w16cid:durableId="1551837947">
    <w:abstractNumId w:val="35"/>
  </w:num>
  <w:num w:numId="32" w16cid:durableId="1499884559">
    <w:abstractNumId w:val="47"/>
  </w:num>
  <w:num w:numId="33" w16cid:durableId="1816027149">
    <w:abstractNumId w:val="7"/>
  </w:num>
  <w:num w:numId="34" w16cid:durableId="84230915">
    <w:abstractNumId w:val="4"/>
  </w:num>
  <w:num w:numId="35" w16cid:durableId="514460004">
    <w:abstractNumId w:val="18"/>
  </w:num>
  <w:num w:numId="36" w16cid:durableId="685131988">
    <w:abstractNumId w:val="8"/>
  </w:num>
  <w:num w:numId="37" w16cid:durableId="1908764901">
    <w:abstractNumId w:val="27"/>
  </w:num>
  <w:num w:numId="38" w16cid:durableId="998076411">
    <w:abstractNumId w:val="26"/>
  </w:num>
  <w:num w:numId="39" w16cid:durableId="2054842615">
    <w:abstractNumId w:val="43"/>
  </w:num>
  <w:num w:numId="40" w16cid:durableId="242685251">
    <w:abstractNumId w:val="49"/>
  </w:num>
  <w:num w:numId="41" w16cid:durableId="1394892008">
    <w:abstractNumId w:val="33"/>
  </w:num>
  <w:num w:numId="42" w16cid:durableId="860237845">
    <w:abstractNumId w:val="13"/>
  </w:num>
  <w:num w:numId="43" w16cid:durableId="373428961">
    <w:abstractNumId w:val="40"/>
  </w:num>
  <w:num w:numId="44" w16cid:durableId="1740597310">
    <w:abstractNumId w:val="22"/>
  </w:num>
  <w:num w:numId="45" w16cid:durableId="576210616">
    <w:abstractNumId w:val="41"/>
  </w:num>
  <w:num w:numId="46" w16cid:durableId="1025519484">
    <w:abstractNumId w:val="38"/>
  </w:num>
  <w:num w:numId="47" w16cid:durableId="1871989943">
    <w:abstractNumId w:val="46"/>
  </w:num>
  <w:num w:numId="48" w16cid:durableId="417753100">
    <w:abstractNumId w:val="12"/>
  </w:num>
  <w:num w:numId="49" w16cid:durableId="1424256064">
    <w:abstractNumId w:val="15"/>
  </w:num>
  <w:num w:numId="50" w16cid:durableId="1843621902">
    <w:abstractNumId w:val="2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lberto Kiochi Aguemi">
    <w15:presenceInfo w15:providerId="AD" w15:userId="S::adalbertoaguemi@prefeitura.sp.gov.br::475f94eb-1604-411d-a258-9dec7570b15a"/>
  </w15:person>
  <w15:person w15:author="Usuário Convidado">
    <w15:presenceInfo w15:providerId="AD" w15:userId="S::urn:spo:anon#930f8eaa9a70cbb0cc006b0010711da7d1230e6f078917d13cfb90d3c8388e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E52955B"/>
    <w:rsid w:val="00025692"/>
    <w:rsid w:val="00161298"/>
    <w:rsid w:val="001C36DB"/>
    <w:rsid w:val="001C4B27"/>
    <w:rsid w:val="001F5DA5"/>
    <w:rsid w:val="001F7B54"/>
    <w:rsid w:val="00225FB2"/>
    <w:rsid w:val="002800BB"/>
    <w:rsid w:val="003B016C"/>
    <w:rsid w:val="003E3267"/>
    <w:rsid w:val="00417EEE"/>
    <w:rsid w:val="00446693"/>
    <w:rsid w:val="00515B0D"/>
    <w:rsid w:val="00634FFD"/>
    <w:rsid w:val="006D169F"/>
    <w:rsid w:val="0075441A"/>
    <w:rsid w:val="0075442D"/>
    <w:rsid w:val="0076038F"/>
    <w:rsid w:val="00793D99"/>
    <w:rsid w:val="00795E35"/>
    <w:rsid w:val="0079F8FD"/>
    <w:rsid w:val="00803E03"/>
    <w:rsid w:val="008F3FB8"/>
    <w:rsid w:val="009A7101"/>
    <w:rsid w:val="009F389C"/>
    <w:rsid w:val="00A233D9"/>
    <w:rsid w:val="00A27226"/>
    <w:rsid w:val="00A52794"/>
    <w:rsid w:val="00AE2745"/>
    <w:rsid w:val="00AF727E"/>
    <w:rsid w:val="00B0691A"/>
    <w:rsid w:val="00B751DA"/>
    <w:rsid w:val="00C21628"/>
    <w:rsid w:val="00C2C521"/>
    <w:rsid w:val="00C863D4"/>
    <w:rsid w:val="00CB7CB2"/>
    <w:rsid w:val="00D25DB6"/>
    <w:rsid w:val="00D3B698"/>
    <w:rsid w:val="00D83C88"/>
    <w:rsid w:val="00D8691A"/>
    <w:rsid w:val="00D90F5E"/>
    <w:rsid w:val="00DA266C"/>
    <w:rsid w:val="00E0082D"/>
    <w:rsid w:val="00E1511E"/>
    <w:rsid w:val="00EA0E48"/>
    <w:rsid w:val="00F22810"/>
    <w:rsid w:val="00F22B68"/>
    <w:rsid w:val="00F27F62"/>
    <w:rsid w:val="00F5523A"/>
    <w:rsid w:val="00F5645E"/>
    <w:rsid w:val="00F62530"/>
    <w:rsid w:val="0109D3B2"/>
    <w:rsid w:val="0130E4B5"/>
    <w:rsid w:val="02795D16"/>
    <w:rsid w:val="035EC0FD"/>
    <w:rsid w:val="0395B50F"/>
    <w:rsid w:val="052EB898"/>
    <w:rsid w:val="06F73768"/>
    <w:rsid w:val="0803407D"/>
    <w:rsid w:val="0836FC95"/>
    <w:rsid w:val="0837C1C6"/>
    <w:rsid w:val="08A9EF83"/>
    <w:rsid w:val="0A0E65E9"/>
    <w:rsid w:val="0A22C7F2"/>
    <w:rsid w:val="0B7B1758"/>
    <w:rsid w:val="0BAA0474"/>
    <w:rsid w:val="0BAE5860"/>
    <w:rsid w:val="0C16693F"/>
    <w:rsid w:val="0DCF6917"/>
    <w:rsid w:val="0E5E19E7"/>
    <w:rsid w:val="0EC87CD9"/>
    <w:rsid w:val="1020EEFA"/>
    <w:rsid w:val="11147A04"/>
    <w:rsid w:val="11ECF023"/>
    <w:rsid w:val="137CD24D"/>
    <w:rsid w:val="139BEDFC"/>
    <w:rsid w:val="13D9A258"/>
    <w:rsid w:val="153FF6EF"/>
    <w:rsid w:val="15F96ADD"/>
    <w:rsid w:val="1688E508"/>
    <w:rsid w:val="173841B7"/>
    <w:rsid w:val="17CDD1E9"/>
    <w:rsid w:val="181343A4"/>
    <w:rsid w:val="18538687"/>
    <w:rsid w:val="18624BB2"/>
    <w:rsid w:val="18F79CA7"/>
    <w:rsid w:val="1922F080"/>
    <w:rsid w:val="19AF1405"/>
    <w:rsid w:val="1A3312E5"/>
    <w:rsid w:val="1A81AF8D"/>
    <w:rsid w:val="1B68DD11"/>
    <w:rsid w:val="1B99E922"/>
    <w:rsid w:val="1BB4D999"/>
    <w:rsid w:val="1C0C4687"/>
    <w:rsid w:val="1CB49AD3"/>
    <w:rsid w:val="1D6D775E"/>
    <w:rsid w:val="1DC77000"/>
    <w:rsid w:val="1EB7E1A8"/>
    <w:rsid w:val="1EC01502"/>
    <w:rsid w:val="1F923204"/>
    <w:rsid w:val="2002CF7B"/>
    <w:rsid w:val="2009EF67"/>
    <w:rsid w:val="208CAD12"/>
    <w:rsid w:val="2269F9A4"/>
    <w:rsid w:val="2537E3DB"/>
    <w:rsid w:val="260231C3"/>
    <w:rsid w:val="26827CD9"/>
    <w:rsid w:val="269C798B"/>
    <w:rsid w:val="26A374A1"/>
    <w:rsid w:val="26AE09E5"/>
    <w:rsid w:val="26B7C352"/>
    <w:rsid w:val="274EF92E"/>
    <w:rsid w:val="28842820"/>
    <w:rsid w:val="29601D7F"/>
    <w:rsid w:val="29E27835"/>
    <w:rsid w:val="2A374265"/>
    <w:rsid w:val="2A6CF83B"/>
    <w:rsid w:val="2ADCD231"/>
    <w:rsid w:val="2C7EFE9C"/>
    <w:rsid w:val="2CD1A7F2"/>
    <w:rsid w:val="2D388F78"/>
    <w:rsid w:val="2D7AE05C"/>
    <w:rsid w:val="304FC644"/>
    <w:rsid w:val="322EC72C"/>
    <w:rsid w:val="326C73A0"/>
    <w:rsid w:val="335393DA"/>
    <w:rsid w:val="335B8E08"/>
    <w:rsid w:val="33CA978D"/>
    <w:rsid w:val="3518292E"/>
    <w:rsid w:val="36F00E4F"/>
    <w:rsid w:val="38719F65"/>
    <w:rsid w:val="3957259A"/>
    <w:rsid w:val="39E3A1CF"/>
    <w:rsid w:val="3A2A9600"/>
    <w:rsid w:val="3AD9CD9E"/>
    <w:rsid w:val="3B49F23D"/>
    <w:rsid w:val="3B567639"/>
    <w:rsid w:val="3BE5BBD4"/>
    <w:rsid w:val="3C51E9AB"/>
    <w:rsid w:val="3D761633"/>
    <w:rsid w:val="3DA80CDF"/>
    <w:rsid w:val="3E1B04C5"/>
    <w:rsid w:val="3E318729"/>
    <w:rsid w:val="3FED7053"/>
    <w:rsid w:val="3FFEA136"/>
    <w:rsid w:val="41281F20"/>
    <w:rsid w:val="41F01A55"/>
    <w:rsid w:val="42A251CF"/>
    <w:rsid w:val="43251115"/>
    <w:rsid w:val="4408D2B9"/>
    <w:rsid w:val="4451BE41"/>
    <w:rsid w:val="44762D28"/>
    <w:rsid w:val="448B5633"/>
    <w:rsid w:val="46DA92FF"/>
    <w:rsid w:val="47BB8367"/>
    <w:rsid w:val="4958A9F6"/>
    <w:rsid w:val="49D8835C"/>
    <w:rsid w:val="4A492280"/>
    <w:rsid w:val="4AE4CFCC"/>
    <w:rsid w:val="4B798537"/>
    <w:rsid w:val="4BA57C02"/>
    <w:rsid w:val="4C469D21"/>
    <w:rsid w:val="4CF476BA"/>
    <w:rsid w:val="4D336A90"/>
    <w:rsid w:val="4EBB2843"/>
    <w:rsid w:val="4F3B6DE6"/>
    <w:rsid w:val="4F797886"/>
    <w:rsid w:val="506F985E"/>
    <w:rsid w:val="50B7257E"/>
    <w:rsid w:val="50BBEFF3"/>
    <w:rsid w:val="50DCECCA"/>
    <w:rsid w:val="5199B58A"/>
    <w:rsid w:val="54327D81"/>
    <w:rsid w:val="561E04A1"/>
    <w:rsid w:val="573876BA"/>
    <w:rsid w:val="57B9D502"/>
    <w:rsid w:val="57BFA211"/>
    <w:rsid w:val="586DAD46"/>
    <w:rsid w:val="58D4471B"/>
    <w:rsid w:val="5907326F"/>
    <w:rsid w:val="59589E76"/>
    <w:rsid w:val="597586A9"/>
    <w:rsid w:val="59D374A1"/>
    <w:rsid w:val="59F694AC"/>
    <w:rsid w:val="5AF175C4"/>
    <w:rsid w:val="5AF64275"/>
    <w:rsid w:val="5B673664"/>
    <w:rsid w:val="5B92650D"/>
    <w:rsid w:val="5C0BE7DD"/>
    <w:rsid w:val="5C3ED331"/>
    <w:rsid w:val="5CABDC6A"/>
    <w:rsid w:val="5CC1D08A"/>
    <w:rsid w:val="5D18E733"/>
    <w:rsid w:val="5DC7B5AD"/>
    <w:rsid w:val="5DD1BD46"/>
    <w:rsid w:val="5E320AC3"/>
    <w:rsid w:val="5E339E5A"/>
    <w:rsid w:val="5E804983"/>
    <w:rsid w:val="5F6D8DA7"/>
    <w:rsid w:val="5FA0B00D"/>
    <w:rsid w:val="60521615"/>
    <w:rsid w:val="60F59022"/>
    <w:rsid w:val="6160B748"/>
    <w:rsid w:val="623079DE"/>
    <w:rsid w:val="631754B0"/>
    <w:rsid w:val="649123EB"/>
    <w:rsid w:val="65CEB051"/>
    <w:rsid w:val="68425D77"/>
    <w:rsid w:val="68FC33F4"/>
    <w:rsid w:val="69840420"/>
    <w:rsid w:val="6A7AC463"/>
    <w:rsid w:val="6A83DE61"/>
    <w:rsid w:val="6AE7530C"/>
    <w:rsid w:val="6AEB482A"/>
    <w:rsid w:val="6B275C65"/>
    <w:rsid w:val="6BFEC118"/>
    <w:rsid w:val="6C83236D"/>
    <w:rsid w:val="6D0EE5E4"/>
    <w:rsid w:val="6D119FBA"/>
    <w:rsid w:val="6D2446EA"/>
    <w:rsid w:val="6DA0211F"/>
    <w:rsid w:val="6E4727D6"/>
    <w:rsid w:val="6E52955B"/>
    <w:rsid w:val="6FD0DD95"/>
    <w:rsid w:val="707A18D6"/>
    <w:rsid w:val="71569490"/>
    <w:rsid w:val="725A631F"/>
    <w:rsid w:val="7316AEEA"/>
    <w:rsid w:val="733A3DBD"/>
    <w:rsid w:val="73486B5C"/>
    <w:rsid w:val="7409D2FD"/>
    <w:rsid w:val="74653045"/>
    <w:rsid w:val="7535B939"/>
    <w:rsid w:val="762A05B3"/>
    <w:rsid w:val="765267E1"/>
    <w:rsid w:val="767D1AE3"/>
    <w:rsid w:val="76E68317"/>
    <w:rsid w:val="781D47DD"/>
    <w:rsid w:val="7A20A0ED"/>
    <w:rsid w:val="7BA24BFF"/>
    <w:rsid w:val="7BDA07FA"/>
    <w:rsid w:val="7D08A7D5"/>
    <w:rsid w:val="7D9C15D5"/>
    <w:rsid w:val="7F369008"/>
    <w:rsid w:val="7F738ED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A8F4"/>
  <w15:docId w15:val="{D594CA4E-C334-4C86-B03A-91CF475E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66C"/>
  </w:style>
  <w:style w:type="paragraph" w:styleId="Ttulo1">
    <w:name w:val="heading 1"/>
    <w:basedOn w:val="Normal"/>
    <w:next w:val="Normal"/>
    <w:link w:val="Ttulo1Char"/>
    <w:uiPriority w:val="9"/>
    <w:qFormat/>
    <w:rsid w:val="00DA26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leParagraph">
    <w:name w:val="Table Paragraph"/>
    <w:basedOn w:val="Normal"/>
    <w:uiPriority w:val="1"/>
    <w:qFormat/>
    <w:rsid w:val="304FC644"/>
    <w:pPr>
      <w:widowControl w:val="0"/>
      <w:spacing w:after="0"/>
    </w:pPr>
    <w:rPr>
      <w:rFonts w:ascii="Arial MT" w:eastAsia="Arial MT" w:hAnsi="Arial MT" w:cs="Arial MT"/>
    </w:rPr>
  </w:style>
  <w:style w:type="character" w:customStyle="1" w:styleId="normaltextrun">
    <w:name w:val="normaltextrun"/>
    <w:basedOn w:val="Fontepargpadro"/>
    <w:uiPriority w:val="1"/>
    <w:rsid w:val="304FC644"/>
  </w:style>
  <w:style w:type="character" w:customStyle="1" w:styleId="eop">
    <w:name w:val="eop"/>
    <w:basedOn w:val="Fontepargpadro"/>
    <w:uiPriority w:val="1"/>
    <w:rsid w:val="304FC644"/>
  </w:style>
  <w:style w:type="paragraph" w:customStyle="1" w:styleId="paragraph">
    <w:name w:val="paragraph"/>
    <w:basedOn w:val="Normal"/>
    <w:uiPriority w:val="1"/>
    <w:rsid w:val="304FC644"/>
    <w:pPr>
      <w:spacing w:beforeAutospacing="1" w:afterAutospacing="1"/>
    </w:pPr>
    <w:rPr>
      <w:rFonts w:ascii="Times New Roman" w:eastAsia="Times New Roman" w:hAnsi="Times New Roman" w:cs="Times New Roman"/>
      <w:sz w:val="24"/>
      <w:szCs w:val="24"/>
      <w:lang w:eastAsia="pt-BR"/>
    </w:rPr>
  </w:style>
  <w:style w:type="paragraph" w:customStyle="1" w:styleId="Default">
    <w:name w:val="Default"/>
    <w:basedOn w:val="Normal"/>
    <w:uiPriority w:val="1"/>
    <w:rsid w:val="304FC644"/>
    <w:pPr>
      <w:spacing w:after="0"/>
    </w:pPr>
    <w:rPr>
      <w:rFonts w:ascii="Verdana" w:eastAsiaTheme="minorEastAsia" w:hAnsi="Verdana" w:cs="Verdana"/>
      <w:color w:val="000000" w:themeColor="text1"/>
      <w:sz w:val="24"/>
      <w:szCs w:val="24"/>
    </w:rPr>
  </w:style>
  <w:style w:type="paragraph" w:styleId="PargrafodaLista">
    <w:name w:val="List Paragraph"/>
    <w:basedOn w:val="Normal"/>
    <w:uiPriority w:val="34"/>
    <w:qFormat/>
    <w:rsid w:val="00DA266C"/>
    <w:pPr>
      <w:ind w:left="720"/>
      <w:contextualSpacing/>
    </w:pPr>
  </w:style>
  <w:style w:type="character" w:styleId="Hyperlink">
    <w:name w:val="Hyperlink"/>
    <w:basedOn w:val="Fontepargpadro"/>
    <w:uiPriority w:val="99"/>
    <w:unhideWhenUsed/>
    <w:rsid w:val="00DA266C"/>
    <w:rPr>
      <w:color w:val="0563C1" w:themeColor="hyperlink"/>
      <w:u w:val="single"/>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har">
    <w:name w:val="Título 1 Char"/>
    <w:basedOn w:val="Fontepargpadro"/>
    <w:link w:val="Ttulo1"/>
    <w:uiPriority w:val="9"/>
    <w:rsid w:val="00DA266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75442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59"/>
    <w:rsid w:val="00AF727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02569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56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84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4/lei/l13019.htm" TargetMode="External"/><Relationship Id="rId13" Type="http://schemas.openxmlformats.org/officeDocument/2006/relationships/hyperlink" Target="mailto:esportessaopaulo@prefeitura.sp.gov.br"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semegabinete@prefeitura.sp.gov.br" TargetMode="External"/><Relationship Id="rId12" Type="http://schemas.openxmlformats.org/officeDocument/2006/relationships/hyperlink" Target="https://legislacao.prefeitura.sp.gov.br/leis/lei-16050-de-31-de-julho-de-201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witter.com/semesportes?t=KQXFP_33wb_UHVh8MilYGQ&amp;s=08" TargetMode="External"/><Relationship Id="rId1" Type="http://schemas.openxmlformats.org/officeDocument/2006/relationships/numbering" Target="numbering.xml"/><Relationship Id="rId6" Type="http://schemas.openxmlformats.org/officeDocument/2006/relationships/hyperlink" Target="https://www.prefeitura.sp.gov.br/cidade/secretarias/upload/esportes/2023/Julho/24/Plano_de_Trabalho_OSCs.xlsx" TargetMode="External"/><Relationship Id="rId11" Type="http://schemas.openxmlformats.org/officeDocument/2006/relationships/hyperlink" Target="mailto:semegabinete@prefeitura.sp.gov.br" TargetMode="External"/><Relationship Id="rId5" Type="http://schemas.openxmlformats.org/officeDocument/2006/relationships/hyperlink" Target="https://legislacao.prefeitura.sp.gov.br/leis/lei-16050-de-31-de-julho-de-2014" TargetMode="External"/><Relationship Id="rId15" Type="http://schemas.openxmlformats.org/officeDocument/2006/relationships/hyperlink" Target="https://m.facebook.com/135093593333045/" TargetMode="External"/><Relationship Id="rId10" Type="http://schemas.openxmlformats.org/officeDocument/2006/relationships/hyperlink" Target="mailto:semegabinete@prefeitura.sp.gov.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refeitura.sp.gov.br/cidade/secretarias/upload/esportes/2023/Julho/24/Prestacao_de_Contas_Financeira_OSCs.xls" TargetMode="External"/><Relationship Id="rId14" Type="http://schemas.openxmlformats.org/officeDocument/2006/relationships/hyperlink" Target="https://instagram.com/semesportes?igshid=ZDdkNTZiN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137</Pages>
  <Words>31278</Words>
  <Characters>168907</Characters>
  <Application>Microsoft Office Word</Application>
  <DocSecurity>0</DocSecurity>
  <Lines>1407</Lines>
  <Paragraphs>399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Alice Medeiros Damasceno</dc:creator>
  <cp:lastModifiedBy>Rosangela Santos Cavalcante</cp:lastModifiedBy>
  <cp:revision>2</cp:revision>
  <cp:lastPrinted>2025-06-16T20:34:00Z</cp:lastPrinted>
  <dcterms:created xsi:type="dcterms:W3CDTF">2025-06-17T13:53:00Z</dcterms:created>
  <dcterms:modified xsi:type="dcterms:W3CDTF">2025-06-17T13:53:00Z</dcterms:modified>
</cp:coreProperties>
</file>