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4863" w14:textId="77777777" w:rsidR="00584F26" w:rsidRDefault="00584F26">
      <w:pPr>
        <w:pStyle w:val="Corpodetexto"/>
        <w:spacing w:before="141"/>
        <w:rPr>
          <w:rFonts w:ascii="Times New Roman"/>
          <w:sz w:val="20"/>
        </w:rPr>
      </w:pPr>
    </w:p>
    <w:p w14:paraId="13560045" w14:textId="77777777" w:rsidR="00584F26" w:rsidRDefault="00000000">
      <w:pPr>
        <w:ind w:left="13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ATA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REUNIÃO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CPM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RELATIVA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MÊS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MAIO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ANO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 xml:space="preserve"> 2026</w:t>
      </w:r>
    </w:p>
    <w:p w14:paraId="655505BF" w14:textId="77777777" w:rsidR="00584F26" w:rsidRDefault="00584F26">
      <w:pPr>
        <w:pStyle w:val="Corpodetexto"/>
        <w:spacing w:before="126"/>
        <w:rPr>
          <w:rFonts w:ascii="Arial"/>
          <w:b/>
          <w:sz w:val="20"/>
        </w:rPr>
      </w:pPr>
    </w:p>
    <w:p w14:paraId="09CA5073" w14:textId="77777777" w:rsidR="00584F26" w:rsidRDefault="00000000">
      <w:pPr>
        <w:spacing w:line="360" w:lineRule="auto"/>
        <w:ind w:left="153" w:right="9"/>
        <w:jc w:val="both"/>
        <w:rPr>
          <w:sz w:val="20"/>
        </w:rPr>
      </w:pPr>
      <w:r>
        <w:rPr>
          <w:sz w:val="20"/>
        </w:rPr>
        <w:t>Aos</w:t>
      </w:r>
      <w:r>
        <w:rPr>
          <w:spacing w:val="-5"/>
          <w:sz w:val="20"/>
        </w:rPr>
        <w:t xml:space="preserve"> </w:t>
      </w:r>
      <w:r>
        <w:rPr>
          <w:sz w:val="20"/>
        </w:rPr>
        <w:t>vinte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mês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maio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ano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dois</w:t>
      </w:r>
      <w:r>
        <w:rPr>
          <w:spacing w:val="-5"/>
          <w:sz w:val="20"/>
        </w:rPr>
        <w:t xml:space="preserve"> </w:t>
      </w:r>
      <w:r>
        <w:rPr>
          <w:sz w:val="20"/>
        </w:rPr>
        <w:t>mil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vinte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seis</w:t>
      </w:r>
      <w:r>
        <w:rPr>
          <w:spacing w:val="-5"/>
          <w:sz w:val="20"/>
        </w:rPr>
        <w:t xml:space="preserve"> </w:t>
      </w:r>
      <w:r>
        <w:rPr>
          <w:sz w:val="20"/>
        </w:rPr>
        <w:t>(20/05/2026),</w:t>
      </w:r>
      <w:r>
        <w:rPr>
          <w:spacing w:val="-5"/>
          <w:sz w:val="20"/>
        </w:rPr>
        <w:t xml:space="preserve"> </w:t>
      </w:r>
      <w:r>
        <w:rPr>
          <w:sz w:val="20"/>
        </w:rPr>
        <w:t>às</w:t>
      </w:r>
      <w:r>
        <w:rPr>
          <w:spacing w:val="-5"/>
          <w:sz w:val="20"/>
        </w:rPr>
        <w:t xml:space="preserve"> </w:t>
      </w:r>
      <w:r>
        <w:rPr>
          <w:sz w:val="20"/>
        </w:rPr>
        <w:t>19h30min,</w:t>
      </w:r>
      <w:r>
        <w:rPr>
          <w:spacing w:val="-5"/>
          <w:sz w:val="20"/>
        </w:rPr>
        <w:t xml:space="preserve"> </w:t>
      </w:r>
      <w:r>
        <w:rPr>
          <w:sz w:val="20"/>
        </w:rPr>
        <w:t>horário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Brasília,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auditório da Subprefeitura da</w:t>
      </w:r>
      <w:r>
        <w:rPr>
          <w:spacing w:val="-3"/>
          <w:sz w:val="20"/>
        </w:rPr>
        <w:t xml:space="preserve"> </w:t>
      </w:r>
      <w:r>
        <w:rPr>
          <w:sz w:val="20"/>
        </w:rPr>
        <w:t>Freguesia/Brasilândia, localizada na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Avenida João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Marcelino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Branco Bairro da Cachoeirinha, na cidade de São Paulo, </w:t>
      </w:r>
      <w:r>
        <w:rPr>
          <w:sz w:val="20"/>
        </w:rPr>
        <w:t>nos termos da Lei 15.764/2013, regulamentada pelo Decreto 59.023/2019 e Portaria nº002/PREF/CC/SERS/2020, deu-se início a reunião plenária ordinária do Conselho Participativo Municipal da Freguesia/Brasilândia (CPM-FB) sob coordenação da Conselheira Coordenadora</w:t>
      </w:r>
      <w:r>
        <w:rPr>
          <w:spacing w:val="40"/>
          <w:sz w:val="20"/>
        </w:rPr>
        <w:t xml:space="preserve"> </w:t>
      </w:r>
      <w:r>
        <w:rPr>
          <w:sz w:val="20"/>
        </w:rPr>
        <w:t>Cristina da Costa Barros, que convidou para compor a mesa o Secretária Kaís Gonçalves de Sousa e a Secretária Adjunta Patrícia Maria da Silva. Sendo</w:t>
      </w:r>
      <w:r>
        <w:rPr>
          <w:spacing w:val="-7"/>
          <w:sz w:val="20"/>
        </w:rPr>
        <w:t xml:space="preserve"> </w:t>
      </w:r>
      <w:r>
        <w:rPr>
          <w:sz w:val="20"/>
        </w:rPr>
        <w:t>informado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todos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reunião</w:t>
      </w:r>
      <w:r>
        <w:rPr>
          <w:spacing w:val="-9"/>
          <w:sz w:val="20"/>
        </w:rPr>
        <w:t xml:space="preserve"> </w:t>
      </w:r>
      <w:r>
        <w:rPr>
          <w:sz w:val="20"/>
        </w:rPr>
        <w:t>estaria</w:t>
      </w:r>
      <w:r>
        <w:rPr>
          <w:spacing w:val="-10"/>
          <w:sz w:val="20"/>
        </w:rPr>
        <w:t xml:space="preserve"> </w:t>
      </w:r>
      <w:r>
        <w:rPr>
          <w:sz w:val="20"/>
        </w:rPr>
        <w:t>sendo</w:t>
      </w:r>
      <w:r>
        <w:rPr>
          <w:spacing w:val="-3"/>
          <w:sz w:val="20"/>
        </w:rPr>
        <w:t xml:space="preserve"> </w:t>
      </w:r>
      <w:r>
        <w:rPr>
          <w:sz w:val="20"/>
        </w:rPr>
        <w:t>gravada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fins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elaboração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ata,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aprovação</w:t>
      </w:r>
      <w:r>
        <w:rPr>
          <w:spacing w:val="-6"/>
          <w:sz w:val="20"/>
        </w:rPr>
        <w:t xml:space="preserve"> </w:t>
      </w:r>
      <w:r>
        <w:rPr>
          <w:sz w:val="20"/>
        </w:rPr>
        <w:t>das</w:t>
      </w:r>
      <w:r>
        <w:rPr>
          <w:spacing w:val="-5"/>
          <w:sz w:val="20"/>
        </w:rPr>
        <w:t xml:space="preserve"> </w:t>
      </w:r>
      <w:r>
        <w:rPr>
          <w:sz w:val="20"/>
        </w:rPr>
        <w:t>pautas discutidas. Contou-se com a presença de dez (10) conselheiros titulares. Houve representantes da Subprefeitura, conforme lista que se segue:</w:t>
      </w:r>
    </w:p>
    <w:p w14:paraId="317CFA02" w14:textId="77777777" w:rsidR="00584F26" w:rsidRDefault="00584F26">
      <w:pPr>
        <w:pStyle w:val="Corpodetexto"/>
        <w:spacing w:before="11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194"/>
        <w:gridCol w:w="1605"/>
        <w:gridCol w:w="3007"/>
      </w:tblGrid>
      <w:tr w:rsidR="00584F26" w14:paraId="2CBFB4CE" w14:textId="77777777">
        <w:trPr>
          <w:trHeight w:val="378"/>
        </w:trPr>
        <w:tc>
          <w:tcPr>
            <w:tcW w:w="2580" w:type="dxa"/>
          </w:tcPr>
          <w:p w14:paraId="228FFB57" w14:textId="77777777" w:rsidR="00584F26" w:rsidRDefault="00000000">
            <w:pPr>
              <w:pStyle w:val="TableParagraph"/>
              <w:ind w:right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Função</w:t>
            </w:r>
          </w:p>
        </w:tc>
        <w:tc>
          <w:tcPr>
            <w:tcW w:w="3194" w:type="dxa"/>
          </w:tcPr>
          <w:p w14:paraId="08A9FF91" w14:textId="77777777" w:rsidR="00584F26" w:rsidRDefault="00000000">
            <w:pPr>
              <w:pStyle w:val="TableParagraph"/>
              <w:ind w:left="14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605" w:type="dxa"/>
          </w:tcPr>
          <w:p w14:paraId="7CBE11AC" w14:textId="77777777" w:rsidR="00584F26" w:rsidRDefault="00000000">
            <w:pPr>
              <w:pStyle w:val="TableParagraph"/>
              <w:ind w:left="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Presença</w:t>
            </w:r>
          </w:p>
        </w:tc>
        <w:tc>
          <w:tcPr>
            <w:tcW w:w="3007" w:type="dxa"/>
          </w:tcPr>
          <w:p w14:paraId="22B8F5F0" w14:textId="77777777" w:rsidR="00584F26" w:rsidRDefault="00000000">
            <w:pPr>
              <w:pStyle w:val="TableParagraph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Justificativa</w:t>
            </w:r>
          </w:p>
        </w:tc>
      </w:tr>
      <w:tr w:rsidR="00584F26" w14:paraId="652C5BCA" w14:textId="77777777">
        <w:trPr>
          <w:trHeight w:val="381"/>
        </w:trPr>
        <w:tc>
          <w:tcPr>
            <w:tcW w:w="2580" w:type="dxa"/>
          </w:tcPr>
          <w:p w14:paraId="51881AA7" w14:textId="77777777" w:rsidR="00584F26" w:rsidRDefault="00000000">
            <w:pPr>
              <w:pStyle w:val="TableParagraph"/>
              <w:spacing w:before="59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4" w:type="dxa"/>
          </w:tcPr>
          <w:p w14:paraId="6D734E02" w14:textId="77777777" w:rsidR="00584F26" w:rsidRDefault="00000000">
            <w:pPr>
              <w:pStyle w:val="TableParagraph"/>
              <w:spacing w:before="71"/>
              <w:ind w:left="14" w:right="3"/>
              <w:rPr>
                <w:sz w:val="18"/>
              </w:rPr>
            </w:pPr>
            <w:r>
              <w:rPr>
                <w:sz w:val="18"/>
              </w:rPr>
              <w:t>Cristina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Barros</w:t>
            </w:r>
          </w:p>
        </w:tc>
        <w:tc>
          <w:tcPr>
            <w:tcW w:w="1605" w:type="dxa"/>
          </w:tcPr>
          <w:p w14:paraId="7B849EA8" w14:textId="77777777" w:rsidR="00584F26" w:rsidRDefault="00000000">
            <w:pPr>
              <w:pStyle w:val="TableParagraph"/>
              <w:spacing w:before="59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29C77DA8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75748949" w14:textId="77777777">
        <w:trPr>
          <w:trHeight w:val="380"/>
        </w:trPr>
        <w:tc>
          <w:tcPr>
            <w:tcW w:w="2580" w:type="dxa"/>
          </w:tcPr>
          <w:p w14:paraId="71CA3257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4" w:type="dxa"/>
          </w:tcPr>
          <w:p w14:paraId="74FA2B43" w14:textId="77777777" w:rsidR="00584F26" w:rsidRDefault="00000000">
            <w:pPr>
              <w:pStyle w:val="TableParagraph"/>
              <w:ind w:left="14" w:right="3"/>
              <w:rPr>
                <w:sz w:val="20"/>
              </w:rPr>
            </w:pPr>
            <w:r>
              <w:rPr>
                <w:sz w:val="20"/>
              </w:rPr>
              <w:t>Alexsandra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605" w:type="dxa"/>
          </w:tcPr>
          <w:p w14:paraId="3C5AACB1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7D9FC5CF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1F2B29AE" w14:textId="77777777">
        <w:trPr>
          <w:trHeight w:val="378"/>
        </w:trPr>
        <w:tc>
          <w:tcPr>
            <w:tcW w:w="2580" w:type="dxa"/>
          </w:tcPr>
          <w:p w14:paraId="12C3B5BA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4" w:type="dxa"/>
          </w:tcPr>
          <w:p w14:paraId="791F4BF3" w14:textId="77777777" w:rsidR="00584F26" w:rsidRDefault="00000000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Souza</w:t>
            </w:r>
          </w:p>
        </w:tc>
        <w:tc>
          <w:tcPr>
            <w:tcW w:w="1605" w:type="dxa"/>
          </w:tcPr>
          <w:p w14:paraId="40B1B000" w14:textId="77777777" w:rsidR="00584F26" w:rsidRDefault="00000000">
            <w:pPr>
              <w:pStyle w:val="TableParagraph"/>
              <w:spacing w:before="40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Ausente</w:t>
            </w:r>
          </w:p>
        </w:tc>
        <w:tc>
          <w:tcPr>
            <w:tcW w:w="3007" w:type="dxa"/>
          </w:tcPr>
          <w:p w14:paraId="7BB9BA40" w14:textId="77777777" w:rsidR="00584F26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584F26" w14:paraId="720EFCDA" w14:textId="77777777">
        <w:trPr>
          <w:trHeight w:val="380"/>
        </w:trPr>
        <w:tc>
          <w:tcPr>
            <w:tcW w:w="2580" w:type="dxa"/>
          </w:tcPr>
          <w:p w14:paraId="55EAB893" w14:textId="77777777" w:rsidR="00584F26" w:rsidRDefault="00000000">
            <w:pPr>
              <w:pStyle w:val="TableParagraph"/>
              <w:spacing w:before="59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4" w:type="dxa"/>
          </w:tcPr>
          <w:p w14:paraId="28B7BA5E" w14:textId="77777777" w:rsidR="00584F26" w:rsidRDefault="00000000">
            <w:pPr>
              <w:pStyle w:val="TableParagraph"/>
              <w:spacing w:before="59"/>
              <w:ind w:left="14" w:right="3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1605" w:type="dxa"/>
          </w:tcPr>
          <w:p w14:paraId="2B756F42" w14:textId="77777777" w:rsidR="00584F26" w:rsidRDefault="00000000">
            <w:pPr>
              <w:pStyle w:val="TableParagraph"/>
              <w:spacing w:before="40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Ausente</w:t>
            </w:r>
          </w:p>
        </w:tc>
        <w:tc>
          <w:tcPr>
            <w:tcW w:w="3007" w:type="dxa"/>
          </w:tcPr>
          <w:p w14:paraId="5339F8EA" w14:textId="77777777" w:rsidR="00584F2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584F26" w14:paraId="6A7AABCA" w14:textId="77777777">
        <w:trPr>
          <w:trHeight w:val="378"/>
        </w:trPr>
        <w:tc>
          <w:tcPr>
            <w:tcW w:w="2580" w:type="dxa"/>
          </w:tcPr>
          <w:p w14:paraId="44071ADA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4" w:type="dxa"/>
          </w:tcPr>
          <w:p w14:paraId="5F9DE726" w14:textId="77777777" w:rsidR="00584F26" w:rsidRDefault="00000000">
            <w:pPr>
              <w:pStyle w:val="TableParagraph"/>
              <w:ind w:left="14" w:right="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605" w:type="dxa"/>
          </w:tcPr>
          <w:p w14:paraId="47B9815C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32A4771F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01923FE1" w14:textId="77777777">
        <w:trPr>
          <w:trHeight w:val="381"/>
        </w:trPr>
        <w:tc>
          <w:tcPr>
            <w:tcW w:w="2580" w:type="dxa"/>
          </w:tcPr>
          <w:p w14:paraId="7F1D41D1" w14:textId="77777777" w:rsidR="00584F26" w:rsidRDefault="00000000">
            <w:pPr>
              <w:pStyle w:val="TableParagraph"/>
              <w:spacing w:before="59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4" w:type="dxa"/>
          </w:tcPr>
          <w:p w14:paraId="2072DC2C" w14:textId="77777777" w:rsidR="00584F26" w:rsidRDefault="00000000">
            <w:pPr>
              <w:pStyle w:val="TableParagraph"/>
              <w:spacing w:before="59"/>
              <w:ind w:left="14" w:right="6"/>
              <w:rPr>
                <w:sz w:val="20"/>
              </w:rPr>
            </w:pPr>
            <w:r>
              <w:rPr>
                <w:sz w:val="20"/>
              </w:rPr>
              <w:t>Geni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1605" w:type="dxa"/>
          </w:tcPr>
          <w:p w14:paraId="71755787" w14:textId="77777777" w:rsidR="00584F26" w:rsidRDefault="00000000">
            <w:pPr>
              <w:pStyle w:val="TableParagraph"/>
              <w:spacing w:before="59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3DABC430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6CC20E41" w14:textId="77777777">
        <w:trPr>
          <w:trHeight w:val="380"/>
        </w:trPr>
        <w:tc>
          <w:tcPr>
            <w:tcW w:w="2580" w:type="dxa"/>
          </w:tcPr>
          <w:p w14:paraId="62A9576E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4" w:type="dxa"/>
          </w:tcPr>
          <w:p w14:paraId="158BF5C0" w14:textId="77777777" w:rsidR="00584F26" w:rsidRDefault="00000000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z w:val="20"/>
              </w:rPr>
              <w:t>Hudson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Meire</w:t>
            </w:r>
          </w:p>
        </w:tc>
        <w:tc>
          <w:tcPr>
            <w:tcW w:w="1605" w:type="dxa"/>
          </w:tcPr>
          <w:p w14:paraId="355F7D13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Ausente</w:t>
            </w:r>
          </w:p>
        </w:tc>
        <w:tc>
          <w:tcPr>
            <w:tcW w:w="3007" w:type="dxa"/>
          </w:tcPr>
          <w:p w14:paraId="2B4E0FD4" w14:textId="77777777" w:rsidR="00584F26" w:rsidRDefault="00000000">
            <w:pPr>
              <w:pStyle w:val="TableParagraph"/>
              <w:spacing w:before="71"/>
              <w:ind w:right="2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584F26" w14:paraId="31B2AF7C" w14:textId="77777777">
        <w:trPr>
          <w:trHeight w:val="378"/>
        </w:trPr>
        <w:tc>
          <w:tcPr>
            <w:tcW w:w="2580" w:type="dxa"/>
          </w:tcPr>
          <w:p w14:paraId="6BA9D670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4" w:type="dxa"/>
          </w:tcPr>
          <w:p w14:paraId="6D946638" w14:textId="77777777" w:rsidR="00584F26" w:rsidRDefault="00000000">
            <w:pPr>
              <w:pStyle w:val="TableParagraph"/>
              <w:ind w:left="14" w:right="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Aureliano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Sobrinho</w:t>
            </w:r>
          </w:p>
        </w:tc>
        <w:tc>
          <w:tcPr>
            <w:tcW w:w="1605" w:type="dxa"/>
          </w:tcPr>
          <w:p w14:paraId="712262F5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4F3B5181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3BDB49F2" w14:textId="77777777">
        <w:trPr>
          <w:trHeight w:val="380"/>
        </w:trPr>
        <w:tc>
          <w:tcPr>
            <w:tcW w:w="2580" w:type="dxa"/>
          </w:tcPr>
          <w:p w14:paraId="2F02F7EC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4" w:type="dxa"/>
          </w:tcPr>
          <w:p w14:paraId="1FEDE457" w14:textId="77777777" w:rsidR="00584F26" w:rsidRDefault="00000000">
            <w:pPr>
              <w:pStyle w:val="TableParagraph"/>
              <w:ind w:left="14" w:right="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Rogério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1605" w:type="dxa"/>
          </w:tcPr>
          <w:p w14:paraId="045D9BA6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1628F212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5484CD6F" w14:textId="77777777">
        <w:trPr>
          <w:trHeight w:val="378"/>
        </w:trPr>
        <w:tc>
          <w:tcPr>
            <w:tcW w:w="2580" w:type="dxa"/>
          </w:tcPr>
          <w:p w14:paraId="66B0A599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4" w:type="dxa"/>
          </w:tcPr>
          <w:p w14:paraId="21CDD2DF" w14:textId="77777777" w:rsidR="00584F26" w:rsidRDefault="00000000">
            <w:pPr>
              <w:pStyle w:val="TableParagraph"/>
              <w:ind w:left="14" w:right="3"/>
              <w:rPr>
                <w:sz w:val="20"/>
              </w:rPr>
            </w:pPr>
            <w:r>
              <w:rPr>
                <w:sz w:val="20"/>
              </w:rPr>
              <w:t>Kais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Sousa</w:t>
            </w:r>
          </w:p>
        </w:tc>
        <w:tc>
          <w:tcPr>
            <w:tcW w:w="1605" w:type="dxa"/>
          </w:tcPr>
          <w:p w14:paraId="701F8B40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052E1914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1E7844CC" w14:textId="77777777">
        <w:trPr>
          <w:trHeight w:val="381"/>
        </w:trPr>
        <w:tc>
          <w:tcPr>
            <w:tcW w:w="2580" w:type="dxa"/>
          </w:tcPr>
          <w:p w14:paraId="05CA0BDF" w14:textId="77777777" w:rsidR="00584F26" w:rsidRDefault="00000000">
            <w:pPr>
              <w:pStyle w:val="TableParagraph"/>
              <w:spacing w:before="59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4" w:type="dxa"/>
          </w:tcPr>
          <w:p w14:paraId="333616BF" w14:textId="77777777" w:rsidR="00584F26" w:rsidRDefault="00000000">
            <w:pPr>
              <w:pStyle w:val="TableParagraph"/>
              <w:spacing w:before="59"/>
              <w:ind w:left="14" w:right="4"/>
              <w:rPr>
                <w:sz w:val="20"/>
              </w:rPr>
            </w:pPr>
            <w:r>
              <w:rPr>
                <w:sz w:val="20"/>
              </w:rPr>
              <w:t>Noemia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1605" w:type="dxa"/>
          </w:tcPr>
          <w:p w14:paraId="3D1361B9" w14:textId="77777777" w:rsidR="00584F26" w:rsidRDefault="00000000">
            <w:pPr>
              <w:pStyle w:val="TableParagraph"/>
              <w:spacing w:before="59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2B98C2DC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1EC0FE3C" w14:textId="77777777">
        <w:trPr>
          <w:trHeight w:val="378"/>
        </w:trPr>
        <w:tc>
          <w:tcPr>
            <w:tcW w:w="2580" w:type="dxa"/>
          </w:tcPr>
          <w:p w14:paraId="06F3F58B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4" w:type="dxa"/>
          </w:tcPr>
          <w:p w14:paraId="581F8825" w14:textId="77777777" w:rsidR="00584F26" w:rsidRDefault="00000000">
            <w:pPr>
              <w:pStyle w:val="TableParagraph"/>
              <w:ind w:left="14" w:right="4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Silva</w:t>
            </w:r>
          </w:p>
        </w:tc>
        <w:tc>
          <w:tcPr>
            <w:tcW w:w="1605" w:type="dxa"/>
          </w:tcPr>
          <w:p w14:paraId="4CB6EB8D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Ausente</w:t>
            </w:r>
          </w:p>
        </w:tc>
        <w:tc>
          <w:tcPr>
            <w:tcW w:w="3007" w:type="dxa"/>
          </w:tcPr>
          <w:p w14:paraId="20776095" w14:textId="77777777" w:rsidR="00584F26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584F26" w14:paraId="1D4B8B24" w14:textId="77777777">
        <w:trPr>
          <w:trHeight w:val="380"/>
        </w:trPr>
        <w:tc>
          <w:tcPr>
            <w:tcW w:w="2580" w:type="dxa"/>
          </w:tcPr>
          <w:p w14:paraId="6CE60FEC" w14:textId="77777777" w:rsidR="00584F26" w:rsidRDefault="00000000">
            <w:pPr>
              <w:pStyle w:val="TableParagraph"/>
              <w:spacing w:before="59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4" w:type="dxa"/>
          </w:tcPr>
          <w:p w14:paraId="50FDBF8D" w14:textId="77777777" w:rsidR="00584F26" w:rsidRDefault="00000000">
            <w:pPr>
              <w:pStyle w:val="TableParagraph"/>
              <w:spacing w:before="59"/>
              <w:ind w:left="14" w:right="8"/>
              <w:rPr>
                <w:sz w:val="20"/>
              </w:rPr>
            </w:pPr>
            <w:r>
              <w:rPr>
                <w:sz w:val="20"/>
              </w:rPr>
              <w:t>Richard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Poveda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Soliz</w:t>
            </w:r>
          </w:p>
        </w:tc>
        <w:tc>
          <w:tcPr>
            <w:tcW w:w="1605" w:type="dxa"/>
          </w:tcPr>
          <w:p w14:paraId="31AA76F0" w14:textId="77777777" w:rsidR="00584F26" w:rsidRDefault="00000000">
            <w:pPr>
              <w:pStyle w:val="TableParagraph"/>
              <w:spacing w:before="59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Ausente</w:t>
            </w:r>
          </w:p>
        </w:tc>
        <w:tc>
          <w:tcPr>
            <w:tcW w:w="3007" w:type="dxa"/>
          </w:tcPr>
          <w:p w14:paraId="73A1B28C" w14:textId="77777777" w:rsidR="00584F2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584F26" w14:paraId="76E5EE8E" w14:textId="77777777">
        <w:trPr>
          <w:trHeight w:val="380"/>
        </w:trPr>
        <w:tc>
          <w:tcPr>
            <w:tcW w:w="2580" w:type="dxa"/>
          </w:tcPr>
          <w:p w14:paraId="7625954E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4" w:type="dxa"/>
          </w:tcPr>
          <w:p w14:paraId="1ADDB824" w14:textId="77777777" w:rsidR="00584F26" w:rsidRDefault="00000000">
            <w:pPr>
              <w:pStyle w:val="TableParagraph"/>
              <w:ind w:left="14" w:right="6"/>
              <w:rPr>
                <w:sz w:val="20"/>
              </w:rPr>
            </w:pPr>
            <w:r>
              <w:rPr>
                <w:sz w:val="20"/>
              </w:rPr>
              <w:t>Silvia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1605" w:type="dxa"/>
          </w:tcPr>
          <w:p w14:paraId="46EDF8A5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3268BB4B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369418A4" w14:textId="77777777">
        <w:trPr>
          <w:trHeight w:val="378"/>
        </w:trPr>
        <w:tc>
          <w:tcPr>
            <w:tcW w:w="2580" w:type="dxa"/>
          </w:tcPr>
          <w:p w14:paraId="6DFDB445" w14:textId="77777777" w:rsidR="00584F26" w:rsidRDefault="00000000"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4" w:type="dxa"/>
          </w:tcPr>
          <w:p w14:paraId="38F9B07B" w14:textId="77777777" w:rsidR="00584F26" w:rsidRDefault="00000000">
            <w:pPr>
              <w:pStyle w:val="TableParagraph"/>
              <w:ind w:left="14" w:right="3"/>
              <w:rPr>
                <w:sz w:val="20"/>
              </w:rPr>
            </w:pPr>
            <w:r>
              <w:rPr>
                <w:sz w:val="20"/>
              </w:rPr>
              <w:t>Valnei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Miguel</w:t>
            </w:r>
          </w:p>
        </w:tc>
        <w:tc>
          <w:tcPr>
            <w:tcW w:w="1605" w:type="dxa"/>
          </w:tcPr>
          <w:p w14:paraId="5DF42A6F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7B0CD6A9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0C88043A" w14:textId="77777777">
        <w:trPr>
          <w:trHeight w:val="380"/>
        </w:trPr>
        <w:tc>
          <w:tcPr>
            <w:tcW w:w="2580" w:type="dxa"/>
          </w:tcPr>
          <w:p w14:paraId="6A82202B" w14:textId="77777777" w:rsidR="00584F26" w:rsidRDefault="00000000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Coord.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Governo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Local</w:t>
            </w:r>
          </w:p>
        </w:tc>
        <w:tc>
          <w:tcPr>
            <w:tcW w:w="3194" w:type="dxa"/>
          </w:tcPr>
          <w:p w14:paraId="1D191499" w14:textId="77777777" w:rsidR="00584F26" w:rsidRDefault="00000000">
            <w:pPr>
              <w:pStyle w:val="TableParagraph"/>
              <w:spacing w:before="59"/>
              <w:ind w:left="14" w:right="4"/>
              <w:rPr>
                <w:sz w:val="20"/>
              </w:rPr>
            </w:pPr>
            <w:r>
              <w:rPr>
                <w:sz w:val="20"/>
              </w:rPr>
              <w:t>Eliel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1605" w:type="dxa"/>
          </w:tcPr>
          <w:p w14:paraId="6637F88A" w14:textId="77777777" w:rsidR="00584F26" w:rsidRDefault="00000000">
            <w:pPr>
              <w:pStyle w:val="TableParagraph"/>
              <w:spacing w:before="59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0C46A080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26A138A5" w14:textId="77777777">
        <w:trPr>
          <w:trHeight w:val="378"/>
        </w:trPr>
        <w:tc>
          <w:tcPr>
            <w:tcW w:w="2580" w:type="dxa"/>
          </w:tcPr>
          <w:p w14:paraId="5916E19C" w14:textId="77777777" w:rsidR="00584F26" w:rsidRDefault="00000000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Subprefeita</w:t>
            </w:r>
          </w:p>
        </w:tc>
        <w:tc>
          <w:tcPr>
            <w:tcW w:w="3194" w:type="dxa"/>
          </w:tcPr>
          <w:p w14:paraId="5DDA14E2" w14:textId="77777777" w:rsidR="00584F26" w:rsidRDefault="00000000">
            <w:pPr>
              <w:pStyle w:val="TableParagraph"/>
              <w:ind w:left="14" w:right="8"/>
              <w:rPr>
                <w:sz w:val="20"/>
              </w:rPr>
            </w:pPr>
            <w:r>
              <w:rPr>
                <w:sz w:val="20"/>
              </w:rPr>
              <w:t>Paula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Calvo</w:t>
            </w:r>
          </w:p>
        </w:tc>
        <w:tc>
          <w:tcPr>
            <w:tcW w:w="1605" w:type="dxa"/>
          </w:tcPr>
          <w:p w14:paraId="125FFB92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0742BEDF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14C0D690" w14:textId="77777777">
        <w:trPr>
          <w:trHeight w:val="381"/>
        </w:trPr>
        <w:tc>
          <w:tcPr>
            <w:tcW w:w="2580" w:type="dxa"/>
          </w:tcPr>
          <w:p w14:paraId="1206DE4C" w14:textId="77777777" w:rsidR="00584F26" w:rsidRDefault="00000000">
            <w:pPr>
              <w:pStyle w:val="TableParagraph"/>
              <w:spacing w:before="59"/>
              <w:ind w:right="7"/>
              <w:rPr>
                <w:sz w:val="20"/>
              </w:rPr>
            </w:pPr>
            <w:r>
              <w:rPr>
                <w:sz w:val="20"/>
              </w:rPr>
              <w:t>Chefe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Gabinete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Sub</w:t>
            </w:r>
          </w:p>
        </w:tc>
        <w:tc>
          <w:tcPr>
            <w:tcW w:w="3194" w:type="dxa"/>
          </w:tcPr>
          <w:p w14:paraId="2C8AC09C" w14:textId="77777777" w:rsidR="00584F26" w:rsidRDefault="00000000">
            <w:pPr>
              <w:pStyle w:val="TableParagraph"/>
              <w:spacing w:before="59"/>
              <w:ind w:left="14" w:right="4"/>
              <w:rPr>
                <w:sz w:val="20"/>
              </w:rPr>
            </w:pPr>
            <w:r>
              <w:rPr>
                <w:sz w:val="20"/>
              </w:rPr>
              <w:t>João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</w:t>
            </w:r>
          </w:p>
        </w:tc>
        <w:tc>
          <w:tcPr>
            <w:tcW w:w="1605" w:type="dxa"/>
          </w:tcPr>
          <w:p w14:paraId="620BE095" w14:textId="77777777" w:rsidR="00584F26" w:rsidRDefault="00000000">
            <w:pPr>
              <w:pStyle w:val="TableParagraph"/>
              <w:spacing w:before="59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7CB3B201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672B4720" w14:textId="77777777">
        <w:trPr>
          <w:trHeight w:val="380"/>
        </w:trPr>
        <w:tc>
          <w:tcPr>
            <w:tcW w:w="2580" w:type="dxa"/>
          </w:tcPr>
          <w:p w14:paraId="44F41214" w14:textId="77777777" w:rsidR="00584F26" w:rsidRDefault="00000000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5"/>
                <w:sz w:val="20"/>
              </w:rPr>
              <w:t>CET</w:t>
            </w:r>
          </w:p>
        </w:tc>
        <w:tc>
          <w:tcPr>
            <w:tcW w:w="3194" w:type="dxa"/>
          </w:tcPr>
          <w:p w14:paraId="626652D8" w14:textId="77777777" w:rsidR="00584F26" w:rsidRDefault="00000000">
            <w:pPr>
              <w:pStyle w:val="TableParagraph"/>
              <w:ind w:left="14" w:right="1"/>
              <w:rPr>
                <w:sz w:val="20"/>
              </w:rPr>
            </w:pPr>
            <w:r>
              <w:rPr>
                <w:sz w:val="20"/>
              </w:rPr>
              <w:t>Wilma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1605" w:type="dxa"/>
          </w:tcPr>
          <w:p w14:paraId="0A85108C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2DD889CD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584F26" w14:paraId="4A276E71" w14:textId="77777777">
        <w:trPr>
          <w:trHeight w:val="609"/>
        </w:trPr>
        <w:tc>
          <w:tcPr>
            <w:tcW w:w="2580" w:type="dxa"/>
          </w:tcPr>
          <w:p w14:paraId="025485AC" w14:textId="77777777" w:rsidR="00584F26" w:rsidRDefault="00000000">
            <w:pPr>
              <w:pStyle w:val="TableParagraph"/>
              <w:spacing w:before="37" w:line="278" w:lineRule="auto"/>
              <w:ind w:left="64" w:firstLine="33"/>
              <w:jc w:val="left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 Obras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Subprefeitura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F/B</w:t>
            </w:r>
          </w:p>
        </w:tc>
        <w:tc>
          <w:tcPr>
            <w:tcW w:w="3194" w:type="dxa"/>
          </w:tcPr>
          <w:p w14:paraId="7F98D24D" w14:textId="77777777" w:rsidR="00584F26" w:rsidRDefault="00000000">
            <w:pPr>
              <w:pStyle w:val="TableParagraph"/>
              <w:spacing w:before="172"/>
              <w:ind w:left="14" w:right="7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Reginato</w:t>
            </w:r>
          </w:p>
        </w:tc>
        <w:tc>
          <w:tcPr>
            <w:tcW w:w="1605" w:type="dxa"/>
          </w:tcPr>
          <w:p w14:paraId="24C8C45F" w14:textId="77777777" w:rsidR="00584F26" w:rsidRDefault="00000000">
            <w:pPr>
              <w:pStyle w:val="TableParagraph"/>
              <w:spacing w:before="172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45222663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14:paraId="65C4D405" w14:textId="77777777" w:rsidR="00584F26" w:rsidRDefault="00584F26">
      <w:pPr>
        <w:pStyle w:val="TableParagraph"/>
        <w:jc w:val="left"/>
        <w:rPr>
          <w:rFonts w:ascii="Times New Roman"/>
          <w:sz w:val="18"/>
        </w:rPr>
        <w:sectPr w:rsidR="00584F26">
          <w:headerReference w:type="default" r:id="rId6"/>
          <w:footerReference w:type="default" r:id="rId7"/>
          <w:type w:val="continuous"/>
          <w:pgSz w:w="11910" w:h="16840"/>
          <w:pgMar w:top="2100" w:right="708" w:bottom="1580" w:left="566" w:header="562" w:footer="1389" w:gutter="0"/>
          <w:pgNumType w:start="1"/>
          <w:cols w:space="720"/>
        </w:sectPr>
      </w:pPr>
    </w:p>
    <w:p w14:paraId="4B069E08" w14:textId="77777777" w:rsidR="00584F26" w:rsidRDefault="00584F26">
      <w:pPr>
        <w:pStyle w:val="Corpodetexto"/>
        <w:spacing w:before="5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194"/>
        <w:gridCol w:w="1605"/>
        <w:gridCol w:w="3007"/>
      </w:tblGrid>
      <w:tr w:rsidR="00584F26" w14:paraId="68729811" w14:textId="77777777">
        <w:trPr>
          <w:trHeight w:val="381"/>
        </w:trPr>
        <w:tc>
          <w:tcPr>
            <w:tcW w:w="2580" w:type="dxa"/>
          </w:tcPr>
          <w:p w14:paraId="57E9670E" w14:textId="77777777" w:rsidR="00584F26" w:rsidRDefault="00000000">
            <w:pPr>
              <w:pStyle w:val="TableParagraph"/>
              <w:spacing w:before="59"/>
              <w:ind w:left="8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Munícipe</w:t>
            </w:r>
          </w:p>
        </w:tc>
        <w:tc>
          <w:tcPr>
            <w:tcW w:w="3194" w:type="dxa"/>
          </w:tcPr>
          <w:p w14:paraId="30236F3C" w14:textId="77777777" w:rsidR="00584F26" w:rsidRDefault="00000000">
            <w:pPr>
              <w:pStyle w:val="TableParagraph"/>
              <w:spacing w:before="59"/>
              <w:ind w:left="14" w:right="6"/>
              <w:rPr>
                <w:sz w:val="20"/>
              </w:rPr>
            </w:pPr>
            <w:r>
              <w:rPr>
                <w:sz w:val="20"/>
              </w:rPr>
              <w:t>Michele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605" w:type="dxa"/>
          </w:tcPr>
          <w:p w14:paraId="5A6F20E5" w14:textId="77777777" w:rsidR="00584F26" w:rsidRDefault="00000000">
            <w:pPr>
              <w:pStyle w:val="TableParagraph"/>
              <w:spacing w:before="40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744DD1B2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584F26" w14:paraId="68620124" w14:textId="77777777">
        <w:trPr>
          <w:trHeight w:val="380"/>
        </w:trPr>
        <w:tc>
          <w:tcPr>
            <w:tcW w:w="2580" w:type="dxa"/>
          </w:tcPr>
          <w:p w14:paraId="0F40AE81" w14:textId="77777777" w:rsidR="00584F26" w:rsidRDefault="00000000">
            <w:pPr>
              <w:pStyle w:val="TableParagraph"/>
              <w:ind w:left="8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Munícipe</w:t>
            </w:r>
          </w:p>
        </w:tc>
        <w:tc>
          <w:tcPr>
            <w:tcW w:w="3194" w:type="dxa"/>
          </w:tcPr>
          <w:p w14:paraId="3F7334AC" w14:textId="77777777" w:rsidR="00584F26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Moacir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Baraldi</w:t>
            </w:r>
          </w:p>
        </w:tc>
        <w:tc>
          <w:tcPr>
            <w:tcW w:w="1605" w:type="dxa"/>
          </w:tcPr>
          <w:p w14:paraId="41B891F6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60C45E49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584F26" w14:paraId="008D9539" w14:textId="77777777">
        <w:trPr>
          <w:trHeight w:val="378"/>
        </w:trPr>
        <w:tc>
          <w:tcPr>
            <w:tcW w:w="2580" w:type="dxa"/>
          </w:tcPr>
          <w:p w14:paraId="12D2AE21" w14:textId="77777777" w:rsidR="00584F26" w:rsidRDefault="00000000">
            <w:pPr>
              <w:pStyle w:val="TableParagraph"/>
              <w:ind w:left="0" w:right="8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Munícipe</w:t>
            </w:r>
          </w:p>
        </w:tc>
        <w:tc>
          <w:tcPr>
            <w:tcW w:w="3194" w:type="dxa"/>
          </w:tcPr>
          <w:p w14:paraId="376ED89E" w14:textId="77777777" w:rsidR="00584F26" w:rsidRDefault="00000000">
            <w:pPr>
              <w:pStyle w:val="TableParagraph"/>
              <w:ind w:left="14" w:right="5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1605" w:type="dxa"/>
          </w:tcPr>
          <w:p w14:paraId="3278FAD1" w14:textId="77777777" w:rsidR="00584F26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663B0076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584F26" w14:paraId="53995F38" w14:textId="77777777">
        <w:trPr>
          <w:trHeight w:val="381"/>
        </w:trPr>
        <w:tc>
          <w:tcPr>
            <w:tcW w:w="2580" w:type="dxa"/>
          </w:tcPr>
          <w:p w14:paraId="52A263D4" w14:textId="77777777" w:rsidR="00584F26" w:rsidRDefault="00000000">
            <w:pPr>
              <w:pStyle w:val="TableParagraph"/>
              <w:spacing w:before="59"/>
              <w:ind w:left="0" w:right="87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Munícipe</w:t>
            </w:r>
          </w:p>
        </w:tc>
        <w:tc>
          <w:tcPr>
            <w:tcW w:w="3194" w:type="dxa"/>
          </w:tcPr>
          <w:p w14:paraId="3ADC97BB" w14:textId="77777777" w:rsidR="00584F26" w:rsidRDefault="00000000">
            <w:pPr>
              <w:pStyle w:val="TableParagraph"/>
              <w:spacing w:before="59"/>
              <w:ind w:left="14" w:right="5"/>
              <w:rPr>
                <w:sz w:val="20"/>
              </w:rPr>
            </w:pPr>
            <w:r>
              <w:rPr>
                <w:sz w:val="20"/>
              </w:rPr>
              <w:t>Silvana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2"/>
                <w:sz w:val="20"/>
              </w:rPr>
              <w:t xml:space="preserve"> Pereira</w:t>
            </w:r>
          </w:p>
        </w:tc>
        <w:tc>
          <w:tcPr>
            <w:tcW w:w="1605" w:type="dxa"/>
          </w:tcPr>
          <w:p w14:paraId="3BB5AC76" w14:textId="77777777" w:rsidR="00584F26" w:rsidRDefault="00000000">
            <w:pPr>
              <w:pStyle w:val="TableParagraph"/>
              <w:spacing w:before="59"/>
              <w:ind w:left="12" w:right="1"/>
              <w:rPr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43A6084E" w14:textId="77777777" w:rsidR="00584F26" w:rsidRDefault="00584F26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F01F23" w14:paraId="7CBC530C" w14:textId="77777777">
        <w:trPr>
          <w:trHeight w:val="381"/>
        </w:trPr>
        <w:tc>
          <w:tcPr>
            <w:tcW w:w="2580" w:type="dxa"/>
          </w:tcPr>
          <w:p w14:paraId="2696B435" w14:textId="4EDAB59A" w:rsidR="00F01F23" w:rsidRDefault="00F01F23">
            <w:pPr>
              <w:pStyle w:val="TableParagraph"/>
              <w:spacing w:before="59"/>
              <w:ind w:left="0" w:right="871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Municipe </w:t>
            </w:r>
          </w:p>
        </w:tc>
        <w:tc>
          <w:tcPr>
            <w:tcW w:w="3194" w:type="dxa"/>
          </w:tcPr>
          <w:p w14:paraId="7E8C21D4" w14:textId="16A6FE97" w:rsidR="00F01F23" w:rsidRDefault="00F01F23">
            <w:pPr>
              <w:pStyle w:val="TableParagraph"/>
              <w:spacing w:before="59"/>
              <w:ind w:left="14" w:right="5"/>
              <w:rPr>
                <w:sz w:val="20"/>
              </w:rPr>
            </w:pPr>
            <w:r>
              <w:rPr>
                <w:sz w:val="20"/>
              </w:rPr>
              <w:t xml:space="preserve">Larissa Ferreira da Silva </w:t>
            </w:r>
          </w:p>
        </w:tc>
        <w:tc>
          <w:tcPr>
            <w:tcW w:w="1605" w:type="dxa"/>
          </w:tcPr>
          <w:p w14:paraId="60FAB448" w14:textId="3439337A" w:rsidR="00F01F23" w:rsidRDefault="00F01F23">
            <w:pPr>
              <w:pStyle w:val="TableParagraph"/>
              <w:spacing w:before="59"/>
              <w:ind w:left="12" w:right="1"/>
              <w:rPr>
                <w:color w:val="11724B"/>
                <w:spacing w:val="-2"/>
                <w:sz w:val="20"/>
              </w:rPr>
            </w:pPr>
            <w:r>
              <w:rPr>
                <w:color w:val="11724B"/>
                <w:spacing w:val="-2"/>
                <w:sz w:val="20"/>
              </w:rPr>
              <w:t xml:space="preserve">Presente </w:t>
            </w:r>
          </w:p>
        </w:tc>
        <w:tc>
          <w:tcPr>
            <w:tcW w:w="3007" w:type="dxa"/>
          </w:tcPr>
          <w:p w14:paraId="0CE30826" w14:textId="77777777" w:rsidR="00F01F23" w:rsidRDefault="00F01F23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F01F23" w14:paraId="270D89E2" w14:textId="77777777">
        <w:trPr>
          <w:trHeight w:val="381"/>
        </w:trPr>
        <w:tc>
          <w:tcPr>
            <w:tcW w:w="2580" w:type="dxa"/>
          </w:tcPr>
          <w:p w14:paraId="5E1456E7" w14:textId="26AFB71F" w:rsidR="00F01F23" w:rsidRDefault="00F01F23">
            <w:pPr>
              <w:pStyle w:val="TableParagraph"/>
              <w:spacing w:before="59"/>
              <w:ind w:left="0" w:right="871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Municipe </w:t>
            </w:r>
          </w:p>
        </w:tc>
        <w:tc>
          <w:tcPr>
            <w:tcW w:w="3194" w:type="dxa"/>
          </w:tcPr>
          <w:p w14:paraId="4D56CDF5" w14:textId="4D77AA8E" w:rsidR="00F01F23" w:rsidRDefault="00F01F23">
            <w:pPr>
              <w:pStyle w:val="TableParagraph"/>
              <w:spacing w:before="59"/>
              <w:ind w:left="14" w:right="5"/>
              <w:rPr>
                <w:sz w:val="20"/>
              </w:rPr>
            </w:pPr>
            <w:r>
              <w:rPr>
                <w:sz w:val="20"/>
              </w:rPr>
              <w:t xml:space="preserve">Silvana Silva de Souza </w:t>
            </w:r>
          </w:p>
        </w:tc>
        <w:tc>
          <w:tcPr>
            <w:tcW w:w="1605" w:type="dxa"/>
          </w:tcPr>
          <w:p w14:paraId="16281B61" w14:textId="2D2CB55F" w:rsidR="00F01F23" w:rsidRDefault="00F01F23">
            <w:pPr>
              <w:pStyle w:val="TableParagraph"/>
              <w:spacing w:before="59"/>
              <w:ind w:left="12" w:right="1"/>
              <w:rPr>
                <w:color w:val="11724B"/>
                <w:spacing w:val="-2"/>
                <w:sz w:val="20"/>
              </w:rPr>
            </w:pPr>
            <w:r>
              <w:rPr>
                <w:color w:val="11724B"/>
                <w:spacing w:val="-2"/>
                <w:sz w:val="20"/>
              </w:rPr>
              <w:t xml:space="preserve">Presente </w:t>
            </w:r>
          </w:p>
        </w:tc>
        <w:tc>
          <w:tcPr>
            <w:tcW w:w="3007" w:type="dxa"/>
          </w:tcPr>
          <w:p w14:paraId="1BAF16E2" w14:textId="77777777" w:rsidR="00F01F23" w:rsidRDefault="00F01F23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F01F23" w14:paraId="081D7968" w14:textId="77777777">
        <w:trPr>
          <w:trHeight w:val="381"/>
        </w:trPr>
        <w:tc>
          <w:tcPr>
            <w:tcW w:w="2580" w:type="dxa"/>
          </w:tcPr>
          <w:p w14:paraId="4C885280" w14:textId="1FD5682A" w:rsidR="00F01F23" w:rsidRDefault="00F01F23">
            <w:pPr>
              <w:pStyle w:val="TableParagraph"/>
              <w:spacing w:before="59"/>
              <w:ind w:left="0" w:right="871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Municipe</w:t>
            </w:r>
          </w:p>
        </w:tc>
        <w:tc>
          <w:tcPr>
            <w:tcW w:w="3194" w:type="dxa"/>
          </w:tcPr>
          <w:p w14:paraId="24D1CA40" w14:textId="12E1BF7D" w:rsidR="00F01F23" w:rsidRDefault="00F01F23">
            <w:pPr>
              <w:pStyle w:val="TableParagraph"/>
              <w:spacing w:before="59"/>
              <w:ind w:left="14" w:right="5"/>
              <w:rPr>
                <w:sz w:val="20"/>
              </w:rPr>
            </w:pPr>
            <w:r>
              <w:rPr>
                <w:sz w:val="20"/>
              </w:rPr>
              <w:t xml:space="preserve">Fabio Ivo Aureliano </w:t>
            </w:r>
          </w:p>
        </w:tc>
        <w:tc>
          <w:tcPr>
            <w:tcW w:w="1605" w:type="dxa"/>
          </w:tcPr>
          <w:p w14:paraId="1F48B33F" w14:textId="43E3BF67" w:rsidR="00F01F23" w:rsidRDefault="00F01F23">
            <w:pPr>
              <w:pStyle w:val="TableParagraph"/>
              <w:spacing w:before="59"/>
              <w:ind w:left="12" w:right="1"/>
              <w:rPr>
                <w:color w:val="11724B"/>
                <w:spacing w:val="-2"/>
                <w:sz w:val="20"/>
              </w:rPr>
            </w:pPr>
            <w:r>
              <w:rPr>
                <w:color w:val="11724B"/>
                <w:spacing w:val="-2"/>
                <w:sz w:val="20"/>
              </w:rPr>
              <w:t>Presente</w:t>
            </w:r>
          </w:p>
        </w:tc>
        <w:tc>
          <w:tcPr>
            <w:tcW w:w="3007" w:type="dxa"/>
          </w:tcPr>
          <w:p w14:paraId="431141FE" w14:textId="77777777" w:rsidR="00F01F23" w:rsidRDefault="00F01F23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</w:tbl>
    <w:p w14:paraId="3DE6BABD" w14:textId="77777777" w:rsidR="00584F26" w:rsidRDefault="00000000">
      <w:pPr>
        <w:spacing w:before="232"/>
        <w:ind w:left="153" w:right="8" w:firstLine="1132"/>
        <w:jc w:val="both"/>
        <w:rPr>
          <w:sz w:val="24"/>
        </w:rPr>
      </w:pP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abertura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reunião</w:t>
      </w:r>
      <w:r>
        <w:rPr>
          <w:spacing w:val="-17"/>
          <w:sz w:val="24"/>
        </w:rPr>
        <w:t xml:space="preserve"> </w:t>
      </w:r>
      <w:r>
        <w:rPr>
          <w:sz w:val="24"/>
        </w:rPr>
        <w:t>ocorreu</w:t>
      </w:r>
      <w:r>
        <w:rPr>
          <w:spacing w:val="40"/>
          <w:sz w:val="24"/>
        </w:rPr>
        <w:t xml:space="preserve"> </w:t>
      </w:r>
      <w:r>
        <w:rPr>
          <w:sz w:val="24"/>
        </w:rPr>
        <w:t>às</w:t>
      </w:r>
      <w:r>
        <w:rPr>
          <w:spacing w:val="-16"/>
          <w:sz w:val="24"/>
        </w:rPr>
        <w:t xml:space="preserve"> </w:t>
      </w:r>
      <w:r>
        <w:rPr>
          <w:sz w:val="24"/>
        </w:rPr>
        <w:t>19h30m.</w:t>
      </w:r>
      <w:r>
        <w:rPr>
          <w:spacing w:val="39"/>
          <w:sz w:val="24"/>
        </w:rPr>
        <w:t xml:space="preserve"> </w:t>
      </w:r>
      <w:r>
        <w:rPr>
          <w:sz w:val="24"/>
        </w:rPr>
        <w:t>Com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palavra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Coordenadora</w:t>
      </w:r>
      <w:r>
        <w:rPr>
          <w:spacing w:val="-14"/>
          <w:sz w:val="24"/>
        </w:rPr>
        <w:t xml:space="preserve"> 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CRISTINA DA COSTA BARROS. Neste horário a coordenadora da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mesa conferiu </w:t>
      </w:r>
      <w:r>
        <w:rPr>
          <w:color w:val="31312F"/>
          <w:sz w:val="24"/>
        </w:rPr>
        <w:t>a</w:t>
      </w:r>
      <w:r>
        <w:rPr>
          <w:color w:val="31312F"/>
          <w:spacing w:val="40"/>
          <w:sz w:val="24"/>
        </w:rPr>
        <w:t xml:space="preserve"> </w:t>
      </w:r>
      <w:r>
        <w:rPr>
          <w:color w:val="31312F"/>
          <w:sz w:val="24"/>
        </w:rPr>
        <w:t>presença dos Conselheiros e verificou que haviam 10 (dez) titulares, o que torna a mesma deliberativa.</w:t>
      </w:r>
    </w:p>
    <w:p w14:paraId="4AF57BFA" w14:textId="4AF8964D" w:rsidR="00D65030" w:rsidRPr="00D65030" w:rsidRDefault="00000000" w:rsidP="00E66008">
      <w:pPr>
        <w:pStyle w:val="Corpodetexto"/>
        <w:tabs>
          <w:tab w:val="left" w:pos="7359"/>
        </w:tabs>
        <w:spacing w:before="100"/>
        <w:ind w:left="153" w:right="5" w:firstLine="1132"/>
        <w:jc w:val="both"/>
        <w:rPr>
          <w:color w:val="31312F"/>
          <w:lang w:val="pt-BR"/>
        </w:rPr>
      </w:pPr>
      <w:r>
        <w:rPr>
          <w:color w:val="31312F"/>
        </w:rPr>
        <w:t xml:space="preserve">Iniciados os trabalhos a mesa passou a tratar do </w:t>
      </w:r>
      <w:r>
        <w:rPr>
          <w:rFonts w:ascii="Arial" w:hAnsi="Arial"/>
          <w:b/>
          <w:color w:val="31312F"/>
        </w:rPr>
        <w:t xml:space="preserve">item da pauta: Retorno das demandas dos meses anteriores: </w:t>
      </w:r>
      <w:r>
        <w:rPr>
          <w:color w:val="31312F"/>
        </w:rPr>
        <w:t>A Conselheira e Presidente da</w:t>
      </w:r>
      <w:r>
        <w:rPr>
          <w:color w:val="31312F"/>
          <w:spacing w:val="-2"/>
        </w:rPr>
        <w:t xml:space="preserve"> </w:t>
      </w:r>
      <w:r>
        <w:rPr>
          <w:color w:val="31312F"/>
        </w:rPr>
        <w:t>mesa</w:t>
      </w:r>
      <w:r>
        <w:rPr>
          <w:color w:val="31312F"/>
          <w:spacing w:val="-2"/>
        </w:rPr>
        <w:t xml:space="preserve"> </w:t>
      </w:r>
      <w:r>
        <w:rPr>
          <w:color w:val="31312F"/>
        </w:rPr>
        <w:t>passou a palavra para</w:t>
      </w:r>
      <w:r>
        <w:rPr>
          <w:color w:val="31312F"/>
          <w:spacing w:val="-2"/>
        </w:rPr>
        <w:t xml:space="preserve"> </w:t>
      </w:r>
      <w:r>
        <w:rPr>
          <w:color w:val="31312F"/>
        </w:rPr>
        <w:t>o engenheiro de obras Sr. Bruno Reginato, que se comprometeu a fornecer informações sobre o andamento</w:t>
      </w:r>
      <w:r>
        <w:rPr>
          <w:color w:val="31312F"/>
          <w:spacing w:val="-17"/>
        </w:rPr>
        <w:t xml:space="preserve"> </w:t>
      </w:r>
      <w:r>
        <w:rPr>
          <w:color w:val="31312F"/>
        </w:rPr>
        <w:t>do</w:t>
      </w:r>
      <w:r>
        <w:rPr>
          <w:color w:val="31312F"/>
          <w:spacing w:val="-17"/>
        </w:rPr>
        <w:t xml:space="preserve"> </w:t>
      </w:r>
      <w:r>
        <w:rPr>
          <w:color w:val="31312F"/>
        </w:rPr>
        <w:t>projeto</w:t>
      </w:r>
      <w:r>
        <w:rPr>
          <w:color w:val="31312F"/>
          <w:spacing w:val="-16"/>
        </w:rPr>
        <w:t xml:space="preserve"> </w:t>
      </w:r>
      <w:r>
        <w:rPr>
          <w:color w:val="31312F"/>
        </w:rPr>
        <w:t>do</w:t>
      </w:r>
      <w:r>
        <w:rPr>
          <w:color w:val="31312F"/>
          <w:spacing w:val="-17"/>
        </w:rPr>
        <w:t xml:space="preserve"> </w:t>
      </w:r>
      <w:r>
        <w:rPr>
          <w:color w:val="31312F"/>
        </w:rPr>
        <w:t>córrego</w:t>
      </w:r>
      <w:r>
        <w:rPr>
          <w:color w:val="31312F"/>
          <w:spacing w:val="-17"/>
        </w:rPr>
        <w:t xml:space="preserve"> </w:t>
      </w:r>
      <w:r>
        <w:rPr>
          <w:color w:val="31312F"/>
        </w:rPr>
        <w:t>existente</w:t>
      </w:r>
      <w:r>
        <w:rPr>
          <w:color w:val="31312F"/>
          <w:spacing w:val="-17"/>
        </w:rPr>
        <w:t xml:space="preserve"> </w:t>
      </w:r>
      <w:r>
        <w:rPr>
          <w:color w:val="31312F"/>
        </w:rPr>
        <w:t>entre</w:t>
      </w:r>
      <w:r>
        <w:rPr>
          <w:color w:val="31312F"/>
          <w:spacing w:val="-16"/>
        </w:rPr>
        <w:t xml:space="preserve"> </w:t>
      </w:r>
      <w:r>
        <w:rPr>
          <w:color w:val="31312F"/>
        </w:rPr>
        <w:t>as</w:t>
      </w:r>
      <w:r>
        <w:rPr>
          <w:color w:val="31312F"/>
          <w:spacing w:val="-17"/>
        </w:rPr>
        <w:t xml:space="preserve"> </w:t>
      </w:r>
      <w:r>
        <w:rPr>
          <w:color w:val="31312F"/>
        </w:rPr>
        <w:t>Ruas</w:t>
      </w:r>
      <w:r>
        <w:rPr>
          <w:color w:val="31312F"/>
          <w:spacing w:val="-15"/>
        </w:rPr>
        <w:t xml:space="preserve"> </w:t>
      </w:r>
      <w:r>
        <w:rPr>
          <w:color w:val="31312F"/>
        </w:rPr>
        <w:t>Cristal</w:t>
      </w:r>
      <w:r>
        <w:rPr>
          <w:color w:val="31312F"/>
          <w:spacing w:val="-17"/>
        </w:rPr>
        <w:t xml:space="preserve"> </w:t>
      </w:r>
      <w:r>
        <w:rPr>
          <w:color w:val="31312F"/>
        </w:rPr>
        <w:t>da</w:t>
      </w:r>
      <w:r>
        <w:rPr>
          <w:color w:val="31312F"/>
          <w:spacing w:val="-16"/>
        </w:rPr>
        <w:t xml:space="preserve"> </w:t>
      </w:r>
      <w:r>
        <w:rPr>
          <w:color w:val="31312F"/>
        </w:rPr>
        <w:t>Rocha</w:t>
      </w:r>
      <w:r>
        <w:rPr>
          <w:color w:val="31312F"/>
          <w:spacing w:val="-16"/>
        </w:rPr>
        <w:t xml:space="preserve"> </w:t>
      </w:r>
      <w:r>
        <w:rPr>
          <w:color w:val="31312F"/>
        </w:rPr>
        <w:t>e</w:t>
      </w:r>
      <w:r>
        <w:rPr>
          <w:color w:val="31312F"/>
          <w:spacing w:val="-17"/>
        </w:rPr>
        <w:t xml:space="preserve"> </w:t>
      </w:r>
      <w:r>
        <w:rPr>
          <w:color w:val="31312F"/>
        </w:rPr>
        <w:t>Ilha</w:t>
      </w:r>
      <w:r>
        <w:rPr>
          <w:color w:val="31312F"/>
          <w:spacing w:val="-15"/>
        </w:rPr>
        <w:t xml:space="preserve"> </w:t>
      </w:r>
      <w:r>
        <w:rPr>
          <w:color w:val="31312F"/>
        </w:rPr>
        <w:t>de</w:t>
      </w:r>
      <w:r>
        <w:rPr>
          <w:color w:val="31312F"/>
          <w:spacing w:val="-17"/>
        </w:rPr>
        <w:t xml:space="preserve"> </w:t>
      </w:r>
      <w:r>
        <w:rPr>
          <w:color w:val="31312F"/>
        </w:rPr>
        <w:t>Santa</w:t>
      </w:r>
      <w:r>
        <w:rPr>
          <w:color w:val="31312F"/>
          <w:spacing w:val="-16"/>
        </w:rPr>
        <w:t xml:space="preserve"> </w:t>
      </w:r>
      <w:r>
        <w:rPr>
          <w:color w:val="31312F"/>
        </w:rPr>
        <w:t xml:space="preserve">Catarina. Seguindo para a pauta: </w:t>
      </w:r>
      <w:r>
        <w:rPr>
          <w:rFonts w:ascii="Arial" w:hAnsi="Arial"/>
          <w:b/>
          <w:color w:val="31312F"/>
        </w:rPr>
        <w:t xml:space="preserve">Início das priorizações das propostas do orçamento cidadão: </w:t>
      </w:r>
      <w:r>
        <w:rPr>
          <w:color w:val="31312F"/>
        </w:rPr>
        <w:t>Foi informado</w:t>
      </w:r>
      <w:r>
        <w:rPr>
          <w:color w:val="31312F"/>
          <w:spacing w:val="80"/>
        </w:rPr>
        <w:t xml:space="preserve">  </w:t>
      </w:r>
      <w:r>
        <w:rPr>
          <w:color w:val="31312F"/>
        </w:rPr>
        <w:t>pela</w:t>
      </w:r>
      <w:r>
        <w:rPr>
          <w:color w:val="31312F"/>
          <w:spacing w:val="80"/>
        </w:rPr>
        <w:t xml:space="preserve">  </w:t>
      </w:r>
      <w:r>
        <w:rPr>
          <w:color w:val="31312F"/>
        </w:rPr>
        <w:t>mesa</w:t>
      </w:r>
      <w:r w:rsidR="00FC26BC">
        <w:rPr>
          <w:color w:val="31312F"/>
        </w:rPr>
        <w:t xml:space="preserve"> diretora </w:t>
      </w:r>
      <w:r>
        <w:rPr>
          <w:color w:val="31312F"/>
          <w:spacing w:val="80"/>
        </w:rPr>
        <w:t xml:space="preserve">  </w:t>
      </w:r>
      <w:r>
        <w:rPr>
          <w:color w:val="31312F"/>
        </w:rPr>
        <w:t>a</w:t>
      </w:r>
      <w:r>
        <w:rPr>
          <w:color w:val="31312F"/>
          <w:spacing w:val="80"/>
        </w:rPr>
        <w:t xml:space="preserve">  </w:t>
      </w:r>
      <w:r>
        <w:rPr>
          <w:color w:val="31312F"/>
        </w:rPr>
        <w:t>existência</w:t>
      </w:r>
      <w:r>
        <w:rPr>
          <w:color w:val="31312F"/>
          <w:spacing w:val="80"/>
        </w:rPr>
        <w:t xml:space="preserve">  </w:t>
      </w:r>
      <w:r>
        <w:rPr>
          <w:color w:val="31312F"/>
        </w:rPr>
        <w:t>de</w:t>
      </w:r>
      <w:r>
        <w:rPr>
          <w:color w:val="31312F"/>
          <w:spacing w:val="80"/>
        </w:rPr>
        <w:t xml:space="preserve">  </w:t>
      </w:r>
      <w:r>
        <w:rPr>
          <w:color w:val="31312F"/>
        </w:rPr>
        <w:t>152</w:t>
      </w:r>
      <w:r>
        <w:rPr>
          <w:color w:val="31312F"/>
        </w:rPr>
        <w:tab/>
        <w:t xml:space="preserve">propostas na plataforma </w:t>
      </w:r>
      <w:r w:rsidR="00CF20C8">
        <w:rPr>
          <w:color w:val="0000FF"/>
          <w:u w:val="single" w:color="0000FF"/>
        </w:rPr>
        <w:fldChar w:fldCharType="begin"/>
      </w:r>
      <w:r w:rsidR="00CF20C8">
        <w:rPr>
          <w:color w:val="0000FF"/>
          <w:u w:val="single" w:color="0000FF"/>
        </w:rPr>
        <w:instrText>HYPERLINK "https://participemais.prefeitura.sp.gov.br"</w:instrText>
      </w:r>
      <w:r w:rsidR="00CF20C8">
        <w:rPr>
          <w:color w:val="0000FF"/>
          <w:u w:val="single" w:color="0000FF"/>
        </w:rPr>
        <w:fldChar w:fldCharType="separate"/>
      </w:r>
      <w:r w:rsidR="00CF20C8" w:rsidRPr="006E12C6">
        <w:rPr>
          <w:rStyle w:val="Hyperlink"/>
        </w:rPr>
        <w:t>https://participemais.prefeitura.sp.gov.br</w:t>
      </w:r>
      <w:r w:rsidR="00CF20C8">
        <w:rPr>
          <w:color w:val="0000FF"/>
          <w:u w:val="single" w:color="0000FF"/>
        </w:rPr>
        <w:fldChar w:fldCharType="end"/>
      </w:r>
      <w:r>
        <w:rPr>
          <w:color w:val="31312F"/>
        </w:rPr>
        <w:t>.</w:t>
      </w:r>
      <w:r w:rsidR="00CF20C8">
        <w:rPr>
          <w:color w:val="31312F"/>
        </w:rPr>
        <w:t xml:space="preserve"> Após as disccusões preliminares foi iniciada a avalição das mesmas. </w:t>
      </w:r>
      <w:r w:rsidR="004115A6">
        <w:rPr>
          <w:color w:val="31312F"/>
        </w:rPr>
        <w:t>No momento em  a proposta nº</w:t>
      </w:r>
      <w:r>
        <w:rPr>
          <w:color w:val="31312F"/>
        </w:rPr>
        <w:t xml:space="preserve"> </w:t>
      </w:r>
      <w:r w:rsidR="00F9225E" w:rsidRPr="00F9225E">
        <w:rPr>
          <w:color w:val="31312F"/>
        </w:rPr>
        <w:t>2466</w:t>
      </w:r>
      <w:r w:rsidR="00F9225E">
        <w:rPr>
          <w:color w:val="31312F"/>
        </w:rPr>
        <w:t xml:space="preserve"> “</w:t>
      </w:r>
      <w:r w:rsidR="00F9225E" w:rsidRPr="00F9225E">
        <w:rPr>
          <w:color w:val="31312F"/>
        </w:rPr>
        <w:t>Implantação de escadaria com corrimão nas Vielas na Rua Aparecida do Taboado, alturas dos nº 1.491 e nº 1.953 precisamos de atuações a situação está ficando cada vez mais precária</w:t>
      </w:r>
      <w:r w:rsidR="00F9225E">
        <w:rPr>
          <w:color w:val="31312F"/>
        </w:rPr>
        <w:t xml:space="preserve">” </w:t>
      </w:r>
      <w:r w:rsidR="004115A6">
        <w:rPr>
          <w:color w:val="31312F"/>
        </w:rPr>
        <w:t xml:space="preserve">foi a presentada a subprefeira </w:t>
      </w:r>
      <w:r w:rsidR="00217AEF">
        <w:rPr>
          <w:color w:val="31312F"/>
        </w:rPr>
        <w:t xml:space="preserve">PAULA CALVO </w:t>
      </w:r>
      <w:r w:rsidR="0053049B">
        <w:rPr>
          <w:color w:val="31312F"/>
        </w:rPr>
        <w:t>disse “q</w:t>
      </w:r>
      <w:r w:rsidR="0053049B" w:rsidRPr="0053049B">
        <w:rPr>
          <w:color w:val="31312F"/>
        </w:rPr>
        <w:t xml:space="preserve">ue não tem como fazer as obras </w:t>
      </w:r>
      <w:r w:rsidR="0053049B">
        <w:rPr>
          <w:color w:val="31312F"/>
        </w:rPr>
        <w:t xml:space="preserve"> nesses locais pois Jardim P</w:t>
      </w:r>
      <w:r w:rsidR="0053049B" w:rsidRPr="0053049B">
        <w:rPr>
          <w:color w:val="31312F"/>
        </w:rPr>
        <w:t>aulistano</w:t>
      </w:r>
      <w:r w:rsidR="0053049B">
        <w:rPr>
          <w:color w:val="31312F"/>
        </w:rPr>
        <w:t xml:space="preserve">, </w:t>
      </w:r>
      <w:r w:rsidR="0053049B" w:rsidRPr="0053049B">
        <w:rPr>
          <w:color w:val="31312F"/>
        </w:rPr>
        <w:t xml:space="preserve"> como outras áreas</w:t>
      </w:r>
      <w:r w:rsidR="0053049B">
        <w:rPr>
          <w:color w:val="31312F"/>
        </w:rPr>
        <w:t xml:space="preserve">, </w:t>
      </w:r>
      <w:r w:rsidR="0053049B" w:rsidRPr="0053049B">
        <w:rPr>
          <w:color w:val="31312F"/>
        </w:rPr>
        <w:t xml:space="preserve"> estão em </w:t>
      </w:r>
      <w:r w:rsidR="0053049B">
        <w:rPr>
          <w:color w:val="31312F"/>
        </w:rPr>
        <w:t>processo de r</w:t>
      </w:r>
      <w:r w:rsidR="0053049B" w:rsidRPr="0053049B">
        <w:rPr>
          <w:color w:val="31312F"/>
        </w:rPr>
        <w:t xml:space="preserve">egularização </w:t>
      </w:r>
      <w:r w:rsidR="0053049B">
        <w:rPr>
          <w:color w:val="31312F"/>
        </w:rPr>
        <w:t>f</w:t>
      </w:r>
      <w:r w:rsidR="0053049B" w:rsidRPr="0053049B">
        <w:rPr>
          <w:color w:val="31312F"/>
        </w:rPr>
        <w:t>undiária.</w:t>
      </w:r>
      <w:r w:rsidR="00E50CDD">
        <w:rPr>
          <w:color w:val="31312F"/>
        </w:rPr>
        <w:t xml:space="preserve"> Inclusive já informou isto para </w:t>
      </w:r>
      <w:r w:rsidR="00E50CDD" w:rsidRPr="00E50CDD">
        <w:rPr>
          <w:color w:val="31312F"/>
        </w:rPr>
        <w:t xml:space="preserve">as conselheiras Kais </w:t>
      </w:r>
      <w:r w:rsidR="00C67BDA">
        <w:rPr>
          <w:color w:val="31312F"/>
        </w:rPr>
        <w:t xml:space="preserve">Gonçalves de Souza </w:t>
      </w:r>
      <w:r w:rsidR="00E50CDD" w:rsidRPr="00E50CDD">
        <w:rPr>
          <w:color w:val="31312F"/>
        </w:rPr>
        <w:t>e Silvia Alice</w:t>
      </w:r>
      <w:r w:rsidR="00E50CDD">
        <w:rPr>
          <w:color w:val="31312F"/>
        </w:rPr>
        <w:t xml:space="preserve">    em vistoria realizada</w:t>
      </w:r>
      <w:r w:rsidR="00895616">
        <w:rPr>
          <w:color w:val="31312F"/>
        </w:rPr>
        <w:t xml:space="preserve"> </w:t>
      </w:r>
      <w:r w:rsidR="00E50CDD">
        <w:rPr>
          <w:color w:val="31312F"/>
        </w:rPr>
        <w:t xml:space="preserve"> ao  referido local com  a participação do Coordenador de Obras</w:t>
      </w:r>
      <w:r w:rsidR="00C67BDA">
        <w:rPr>
          <w:color w:val="31312F"/>
        </w:rPr>
        <w:t>,</w:t>
      </w:r>
      <w:r w:rsidR="00C67BDA" w:rsidRPr="00C67BDA">
        <w:rPr>
          <w:sz w:val="20"/>
          <w:szCs w:val="22"/>
        </w:rPr>
        <w:t xml:space="preserve"> </w:t>
      </w:r>
      <w:r w:rsidR="00C67BDA" w:rsidRPr="00C67BDA">
        <w:rPr>
          <w:color w:val="31312F"/>
        </w:rPr>
        <w:t>Bruno Reginato</w:t>
      </w:r>
      <w:r w:rsidR="00C67BDA">
        <w:rPr>
          <w:color w:val="31312F"/>
        </w:rPr>
        <w:t xml:space="preserve">  </w:t>
      </w:r>
      <w:r w:rsidR="00E50CDD">
        <w:rPr>
          <w:color w:val="31312F"/>
        </w:rPr>
        <w:t>e do assessor Eliel</w:t>
      </w:r>
      <w:r w:rsidR="00C67BDA">
        <w:rPr>
          <w:color w:val="31312F"/>
        </w:rPr>
        <w:t xml:space="preserve"> S.Ghimarães</w:t>
      </w:r>
      <w:r w:rsidR="0053049B">
        <w:rPr>
          <w:color w:val="31312F"/>
        </w:rPr>
        <w:t>”</w:t>
      </w:r>
      <w:r w:rsidR="00903E7B">
        <w:rPr>
          <w:color w:val="31312F"/>
        </w:rPr>
        <w:t xml:space="preserve">. O conselheiro José Ivo contestou a afirmação da Subprefeira nos seguintes termos: “As vielas apontadas na proposta fazem parte do Lotemento Jardim Paulistano II que </w:t>
      </w:r>
      <w:r w:rsidR="00B65171">
        <w:rPr>
          <w:color w:val="31312F"/>
        </w:rPr>
        <w:t xml:space="preserve">estão em </w:t>
      </w:r>
      <w:r w:rsidR="00903E7B">
        <w:rPr>
          <w:color w:val="31312F"/>
        </w:rPr>
        <w:t>processo</w:t>
      </w:r>
      <w:r w:rsidR="00B65171">
        <w:rPr>
          <w:color w:val="31312F"/>
        </w:rPr>
        <w:t xml:space="preserve"> de </w:t>
      </w:r>
      <w:r w:rsidR="00903E7B">
        <w:rPr>
          <w:color w:val="31312F"/>
        </w:rPr>
        <w:t xml:space="preserve"> regularização</w:t>
      </w:r>
      <w:r w:rsidR="00B65171">
        <w:rPr>
          <w:color w:val="31312F"/>
        </w:rPr>
        <w:t xml:space="preserve"> </w:t>
      </w:r>
      <w:r w:rsidR="00903E7B">
        <w:rPr>
          <w:color w:val="31312F"/>
        </w:rPr>
        <w:t>na Secretaria Municipal de Habitação-SEHAB desde o ano de 1991. A mais de 15 anos a SEHAB realizou as obras de urbanização nele: Rede de esgoto,água, drenagem, pavimentação,etc. Nele há Vielas,escadões e rampas que necessita de manutenção e adequações.Inclusive micro-drenagens. É uma área muito carente, esqauecida pelo Poder Público. Atuo nesse local desde 199</w:t>
      </w:r>
      <w:r w:rsidR="00B65171">
        <w:rPr>
          <w:color w:val="31312F"/>
        </w:rPr>
        <w:t>4</w:t>
      </w:r>
      <w:r w:rsidR="00903E7B">
        <w:rPr>
          <w:color w:val="31312F"/>
        </w:rPr>
        <w:t>, buscando regularizá-l</w:t>
      </w:r>
      <w:r w:rsidR="00B65171">
        <w:rPr>
          <w:color w:val="31312F"/>
        </w:rPr>
        <w:t>a</w:t>
      </w:r>
      <w:r w:rsidR="00903E7B">
        <w:rPr>
          <w:color w:val="31312F"/>
        </w:rPr>
        <w:t xml:space="preserve"> e melhorar a qualidade de vida d</w:t>
      </w:r>
      <w:r w:rsidR="00B65171">
        <w:rPr>
          <w:color w:val="31312F"/>
        </w:rPr>
        <w:t>as famílias la residentes</w:t>
      </w:r>
      <w:r w:rsidR="00903E7B">
        <w:rPr>
          <w:color w:val="31312F"/>
        </w:rPr>
        <w:t>. Há um esforço grande dos moradores para que este loteamento entre no contrato decorrente de licitação na SEHAB para a fase de  atualiza</w:t>
      </w:r>
      <w:r w:rsidR="00B65171">
        <w:rPr>
          <w:color w:val="31312F"/>
        </w:rPr>
        <w:t>ção da planta</w:t>
      </w:r>
      <w:r w:rsidR="00903E7B">
        <w:rPr>
          <w:color w:val="31312F"/>
        </w:rPr>
        <w:t>( já foi feito o Levantamento Planimétrrico e Cadastral-LEPAC),  cadastramento das familias que possuem o justo título de aquisição dos imóveis e a emissão dos títulos de proproedade.” Com a p</w:t>
      </w:r>
      <w:r w:rsidR="00CE47AB">
        <w:rPr>
          <w:color w:val="31312F"/>
        </w:rPr>
        <w:t>a</w:t>
      </w:r>
      <w:r w:rsidR="00903E7B">
        <w:rPr>
          <w:color w:val="31312F"/>
        </w:rPr>
        <w:t xml:space="preserve">lavar o  chefe e gabinete das Subprefeitura, senhor </w:t>
      </w:r>
      <w:r w:rsidR="00A16F14">
        <w:rPr>
          <w:color w:val="31312F"/>
        </w:rPr>
        <w:t>João Santo manifesto</w:t>
      </w:r>
      <w:r w:rsidR="00CE47AB">
        <w:rPr>
          <w:color w:val="31312F"/>
        </w:rPr>
        <w:t>u</w:t>
      </w:r>
      <w:r w:rsidR="00A16F14">
        <w:rPr>
          <w:color w:val="31312F"/>
        </w:rPr>
        <w:t xml:space="preserve"> concordância com a Subprefeita. Então </w:t>
      </w:r>
      <w:r w:rsidR="0029332C">
        <w:rPr>
          <w:color w:val="31312F"/>
        </w:rPr>
        <w:t>o conselheiro Ivo discordou</w:t>
      </w:r>
      <w:r w:rsidR="00CE47AB">
        <w:rPr>
          <w:color w:val="31312F"/>
        </w:rPr>
        <w:t xml:space="preserve"> novamente </w:t>
      </w:r>
      <w:r w:rsidR="0029332C">
        <w:rPr>
          <w:color w:val="31312F"/>
        </w:rPr>
        <w:t xml:space="preserve"> afirmando: “ O senhor está equivocado. Já falei na audiência pública realizada no dia 14/04/26, nessa Subprefeitura</w:t>
      </w:r>
      <w:r w:rsidR="00E66008">
        <w:rPr>
          <w:color w:val="31312F"/>
        </w:rPr>
        <w:t xml:space="preserve">, </w:t>
      </w:r>
      <w:r w:rsidR="0029332C">
        <w:rPr>
          <w:color w:val="31312F"/>
        </w:rPr>
        <w:t xml:space="preserve"> que foi um</w:t>
      </w:r>
      <w:r w:rsidR="00E66008">
        <w:rPr>
          <w:color w:val="31312F"/>
        </w:rPr>
        <w:t xml:space="preserve"> </w:t>
      </w:r>
      <w:r w:rsidR="0029332C">
        <w:rPr>
          <w:color w:val="31312F"/>
        </w:rPr>
        <w:t xml:space="preserve">equívo a </w:t>
      </w:r>
      <w:r w:rsidR="00E66008">
        <w:rPr>
          <w:color w:val="31312F"/>
        </w:rPr>
        <w:t>mesma</w:t>
      </w:r>
      <w:r w:rsidR="0029332C">
        <w:rPr>
          <w:color w:val="31312F"/>
        </w:rPr>
        <w:t xml:space="preserve"> considerar inviável a execução de melhorias em Vielas do Jardim Paulistrano II</w:t>
      </w:r>
      <w:r w:rsidR="00CE47AB">
        <w:rPr>
          <w:color w:val="31312F"/>
        </w:rPr>
        <w:t xml:space="preserve"> por este motivo</w:t>
      </w:r>
      <w:r w:rsidR="00E66008">
        <w:rPr>
          <w:color w:val="31312F"/>
        </w:rPr>
        <w:t xml:space="preserve">. </w:t>
      </w:r>
      <w:r w:rsidR="0029332C">
        <w:rPr>
          <w:color w:val="31312F"/>
        </w:rPr>
        <w:t xml:space="preserve"> “</w:t>
      </w:r>
      <w:r w:rsidR="00E66008">
        <w:rPr>
          <w:color w:val="31312F"/>
        </w:rPr>
        <w:t>L</w:t>
      </w:r>
      <w:r w:rsidR="0029332C">
        <w:rPr>
          <w:color w:val="31312F"/>
        </w:rPr>
        <w:t>otementos” consolidados e em processo de regularização</w:t>
      </w:r>
      <w:r w:rsidR="00E66008">
        <w:rPr>
          <w:color w:val="31312F"/>
        </w:rPr>
        <w:t xml:space="preserve"> estão aptos a receberem investimentos de recursos públicos</w:t>
      </w:r>
      <w:r w:rsidR="0029332C">
        <w:rPr>
          <w:color w:val="31312F"/>
        </w:rPr>
        <w:t>. Naq</w:t>
      </w:r>
      <w:r w:rsidR="00E66008">
        <w:rPr>
          <w:color w:val="31312F"/>
        </w:rPr>
        <w:t xml:space="preserve">uele mesmo </w:t>
      </w:r>
      <w:r w:rsidR="0029332C">
        <w:rPr>
          <w:color w:val="31312F"/>
        </w:rPr>
        <w:t>dia e</w:t>
      </w:r>
      <w:r w:rsidR="00E66008">
        <w:rPr>
          <w:color w:val="31312F"/>
        </w:rPr>
        <w:t xml:space="preserve">u </w:t>
      </w:r>
      <w:r w:rsidR="0029332C">
        <w:rPr>
          <w:color w:val="31312F"/>
        </w:rPr>
        <w:t>infofrmei q</w:t>
      </w:r>
      <w:r w:rsidR="00E66008">
        <w:rPr>
          <w:color w:val="31312F"/>
        </w:rPr>
        <w:t xml:space="preserve">ue neste dia (14/04/24) </w:t>
      </w:r>
      <w:r w:rsidR="0029332C">
        <w:rPr>
          <w:color w:val="31312F"/>
        </w:rPr>
        <w:t xml:space="preserve">  às 14h30m</w:t>
      </w:r>
      <w:r w:rsidR="00E66008">
        <w:rPr>
          <w:color w:val="31312F"/>
        </w:rPr>
        <w:t xml:space="preserve"> eu </w:t>
      </w:r>
      <w:r w:rsidR="0029332C">
        <w:rPr>
          <w:color w:val="31312F"/>
        </w:rPr>
        <w:t xml:space="preserve"> participei de uma reunião na Secretaria Municipal de Habitação com a Senhora Katia Reis (gabinete do </w:t>
      </w:r>
      <w:r w:rsidR="0029332C">
        <w:rPr>
          <w:color w:val="31312F"/>
        </w:rPr>
        <w:lastRenderedPageBreak/>
        <w:t>secretário de habitação) e o</w:t>
      </w:r>
      <w:r w:rsidR="00E66008">
        <w:rPr>
          <w:color w:val="31312F"/>
        </w:rPr>
        <w:t xml:space="preserve"> Drº</w:t>
      </w:r>
      <w:r w:rsidR="0029332C">
        <w:rPr>
          <w:color w:val="31312F"/>
        </w:rPr>
        <w:t xml:space="preserve"> </w:t>
      </w:r>
      <w:r w:rsidR="00D65030" w:rsidRPr="00D65030">
        <w:rPr>
          <w:color w:val="31312F"/>
          <w:lang w:val="pt-BR"/>
        </w:rPr>
        <w:t>Eric Rodrigues Vieira, Coordenador </w:t>
      </w:r>
      <w:r w:rsidR="00E66008">
        <w:rPr>
          <w:color w:val="31312F"/>
          <w:lang w:val="pt-BR"/>
        </w:rPr>
        <w:t xml:space="preserve">, </w:t>
      </w:r>
      <w:r w:rsidR="00D65030" w:rsidRPr="00D65030">
        <w:rPr>
          <w:color w:val="31312F"/>
          <w:lang w:val="pt-BR"/>
        </w:rPr>
        <w:t>SEHAB/CRF-G</w:t>
      </w:r>
      <w:r w:rsidR="00E66008">
        <w:rPr>
          <w:color w:val="31312F"/>
          <w:lang w:val="pt-BR"/>
        </w:rPr>
        <w:t xml:space="preserve"> e, entre outros assuntos,  tratamos da inclusão do Jardim Paulistano II no contrato oriundo da licitação realizada para providências relacionadas a regularização fundiária na Capital.</w:t>
      </w:r>
      <w:r w:rsidR="006C0815">
        <w:rPr>
          <w:color w:val="31312F"/>
          <w:lang w:val="pt-BR"/>
        </w:rPr>
        <w:t xml:space="preserve"> Na ocasião informei a posição da subprefeitura </w:t>
      </w:r>
      <w:proofErr w:type="gramStart"/>
      <w:r w:rsidR="006C0815">
        <w:rPr>
          <w:color w:val="31312F"/>
          <w:lang w:val="pt-BR"/>
        </w:rPr>
        <w:t>e  solicitei</w:t>
      </w:r>
      <w:proofErr w:type="gramEnd"/>
      <w:r w:rsidR="006C0815">
        <w:rPr>
          <w:color w:val="31312F"/>
          <w:lang w:val="pt-BR"/>
        </w:rPr>
        <w:t xml:space="preserve"> um parecer do referido coordenador sobre a legalidade de uso de recursos públicos no loteamento Jardim Paulistano II. O mesmo falou que “não há nenhum impedimento legal e que é importante a realização das obras de manutenção no loteamento”. Disse mais: “Conheço e Subprefeita Paula e ela me conhece. Se houver dúvida, peça para ela falar comigo”. “Aproveitei para repassar uma preocupação manifestada pelo coordenador de obras da SPFB</w:t>
      </w:r>
      <w:r w:rsidR="00CE47AB">
        <w:rPr>
          <w:color w:val="31312F"/>
          <w:lang w:val="pt-BR"/>
        </w:rPr>
        <w:t xml:space="preserve"> na reunião do CPM dia </w:t>
      </w:r>
      <w:r w:rsidR="002F51C8">
        <w:rPr>
          <w:color w:val="31312F"/>
          <w:lang w:val="pt-BR"/>
        </w:rPr>
        <w:t>13/03/26</w:t>
      </w:r>
      <w:r w:rsidR="006C0815">
        <w:rPr>
          <w:color w:val="31312F"/>
          <w:lang w:val="pt-BR"/>
        </w:rPr>
        <w:t xml:space="preserve">: </w:t>
      </w:r>
      <w:r w:rsidR="002F51C8">
        <w:rPr>
          <w:color w:val="31312F"/>
          <w:lang w:val="pt-BR"/>
        </w:rPr>
        <w:t>“</w:t>
      </w:r>
      <w:r w:rsidR="006C0815">
        <w:rPr>
          <w:color w:val="31312F"/>
          <w:lang w:val="pt-BR"/>
        </w:rPr>
        <w:t>Podemos mandar Ofício para a SEHAB solicitando informações, mas se a resposta demorar, não haverá tempo para a elaboração do projeto e contratar a empresa de acordo com o cronograma do Orçamento Cidadão.</w:t>
      </w:r>
      <w:r w:rsidR="002F51C8">
        <w:rPr>
          <w:color w:val="31312F"/>
          <w:lang w:val="pt-BR"/>
        </w:rPr>
        <w:t>”</w:t>
      </w:r>
      <w:r w:rsidR="006C0815">
        <w:rPr>
          <w:color w:val="31312F"/>
          <w:lang w:val="pt-BR"/>
        </w:rPr>
        <w:t xml:space="preserve"> O </w:t>
      </w:r>
      <w:proofErr w:type="spellStart"/>
      <w:r w:rsidR="006C0815">
        <w:rPr>
          <w:color w:val="31312F"/>
          <w:lang w:val="pt-BR"/>
        </w:rPr>
        <w:t>Dr</w:t>
      </w:r>
      <w:proofErr w:type="spellEnd"/>
      <w:r w:rsidR="006C0815">
        <w:rPr>
          <w:color w:val="31312F"/>
          <w:lang w:val="pt-BR"/>
        </w:rPr>
        <w:t xml:space="preserve">º </w:t>
      </w:r>
      <w:proofErr w:type="spellStart"/>
      <w:r w:rsidR="006C0815">
        <w:rPr>
          <w:color w:val="31312F"/>
          <w:lang w:val="pt-BR"/>
        </w:rPr>
        <w:t>Éric</w:t>
      </w:r>
      <w:proofErr w:type="spellEnd"/>
      <w:r w:rsidR="006C0815">
        <w:rPr>
          <w:color w:val="31312F"/>
          <w:lang w:val="pt-BR"/>
        </w:rPr>
        <w:t xml:space="preserve"> afirmou: </w:t>
      </w:r>
      <w:r w:rsidR="002F51C8">
        <w:rPr>
          <w:color w:val="31312F"/>
          <w:lang w:val="pt-BR"/>
        </w:rPr>
        <w:t>“</w:t>
      </w:r>
      <w:proofErr w:type="gramStart"/>
      <w:r w:rsidR="004E09A0">
        <w:rPr>
          <w:color w:val="31312F"/>
          <w:lang w:val="pt-BR"/>
        </w:rPr>
        <w:t xml:space="preserve">Peça </w:t>
      </w:r>
      <w:r w:rsidR="006C0815">
        <w:rPr>
          <w:color w:val="31312F"/>
          <w:lang w:val="pt-BR"/>
        </w:rPr>
        <w:t xml:space="preserve"> para</w:t>
      </w:r>
      <w:proofErr w:type="gramEnd"/>
      <w:r w:rsidR="006C0815">
        <w:rPr>
          <w:color w:val="31312F"/>
          <w:lang w:val="pt-BR"/>
        </w:rPr>
        <w:t xml:space="preserve"> a Paula falar comigo, podem mandar um e-mail, me ligar que agilizaremos a resposta”. Diante desse</w:t>
      </w:r>
      <w:r w:rsidR="00B82415">
        <w:rPr>
          <w:color w:val="31312F"/>
          <w:lang w:val="pt-BR"/>
        </w:rPr>
        <w:t>s</w:t>
      </w:r>
      <w:r w:rsidR="006C0815">
        <w:rPr>
          <w:color w:val="31312F"/>
          <w:lang w:val="pt-BR"/>
        </w:rPr>
        <w:t xml:space="preserve"> argumentos o Chefe de Gabinete disse: “Então eu falarei com ele”. Passado um tempo ele modificou a manifestação e disse: </w:t>
      </w:r>
      <w:proofErr w:type="gramStart"/>
      <w:r w:rsidR="006C0815">
        <w:rPr>
          <w:color w:val="31312F"/>
          <w:lang w:val="pt-BR"/>
        </w:rPr>
        <w:t>“</w:t>
      </w:r>
      <w:r w:rsidR="00DF3BD9">
        <w:rPr>
          <w:color w:val="31312F"/>
          <w:lang w:val="pt-BR"/>
        </w:rPr>
        <w:t xml:space="preserve"> O</w:t>
      </w:r>
      <w:proofErr w:type="gramEnd"/>
      <w:r w:rsidR="00DF3BD9">
        <w:rPr>
          <w:color w:val="31312F"/>
          <w:lang w:val="pt-BR"/>
        </w:rPr>
        <w:t xml:space="preserve"> Conselho Participativo deve enviar essa solicitação para a Coordenadoria de Regularização Fundiária”. Então ficou combinado que o CPM/FB faria ofício para a CRF,</w:t>
      </w:r>
      <w:r w:rsidR="00B65171">
        <w:rPr>
          <w:color w:val="31312F"/>
          <w:lang w:val="pt-BR"/>
        </w:rPr>
        <w:t xml:space="preserve"> </w:t>
      </w:r>
      <w:r w:rsidR="00DF3BD9">
        <w:rPr>
          <w:color w:val="31312F"/>
          <w:lang w:val="pt-BR"/>
        </w:rPr>
        <w:t>na pessoa do</w:t>
      </w:r>
      <w:r w:rsidR="006E7642">
        <w:rPr>
          <w:color w:val="31312F"/>
          <w:lang w:val="pt-BR"/>
        </w:rPr>
        <w:t xml:space="preserve"> coordenador,</w:t>
      </w:r>
      <w:r w:rsidR="002F51C8">
        <w:rPr>
          <w:color w:val="31312F"/>
          <w:lang w:val="pt-BR"/>
        </w:rPr>
        <w:t xml:space="preserve"> </w:t>
      </w:r>
      <w:proofErr w:type="spellStart"/>
      <w:r w:rsidR="00DF3BD9">
        <w:rPr>
          <w:color w:val="31312F"/>
          <w:lang w:val="pt-BR"/>
        </w:rPr>
        <w:t>Dr</w:t>
      </w:r>
      <w:proofErr w:type="spellEnd"/>
      <w:r w:rsidR="00DF3BD9">
        <w:rPr>
          <w:color w:val="31312F"/>
          <w:lang w:val="pt-BR"/>
        </w:rPr>
        <w:t>º</w:t>
      </w:r>
      <w:r w:rsidR="002F51C8">
        <w:rPr>
          <w:color w:val="31312F"/>
          <w:lang w:val="pt-BR"/>
        </w:rPr>
        <w:t xml:space="preserve"> </w:t>
      </w:r>
      <w:r w:rsidR="00DF3BD9">
        <w:rPr>
          <w:color w:val="31312F"/>
          <w:lang w:val="pt-BR"/>
        </w:rPr>
        <w:t>Eric.</w:t>
      </w:r>
      <w:r w:rsidR="008856CF">
        <w:rPr>
          <w:color w:val="31312F"/>
          <w:lang w:val="pt-BR"/>
        </w:rPr>
        <w:t xml:space="preserve"> Diante da fundamentação apresentada ficou acordado que as propostas apresentadas para o Jardim Paulistano II e outras </w:t>
      </w:r>
      <w:r w:rsidR="00B65171">
        <w:rPr>
          <w:color w:val="31312F"/>
          <w:lang w:val="pt-BR"/>
        </w:rPr>
        <w:t>com características semelhantes</w:t>
      </w:r>
      <w:r w:rsidR="002F51C8">
        <w:rPr>
          <w:color w:val="31312F"/>
          <w:lang w:val="pt-BR"/>
        </w:rPr>
        <w:t>,</w:t>
      </w:r>
      <w:r w:rsidR="00B82415">
        <w:rPr>
          <w:color w:val="31312F"/>
          <w:lang w:val="pt-BR"/>
        </w:rPr>
        <w:t xml:space="preserve"> </w:t>
      </w:r>
      <w:r w:rsidR="008856CF">
        <w:rPr>
          <w:color w:val="31312F"/>
          <w:lang w:val="pt-BR"/>
        </w:rPr>
        <w:t>não seriam consideradas inviáveis</w:t>
      </w:r>
      <w:r w:rsidR="002F51C8">
        <w:rPr>
          <w:color w:val="31312F"/>
          <w:lang w:val="pt-BR"/>
        </w:rPr>
        <w:t xml:space="preserve"> </w:t>
      </w:r>
      <w:proofErr w:type="gramStart"/>
      <w:r w:rsidR="002F51C8">
        <w:rPr>
          <w:color w:val="31312F"/>
          <w:lang w:val="pt-BR"/>
        </w:rPr>
        <w:t xml:space="preserve">apenas </w:t>
      </w:r>
      <w:r w:rsidR="008856CF">
        <w:rPr>
          <w:color w:val="31312F"/>
          <w:lang w:val="pt-BR"/>
        </w:rPr>
        <w:t xml:space="preserve"> </w:t>
      </w:r>
      <w:r w:rsidR="00B65171">
        <w:rPr>
          <w:color w:val="31312F"/>
          <w:lang w:val="pt-BR"/>
        </w:rPr>
        <w:t>pelo</w:t>
      </w:r>
      <w:proofErr w:type="gramEnd"/>
      <w:r w:rsidR="00B65171">
        <w:rPr>
          <w:color w:val="31312F"/>
          <w:lang w:val="pt-BR"/>
        </w:rPr>
        <w:t xml:space="preserve">  fato de </w:t>
      </w:r>
      <w:proofErr w:type="gramStart"/>
      <w:r w:rsidR="00B65171">
        <w:rPr>
          <w:color w:val="31312F"/>
          <w:lang w:val="pt-BR"/>
        </w:rPr>
        <w:t>ainda  estarem</w:t>
      </w:r>
      <w:proofErr w:type="gramEnd"/>
      <w:r w:rsidR="00B65171">
        <w:rPr>
          <w:color w:val="31312F"/>
          <w:lang w:val="pt-BR"/>
        </w:rPr>
        <w:t xml:space="preserve"> em processo de regularização.</w:t>
      </w:r>
    </w:p>
    <w:p w14:paraId="5796C4DE" w14:textId="408C794F" w:rsidR="00584F26" w:rsidRDefault="00FC3B60" w:rsidP="00FC3B60">
      <w:pPr>
        <w:pStyle w:val="Corpodetexto"/>
        <w:tabs>
          <w:tab w:val="left" w:pos="7359"/>
        </w:tabs>
        <w:spacing w:before="100"/>
        <w:ind w:right="5"/>
        <w:jc w:val="both"/>
      </w:pPr>
      <w:r>
        <w:rPr>
          <w:color w:val="31312F"/>
        </w:rPr>
        <w:t xml:space="preserve">                     </w:t>
      </w:r>
      <w:r w:rsidR="00000000">
        <w:rPr>
          <w:color w:val="31312F"/>
        </w:rPr>
        <w:t xml:space="preserve">Foram </w:t>
      </w:r>
      <w:r w:rsidR="00B82415">
        <w:rPr>
          <w:color w:val="31312F"/>
        </w:rPr>
        <w:t xml:space="preserve">analisadas </w:t>
      </w:r>
      <w:r w:rsidR="00000000">
        <w:rPr>
          <w:color w:val="31312F"/>
        </w:rPr>
        <w:t xml:space="preserve"> 50 proposta</w:t>
      </w:r>
      <w:r w:rsidR="00B82415">
        <w:rPr>
          <w:color w:val="31312F"/>
        </w:rPr>
        <w:t xml:space="preserve">s e classificadas como viáveis ou inviáveis, </w:t>
      </w:r>
      <w:r w:rsidR="00FC26BC">
        <w:rPr>
          <w:color w:val="31312F"/>
        </w:rPr>
        <w:t xml:space="preserve"> </w:t>
      </w:r>
      <w:r w:rsidR="00B82415">
        <w:rPr>
          <w:color w:val="31312F"/>
        </w:rPr>
        <w:t xml:space="preserve">chegando  </w:t>
      </w:r>
      <w:r w:rsidR="00000000">
        <w:rPr>
          <w:color w:val="31312F"/>
        </w:rPr>
        <w:t>até a  2</w:t>
      </w:r>
      <w:r w:rsidR="00FC26BC">
        <w:rPr>
          <w:color w:val="31312F"/>
        </w:rPr>
        <w:t>.</w:t>
      </w:r>
      <w:r w:rsidR="00000000">
        <w:rPr>
          <w:color w:val="31312F"/>
        </w:rPr>
        <w:t>249</w:t>
      </w:r>
      <w:r w:rsidR="00B82415">
        <w:rPr>
          <w:color w:val="31312F"/>
        </w:rPr>
        <w:t xml:space="preserve">. </w:t>
      </w:r>
      <w:r w:rsidR="00FC26BC">
        <w:rPr>
          <w:color w:val="31312F"/>
        </w:rPr>
        <w:t xml:space="preserve">Devido </w:t>
      </w:r>
      <w:r w:rsidR="00000000">
        <w:rPr>
          <w:color w:val="31312F"/>
        </w:rPr>
        <w:t xml:space="preserve"> o horário de encerramento da reunião</w:t>
      </w:r>
      <w:r w:rsidR="00FC26BC">
        <w:rPr>
          <w:color w:val="31312F"/>
        </w:rPr>
        <w:t xml:space="preserve"> a coordenadora sugeriu </w:t>
      </w:r>
      <w:r w:rsidR="00000000">
        <w:rPr>
          <w:color w:val="31312F"/>
        </w:rPr>
        <w:t xml:space="preserve"> agendamento de uma reunião extraordinária para o próximo dia 03/06/26 </w:t>
      </w:r>
      <w:r w:rsidR="00FC26BC">
        <w:rPr>
          <w:color w:val="31312F"/>
        </w:rPr>
        <w:t>e aprovada por uinanimidade.</w:t>
      </w:r>
    </w:p>
    <w:p w14:paraId="4E0B5B2E" w14:textId="77777777" w:rsidR="00584F26" w:rsidRDefault="00000000">
      <w:pPr>
        <w:pStyle w:val="Corpodetexto"/>
        <w:spacing w:before="99"/>
        <w:ind w:left="153" w:right="7" w:firstLine="1132"/>
        <w:jc w:val="both"/>
      </w:pPr>
      <w:r>
        <w:rPr>
          <w:color w:val="31312F"/>
        </w:rPr>
        <w:t>Nada mais havendo a tratar, a coordenadora Cristina da Costa Barros agradeceu a presença de todos e declarou encerrada a reunião, da qual foi lavrada a presente ata, que será encaminhada para registro e demais providências cabíveis. São Paulo, 26 de maio de 2026.</w:t>
      </w:r>
    </w:p>
    <w:sectPr w:rsidR="00584F26">
      <w:pgSz w:w="11910" w:h="16840"/>
      <w:pgMar w:top="2100" w:right="708" w:bottom="1580" w:left="566" w:header="562" w:footer="1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3FF36" w14:textId="77777777" w:rsidR="004E6FB3" w:rsidRDefault="004E6FB3">
      <w:r>
        <w:separator/>
      </w:r>
    </w:p>
  </w:endnote>
  <w:endnote w:type="continuationSeparator" w:id="0">
    <w:p w14:paraId="7E413628" w14:textId="77777777" w:rsidR="004E6FB3" w:rsidRDefault="004E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A1BC" w14:textId="77777777" w:rsidR="00584F2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9664" behindDoc="1" locked="0" layoutInCell="1" allowOverlap="1" wp14:anchorId="13353770" wp14:editId="7B9C8CBD">
          <wp:simplePos x="0" y="0"/>
          <wp:positionH relativeFrom="page">
            <wp:posOffset>3404615</wp:posOffset>
          </wp:positionH>
          <wp:positionV relativeFrom="page">
            <wp:posOffset>9683496</wp:posOffset>
          </wp:positionV>
          <wp:extent cx="749808" cy="51206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9808" cy="512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3FD032AF" wp14:editId="31353F83">
              <wp:simplePos x="0" y="0"/>
              <wp:positionH relativeFrom="page">
                <wp:posOffset>2297683</wp:posOffset>
              </wp:positionH>
              <wp:positionV relativeFrom="page">
                <wp:posOffset>10235200</wp:posOffset>
              </wp:positionV>
              <wp:extent cx="2966085" cy="2736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608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D2598F" w14:textId="77777777" w:rsidR="00584F26" w:rsidRDefault="00000000">
                          <w:pPr>
                            <w:spacing w:before="7" w:line="276" w:lineRule="auto"/>
                            <w:ind w:left="1529" w:right="18" w:hanging="1510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z w:val="16"/>
                            </w:rPr>
                            <w:t>Campo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z w:val="16"/>
                            </w:rPr>
                            <w:t>Limpo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Av.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Giovanni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Gronchi,</w:t>
                          </w:r>
                          <w:r>
                            <w:rPr>
                              <w:color w:val="CCCCCC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7143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-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Vila</w:t>
                          </w:r>
                          <w:r>
                            <w:rPr>
                              <w:color w:val="CCCCC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Andrade PABX: (11) 3397-0500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032A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80.9pt;margin-top:805.9pt;width:233.55pt;height:21.5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" filled="f" stroked="f">
              <v:textbox inset="0,0,0,0">
                <w:txbxContent>
                  <w:p w14:paraId="62D2598F" w14:textId="77777777" w:rsidR="00584F26" w:rsidRDefault="00000000">
                    <w:pPr>
                      <w:spacing w:before="7" w:line="276" w:lineRule="auto"/>
                      <w:ind w:left="1529" w:right="18" w:hanging="1510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 w:hAnsi="Arial"/>
                        <w:b/>
                        <w:color w:val="CCCCCC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CCCCC"/>
                        <w:sz w:val="16"/>
                      </w:rPr>
                      <w:t>Campo</w:t>
                    </w:r>
                    <w:r>
                      <w:rPr>
                        <w:rFonts w:ascii="Arial" w:hAnsi="Arial"/>
                        <w:b/>
                        <w:color w:val="CCCCC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CCCCC"/>
                        <w:sz w:val="16"/>
                      </w:rPr>
                      <w:t>Limpo</w:t>
                    </w:r>
                    <w:r>
                      <w:rPr>
                        <w:rFonts w:ascii="Arial" w:hAnsi="Arial"/>
                        <w:b/>
                        <w:color w:val="CCCCC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Av.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Giovanni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Gronchi,</w:t>
                    </w:r>
                    <w:r>
                      <w:rPr>
                        <w:color w:val="CCCCCC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7143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-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Vila</w:t>
                    </w:r>
                    <w:r>
                      <w:rPr>
                        <w:color w:val="CCCCC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Andrade PABX: (11) 3397-0500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F111" w14:textId="77777777" w:rsidR="004E6FB3" w:rsidRDefault="004E6FB3">
      <w:r>
        <w:separator/>
      </w:r>
    </w:p>
  </w:footnote>
  <w:footnote w:type="continuationSeparator" w:id="0">
    <w:p w14:paraId="2144466A" w14:textId="77777777" w:rsidR="004E6FB3" w:rsidRDefault="004E6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1BF8" w14:textId="77777777" w:rsidR="00584F2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9152" behindDoc="1" locked="0" layoutInCell="1" allowOverlap="1" wp14:anchorId="4FB83D31" wp14:editId="6A106D12">
          <wp:simplePos x="0" y="0"/>
          <wp:positionH relativeFrom="page">
            <wp:posOffset>920495</wp:posOffset>
          </wp:positionH>
          <wp:positionV relativeFrom="page">
            <wp:posOffset>356615</wp:posOffset>
          </wp:positionV>
          <wp:extent cx="5721096" cy="98755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21096" cy="9875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26"/>
    <w:rsid w:val="00217AEF"/>
    <w:rsid w:val="0029332C"/>
    <w:rsid w:val="00295C2D"/>
    <w:rsid w:val="002F51C8"/>
    <w:rsid w:val="004115A6"/>
    <w:rsid w:val="004E09A0"/>
    <w:rsid w:val="004E6FB3"/>
    <w:rsid w:val="0053049B"/>
    <w:rsid w:val="00551769"/>
    <w:rsid w:val="00584F26"/>
    <w:rsid w:val="006C0815"/>
    <w:rsid w:val="006E7642"/>
    <w:rsid w:val="008856CF"/>
    <w:rsid w:val="00895616"/>
    <w:rsid w:val="00903E7B"/>
    <w:rsid w:val="00961B1F"/>
    <w:rsid w:val="00A16F14"/>
    <w:rsid w:val="00A350B2"/>
    <w:rsid w:val="00AB3EE6"/>
    <w:rsid w:val="00AD250D"/>
    <w:rsid w:val="00B65171"/>
    <w:rsid w:val="00B82415"/>
    <w:rsid w:val="00C67BDA"/>
    <w:rsid w:val="00CE47AB"/>
    <w:rsid w:val="00CF20C8"/>
    <w:rsid w:val="00D65030"/>
    <w:rsid w:val="00DF3BD9"/>
    <w:rsid w:val="00E50CDD"/>
    <w:rsid w:val="00E66008"/>
    <w:rsid w:val="00EC0982"/>
    <w:rsid w:val="00F01F23"/>
    <w:rsid w:val="00F9225E"/>
    <w:rsid w:val="00FC26BC"/>
    <w:rsid w:val="00F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F985"/>
  <w15:docId w15:val="{23AEEF71-21C7-410F-AAF8-91B17C29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ind w:left="13"/>
      <w:jc w:val="center"/>
    </w:pPr>
  </w:style>
  <w:style w:type="character" w:styleId="Hyperlink">
    <w:name w:val="Hyperlink"/>
    <w:basedOn w:val="Fontepargpadro"/>
    <w:uiPriority w:val="99"/>
    <w:unhideWhenUsed/>
    <w:rsid w:val="00CF20C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2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1213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Ata CPM 18.03-26 (1)</vt:lpstr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Ata CPM 18.03-26 (1)</dc:title>
  <dc:creator>BRASILITALIA</dc:creator>
  <cp:lastModifiedBy>BRASILITALIA</cp:lastModifiedBy>
  <cp:revision>2</cp:revision>
  <dcterms:created xsi:type="dcterms:W3CDTF">2026-05-29T17:07:00Z</dcterms:created>
  <dcterms:modified xsi:type="dcterms:W3CDTF">2026-05-29T17:07:00Z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LastSaved">
    <vt:filetime>2026-05-27T00:00:00Z</vt:filetime>
  </property>
  <property fmtid="{D5CDD505-2E9C-101B-9397-08002B2CF9AE}" pid="4" name="Producer">
    <vt:lpwstr>Microsoft: Print To PDF</vt:lpwstr>
  </property>
</Properties>
</file>