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52AFBD" w14:textId="77777777" w:rsidR="00BF5253" w:rsidRPr="00BF5253" w:rsidRDefault="00BF5253" w:rsidP="00BF5253">
      <w:pPr>
        <w:spacing w:after="0" w:line="240" w:lineRule="auto"/>
        <w:jc w:val="center"/>
        <w:rPr>
          <w:rFonts w:ascii="Times New Roman" w:eastAsia="Times New Roman" w:hAnsi="Times New Roman" w:cs="Times New Roman"/>
          <w:sz w:val="24"/>
          <w:szCs w:val="24"/>
          <w:lang w:eastAsia="pt-BR"/>
        </w:rPr>
      </w:pPr>
      <w:r w:rsidRPr="00BF5253">
        <w:rPr>
          <w:rFonts w:ascii="Arial" w:eastAsia="Times New Roman" w:hAnsi="Arial" w:cs="Arial"/>
          <w:b/>
          <w:bCs/>
          <w:color w:val="000000"/>
          <w:sz w:val="26"/>
          <w:szCs w:val="26"/>
          <w:lang w:eastAsia="pt-BR"/>
        </w:rPr>
        <w:t>ATA DE REUNIÃO</w:t>
      </w:r>
    </w:p>
    <w:p w14:paraId="092CAC79" w14:textId="77777777" w:rsidR="00BF5253" w:rsidRPr="00BF5253" w:rsidRDefault="00BF5253" w:rsidP="00BF5253">
      <w:pPr>
        <w:spacing w:after="0" w:line="240" w:lineRule="auto"/>
        <w:rPr>
          <w:rFonts w:ascii="Times New Roman" w:eastAsia="Times New Roman" w:hAnsi="Times New Roman" w:cs="Times New Roman"/>
          <w:sz w:val="24"/>
          <w:szCs w:val="24"/>
          <w:lang w:eastAsia="pt-BR"/>
        </w:rPr>
      </w:pPr>
    </w:p>
    <w:p w14:paraId="11E14406" w14:textId="77777777" w:rsidR="00BF5253" w:rsidRPr="00BF5253" w:rsidRDefault="00BF5253" w:rsidP="00BF5253">
      <w:pPr>
        <w:spacing w:after="0" w:line="240" w:lineRule="auto"/>
        <w:ind w:firstLine="720"/>
        <w:jc w:val="both"/>
        <w:rPr>
          <w:rFonts w:ascii="Times New Roman" w:eastAsia="Times New Roman" w:hAnsi="Times New Roman" w:cs="Times New Roman"/>
          <w:sz w:val="24"/>
          <w:szCs w:val="24"/>
          <w:lang w:eastAsia="pt-BR"/>
        </w:rPr>
      </w:pPr>
      <w:r w:rsidRPr="00BF5253">
        <w:rPr>
          <w:rFonts w:ascii="Arial" w:eastAsia="Times New Roman" w:hAnsi="Arial" w:cs="Arial"/>
          <w:color w:val="000000"/>
          <w:sz w:val="24"/>
          <w:szCs w:val="24"/>
          <w:lang w:eastAsia="pt-BR"/>
        </w:rPr>
        <w:t>No dia 17 de setembro de 2024, às 19h54m, os convidados que assinam a lista de presença e os Conselheiros presentes: Ivanise Mendes Lima, José Luiz Rogério Soares (Lulinha); Margarete Cristina dos Santos; Silvana Maria Krasauskas Pelisser; Walter Gomes da Silva. reuniram-se presencialmente, para tratar e deliberar acerca dos assuntos aqui expostos, no auditório da subprefeitura Freguesia/Brasilândia localizado a rua João Marcelino Branco, 95 São Paulo SP. Ausentes os conselheiros Érica Diana da Cunha ; Manuel Marcelo Muniz; Renato dos Santos Simões</w:t>
      </w:r>
      <w:r w:rsidR="00183CC0">
        <w:rPr>
          <w:rFonts w:ascii="Arial" w:eastAsia="Times New Roman" w:hAnsi="Arial" w:cs="Arial"/>
          <w:color w:val="000000"/>
          <w:sz w:val="24"/>
          <w:szCs w:val="24"/>
          <w:lang w:eastAsia="pt-BR"/>
        </w:rPr>
        <w:t>,</w:t>
      </w:r>
      <w:r w:rsidRPr="00BF5253">
        <w:rPr>
          <w:rFonts w:ascii="Arial" w:eastAsia="Times New Roman" w:hAnsi="Arial" w:cs="Arial"/>
          <w:color w:val="000000"/>
          <w:sz w:val="24"/>
          <w:szCs w:val="24"/>
          <w:lang w:eastAsia="pt-BR"/>
        </w:rPr>
        <w:t xml:space="preserve"> Vânia Cristina da Silva Alonso; Valquiria Evangelista dos Santos. A Sra. Silvana Maria Krasauskas Pelisser coordenadora do Conselho Participativo Municipal da Freguesia/Brasilândia, que organizou e conduziu as discussões, a Sra.Ivanise Mendes Lima atuou como secretária da reunião e foi a responsável pela lavratura da presente ata.</w:t>
      </w:r>
    </w:p>
    <w:p w14:paraId="09FB5826" w14:textId="77777777" w:rsidR="00BF5253" w:rsidRPr="00BF5253" w:rsidRDefault="00BF5253" w:rsidP="00BF5253">
      <w:pPr>
        <w:spacing w:after="0" w:line="240" w:lineRule="auto"/>
        <w:jc w:val="both"/>
        <w:rPr>
          <w:rFonts w:ascii="Times New Roman" w:eastAsia="Times New Roman" w:hAnsi="Times New Roman" w:cs="Times New Roman"/>
          <w:sz w:val="24"/>
          <w:szCs w:val="24"/>
          <w:lang w:eastAsia="pt-BR"/>
        </w:rPr>
      </w:pPr>
      <w:r w:rsidRPr="00BF5253">
        <w:rPr>
          <w:rFonts w:ascii="Arial" w:eastAsia="Times New Roman" w:hAnsi="Arial" w:cs="Arial"/>
          <w:color w:val="000000"/>
          <w:sz w:val="24"/>
          <w:szCs w:val="24"/>
          <w:lang w:eastAsia="pt-BR"/>
        </w:rPr>
        <w:t>A reunião foi convocada pela coordenadora Silvana Maria Krasauskas Pelisser,</w:t>
      </w:r>
    </w:p>
    <w:p w14:paraId="0A71659A" w14:textId="77777777" w:rsidR="00BF5253" w:rsidRPr="00BF5253" w:rsidRDefault="00BF5253" w:rsidP="00BF5253">
      <w:pPr>
        <w:spacing w:after="0" w:line="240" w:lineRule="auto"/>
        <w:jc w:val="both"/>
        <w:rPr>
          <w:rFonts w:ascii="Times New Roman" w:eastAsia="Times New Roman" w:hAnsi="Times New Roman" w:cs="Times New Roman"/>
          <w:sz w:val="24"/>
          <w:szCs w:val="24"/>
          <w:lang w:eastAsia="pt-BR"/>
        </w:rPr>
      </w:pPr>
      <w:r w:rsidRPr="00BF5253">
        <w:rPr>
          <w:rFonts w:ascii="Arial" w:eastAsia="Times New Roman" w:hAnsi="Arial" w:cs="Arial"/>
          <w:color w:val="000000"/>
          <w:sz w:val="24"/>
          <w:szCs w:val="24"/>
          <w:lang w:eastAsia="pt-BR"/>
        </w:rPr>
        <w:t>por meio de convocatória enviada com a devida antecedência por mensagem no</w:t>
      </w:r>
    </w:p>
    <w:p w14:paraId="3B537679" w14:textId="77777777" w:rsidR="00BF5253" w:rsidRPr="00BF5253" w:rsidRDefault="00BF5253" w:rsidP="00BF5253">
      <w:pPr>
        <w:spacing w:after="0" w:line="240" w:lineRule="auto"/>
        <w:jc w:val="both"/>
        <w:rPr>
          <w:rFonts w:ascii="Times New Roman" w:eastAsia="Times New Roman" w:hAnsi="Times New Roman" w:cs="Times New Roman"/>
          <w:sz w:val="24"/>
          <w:szCs w:val="24"/>
          <w:lang w:eastAsia="pt-BR"/>
        </w:rPr>
      </w:pPr>
      <w:r w:rsidRPr="00BF5253">
        <w:rPr>
          <w:rFonts w:ascii="Arial" w:eastAsia="Times New Roman" w:hAnsi="Arial" w:cs="Arial"/>
          <w:color w:val="000000"/>
          <w:sz w:val="24"/>
          <w:szCs w:val="24"/>
          <w:lang w:eastAsia="pt-BR"/>
        </w:rPr>
        <w:t>aplicativo WhatsApp, e-mail dos conselheiros e publicação no diário oficial pelo interlocutor da subprefeitura, Sr. Eliel S. Guimarães.</w:t>
      </w:r>
    </w:p>
    <w:p w14:paraId="0BF4DC46" w14:textId="77777777" w:rsidR="00BF5253" w:rsidRPr="00BF5253" w:rsidRDefault="00BF5253" w:rsidP="00BF5253">
      <w:pPr>
        <w:spacing w:after="0" w:line="240" w:lineRule="auto"/>
        <w:rPr>
          <w:rFonts w:ascii="Times New Roman" w:eastAsia="Times New Roman" w:hAnsi="Times New Roman" w:cs="Times New Roman"/>
          <w:sz w:val="24"/>
          <w:szCs w:val="24"/>
          <w:lang w:eastAsia="pt-BR"/>
        </w:rPr>
      </w:pPr>
    </w:p>
    <w:p w14:paraId="4BB31483" w14:textId="77777777" w:rsidR="00BF5253" w:rsidRPr="00BF5253" w:rsidRDefault="00BF5253" w:rsidP="00BF5253">
      <w:pPr>
        <w:spacing w:after="0" w:line="240" w:lineRule="auto"/>
        <w:jc w:val="both"/>
        <w:rPr>
          <w:rFonts w:ascii="Times New Roman" w:eastAsia="Times New Roman" w:hAnsi="Times New Roman" w:cs="Times New Roman"/>
          <w:sz w:val="24"/>
          <w:szCs w:val="24"/>
          <w:lang w:eastAsia="pt-BR"/>
        </w:rPr>
      </w:pPr>
      <w:r w:rsidRPr="00BF5253">
        <w:rPr>
          <w:rFonts w:ascii="Arial" w:eastAsia="Times New Roman" w:hAnsi="Arial" w:cs="Arial"/>
          <w:color w:val="000000"/>
          <w:sz w:val="24"/>
          <w:szCs w:val="24"/>
          <w:lang w:eastAsia="pt-BR"/>
        </w:rPr>
        <w:t>A Sra. Silvana inicia a reunião explicando que a Sra. Érica Diana não conseguiu concluir a ata referente ao mês de Julho de 2024 e que será lida somente a ata do mês de Agosto de 2024 que será enviada para publicação e após a leitura da ata será dado início com as pautas dos assuntos e solicita que todos os conselheiros presentes a assinarem a ata.</w:t>
      </w:r>
    </w:p>
    <w:p w14:paraId="3026D070" w14:textId="77777777" w:rsidR="00BF5253" w:rsidRPr="00BF5253" w:rsidRDefault="00BF5253" w:rsidP="00BF5253">
      <w:pPr>
        <w:spacing w:after="0" w:line="240" w:lineRule="auto"/>
        <w:rPr>
          <w:rFonts w:ascii="Times New Roman" w:eastAsia="Times New Roman" w:hAnsi="Times New Roman" w:cs="Times New Roman"/>
          <w:sz w:val="24"/>
          <w:szCs w:val="24"/>
          <w:lang w:eastAsia="pt-BR"/>
        </w:rPr>
      </w:pPr>
    </w:p>
    <w:p w14:paraId="5C173346" w14:textId="77777777" w:rsidR="00BF5253" w:rsidRPr="00BF5253" w:rsidRDefault="00BF5253" w:rsidP="00BF5253">
      <w:pPr>
        <w:spacing w:after="0" w:line="240" w:lineRule="auto"/>
        <w:jc w:val="both"/>
        <w:rPr>
          <w:rFonts w:ascii="Times New Roman" w:eastAsia="Times New Roman" w:hAnsi="Times New Roman" w:cs="Times New Roman"/>
          <w:sz w:val="24"/>
          <w:szCs w:val="24"/>
          <w:lang w:eastAsia="pt-BR"/>
        </w:rPr>
      </w:pPr>
      <w:r w:rsidRPr="00BF5253">
        <w:rPr>
          <w:rFonts w:ascii="Arial" w:eastAsia="Times New Roman" w:hAnsi="Arial" w:cs="Arial"/>
          <w:b/>
          <w:bCs/>
          <w:color w:val="000000"/>
          <w:sz w:val="24"/>
          <w:szCs w:val="24"/>
          <w:lang w:eastAsia="pt-BR"/>
        </w:rPr>
        <w:t>PRIMEIRO ASSUNTO</w:t>
      </w:r>
    </w:p>
    <w:p w14:paraId="0116F56D" w14:textId="77777777" w:rsidR="00BF5253" w:rsidRPr="00BF5253" w:rsidRDefault="00BF5253" w:rsidP="00BF5253">
      <w:pPr>
        <w:spacing w:after="0" w:line="240" w:lineRule="auto"/>
        <w:jc w:val="both"/>
        <w:rPr>
          <w:rFonts w:ascii="Times New Roman" w:eastAsia="Times New Roman" w:hAnsi="Times New Roman" w:cs="Times New Roman"/>
          <w:sz w:val="24"/>
          <w:szCs w:val="24"/>
          <w:lang w:eastAsia="pt-BR"/>
        </w:rPr>
      </w:pPr>
      <w:r w:rsidRPr="00BF5253">
        <w:rPr>
          <w:rFonts w:ascii="Arial" w:eastAsia="Times New Roman" w:hAnsi="Arial" w:cs="Arial"/>
          <w:b/>
          <w:bCs/>
          <w:color w:val="000000"/>
          <w:sz w:val="24"/>
          <w:szCs w:val="24"/>
          <w:lang w:eastAsia="pt-BR"/>
        </w:rPr>
        <w:t>Assunto:</w:t>
      </w:r>
      <w:r w:rsidRPr="00BF5253">
        <w:rPr>
          <w:rFonts w:ascii="Arial" w:eastAsia="Times New Roman" w:hAnsi="Arial" w:cs="Arial"/>
          <w:color w:val="000000"/>
          <w:sz w:val="24"/>
          <w:szCs w:val="24"/>
          <w:lang w:eastAsia="pt-BR"/>
        </w:rPr>
        <w:t xml:space="preserve"> Leitura da ata da reunião ordinária anterior de 17 de setembro de 2024.</w:t>
      </w:r>
    </w:p>
    <w:p w14:paraId="68D206C6" w14:textId="77777777" w:rsidR="00BF5253" w:rsidRPr="00BF5253" w:rsidRDefault="00BF5253" w:rsidP="00BF5253">
      <w:pPr>
        <w:spacing w:after="0" w:line="240" w:lineRule="auto"/>
        <w:rPr>
          <w:rFonts w:ascii="Times New Roman" w:eastAsia="Times New Roman" w:hAnsi="Times New Roman" w:cs="Times New Roman"/>
          <w:sz w:val="24"/>
          <w:szCs w:val="24"/>
          <w:lang w:eastAsia="pt-BR"/>
        </w:rPr>
      </w:pPr>
    </w:p>
    <w:p w14:paraId="5C5AD244" w14:textId="77777777" w:rsidR="00BF5253" w:rsidRPr="00BF5253" w:rsidRDefault="00BF5253" w:rsidP="00BF5253">
      <w:pPr>
        <w:spacing w:after="0" w:line="240" w:lineRule="auto"/>
        <w:jc w:val="both"/>
        <w:rPr>
          <w:rFonts w:ascii="Times New Roman" w:eastAsia="Times New Roman" w:hAnsi="Times New Roman" w:cs="Times New Roman"/>
          <w:sz w:val="24"/>
          <w:szCs w:val="24"/>
          <w:lang w:eastAsia="pt-BR"/>
        </w:rPr>
      </w:pPr>
      <w:r w:rsidRPr="00BF5253">
        <w:rPr>
          <w:rFonts w:ascii="Arial" w:eastAsia="Times New Roman" w:hAnsi="Arial" w:cs="Arial"/>
          <w:color w:val="000000"/>
          <w:sz w:val="24"/>
          <w:szCs w:val="24"/>
          <w:lang w:eastAsia="pt-BR"/>
        </w:rPr>
        <w:t>Discussão: Efetuou a leitura da ata da reunião anterior.</w:t>
      </w:r>
    </w:p>
    <w:p w14:paraId="23415512" w14:textId="77777777" w:rsidR="00BF5253" w:rsidRPr="00BF5253" w:rsidRDefault="00BF5253" w:rsidP="00BF5253">
      <w:pPr>
        <w:spacing w:after="0" w:line="240" w:lineRule="auto"/>
        <w:rPr>
          <w:rFonts w:ascii="Times New Roman" w:eastAsia="Times New Roman" w:hAnsi="Times New Roman" w:cs="Times New Roman"/>
          <w:sz w:val="24"/>
          <w:szCs w:val="24"/>
          <w:lang w:eastAsia="pt-BR"/>
        </w:rPr>
      </w:pPr>
    </w:p>
    <w:p w14:paraId="1C694944" w14:textId="77777777" w:rsidR="00BF5253" w:rsidRPr="00BF5253" w:rsidRDefault="00BF5253" w:rsidP="00BF5253">
      <w:pPr>
        <w:spacing w:after="0" w:line="240" w:lineRule="auto"/>
        <w:jc w:val="both"/>
        <w:rPr>
          <w:rFonts w:ascii="Times New Roman" w:eastAsia="Times New Roman" w:hAnsi="Times New Roman" w:cs="Times New Roman"/>
          <w:sz w:val="24"/>
          <w:szCs w:val="24"/>
          <w:lang w:eastAsia="pt-BR"/>
        </w:rPr>
      </w:pPr>
      <w:r w:rsidRPr="00BF5253">
        <w:rPr>
          <w:rFonts w:ascii="Arial" w:eastAsia="Times New Roman" w:hAnsi="Arial" w:cs="Arial"/>
          <w:b/>
          <w:bCs/>
          <w:color w:val="000000"/>
          <w:sz w:val="24"/>
          <w:szCs w:val="24"/>
          <w:lang w:eastAsia="pt-BR"/>
        </w:rPr>
        <w:t>Deliberação:</w:t>
      </w:r>
      <w:r w:rsidRPr="00BF5253">
        <w:rPr>
          <w:rFonts w:ascii="Arial" w:eastAsia="Times New Roman" w:hAnsi="Arial" w:cs="Arial"/>
          <w:color w:val="000000"/>
          <w:sz w:val="24"/>
          <w:szCs w:val="24"/>
          <w:lang w:eastAsia="pt-BR"/>
        </w:rPr>
        <w:t xml:space="preserve"> A Sra. Silvana logo a leitura da ata fala da reunião extraordinária para falar de outras obras </w:t>
      </w:r>
    </w:p>
    <w:p w14:paraId="0E2C7240" w14:textId="77777777" w:rsidR="00BF5253" w:rsidRPr="00BF5253" w:rsidRDefault="00BF5253" w:rsidP="00BF5253">
      <w:pPr>
        <w:spacing w:after="0" w:line="240" w:lineRule="auto"/>
        <w:rPr>
          <w:rFonts w:ascii="Times New Roman" w:eastAsia="Times New Roman" w:hAnsi="Times New Roman" w:cs="Times New Roman"/>
          <w:sz w:val="24"/>
          <w:szCs w:val="24"/>
          <w:lang w:eastAsia="pt-BR"/>
        </w:rPr>
      </w:pPr>
    </w:p>
    <w:p w14:paraId="5A27ABBC" w14:textId="77777777" w:rsidR="00BF5253" w:rsidRPr="00BF5253" w:rsidRDefault="00BF5253" w:rsidP="00BF5253">
      <w:pPr>
        <w:spacing w:after="0" w:line="240" w:lineRule="auto"/>
        <w:jc w:val="both"/>
        <w:rPr>
          <w:rFonts w:ascii="Times New Roman" w:eastAsia="Times New Roman" w:hAnsi="Times New Roman" w:cs="Times New Roman"/>
          <w:sz w:val="24"/>
          <w:szCs w:val="24"/>
          <w:lang w:eastAsia="pt-BR"/>
        </w:rPr>
      </w:pPr>
      <w:r w:rsidRPr="00BF5253">
        <w:rPr>
          <w:rFonts w:ascii="Arial" w:eastAsia="Times New Roman" w:hAnsi="Arial" w:cs="Arial"/>
          <w:b/>
          <w:bCs/>
          <w:color w:val="000000"/>
          <w:sz w:val="24"/>
          <w:szCs w:val="24"/>
          <w:lang w:eastAsia="pt-BR"/>
        </w:rPr>
        <w:t>Quórum de Aprovação:</w:t>
      </w:r>
      <w:r w:rsidRPr="00BF5253">
        <w:rPr>
          <w:rFonts w:ascii="Arial" w:eastAsia="Times New Roman" w:hAnsi="Arial" w:cs="Arial"/>
          <w:color w:val="000000"/>
          <w:sz w:val="24"/>
          <w:szCs w:val="24"/>
          <w:lang w:eastAsia="pt-BR"/>
        </w:rPr>
        <w:t xml:space="preserve"> A deliberação foi tomada por 5 dos 5 conselheiros</w:t>
      </w:r>
    </w:p>
    <w:p w14:paraId="3EF424C3" w14:textId="77777777" w:rsidR="00BF5253" w:rsidRPr="00BF5253" w:rsidRDefault="00BF5253" w:rsidP="00BF5253">
      <w:pPr>
        <w:spacing w:after="0" w:line="240" w:lineRule="auto"/>
        <w:jc w:val="both"/>
        <w:rPr>
          <w:rFonts w:ascii="Times New Roman" w:eastAsia="Times New Roman" w:hAnsi="Times New Roman" w:cs="Times New Roman"/>
          <w:sz w:val="24"/>
          <w:szCs w:val="24"/>
          <w:lang w:eastAsia="pt-BR"/>
        </w:rPr>
      </w:pPr>
      <w:r w:rsidRPr="00BF5253">
        <w:rPr>
          <w:rFonts w:ascii="Arial" w:eastAsia="Times New Roman" w:hAnsi="Arial" w:cs="Arial"/>
          <w:color w:val="000000"/>
          <w:sz w:val="24"/>
          <w:szCs w:val="24"/>
          <w:lang w:eastAsia="pt-BR"/>
        </w:rPr>
        <w:t>presentes</w:t>
      </w:r>
    </w:p>
    <w:p w14:paraId="37332209" w14:textId="77777777" w:rsidR="00BF5253" w:rsidRPr="00BF5253" w:rsidRDefault="00BF5253" w:rsidP="00BF5253">
      <w:pPr>
        <w:spacing w:after="0" w:line="240" w:lineRule="auto"/>
        <w:rPr>
          <w:rFonts w:ascii="Times New Roman" w:eastAsia="Times New Roman" w:hAnsi="Times New Roman" w:cs="Times New Roman"/>
          <w:sz w:val="24"/>
          <w:szCs w:val="24"/>
          <w:lang w:eastAsia="pt-BR"/>
        </w:rPr>
      </w:pPr>
    </w:p>
    <w:p w14:paraId="3FAD7AE7" w14:textId="77777777" w:rsidR="00BF5253" w:rsidRPr="00BF5253" w:rsidRDefault="00BF5253" w:rsidP="00BF5253">
      <w:pPr>
        <w:spacing w:after="0" w:line="240" w:lineRule="auto"/>
        <w:jc w:val="both"/>
        <w:rPr>
          <w:rFonts w:ascii="Times New Roman" w:eastAsia="Times New Roman" w:hAnsi="Times New Roman" w:cs="Times New Roman"/>
          <w:sz w:val="24"/>
          <w:szCs w:val="24"/>
          <w:lang w:eastAsia="pt-BR"/>
        </w:rPr>
      </w:pPr>
      <w:r w:rsidRPr="00BF5253">
        <w:rPr>
          <w:rFonts w:ascii="Arial" w:eastAsia="Times New Roman" w:hAnsi="Arial" w:cs="Arial"/>
          <w:color w:val="000000"/>
          <w:sz w:val="24"/>
          <w:szCs w:val="24"/>
          <w:lang w:eastAsia="pt-BR"/>
        </w:rPr>
        <w:t>Em seguida, a Sra. Silvana esclarece a pendência da data da reunião  extraordinária que terá que ser marcada para falar de outras obras para incorporação do recurso dos R$6 milhões de 2024. Solicita que a data seja marcada e que os conselheiros façam parte da reunião. E pede uma sugestão sobre o melhor dia da semana e horário para que a reunião seja marcada.</w:t>
      </w:r>
    </w:p>
    <w:p w14:paraId="7D50BC44" w14:textId="77777777" w:rsidR="00BF5253" w:rsidRPr="00BF5253" w:rsidRDefault="00BF5253" w:rsidP="00BF5253">
      <w:pPr>
        <w:spacing w:after="0" w:line="240" w:lineRule="auto"/>
        <w:jc w:val="both"/>
        <w:rPr>
          <w:rFonts w:ascii="Times New Roman" w:eastAsia="Times New Roman" w:hAnsi="Times New Roman" w:cs="Times New Roman"/>
          <w:sz w:val="24"/>
          <w:szCs w:val="24"/>
          <w:lang w:eastAsia="pt-BR"/>
        </w:rPr>
      </w:pPr>
      <w:r w:rsidRPr="00BF5253">
        <w:rPr>
          <w:rFonts w:ascii="Arial" w:eastAsia="Times New Roman" w:hAnsi="Arial" w:cs="Arial"/>
          <w:color w:val="000000"/>
          <w:sz w:val="24"/>
          <w:szCs w:val="24"/>
          <w:lang w:eastAsia="pt-BR"/>
        </w:rPr>
        <w:t>O Sr. Lulinha (José Luiz) pede a palavra e relata que há sugestões de obras a serem incluídas. A Sra. Silvana explica que essas sugestões serão passadas na reunião extraordinária a ser marcada.</w:t>
      </w:r>
    </w:p>
    <w:p w14:paraId="1D53806E" w14:textId="77777777" w:rsidR="00BF5253" w:rsidRPr="00BF5253" w:rsidRDefault="00BF5253" w:rsidP="00BF5253">
      <w:pPr>
        <w:spacing w:after="0" w:line="240" w:lineRule="auto"/>
        <w:jc w:val="both"/>
        <w:rPr>
          <w:rFonts w:ascii="Times New Roman" w:eastAsia="Times New Roman" w:hAnsi="Times New Roman" w:cs="Times New Roman"/>
          <w:sz w:val="24"/>
          <w:szCs w:val="24"/>
          <w:lang w:eastAsia="pt-BR"/>
        </w:rPr>
      </w:pPr>
      <w:r w:rsidRPr="00BF5253">
        <w:rPr>
          <w:rFonts w:ascii="Arial" w:eastAsia="Times New Roman" w:hAnsi="Arial" w:cs="Arial"/>
          <w:color w:val="000000"/>
          <w:sz w:val="24"/>
          <w:szCs w:val="24"/>
          <w:lang w:eastAsia="pt-BR"/>
        </w:rPr>
        <w:t>Após deliberação a reunião extraordinária foi marcada para o dia 23 de setembro de 2024 no horário das 20h30m. Será uma reunião virtual pelo google meet. A Sra. Silvana solicita para todos que forem indicar obras que providenciem o nome da rua, cep, altura do número para localização para que seja dada entrada na subprefeitura para realização de estudo.</w:t>
      </w:r>
    </w:p>
    <w:p w14:paraId="2772BC07" w14:textId="77777777" w:rsidR="00BF5253" w:rsidRPr="00BF5253" w:rsidRDefault="00BF5253" w:rsidP="00BF5253">
      <w:pPr>
        <w:spacing w:after="0" w:line="240" w:lineRule="auto"/>
        <w:jc w:val="both"/>
        <w:rPr>
          <w:rFonts w:ascii="Times New Roman" w:eastAsia="Times New Roman" w:hAnsi="Times New Roman" w:cs="Times New Roman"/>
          <w:sz w:val="24"/>
          <w:szCs w:val="24"/>
          <w:lang w:eastAsia="pt-BR"/>
        </w:rPr>
      </w:pPr>
      <w:r w:rsidRPr="00BF5253">
        <w:rPr>
          <w:rFonts w:ascii="Arial" w:eastAsia="Times New Roman" w:hAnsi="Arial" w:cs="Arial"/>
          <w:color w:val="000000"/>
          <w:sz w:val="24"/>
          <w:szCs w:val="24"/>
          <w:lang w:eastAsia="pt-BR"/>
        </w:rPr>
        <w:lastRenderedPageBreak/>
        <w:t>O Sr. Lulinha (José Luiz) pede a palavra e solicita um retorno do subprefeito Sr.Sérgio sobre a visita que foi realizada no Jardim Icaraí sobre os corrimões e acessibilidade, se já foi realizada a visita para estudo.</w:t>
      </w:r>
    </w:p>
    <w:p w14:paraId="77A417A1" w14:textId="77777777" w:rsidR="00BF5253" w:rsidRPr="00BF5253" w:rsidRDefault="00BF5253" w:rsidP="00BF5253">
      <w:pPr>
        <w:spacing w:after="0" w:line="240" w:lineRule="auto"/>
        <w:jc w:val="both"/>
        <w:rPr>
          <w:rFonts w:ascii="Times New Roman" w:eastAsia="Times New Roman" w:hAnsi="Times New Roman" w:cs="Times New Roman"/>
          <w:sz w:val="24"/>
          <w:szCs w:val="24"/>
          <w:lang w:eastAsia="pt-BR"/>
        </w:rPr>
      </w:pPr>
      <w:r w:rsidRPr="00BF5253">
        <w:rPr>
          <w:rFonts w:ascii="Arial" w:eastAsia="Times New Roman" w:hAnsi="Arial" w:cs="Arial"/>
          <w:color w:val="000000"/>
          <w:sz w:val="24"/>
          <w:szCs w:val="24"/>
          <w:lang w:eastAsia="pt-BR"/>
        </w:rPr>
        <w:t>O Sr. Heitor Sertão, chefe de gabinete, ficou de verificar com o pessoal da obra, financeiro, engenheiro e arquiteto sobre levantamento de custos e licitação. Relatou que é necessária a visita  de campo para averiguação do que será necessário para um levantamento e projeto.</w:t>
      </w:r>
    </w:p>
    <w:p w14:paraId="6D2B7971" w14:textId="77777777" w:rsidR="00BF5253" w:rsidRPr="00BF5253" w:rsidRDefault="00BF5253" w:rsidP="00BF5253">
      <w:pPr>
        <w:spacing w:after="0" w:line="240" w:lineRule="auto"/>
        <w:jc w:val="both"/>
        <w:rPr>
          <w:rFonts w:ascii="Times New Roman" w:eastAsia="Times New Roman" w:hAnsi="Times New Roman" w:cs="Times New Roman"/>
          <w:sz w:val="24"/>
          <w:szCs w:val="24"/>
          <w:lang w:eastAsia="pt-BR"/>
        </w:rPr>
      </w:pPr>
      <w:r w:rsidRPr="00BF5253">
        <w:rPr>
          <w:rFonts w:ascii="Arial" w:eastAsia="Times New Roman" w:hAnsi="Arial" w:cs="Arial"/>
          <w:color w:val="000000"/>
          <w:sz w:val="24"/>
          <w:szCs w:val="24"/>
          <w:lang w:eastAsia="pt-BR"/>
        </w:rPr>
        <w:t>A Sra. Silvana explica que se o levantamento for enviado até do dia 23/09/2024 na reunião extraordinária, poderá ser votado e aprovado para a utilização do recurso de 2024.</w:t>
      </w:r>
    </w:p>
    <w:p w14:paraId="37DECAEE" w14:textId="77777777" w:rsidR="00BF5253" w:rsidRPr="00BF5253" w:rsidRDefault="00BF5253" w:rsidP="00BF5253">
      <w:pPr>
        <w:spacing w:after="0" w:line="240" w:lineRule="auto"/>
        <w:jc w:val="both"/>
        <w:rPr>
          <w:rFonts w:ascii="Times New Roman" w:eastAsia="Times New Roman" w:hAnsi="Times New Roman" w:cs="Times New Roman"/>
          <w:sz w:val="24"/>
          <w:szCs w:val="24"/>
          <w:lang w:eastAsia="pt-BR"/>
        </w:rPr>
      </w:pPr>
      <w:r w:rsidRPr="00BF5253">
        <w:rPr>
          <w:rFonts w:ascii="Arial" w:eastAsia="Times New Roman" w:hAnsi="Arial" w:cs="Arial"/>
          <w:color w:val="000000"/>
          <w:sz w:val="24"/>
          <w:szCs w:val="24"/>
          <w:lang w:eastAsia="pt-BR"/>
        </w:rPr>
        <w:t>A Sra. Margarete questiona sobre os valores das obras que foram indicadas por ela que estão dentro das obras indicadas para o valor de $6 milhões de 2024. Cita os pedidos realizados por ela da Praça José Benedito da Silva, Praça Maria Bernadete Gola, Praça Guimarães. A Sra. Silvana solicita que a Sra. Margarete envie os nomes das ruas relatando a obra para cada rua  para ser  feito ofícios a ser protocolados junto à subprefeitura e esclarece que obra de recapeamento é realizado pela secretaria de subprefeitura e que após o retorno das obras que havia sido paralisadas devido ao período eleitoral, será priorizado obras em grandes avenidas, depois travessas principais e em outra etapa será realizado obras em ruas paralelas. e solicita que seja realizados os pedidos pelo 156 e irá verificar a solicitação da obra de revitalização da Praça Bernadete Cola localizado na Vila Iório e revitalização da Praça Lembranças da Primavera localizado no Parque Tietê.</w:t>
      </w:r>
    </w:p>
    <w:p w14:paraId="791BCF12" w14:textId="77777777" w:rsidR="00BF5253" w:rsidRPr="00BF5253" w:rsidRDefault="00BF5253" w:rsidP="00BF5253">
      <w:pPr>
        <w:spacing w:after="0" w:line="240" w:lineRule="auto"/>
        <w:jc w:val="both"/>
        <w:rPr>
          <w:rFonts w:ascii="Times New Roman" w:eastAsia="Times New Roman" w:hAnsi="Times New Roman" w:cs="Times New Roman"/>
          <w:sz w:val="24"/>
          <w:szCs w:val="24"/>
          <w:lang w:eastAsia="pt-BR"/>
        </w:rPr>
      </w:pPr>
      <w:r w:rsidRPr="00BF5253">
        <w:rPr>
          <w:rFonts w:ascii="Arial" w:eastAsia="Times New Roman" w:hAnsi="Arial" w:cs="Arial"/>
          <w:color w:val="000000"/>
          <w:sz w:val="24"/>
          <w:szCs w:val="24"/>
          <w:lang w:eastAsia="pt-BR"/>
        </w:rPr>
        <w:t>Sr. José Luis (Lulinha) solicita estudo, fiscalização, manutenção e orientação ao proprietário do muro de arrimo de imóvel situado na  rua de Pérsio de Souza Queiroz,</w:t>
      </w:r>
      <w:r>
        <w:rPr>
          <w:rFonts w:ascii="Arial" w:eastAsia="Times New Roman" w:hAnsi="Arial" w:cs="Arial"/>
          <w:color w:val="000000"/>
          <w:sz w:val="24"/>
          <w:szCs w:val="24"/>
          <w:lang w:eastAsia="pt-BR"/>
        </w:rPr>
        <w:t xml:space="preserve"> </w:t>
      </w:r>
      <w:r w:rsidRPr="00BF5253">
        <w:rPr>
          <w:rFonts w:ascii="Arial" w:eastAsia="Times New Roman" w:hAnsi="Arial" w:cs="Arial"/>
          <w:color w:val="000000"/>
          <w:sz w:val="24"/>
          <w:szCs w:val="24"/>
          <w:lang w:eastAsia="pt-BR"/>
        </w:rPr>
        <w:t>a Sra. Silvana irá verificar com Sr. Sérgio subprefeito para verificar se esse estudo é feito pela subprefeitura ou Siurb.</w:t>
      </w:r>
    </w:p>
    <w:p w14:paraId="3AE3D1BC" w14:textId="77777777" w:rsidR="00BF5253" w:rsidRPr="00BF5253" w:rsidRDefault="00BF5253" w:rsidP="00BF5253">
      <w:pPr>
        <w:spacing w:after="0" w:line="240" w:lineRule="auto"/>
        <w:jc w:val="both"/>
        <w:rPr>
          <w:rFonts w:ascii="Times New Roman" w:eastAsia="Times New Roman" w:hAnsi="Times New Roman" w:cs="Times New Roman"/>
          <w:sz w:val="24"/>
          <w:szCs w:val="24"/>
          <w:lang w:eastAsia="pt-BR"/>
        </w:rPr>
      </w:pPr>
      <w:r w:rsidRPr="00BF5253">
        <w:rPr>
          <w:rFonts w:ascii="Arial" w:eastAsia="Times New Roman" w:hAnsi="Arial" w:cs="Arial"/>
          <w:color w:val="000000"/>
          <w:sz w:val="24"/>
          <w:szCs w:val="24"/>
          <w:lang w:eastAsia="pt-BR"/>
        </w:rPr>
        <w:t>O Sr. Heitor se comprometeu a verificar com o Sr. Sérgio e relata que é necessário notificar ao proprietário sobre o risco da obra do muro citada.</w:t>
      </w:r>
    </w:p>
    <w:p w14:paraId="50F1FE39" w14:textId="77777777" w:rsidR="00BF5253" w:rsidRPr="00BF5253" w:rsidRDefault="00BF5253" w:rsidP="00BF5253">
      <w:pPr>
        <w:spacing w:after="0" w:line="240" w:lineRule="auto"/>
        <w:jc w:val="both"/>
        <w:rPr>
          <w:rFonts w:ascii="Times New Roman" w:eastAsia="Times New Roman" w:hAnsi="Times New Roman" w:cs="Times New Roman"/>
          <w:sz w:val="24"/>
          <w:szCs w:val="24"/>
          <w:lang w:eastAsia="pt-BR"/>
        </w:rPr>
      </w:pPr>
      <w:r w:rsidRPr="00BF5253">
        <w:rPr>
          <w:rFonts w:ascii="Arial" w:eastAsia="Times New Roman" w:hAnsi="Arial" w:cs="Arial"/>
          <w:color w:val="000000"/>
          <w:sz w:val="24"/>
          <w:szCs w:val="24"/>
          <w:lang w:eastAsia="pt-BR"/>
        </w:rPr>
        <w:t>O Sr. Fábio solicita esclarecimento sobre as indicações de vielas que foram indicadas em reuniões anteriores e relata a viela 10 localizada no Jd Paulistano, que chegando ao final a viela se divide em três,sobre a questão da verificação que estava sendo feita pela secretaria de habitação o que seria possível ser realizada, pois se encontrava em processo de regularização e outros locais que não poderiam ter obras por conta de questões ilegais no local. Diz que a vistoria já foi realizada e não obteve resposta, sendo manutenção de escadão e muro de proteção. O  Sr. Heitor irá verificar e dará retorno.</w:t>
      </w:r>
    </w:p>
    <w:p w14:paraId="6EB2C43E" w14:textId="77777777" w:rsidR="00BF5253" w:rsidRPr="00BF5253" w:rsidRDefault="00BF5253" w:rsidP="00BF5253">
      <w:pPr>
        <w:spacing w:after="240" w:line="240" w:lineRule="auto"/>
        <w:rPr>
          <w:rFonts w:ascii="Times New Roman" w:eastAsia="Times New Roman" w:hAnsi="Times New Roman" w:cs="Times New Roman"/>
          <w:sz w:val="24"/>
          <w:szCs w:val="24"/>
          <w:lang w:eastAsia="pt-BR"/>
        </w:rPr>
      </w:pPr>
      <w:r w:rsidRPr="00BF5253">
        <w:rPr>
          <w:rFonts w:ascii="Times New Roman" w:eastAsia="Times New Roman" w:hAnsi="Times New Roman" w:cs="Times New Roman"/>
          <w:sz w:val="24"/>
          <w:szCs w:val="24"/>
          <w:lang w:eastAsia="pt-BR"/>
        </w:rPr>
        <w:br/>
      </w:r>
    </w:p>
    <w:p w14:paraId="5B1F822C" w14:textId="77777777" w:rsidR="00BF5253" w:rsidRPr="00BF5253" w:rsidRDefault="00BF5253" w:rsidP="00BF5253">
      <w:pPr>
        <w:spacing w:after="0" w:line="240" w:lineRule="auto"/>
        <w:jc w:val="both"/>
        <w:rPr>
          <w:rFonts w:ascii="Times New Roman" w:eastAsia="Times New Roman" w:hAnsi="Times New Roman" w:cs="Times New Roman"/>
          <w:sz w:val="24"/>
          <w:szCs w:val="24"/>
          <w:lang w:eastAsia="pt-BR"/>
        </w:rPr>
      </w:pPr>
      <w:r w:rsidRPr="00BF5253">
        <w:rPr>
          <w:rFonts w:ascii="Arial" w:eastAsia="Times New Roman" w:hAnsi="Arial" w:cs="Arial"/>
          <w:b/>
          <w:bCs/>
          <w:color w:val="000000"/>
          <w:sz w:val="24"/>
          <w:szCs w:val="24"/>
          <w:lang w:eastAsia="pt-BR"/>
        </w:rPr>
        <w:t>SEGUNDO ASSUNTO</w:t>
      </w:r>
    </w:p>
    <w:p w14:paraId="62D1B15E" w14:textId="77777777" w:rsidR="00BF5253" w:rsidRPr="00BF5253" w:rsidRDefault="00BF5253" w:rsidP="00BF5253">
      <w:pPr>
        <w:spacing w:after="0" w:line="240" w:lineRule="auto"/>
        <w:rPr>
          <w:rFonts w:ascii="Times New Roman" w:eastAsia="Times New Roman" w:hAnsi="Times New Roman" w:cs="Times New Roman"/>
          <w:sz w:val="24"/>
          <w:szCs w:val="24"/>
          <w:lang w:eastAsia="pt-BR"/>
        </w:rPr>
      </w:pPr>
    </w:p>
    <w:p w14:paraId="218E45C2" w14:textId="77777777" w:rsidR="00BF5253" w:rsidRPr="00BF5253" w:rsidRDefault="00BF5253" w:rsidP="00BF5253">
      <w:pPr>
        <w:spacing w:after="0" w:line="240" w:lineRule="auto"/>
        <w:jc w:val="both"/>
        <w:rPr>
          <w:rFonts w:ascii="Times New Roman" w:eastAsia="Times New Roman" w:hAnsi="Times New Roman" w:cs="Times New Roman"/>
          <w:sz w:val="24"/>
          <w:szCs w:val="24"/>
          <w:lang w:eastAsia="pt-BR"/>
        </w:rPr>
      </w:pPr>
      <w:r w:rsidRPr="00BF5253">
        <w:rPr>
          <w:rFonts w:ascii="Arial" w:eastAsia="Times New Roman" w:hAnsi="Arial" w:cs="Arial"/>
          <w:b/>
          <w:bCs/>
          <w:color w:val="000000"/>
          <w:sz w:val="24"/>
          <w:szCs w:val="24"/>
          <w:lang w:eastAsia="pt-BR"/>
        </w:rPr>
        <w:t>Assunto: Intervenção tratamento das crianças atípicas </w:t>
      </w:r>
    </w:p>
    <w:p w14:paraId="6A16D873" w14:textId="77777777" w:rsidR="00BF5253" w:rsidRPr="00BF5253" w:rsidRDefault="00BF5253" w:rsidP="00BF5253">
      <w:pPr>
        <w:spacing w:after="0" w:line="240" w:lineRule="auto"/>
        <w:rPr>
          <w:rFonts w:ascii="Times New Roman" w:eastAsia="Times New Roman" w:hAnsi="Times New Roman" w:cs="Times New Roman"/>
          <w:sz w:val="24"/>
          <w:szCs w:val="24"/>
          <w:lang w:eastAsia="pt-BR"/>
        </w:rPr>
      </w:pPr>
    </w:p>
    <w:p w14:paraId="097A9DBB" w14:textId="77777777" w:rsidR="00BF5253" w:rsidRPr="00BF5253" w:rsidRDefault="00BF5253" w:rsidP="00BF5253">
      <w:pPr>
        <w:spacing w:after="0" w:line="240" w:lineRule="auto"/>
        <w:jc w:val="both"/>
        <w:rPr>
          <w:rFonts w:ascii="Times New Roman" w:eastAsia="Times New Roman" w:hAnsi="Times New Roman" w:cs="Times New Roman"/>
          <w:sz w:val="24"/>
          <w:szCs w:val="24"/>
          <w:lang w:eastAsia="pt-BR"/>
        </w:rPr>
      </w:pPr>
      <w:r w:rsidRPr="00BF5253">
        <w:rPr>
          <w:rFonts w:ascii="Arial" w:eastAsia="Times New Roman" w:hAnsi="Arial" w:cs="Arial"/>
          <w:color w:val="000000"/>
          <w:sz w:val="24"/>
          <w:szCs w:val="24"/>
          <w:lang w:eastAsia="pt-BR"/>
        </w:rPr>
        <w:t>A Sra. Silvana esclarece que a supervisora de saúde regional norte solicitou e-mail e o retorno recebido foi referente à palestra, e assim irá enviar cópia do e-mail recebido para sr. Wesley, e entrará em contato com a supervisora novamente e informará que não é uma Palestra que os pais querem, se poderá ser marcado uma conversa junto a secretaria e os pais para melhoria de atendimento. </w:t>
      </w:r>
    </w:p>
    <w:p w14:paraId="4001BC44" w14:textId="77777777" w:rsidR="00BF5253" w:rsidRPr="00BF5253" w:rsidRDefault="00BF5253" w:rsidP="00BF5253">
      <w:pPr>
        <w:spacing w:after="0" w:line="240" w:lineRule="auto"/>
        <w:jc w:val="both"/>
        <w:rPr>
          <w:rFonts w:ascii="Times New Roman" w:eastAsia="Times New Roman" w:hAnsi="Times New Roman" w:cs="Times New Roman"/>
          <w:sz w:val="24"/>
          <w:szCs w:val="24"/>
          <w:lang w:eastAsia="pt-BR"/>
        </w:rPr>
      </w:pPr>
      <w:r w:rsidRPr="00BF5253">
        <w:rPr>
          <w:rFonts w:ascii="Arial" w:eastAsia="Times New Roman" w:hAnsi="Arial" w:cs="Arial"/>
          <w:color w:val="000000"/>
          <w:sz w:val="24"/>
          <w:szCs w:val="24"/>
          <w:lang w:eastAsia="pt-BR"/>
        </w:rPr>
        <w:lastRenderedPageBreak/>
        <w:t>O Sr.  Weslei solicita que seja enviado um ofício explicando o que de fato é solicitado e esclarece que é neuropsicopedagogo e auxilia crianças atípicas as quais os pais fazem reclamações e solicita ajuda e  por não saberem onde suas crianças podem receber os devidos tratamentos os quais precisam . Relata que a UBS faz encaminhamento e chegando ao Caps encaminha novamente a UBS e essas mesmas não tem uma equipe para atendimento para crianças com TDAH e Transtorno do Espectro do Autismo. Solicita que seja encaminhado ofício pedindo uma conversa e retorno do e-mail já enviado, entendendo que há limitação do CPM na autonomia. Solicita uma resposta de onde podem fazer  intervenção (tratamento) com as crianças atípicas. Esclarece que sabe que essa situação está ligada à saúde, e acredita que o CPM tem soberania para realizar um agendamento, como já foi agendado, mas diz que a resposta enviada não está de acordo com o que foi solicitado. A acredita que o CPM tem forças para solicitar a resposta que precisam.</w:t>
      </w:r>
    </w:p>
    <w:p w14:paraId="1DA0526C" w14:textId="77777777" w:rsidR="00BF5253" w:rsidRPr="00BF5253" w:rsidRDefault="00BF5253" w:rsidP="00BF5253">
      <w:pPr>
        <w:spacing w:after="0" w:line="240" w:lineRule="auto"/>
        <w:jc w:val="both"/>
        <w:rPr>
          <w:rFonts w:ascii="Times New Roman" w:eastAsia="Times New Roman" w:hAnsi="Times New Roman" w:cs="Times New Roman"/>
          <w:sz w:val="24"/>
          <w:szCs w:val="24"/>
          <w:lang w:eastAsia="pt-BR"/>
        </w:rPr>
      </w:pPr>
      <w:r w:rsidRPr="00BF5253">
        <w:rPr>
          <w:rFonts w:ascii="Arial" w:eastAsia="Times New Roman" w:hAnsi="Arial" w:cs="Arial"/>
          <w:color w:val="000000"/>
          <w:sz w:val="24"/>
          <w:szCs w:val="24"/>
          <w:lang w:eastAsia="pt-BR"/>
        </w:rPr>
        <w:t>O Sr. Lulinha diz que acredita que o CPM é soberano e não é somente zeladoria, o CPM tem autonomia para questionar tanto saúde como educação, sendo que o CPM tem que resolver o problema da comunidade. Diz que é necessário encaminhar um documento oficial para a coordenação do conselho da saúde para  que venham até o CPM trazendo uma resposta para embasamento para atendimento do munícipe. </w:t>
      </w:r>
    </w:p>
    <w:p w14:paraId="2A86CB48" w14:textId="77777777" w:rsidR="00BF5253" w:rsidRPr="00BF5253" w:rsidRDefault="00BF5253" w:rsidP="00BF5253">
      <w:pPr>
        <w:spacing w:after="0" w:line="240" w:lineRule="auto"/>
        <w:jc w:val="both"/>
        <w:rPr>
          <w:rFonts w:ascii="Times New Roman" w:eastAsia="Times New Roman" w:hAnsi="Times New Roman" w:cs="Times New Roman"/>
          <w:sz w:val="24"/>
          <w:szCs w:val="24"/>
          <w:lang w:eastAsia="pt-BR"/>
        </w:rPr>
      </w:pPr>
      <w:r w:rsidRPr="00BF5253">
        <w:rPr>
          <w:rFonts w:ascii="Arial" w:eastAsia="Times New Roman" w:hAnsi="Arial" w:cs="Arial"/>
          <w:color w:val="000000"/>
          <w:sz w:val="24"/>
          <w:szCs w:val="24"/>
          <w:lang w:eastAsia="pt-BR"/>
        </w:rPr>
        <w:t>A Sra. Silvana irá formalizar o ofício e encaminhará cópia ao conselheiro Sr. José Luis (Lulinha) o solicitante da demanda e irá esclarecer que a devolutiva enviada não atende a necessidade dos pais das crianças, o que  precisam é de uma reunião para resolução de onde serão atendidas.</w:t>
      </w:r>
    </w:p>
    <w:p w14:paraId="10315F07" w14:textId="77777777" w:rsidR="00BF5253" w:rsidRPr="00BF5253" w:rsidRDefault="00BF5253" w:rsidP="00BF5253">
      <w:pPr>
        <w:spacing w:after="0" w:line="240" w:lineRule="auto"/>
        <w:jc w:val="both"/>
        <w:rPr>
          <w:rFonts w:ascii="Times New Roman" w:eastAsia="Times New Roman" w:hAnsi="Times New Roman" w:cs="Times New Roman"/>
          <w:sz w:val="24"/>
          <w:szCs w:val="24"/>
          <w:lang w:eastAsia="pt-BR"/>
        </w:rPr>
      </w:pPr>
      <w:r w:rsidRPr="00BF5253">
        <w:rPr>
          <w:rFonts w:ascii="Arial" w:eastAsia="Times New Roman" w:hAnsi="Arial" w:cs="Arial"/>
          <w:color w:val="000000"/>
          <w:sz w:val="24"/>
          <w:szCs w:val="24"/>
          <w:lang w:eastAsia="pt-BR"/>
        </w:rPr>
        <w:t>O Sr. Heitor orienta ao Sr. Wesley que o CPM é um caminho para a demanda solicitada e que essa demanda pode ser fortalecida através de outros caminhos, recorrendo a outros órgãos além do CPM.</w:t>
      </w:r>
    </w:p>
    <w:p w14:paraId="5117492A" w14:textId="77777777" w:rsidR="00BF5253" w:rsidRPr="00BF5253" w:rsidRDefault="00BF5253" w:rsidP="00BF5253">
      <w:pPr>
        <w:spacing w:after="0" w:line="240" w:lineRule="auto"/>
        <w:rPr>
          <w:rFonts w:ascii="Times New Roman" w:eastAsia="Times New Roman" w:hAnsi="Times New Roman" w:cs="Times New Roman"/>
          <w:sz w:val="24"/>
          <w:szCs w:val="24"/>
          <w:lang w:eastAsia="pt-BR"/>
        </w:rPr>
      </w:pPr>
    </w:p>
    <w:p w14:paraId="055E9DE3" w14:textId="77777777" w:rsidR="00BF5253" w:rsidRPr="00BF5253" w:rsidRDefault="00BF5253" w:rsidP="00BF5253">
      <w:pPr>
        <w:spacing w:after="0" w:line="240" w:lineRule="auto"/>
        <w:jc w:val="both"/>
        <w:rPr>
          <w:rFonts w:ascii="Times New Roman" w:eastAsia="Times New Roman" w:hAnsi="Times New Roman" w:cs="Times New Roman"/>
          <w:sz w:val="24"/>
          <w:szCs w:val="24"/>
          <w:lang w:eastAsia="pt-BR"/>
        </w:rPr>
      </w:pPr>
      <w:r w:rsidRPr="00BF5253">
        <w:rPr>
          <w:rFonts w:ascii="Arial" w:eastAsia="Times New Roman" w:hAnsi="Arial" w:cs="Arial"/>
          <w:color w:val="000000"/>
          <w:sz w:val="24"/>
          <w:szCs w:val="24"/>
          <w:lang w:eastAsia="pt-BR"/>
        </w:rPr>
        <w:t>Ás 21h21m a reunião foi encerrada, a presente ata foi lavrada pela secretária,</w:t>
      </w:r>
      <w:r>
        <w:rPr>
          <w:rFonts w:ascii="Arial" w:eastAsia="Times New Roman" w:hAnsi="Arial" w:cs="Arial"/>
          <w:color w:val="000000"/>
          <w:sz w:val="24"/>
          <w:szCs w:val="24"/>
          <w:lang w:eastAsia="pt-BR"/>
        </w:rPr>
        <w:t xml:space="preserve"> </w:t>
      </w:r>
      <w:r w:rsidRPr="00BF5253">
        <w:rPr>
          <w:rFonts w:ascii="Arial" w:eastAsia="Times New Roman" w:hAnsi="Arial" w:cs="Arial"/>
          <w:color w:val="000000"/>
          <w:sz w:val="24"/>
          <w:szCs w:val="24"/>
          <w:lang w:eastAsia="pt-BR"/>
        </w:rPr>
        <w:t>reproduzindo o que foi discutido e deliberado na ocasião. Esta ata vai com as assinaturas dos conselheiros presente, os quais, ao assiná-la, concordaram com o inteiro teor do que aqui está disposto e reconheceram que a presente ata é um reﬂexo</w:t>
      </w:r>
      <w:r>
        <w:rPr>
          <w:rFonts w:ascii="Arial" w:eastAsia="Times New Roman" w:hAnsi="Arial" w:cs="Arial"/>
          <w:color w:val="000000"/>
          <w:sz w:val="24"/>
          <w:szCs w:val="24"/>
          <w:lang w:eastAsia="pt-BR"/>
        </w:rPr>
        <w:t xml:space="preserve"> </w:t>
      </w:r>
      <w:r w:rsidRPr="00BF5253">
        <w:rPr>
          <w:rFonts w:ascii="Arial" w:eastAsia="Times New Roman" w:hAnsi="Arial" w:cs="Arial"/>
          <w:color w:val="000000"/>
          <w:sz w:val="24"/>
          <w:szCs w:val="24"/>
          <w:lang w:eastAsia="pt-BR"/>
        </w:rPr>
        <w:t>da verdade e da integralidade do conteúdo da reunião. Este documento é assinado eletronicamente por e-mail ou WhatsApp, e todos os conselheiros presentes, ao assiná-lo, aceitam como válido o meio empregado para comprovação da autoria e da integridade do documento e de suas assinaturas.</w:t>
      </w:r>
    </w:p>
    <w:p w14:paraId="19DBC7D6" w14:textId="77777777" w:rsidR="00BF5253" w:rsidRPr="00BF5253" w:rsidRDefault="00BF5253" w:rsidP="00BF5253">
      <w:pPr>
        <w:spacing w:after="240" w:line="240" w:lineRule="auto"/>
        <w:rPr>
          <w:rFonts w:ascii="Times New Roman" w:eastAsia="Times New Roman" w:hAnsi="Times New Roman" w:cs="Times New Roman"/>
          <w:sz w:val="24"/>
          <w:szCs w:val="24"/>
          <w:lang w:eastAsia="pt-BR"/>
        </w:rPr>
      </w:pPr>
      <w:r w:rsidRPr="00BF5253">
        <w:rPr>
          <w:rFonts w:ascii="Times New Roman" w:eastAsia="Times New Roman" w:hAnsi="Times New Roman" w:cs="Times New Roman"/>
          <w:sz w:val="24"/>
          <w:szCs w:val="24"/>
          <w:lang w:eastAsia="pt-BR"/>
        </w:rPr>
        <w:br/>
      </w:r>
      <w:r w:rsidRPr="00BF5253">
        <w:rPr>
          <w:rFonts w:ascii="Times New Roman" w:eastAsia="Times New Roman" w:hAnsi="Times New Roman" w:cs="Times New Roman"/>
          <w:sz w:val="24"/>
          <w:szCs w:val="24"/>
          <w:lang w:eastAsia="pt-BR"/>
        </w:rPr>
        <w:br/>
      </w:r>
      <w:r w:rsidRPr="00BF5253">
        <w:rPr>
          <w:rFonts w:ascii="Times New Roman" w:eastAsia="Times New Roman" w:hAnsi="Times New Roman" w:cs="Times New Roman"/>
          <w:sz w:val="24"/>
          <w:szCs w:val="24"/>
          <w:lang w:eastAsia="pt-BR"/>
        </w:rPr>
        <w:br/>
      </w:r>
    </w:p>
    <w:p w14:paraId="1F8E2354" w14:textId="77777777" w:rsidR="00BF5253" w:rsidRPr="00BF5253" w:rsidRDefault="00BF5253" w:rsidP="00BF5253">
      <w:pPr>
        <w:spacing w:after="0" w:line="240" w:lineRule="auto"/>
        <w:jc w:val="right"/>
        <w:rPr>
          <w:rFonts w:ascii="Times New Roman" w:eastAsia="Times New Roman" w:hAnsi="Times New Roman" w:cs="Times New Roman"/>
          <w:sz w:val="24"/>
          <w:szCs w:val="24"/>
          <w:lang w:eastAsia="pt-BR"/>
        </w:rPr>
      </w:pPr>
      <w:r w:rsidRPr="00BF5253">
        <w:rPr>
          <w:rFonts w:ascii="Arial" w:eastAsia="Times New Roman" w:hAnsi="Arial" w:cs="Arial"/>
          <w:color w:val="000000"/>
          <w:sz w:val="24"/>
          <w:szCs w:val="24"/>
          <w:lang w:eastAsia="pt-BR"/>
        </w:rPr>
        <w:t>São Paulo, 17 de Setembro de 2024</w:t>
      </w:r>
    </w:p>
    <w:p w14:paraId="2AEE050A" w14:textId="77777777" w:rsidR="00BF5253" w:rsidRPr="00BF5253" w:rsidRDefault="00BF5253" w:rsidP="00BF5253">
      <w:pPr>
        <w:spacing w:after="240" w:line="240" w:lineRule="auto"/>
        <w:rPr>
          <w:rFonts w:ascii="Times New Roman" w:eastAsia="Times New Roman" w:hAnsi="Times New Roman" w:cs="Times New Roman"/>
          <w:sz w:val="24"/>
          <w:szCs w:val="24"/>
          <w:lang w:eastAsia="pt-BR"/>
        </w:rPr>
      </w:pPr>
      <w:r w:rsidRPr="00BF5253">
        <w:rPr>
          <w:rFonts w:ascii="Times New Roman" w:eastAsia="Times New Roman" w:hAnsi="Times New Roman" w:cs="Times New Roman"/>
          <w:sz w:val="24"/>
          <w:szCs w:val="24"/>
          <w:lang w:eastAsia="pt-BR"/>
        </w:rPr>
        <w:br/>
      </w:r>
    </w:p>
    <w:p w14:paraId="08441AF7" w14:textId="77777777" w:rsidR="00BF5253" w:rsidRPr="00BF5253" w:rsidRDefault="00BF5253" w:rsidP="00BF5253">
      <w:pPr>
        <w:spacing w:after="0" w:line="240" w:lineRule="auto"/>
        <w:jc w:val="both"/>
        <w:rPr>
          <w:rFonts w:ascii="Times New Roman" w:eastAsia="Times New Roman" w:hAnsi="Times New Roman" w:cs="Times New Roman"/>
          <w:sz w:val="24"/>
          <w:szCs w:val="24"/>
          <w:lang w:eastAsia="pt-BR"/>
        </w:rPr>
      </w:pPr>
      <w:r w:rsidRPr="00BF5253">
        <w:rPr>
          <w:rFonts w:ascii="Arial" w:eastAsia="Times New Roman" w:hAnsi="Arial" w:cs="Arial"/>
          <w:color w:val="000000"/>
          <w:sz w:val="24"/>
          <w:szCs w:val="24"/>
          <w:lang w:eastAsia="pt-BR"/>
        </w:rPr>
        <w:t>Ivanise Mendes Lima</w:t>
      </w:r>
    </w:p>
    <w:p w14:paraId="37CB3066" w14:textId="77777777" w:rsidR="00BF5253" w:rsidRPr="00BF5253" w:rsidRDefault="00BF5253" w:rsidP="00BF5253">
      <w:pPr>
        <w:spacing w:after="0" w:line="240" w:lineRule="auto"/>
        <w:rPr>
          <w:rFonts w:ascii="Times New Roman" w:eastAsia="Times New Roman" w:hAnsi="Times New Roman" w:cs="Times New Roman"/>
          <w:sz w:val="24"/>
          <w:szCs w:val="24"/>
          <w:lang w:eastAsia="pt-BR"/>
        </w:rPr>
      </w:pPr>
    </w:p>
    <w:p w14:paraId="090C9B84" w14:textId="77777777" w:rsidR="00BF5253" w:rsidRPr="00BF5253" w:rsidRDefault="00BF5253" w:rsidP="00BF5253">
      <w:pPr>
        <w:spacing w:after="0" w:line="240" w:lineRule="auto"/>
        <w:jc w:val="both"/>
        <w:rPr>
          <w:rFonts w:ascii="Times New Roman" w:eastAsia="Times New Roman" w:hAnsi="Times New Roman" w:cs="Times New Roman"/>
          <w:sz w:val="24"/>
          <w:szCs w:val="24"/>
          <w:lang w:eastAsia="pt-BR"/>
        </w:rPr>
      </w:pPr>
      <w:r w:rsidRPr="00BF5253">
        <w:rPr>
          <w:rFonts w:ascii="Arial" w:eastAsia="Times New Roman" w:hAnsi="Arial" w:cs="Arial"/>
          <w:color w:val="000000"/>
          <w:sz w:val="24"/>
          <w:szCs w:val="24"/>
          <w:lang w:eastAsia="pt-BR"/>
        </w:rPr>
        <w:t>Secretária</w:t>
      </w:r>
    </w:p>
    <w:p w14:paraId="43B6BDFE" w14:textId="77777777" w:rsidR="00BF5253" w:rsidRPr="00BF5253" w:rsidRDefault="00BF5253" w:rsidP="00BF5253">
      <w:pPr>
        <w:spacing w:after="0" w:line="240" w:lineRule="auto"/>
        <w:rPr>
          <w:rFonts w:ascii="Times New Roman" w:eastAsia="Times New Roman" w:hAnsi="Times New Roman" w:cs="Times New Roman"/>
          <w:sz w:val="24"/>
          <w:szCs w:val="24"/>
          <w:lang w:eastAsia="pt-BR"/>
        </w:rPr>
      </w:pPr>
    </w:p>
    <w:p w14:paraId="54A3851A" w14:textId="77777777" w:rsidR="00BF5253" w:rsidRPr="00BF5253" w:rsidRDefault="00BF5253" w:rsidP="00BF5253">
      <w:pPr>
        <w:spacing w:after="0" w:line="240" w:lineRule="auto"/>
        <w:jc w:val="both"/>
        <w:rPr>
          <w:rFonts w:ascii="Times New Roman" w:eastAsia="Times New Roman" w:hAnsi="Times New Roman" w:cs="Times New Roman"/>
          <w:sz w:val="24"/>
          <w:szCs w:val="24"/>
          <w:lang w:eastAsia="pt-BR"/>
        </w:rPr>
      </w:pPr>
      <w:r w:rsidRPr="00BF5253">
        <w:rPr>
          <w:rFonts w:ascii="Arial" w:eastAsia="Times New Roman" w:hAnsi="Arial" w:cs="Arial"/>
          <w:color w:val="000000"/>
          <w:sz w:val="24"/>
          <w:szCs w:val="24"/>
          <w:lang w:eastAsia="pt-BR"/>
        </w:rPr>
        <w:t>Silvana Maria Krasauskas Pelisser</w:t>
      </w:r>
    </w:p>
    <w:p w14:paraId="20360965" w14:textId="77777777" w:rsidR="00BF5253" w:rsidRPr="00BF5253" w:rsidRDefault="00BF5253" w:rsidP="00BF5253">
      <w:pPr>
        <w:spacing w:after="0" w:line="240" w:lineRule="auto"/>
        <w:jc w:val="both"/>
        <w:rPr>
          <w:rFonts w:ascii="Times New Roman" w:eastAsia="Times New Roman" w:hAnsi="Times New Roman" w:cs="Times New Roman"/>
          <w:sz w:val="24"/>
          <w:szCs w:val="24"/>
          <w:lang w:eastAsia="pt-BR"/>
        </w:rPr>
      </w:pPr>
      <w:r w:rsidRPr="00BF5253">
        <w:rPr>
          <w:rFonts w:ascii="Arial" w:eastAsia="Times New Roman" w:hAnsi="Arial" w:cs="Arial"/>
          <w:color w:val="000000"/>
          <w:sz w:val="24"/>
          <w:szCs w:val="24"/>
          <w:lang w:eastAsia="pt-BR"/>
        </w:rPr>
        <w:t>Coordenador a</w:t>
      </w:r>
    </w:p>
    <w:p w14:paraId="54131E17" w14:textId="77777777" w:rsidR="00BF5253" w:rsidRPr="00BF5253" w:rsidRDefault="00BF5253" w:rsidP="00BF5253">
      <w:pPr>
        <w:spacing w:after="0" w:line="240" w:lineRule="auto"/>
        <w:rPr>
          <w:rFonts w:ascii="Times New Roman" w:eastAsia="Times New Roman" w:hAnsi="Times New Roman" w:cs="Times New Roman"/>
          <w:sz w:val="24"/>
          <w:szCs w:val="24"/>
          <w:lang w:eastAsia="pt-BR"/>
        </w:rPr>
      </w:pPr>
    </w:p>
    <w:p w14:paraId="7C762D3F" w14:textId="77777777" w:rsidR="00BF5253" w:rsidRPr="00BF5253" w:rsidRDefault="00BF5253" w:rsidP="00BF5253">
      <w:pPr>
        <w:spacing w:after="0" w:line="240" w:lineRule="auto"/>
        <w:jc w:val="both"/>
        <w:rPr>
          <w:rFonts w:ascii="Times New Roman" w:eastAsia="Times New Roman" w:hAnsi="Times New Roman" w:cs="Times New Roman"/>
          <w:sz w:val="24"/>
          <w:szCs w:val="24"/>
          <w:lang w:eastAsia="pt-BR"/>
        </w:rPr>
      </w:pPr>
      <w:r w:rsidRPr="00BF5253">
        <w:rPr>
          <w:rFonts w:ascii="Arial" w:eastAsia="Times New Roman" w:hAnsi="Arial" w:cs="Arial"/>
          <w:color w:val="000000"/>
          <w:sz w:val="24"/>
          <w:szCs w:val="24"/>
          <w:lang w:eastAsia="pt-BR"/>
        </w:rPr>
        <w:t>Conselheiros:</w:t>
      </w:r>
    </w:p>
    <w:p w14:paraId="5CB2C25F" w14:textId="77777777" w:rsidR="00BF5253" w:rsidRPr="00BF5253" w:rsidRDefault="00BF5253" w:rsidP="00BF5253">
      <w:pPr>
        <w:spacing w:after="0" w:line="240" w:lineRule="auto"/>
        <w:rPr>
          <w:rFonts w:ascii="Times New Roman" w:eastAsia="Times New Roman" w:hAnsi="Times New Roman" w:cs="Times New Roman"/>
          <w:sz w:val="24"/>
          <w:szCs w:val="24"/>
          <w:lang w:eastAsia="pt-BR"/>
        </w:rPr>
      </w:pPr>
    </w:p>
    <w:p w14:paraId="50D79359" w14:textId="77777777" w:rsidR="00BF5253" w:rsidRPr="00BF5253" w:rsidRDefault="00BF5253" w:rsidP="00BF5253">
      <w:pPr>
        <w:spacing w:after="0" w:line="240" w:lineRule="auto"/>
        <w:jc w:val="both"/>
        <w:rPr>
          <w:rFonts w:ascii="Times New Roman" w:eastAsia="Times New Roman" w:hAnsi="Times New Roman" w:cs="Times New Roman"/>
          <w:sz w:val="24"/>
          <w:szCs w:val="24"/>
          <w:lang w:eastAsia="pt-BR"/>
        </w:rPr>
      </w:pPr>
      <w:r w:rsidRPr="00BF5253">
        <w:rPr>
          <w:rFonts w:ascii="Arial" w:eastAsia="Times New Roman" w:hAnsi="Arial" w:cs="Arial"/>
          <w:color w:val="000000"/>
          <w:sz w:val="24"/>
          <w:szCs w:val="24"/>
          <w:lang w:eastAsia="pt-BR"/>
        </w:rPr>
        <w:t>1 __________________________________</w:t>
      </w:r>
      <w:r>
        <w:rPr>
          <w:rFonts w:ascii="Arial" w:eastAsia="Times New Roman" w:hAnsi="Arial" w:cs="Arial"/>
          <w:color w:val="000000"/>
          <w:sz w:val="24"/>
          <w:szCs w:val="24"/>
          <w:lang w:eastAsia="pt-BR"/>
        </w:rPr>
        <w:t>_____________________________</w:t>
      </w:r>
    </w:p>
    <w:p w14:paraId="793C9931" w14:textId="77777777" w:rsidR="00BF5253" w:rsidRPr="00BF5253" w:rsidRDefault="00BF5253" w:rsidP="00BF5253">
      <w:pPr>
        <w:spacing w:after="0" w:line="240" w:lineRule="auto"/>
        <w:rPr>
          <w:rFonts w:ascii="Times New Roman" w:eastAsia="Times New Roman" w:hAnsi="Times New Roman" w:cs="Times New Roman"/>
          <w:sz w:val="24"/>
          <w:szCs w:val="24"/>
          <w:lang w:eastAsia="pt-BR"/>
        </w:rPr>
      </w:pPr>
    </w:p>
    <w:p w14:paraId="24CDE12B" w14:textId="77777777" w:rsidR="00BF5253" w:rsidRPr="00BF5253" w:rsidRDefault="00BF5253" w:rsidP="00BF5253">
      <w:pPr>
        <w:spacing w:after="0" w:line="240" w:lineRule="auto"/>
        <w:jc w:val="both"/>
        <w:rPr>
          <w:rFonts w:ascii="Times New Roman" w:eastAsia="Times New Roman" w:hAnsi="Times New Roman" w:cs="Times New Roman"/>
          <w:sz w:val="24"/>
          <w:szCs w:val="24"/>
          <w:lang w:eastAsia="pt-BR"/>
        </w:rPr>
      </w:pPr>
      <w:r w:rsidRPr="00BF5253">
        <w:rPr>
          <w:rFonts w:ascii="Arial" w:eastAsia="Times New Roman" w:hAnsi="Arial" w:cs="Arial"/>
          <w:color w:val="000000"/>
          <w:sz w:val="24"/>
          <w:szCs w:val="24"/>
          <w:lang w:eastAsia="pt-BR"/>
        </w:rPr>
        <w:t>2 __________________________________</w:t>
      </w:r>
      <w:r>
        <w:rPr>
          <w:rFonts w:ascii="Arial" w:eastAsia="Times New Roman" w:hAnsi="Arial" w:cs="Arial"/>
          <w:color w:val="000000"/>
          <w:sz w:val="24"/>
          <w:szCs w:val="24"/>
          <w:lang w:eastAsia="pt-BR"/>
        </w:rPr>
        <w:t>_____________________________</w:t>
      </w:r>
    </w:p>
    <w:p w14:paraId="0943E58C" w14:textId="77777777" w:rsidR="00BF5253" w:rsidRPr="00BF5253" w:rsidRDefault="00BF5253" w:rsidP="00BF5253">
      <w:pPr>
        <w:spacing w:after="0" w:line="240" w:lineRule="auto"/>
        <w:rPr>
          <w:rFonts w:ascii="Times New Roman" w:eastAsia="Times New Roman" w:hAnsi="Times New Roman" w:cs="Times New Roman"/>
          <w:sz w:val="24"/>
          <w:szCs w:val="24"/>
          <w:lang w:eastAsia="pt-BR"/>
        </w:rPr>
      </w:pPr>
    </w:p>
    <w:p w14:paraId="0CC9E4CF" w14:textId="77777777" w:rsidR="00BF5253" w:rsidRPr="00BF5253" w:rsidRDefault="00BF5253" w:rsidP="00BF5253">
      <w:pPr>
        <w:spacing w:after="0" w:line="240" w:lineRule="auto"/>
        <w:jc w:val="both"/>
        <w:rPr>
          <w:rFonts w:ascii="Times New Roman" w:eastAsia="Times New Roman" w:hAnsi="Times New Roman" w:cs="Times New Roman"/>
          <w:sz w:val="24"/>
          <w:szCs w:val="24"/>
          <w:lang w:eastAsia="pt-BR"/>
        </w:rPr>
      </w:pPr>
      <w:r w:rsidRPr="00BF5253">
        <w:rPr>
          <w:rFonts w:ascii="Arial" w:eastAsia="Times New Roman" w:hAnsi="Arial" w:cs="Arial"/>
          <w:color w:val="000000"/>
          <w:sz w:val="24"/>
          <w:szCs w:val="24"/>
          <w:lang w:eastAsia="pt-BR"/>
        </w:rPr>
        <w:t>3 __________________________________</w:t>
      </w:r>
      <w:r>
        <w:rPr>
          <w:rFonts w:ascii="Arial" w:eastAsia="Times New Roman" w:hAnsi="Arial" w:cs="Arial"/>
          <w:color w:val="000000"/>
          <w:sz w:val="24"/>
          <w:szCs w:val="24"/>
          <w:lang w:eastAsia="pt-BR"/>
        </w:rPr>
        <w:t>_____________________________</w:t>
      </w:r>
    </w:p>
    <w:p w14:paraId="385B8E79" w14:textId="77777777" w:rsidR="00BF5253" w:rsidRPr="00BF5253" w:rsidRDefault="00BF5253" w:rsidP="00BF5253">
      <w:pPr>
        <w:spacing w:after="0" w:line="240" w:lineRule="auto"/>
        <w:rPr>
          <w:rFonts w:ascii="Times New Roman" w:eastAsia="Times New Roman" w:hAnsi="Times New Roman" w:cs="Times New Roman"/>
          <w:sz w:val="24"/>
          <w:szCs w:val="24"/>
          <w:lang w:eastAsia="pt-BR"/>
        </w:rPr>
      </w:pPr>
    </w:p>
    <w:p w14:paraId="2B75976B" w14:textId="77777777" w:rsidR="00BF5253" w:rsidRPr="00BF5253" w:rsidRDefault="00BF5253" w:rsidP="00BF5253">
      <w:pPr>
        <w:spacing w:after="0" w:line="240" w:lineRule="auto"/>
        <w:jc w:val="both"/>
        <w:rPr>
          <w:rFonts w:ascii="Times New Roman" w:eastAsia="Times New Roman" w:hAnsi="Times New Roman" w:cs="Times New Roman"/>
          <w:sz w:val="24"/>
          <w:szCs w:val="24"/>
          <w:lang w:eastAsia="pt-BR"/>
        </w:rPr>
      </w:pPr>
      <w:r w:rsidRPr="00BF5253">
        <w:rPr>
          <w:rFonts w:ascii="Arial" w:eastAsia="Times New Roman" w:hAnsi="Arial" w:cs="Arial"/>
          <w:color w:val="000000"/>
          <w:sz w:val="24"/>
          <w:szCs w:val="24"/>
          <w:lang w:eastAsia="pt-BR"/>
        </w:rPr>
        <w:t>4 __________________________________</w:t>
      </w:r>
      <w:r>
        <w:rPr>
          <w:rFonts w:ascii="Arial" w:eastAsia="Times New Roman" w:hAnsi="Arial" w:cs="Arial"/>
          <w:color w:val="000000"/>
          <w:sz w:val="24"/>
          <w:szCs w:val="24"/>
          <w:lang w:eastAsia="pt-BR"/>
        </w:rPr>
        <w:t>_____________________________</w:t>
      </w:r>
    </w:p>
    <w:p w14:paraId="593EA715" w14:textId="77777777" w:rsidR="00BF5253" w:rsidRPr="00BF5253" w:rsidRDefault="00BF5253" w:rsidP="00BF5253">
      <w:pPr>
        <w:spacing w:after="0" w:line="240" w:lineRule="auto"/>
        <w:rPr>
          <w:rFonts w:ascii="Times New Roman" w:eastAsia="Times New Roman" w:hAnsi="Times New Roman" w:cs="Times New Roman"/>
          <w:sz w:val="24"/>
          <w:szCs w:val="24"/>
          <w:lang w:eastAsia="pt-BR"/>
        </w:rPr>
      </w:pPr>
    </w:p>
    <w:p w14:paraId="539CA7D8" w14:textId="77777777" w:rsidR="00BF5253" w:rsidRPr="00BF5253" w:rsidRDefault="00BF5253" w:rsidP="00BF5253">
      <w:pPr>
        <w:spacing w:after="0" w:line="240" w:lineRule="auto"/>
        <w:jc w:val="both"/>
        <w:rPr>
          <w:rFonts w:ascii="Times New Roman" w:eastAsia="Times New Roman" w:hAnsi="Times New Roman" w:cs="Times New Roman"/>
          <w:sz w:val="24"/>
          <w:szCs w:val="24"/>
          <w:lang w:eastAsia="pt-BR"/>
        </w:rPr>
      </w:pPr>
      <w:r w:rsidRPr="00BF5253">
        <w:rPr>
          <w:rFonts w:ascii="Arial" w:eastAsia="Times New Roman" w:hAnsi="Arial" w:cs="Arial"/>
          <w:color w:val="000000"/>
          <w:sz w:val="24"/>
          <w:szCs w:val="24"/>
          <w:lang w:eastAsia="pt-BR"/>
        </w:rPr>
        <w:t>5 _________________________________________</w:t>
      </w:r>
      <w:r>
        <w:rPr>
          <w:rFonts w:ascii="Arial" w:eastAsia="Times New Roman" w:hAnsi="Arial" w:cs="Arial"/>
          <w:color w:val="000000"/>
          <w:sz w:val="24"/>
          <w:szCs w:val="24"/>
          <w:lang w:eastAsia="pt-BR"/>
        </w:rPr>
        <w:t>______________________</w:t>
      </w:r>
    </w:p>
    <w:p w14:paraId="3BDFF3CB" w14:textId="77777777" w:rsidR="00BF5253" w:rsidRPr="00BF5253" w:rsidRDefault="00BF5253" w:rsidP="00BF5253">
      <w:pPr>
        <w:spacing w:after="0" w:line="240" w:lineRule="auto"/>
        <w:rPr>
          <w:rFonts w:ascii="Times New Roman" w:eastAsia="Times New Roman" w:hAnsi="Times New Roman" w:cs="Times New Roman"/>
          <w:sz w:val="24"/>
          <w:szCs w:val="24"/>
          <w:lang w:eastAsia="pt-BR"/>
        </w:rPr>
      </w:pPr>
    </w:p>
    <w:p w14:paraId="199882EC" w14:textId="77777777" w:rsidR="00BF5253" w:rsidRDefault="00BF5253" w:rsidP="00BF5253">
      <w:pPr>
        <w:spacing w:after="0" w:line="240" w:lineRule="auto"/>
        <w:jc w:val="both"/>
        <w:rPr>
          <w:rFonts w:ascii="Arial" w:eastAsia="Times New Roman" w:hAnsi="Arial" w:cs="Arial"/>
          <w:color w:val="000000"/>
          <w:sz w:val="24"/>
          <w:szCs w:val="24"/>
          <w:lang w:eastAsia="pt-BR"/>
        </w:rPr>
      </w:pPr>
      <w:r w:rsidRPr="00BF5253">
        <w:rPr>
          <w:rFonts w:ascii="Arial" w:eastAsia="Times New Roman" w:hAnsi="Arial" w:cs="Arial"/>
          <w:color w:val="000000"/>
          <w:sz w:val="24"/>
          <w:szCs w:val="24"/>
          <w:lang w:eastAsia="pt-BR"/>
        </w:rPr>
        <w:t>6 __________________________________</w:t>
      </w:r>
      <w:r>
        <w:rPr>
          <w:rFonts w:ascii="Arial" w:eastAsia="Times New Roman" w:hAnsi="Arial" w:cs="Arial"/>
          <w:color w:val="000000"/>
          <w:sz w:val="24"/>
          <w:szCs w:val="24"/>
          <w:lang w:eastAsia="pt-BR"/>
        </w:rPr>
        <w:t>____________________________</w:t>
      </w:r>
    </w:p>
    <w:p w14:paraId="0AE358DA" w14:textId="77777777" w:rsidR="00BF5253" w:rsidRPr="00BF5253" w:rsidRDefault="00BF5253" w:rsidP="00BF5253">
      <w:pPr>
        <w:spacing w:after="0" w:line="240" w:lineRule="auto"/>
        <w:jc w:val="both"/>
        <w:rPr>
          <w:rFonts w:ascii="Times New Roman" w:eastAsia="Times New Roman" w:hAnsi="Times New Roman" w:cs="Times New Roman"/>
          <w:sz w:val="24"/>
          <w:szCs w:val="24"/>
          <w:lang w:eastAsia="pt-BR"/>
        </w:rPr>
      </w:pPr>
    </w:p>
    <w:p w14:paraId="4ED450C0" w14:textId="77777777" w:rsidR="00BF5253" w:rsidRPr="00BF5253" w:rsidRDefault="00BF5253" w:rsidP="00BF5253">
      <w:pPr>
        <w:spacing w:after="0" w:line="240" w:lineRule="auto"/>
        <w:rPr>
          <w:rFonts w:ascii="Times New Roman" w:eastAsia="Times New Roman" w:hAnsi="Times New Roman" w:cs="Times New Roman"/>
          <w:sz w:val="24"/>
          <w:szCs w:val="24"/>
          <w:lang w:eastAsia="pt-BR"/>
        </w:rPr>
      </w:pPr>
    </w:p>
    <w:p w14:paraId="422AC060" w14:textId="77777777" w:rsidR="00BF5253" w:rsidRPr="00BF5253" w:rsidRDefault="00BF5253" w:rsidP="00BF5253">
      <w:pPr>
        <w:spacing w:after="0" w:line="240" w:lineRule="auto"/>
        <w:jc w:val="both"/>
        <w:rPr>
          <w:rFonts w:ascii="Times New Roman" w:eastAsia="Times New Roman" w:hAnsi="Times New Roman" w:cs="Times New Roman"/>
          <w:sz w:val="24"/>
          <w:szCs w:val="24"/>
          <w:lang w:eastAsia="pt-BR"/>
        </w:rPr>
      </w:pPr>
      <w:r w:rsidRPr="00BF5253">
        <w:rPr>
          <w:rFonts w:ascii="Arial" w:eastAsia="Times New Roman" w:hAnsi="Arial" w:cs="Arial"/>
          <w:color w:val="000000"/>
          <w:sz w:val="24"/>
          <w:szCs w:val="24"/>
          <w:lang w:eastAsia="pt-BR"/>
        </w:rPr>
        <w:t>7 __________________________________</w:t>
      </w:r>
      <w:r>
        <w:rPr>
          <w:rFonts w:ascii="Arial" w:eastAsia="Times New Roman" w:hAnsi="Arial" w:cs="Arial"/>
          <w:color w:val="000000"/>
          <w:sz w:val="24"/>
          <w:szCs w:val="24"/>
          <w:lang w:eastAsia="pt-BR"/>
        </w:rPr>
        <w:t>_____________________________</w:t>
      </w:r>
    </w:p>
    <w:p w14:paraId="7D22E88E" w14:textId="77777777" w:rsidR="00BF5253" w:rsidRPr="00BF5253" w:rsidRDefault="00BF5253" w:rsidP="00BF5253">
      <w:pPr>
        <w:spacing w:after="0" w:line="240" w:lineRule="auto"/>
        <w:rPr>
          <w:rFonts w:ascii="Times New Roman" w:eastAsia="Times New Roman" w:hAnsi="Times New Roman" w:cs="Times New Roman"/>
          <w:sz w:val="24"/>
          <w:szCs w:val="24"/>
          <w:lang w:eastAsia="pt-BR"/>
        </w:rPr>
      </w:pPr>
    </w:p>
    <w:p w14:paraId="3F408CF1" w14:textId="77777777" w:rsidR="00BF5253" w:rsidRPr="00BF5253" w:rsidRDefault="00BF5253" w:rsidP="00BF5253">
      <w:pPr>
        <w:spacing w:after="0" w:line="240" w:lineRule="auto"/>
        <w:jc w:val="both"/>
        <w:rPr>
          <w:rFonts w:ascii="Times New Roman" w:eastAsia="Times New Roman" w:hAnsi="Times New Roman" w:cs="Times New Roman"/>
          <w:sz w:val="24"/>
          <w:szCs w:val="24"/>
          <w:lang w:eastAsia="pt-BR"/>
        </w:rPr>
      </w:pPr>
      <w:r w:rsidRPr="00BF5253">
        <w:rPr>
          <w:rFonts w:ascii="Arial" w:eastAsia="Times New Roman" w:hAnsi="Arial" w:cs="Arial"/>
          <w:color w:val="000000"/>
          <w:sz w:val="24"/>
          <w:szCs w:val="24"/>
          <w:lang w:eastAsia="pt-BR"/>
        </w:rPr>
        <w:t>8 __________________________________</w:t>
      </w:r>
      <w:r>
        <w:rPr>
          <w:rFonts w:ascii="Arial" w:eastAsia="Times New Roman" w:hAnsi="Arial" w:cs="Arial"/>
          <w:color w:val="000000"/>
          <w:sz w:val="24"/>
          <w:szCs w:val="24"/>
          <w:lang w:eastAsia="pt-BR"/>
        </w:rPr>
        <w:t>_____________________________</w:t>
      </w:r>
    </w:p>
    <w:p w14:paraId="2A6BCF0C" w14:textId="77777777" w:rsidR="00BF5253" w:rsidRPr="00BF5253" w:rsidRDefault="00BF5253" w:rsidP="00BF5253">
      <w:pPr>
        <w:spacing w:after="0" w:line="240" w:lineRule="auto"/>
        <w:rPr>
          <w:rFonts w:ascii="Times New Roman" w:eastAsia="Times New Roman" w:hAnsi="Times New Roman" w:cs="Times New Roman"/>
          <w:sz w:val="24"/>
          <w:szCs w:val="24"/>
          <w:lang w:eastAsia="pt-BR"/>
        </w:rPr>
      </w:pPr>
    </w:p>
    <w:p w14:paraId="04F2BC81" w14:textId="77777777" w:rsidR="00BF5253" w:rsidRPr="00BF5253" w:rsidRDefault="00BF5253" w:rsidP="00BF5253">
      <w:pPr>
        <w:spacing w:after="0" w:line="240" w:lineRule="auto"/>
        <w:jc w:val="both"/>
        <w:rPr>
          <w:rFonts w:ascii="Times New Roman" w:eastAsia="Times New Roman" w:hAnsi="Times New Roman" w:cs="Times New Roman"/>
          <w:sz w:val="24"/>
          <w:szCs w:val="24"/>
          <w:lang w:eastAsia="pt-BR"/>
        </w:rPr>
      </w:pPr>
      <w:r w:rsidRPr="00BF5253">
        <w:rPr>
          <w:rFonts w:ascii="Arial" w:eastAsia="Times New Roman" w:hAnsi="Arial" w:cs="Arial"/>
          <w:color w:val="000000"/>
          <w:sz w:val="24"/>
          <w:szCs w:val="24"/>
          <w:lang w:eastAsia="pt-BR"/>
        </w:rPr>
        <w:t>9 __________________________________</w:t>
      </w:r>
      <w:r>
        <w:rPr>
          <w:rFonts w:ascii="Arial" w:eastAsia="Times New Roman" w:hAnsi="Arial" w:cs="Arial"/>
          <w:color w:val="000000"/>
          <w:sz w:val="24"/>
          <w:szCs w:val="24"/>
          <w:lang w:eastAsia="pt-BR"/>
        </w:rPr>
        <w:t>_____________________________</w:t>
      </w:r>
    </w:p>
    <w:p w14:paraId="6F365CBA" w14:textId="77777777" w:rsidR="00BF5253" w:rsidRPr="00BF5253" w:rsidRDefault="00BF5253" w:rsidP="00BF5253">
      <w:pPr>
        <w:spacing w:after="0" w:line="240" w:lineRule="auto"/>
        <w:rPr>
          <w:rFonts w:ascii="Times New Roman" w:eastAsia="Times New Roman" w:hAnsi="Times New Roman" w:cs="Times New Roman"/>
          <w:sz w:val="24"/>
          <w:szCs w:val="24"/>
          <w:lang w:eastAsia="pt-BR"/>
        </w:rPr>
      </w:pPr>
    </w:p>
    <w:p w14:paraId="139050CC" w14:textId="77777777" w:rsidR="00BF5253" w:rsidRPr="00BF5253" w:rsidRDefault="00BF5253" w:rsidP="00BF5253">
      <w:pPr>
        <w:spacing w:after="0" w:line="240" w:lineRule="auto"/>
        <w:jc w:val="both"/>
        <w:rPr>
          <w:rFonts w:ascii="Times New Roman" w:eastAsia="Times New Roman" w:hAnsi="Times New Roman" w:cs="Times New Roman"/>
          <w:sz w:val="24"/>
          <w:szCs w:val="24"/>
          <w:lang w:eastAsia="pt-BR"/>
        </w:rPr>
      </w:pPr>
      <w:r w:rsidRPr="00BF5253">
        <w:rPr>
          <w:rFonts w:ascii="Arial" w:eastAsia="Times New Roman" w:hAnsi="Arial" w:cs="Arial"/>
          <w:color w:val="000000"/>
          <w:sz w:val="24"/>
          <w:szCs w:val="24"/>
          <w:lang w:eastAsia="pt-BR"/>
        </w:rPr>
        <w:t>10 _________________________________</w:t>
      </w:r>
      <w:r>
        <w:rPr>
          <w:rFonts w:ascii="Arial" w:eastAsia="Times New Roman" w:hAnsi="Arial" w:cs="Arial"/>
          <w:color w:val="000000"/>
          <w:sz w:val="24"/>
          <w:szCs w:val="24"/>
          <w:lang w:eastAsia="pt-BR"/>
        </w:rPr>
        <w:t>______________________________</w:t>
      </w:r>
    </w:p>
    <w:p w14:paraId="22785417" w14:textId="77777777" w:rsidR="00BF5253" w:rsidRPr="00BF5253" w:rsidRDefault="00BF5253" w:rsidP="00BF5253">
      <w:pPr>
        <w:spacing w:after="0" w:line="240" w:lineRule="auto"/>
        <w:rPr>
          <w:rFonts w:ascii="Times New Roman" w:eastAsia="Times New Roman" w:hAnsi="Times New Roman" w:cs="Times New Roman"/>
          <w:sz w:val="24"/>
          <w:szCs w:val="24"/>
          <w:lang w:eastAsia="pt-BR"/>
        </w:rPr>
      </w:pPr>
    </w:p>
    <w:p w14:paraId="7D3EAFBF" w14:textId="77777777" w:rsidR="00BF5253" w:rsidRPr="00BF5253" w:rsidRDefault="00BF5253" w:rsidP="00BF5253">
      <w:pPr>
        <w:spacing w:after="0" w:line="240" w:lineRule="auto"/>
        <w:jc w:val="both"/>
        <w:rPr>
          <w:rFonts w:ascii="Times New Roman" w:eastAsia="Times New Roman" w:hAnsi="Times New Roman" w:cs="Times New Roman"/>
          <w:sz w:val="24"/>
          <w:szCs w:val="24"/>
          <w:lang w:eastAsia="pt-BR"/>
        </w:rPr>
      </w:pPr>
      <w:r w:rsidRPr="00BF5253">
        <w:rPr>
          <w:rFonts w:ascii="Arial" w:eastAsia="Times New Roman" w:hAnsi="Arial" w:cs="Arial"/>
          <w:color w:val="000000"/>
          <w:sz w:val="24"/>
          <w:szCs w:val="24"/>
          <w:lang w:eastAsia="pt-BR"/>
        </w:rPr>
        <w:t>11 _________________________________</w:t>
      </w:r>
      <w:r>
        <w:rPr>
          <w:rFonts w:ascii="Arial" w:eastAsia="Times New Roman" w:hAnsi="Arial" w:cs="Arial"/>
          <w:color w:val="000000"/>
          <w:sz w:val="24"/>
          <w:szCs w:val="24"/>
          <w:lang w:eastAsia="pt-BR"/>
        </w:rPr>
        <w:t>______________________________</w:t>
      </w:r>
    </w:p>
    <w:p w14:paraId="68E937D5" w14:textId="77777777" w:rsidR="00325A60" w:rsidRDefault="00BF5253" w:rsidP="00BF5253">
      <w:r w:rsidRPr="00BF5253">
        <w:rPr>
          <w:rFonts w:ascii="Times New Roman" w:eastAsia="Times New Roman" w:hAnsi="Times New Roman" w:cs="Times New Roman"/>
          <w:sz w:val="24"/>
          <w:szCs w:val="24"/>
          <w:lang w:eastAsia="pt-BR"/>
        </w:rPr>
        <w:br/>
      </w:r>
      <w:r w:rsidRPr="00BF5253">
        <w:rPr>
          <w:rFonts w:ascii="Times New Roman" w:eastAsia="Times New Roman" w:hAnsi="Times New Roman" w:cs="Times New Roman"/>
          <w:sz w:val="24"/>
          <w:szCs w:val="24"/>
          <w:lang w:eastAsia="pt-BR"/>
        </w:rPr>
        <w:br/>
      </w:r>
    </w:p>
    <w:sectPr w:rsidR="00325A6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253"/>
    <w:rsid w:val="00183CC0"/>
    <w:rsid w:val="002C418A"/>
    <w:rsid w:val="00325A60"/>
    <w:rsid w:val="00B6279B"/>
    <w:rsid w:val="00BF525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A88A3"/>
  <w15:chartTrackingRefBased/>
  <w15:docId w15:val="{3E7B1B46-E4A8-41AF-9C71-4390D4D3C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BF5253"/>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8147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1456</Words>
  <Characters>7863</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 da Microsoft</dc:creator>
  <cp:keywords/>
  <dc:description/>
  <cp:lastModifiedBy>Familia Pelisser</cp:lastModifiedBy>
  <cp:revision>2</cp:revision>
  <dcterms:created xsi:type="dcterms:W3CDTF">2024-11-12T19:21:00Z</dcterms:created>
  <dcterms:modified xsi:type="dcterms:W3CDTF">2024-11-12T19:21:00Z</dcterms:modified>
</cp:coreProperties>
</file>