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ATA DA REUNIÃO ORDINÁRIA DO CADES REGIONAL DE MEIO AMBIENTE, DESENVOLVIMENTO SUSTENTÁVEL E CULTURA DE PAZ DA SUBPREFEITURA DOS DISTRITOS FREGUESIA DO Ó/BRASILÂNDIA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Pauta da Reunião do Cades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Data: 13 de Novembro de 2024 às 18:30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 subprefeitura Freguesia Brasilândia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Av. João Marcelino Branco, 95, São Paulo, Brasil 02610-000.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Reunião CADES Freguesia Brasilândia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cades.fb@smsub.prefeitura.sp.gov.br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Representantes do Poder Público: Sr. Eliel Guimarães (Assessor Técnico) e Sr. Heitor Sertão (Chefe de Gabinete).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Representantes da Sociedade Civil: Conselheira Bárbara Barioni, Sra. Elisabette Cristina de Paula, Sra. Silmara Camargo Marques, Sr. Eugenio Luis Pinese e Sr. Anderson Clayton Rosa.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Outros presentes: Sra. Veridiana Moraes (Assessora de Imprensa).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Abertura: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reunião foi aberta com a leitura das atas dos meses de setembro e outubro.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Pautas: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Substituição de Conselheiros: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Discutiu-se a necessidade de solicitar a substituição dos conselheiros que, devido à ausência em reuniões anteriores, caracterizam abandono da função. Foi proposta também a substituição da Sra. Sueli de Abreu, que se retirou do cargo.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Solicitação de Presença de Representantes da Sabesp e SIURB: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Foi feita uma solicitação para que representantes da Sabesp e da Secretaria Municipal de Infraestrutura Urbana e Obras (SIURB) compareçam às próximas reuniões, a fim de prestarem esclarecimentos sobre os projetos de despoluição dos córregos.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Apresentação de Resultados Parciais de Pesquisa: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resultados parciais da pesquisa realizada pelos alunos da Universidade São Judas foram apresentados, destacando o levantamento de dados do território da Brasilândia em relação ao atendimento dos Objetivos de Desenvolvimento Sustentável (ODSs).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Elaboração de Ofício: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Foi discutida a necessidade de elaborar um ofício para solicitar carteiras de identificação para os conselheiros e gratuidade no transporte público.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da Secretaria Municipal do Verde e do Meio Ambiente (PMSP):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Houve a apresentação do projeto da Secretaria Municipal do Verde e do Meio Ambiente para a conferência municipal, estadual e nacional, seguido de uma discussão sobre propostas para este evento.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Encerramento: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Nada mais havendo a tratar, a reunião foi encerrada, e os próximos passos serão definidos nas reuniões subsequentes.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Encaminhamentos: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Elaboração do ofício para substituição dos conselheiros.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Solicitação formal para presença de representantes da Sabesp e SIURB nas reuniões futuras.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Continuação da análise dos resultados da pesquisa sobre os ODSs.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Preparação de propostas para a conferência municipal.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Conselheiros.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Elizabette Cristina de Paula Silva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Coordenadora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Marta da Silva Santos Sampaio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Silmara Camargo  Marques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Anderson Cleyton Rosa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Bárbara Baroni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Silmara Camargo  Marques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Julio César Castilho  de Oliveira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Quintino  José Viana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Eliel Guimarães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Suplentes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Aleandra Elias Cabral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Carlos Victor Alves da Silva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Thiago dos Santos  Silva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Eugênio  Luiz Pinese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Lucimeire Gomes da Silva Souza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Ricardo dos Santos Queiroz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Rosenilda de Araújo gomes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Ewerton Araújo de Melo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SVMA Titular Reginaldo de carvalho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Suplente Tiago Alves Leão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Subprefeitura Freguesia/Brasilândia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Eliel Souza de Guimarães  Coordenador do CADES  FB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Heitor Sertão suplente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