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1"/>
        <w:ind w:left="1599" w:right="0" w:firstLine="0"/>
        <w:jc w:val="left"/>
        <w:rPr>
          <w:b/>
          <w:sz w:val="22"/>
        </w:rPr>
      </w:pPr>
      <w:r>
        <w:rPr>
          <w:b/>
          <w:sz w:val="22"/>
        </w:rPr>
        <mc:AlternateContent>
          <mc:Choice Requires="wps">
            <w:drawing>
              <wp:anchor distT="0" distB="0" distL="0" distR="0" allowOverlap="1" layoutInCell="1" locked="0" behindDoc="1" simplePos="0" relativeHeight="487378944">
                <wp:simplePos x="0" y="0"/>
                <wp:positionH relativeFrom="page">
                  <wp:posOffset>438467</wp:posOffset>
                </wp:positionH>
                <wp:positionV relativeFrom="page">
                  <wp:posOffset>2289810</wp:posOffset>
                </wp:positionV>
                <wp:extent cx="6228715" cy="1905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6228715" cy="19050"/>
                        </a:xfrm>
                        <a:custGeom>
                          <a:avLst/>
                          <a:gdLst/>
                          <a:ahLst/>
                          <a:cxnLst/>
                          <a:rect l="l" t="t" r="r" b="b"/>
                          <a:pathLst>
                            <a:path w="6228715" h="19050">
                              <a:moveTo>
                                <a:pt x="6228715" y="0"/>
                              </a:moveTo>
                              <a:lnTo>
                                <a:pt x="0" y="0"/>
                              </a:lnTo>
                              <a:lnTo>
                                <a:pt x="0" y="19050"/>
                              </a:lnTo>
                              <a:lnTo>
                                <a:pt x="6228715" y="19050"/>
                              </a:lnTo>
                              <a:lnTo>
                                <a:pt x="622871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4.525002pt;margin-top:180.300003pt;width:490.45pt;height:1.5pt;mso-position-horizontal-relative:page;mso-position-vertical-relative:page;z-index:-15937536" id="docshape1" filled="true" fillcolor="#000000" stroked="false">
                <v:fill type="solid"/>
                <w10:wrap type="none"/>
              </v:rect>
            </w:pict>
          </mc:Fallback>
        </mc:AlternateContent>
      </w:r>
      <w:r>
        <w:rPr>
          <w:b/>
          <w:sz w:val="22"/>
        </w:rPr>
        <w:t>SECRETARIA</w:t>
      </w:r>
      <w:r>
        <w:rPr>
          <w:b/>
          <w:spacing w:val="-3"/>
          <w:sz w:val="22"/>
        </w:rPr>
        <w:t> </w:t>
      </w:r>
      <w:r>
        <w:rPr>
          <w:b/>
          <w:sz w:val="22"/>
        </w:rPr>
        <w:t>MUNICIPAL</w:t>
      </w:r>
      <w:r>
        <w:rPr>
          <w:b/>
          <w:spacing w:val="-2"/>
          <w:sz w:val="22"/>
        </w:rPr>
        <w:t> </w:t>
      </w:r>
      <w:r>
        <w:rPr>
          <w:b/>
          <w:sz w:val="22"/>
        </w:rPr>
        <w:t>DE</w:t>
      </w:r>
      <w:r>
        <w:rPr>
          <w:b/>
          <w:spacing w:val="-2"/>
          <w:sz w:val="22"/>
        </w:rPr>
        <w:t> </w:t>
      </w:r>
      <w:r>
        <w:rPr>
          <w:b/>
          <w:sz w:val="22"/>
        </w:rPr>
        <w:t>DIREITOS</w:t>
      </w:r>
      <w:r>
        <w:rPr>
          <w:b/>
          <w:spacing w:val="-3"/>
          <w:sz w:val="22"/>
        </w:rPr>
        <w:t> </w:t>
      </w:r>
      <w:r>
        <w:rPr>
          <w:b/>
          <w:sz w:val="22"/>
        </w:rPr>
        <w:t>HUMANOS</w:t>
      </w:r>
      <w:r>
        <w:rPr>
          <w:b/>
          <w:spacing w:val="-7"/>
          <w:sz w:val="22"/>
        </w:rPr>
        <w:t> </w:t>
      </w:r>
      <w:r>
        <w:rPr>
          <w:b/>
          <w:sz w:val="22"/>
        </w:rPr>
        <w:t>E</w:t>
      </w:r>
      <w:r>
        <w:rPr>
          <w:b/>
          <w:spacing w:val="-1"/>
          <w:sz w:val="22"/>
        </w:rPr>
        <w:t> </w:t>
      </w:r>
      <w:r>
        <w:rPr>
          <w:b/>
          <w:sz w:val="22"/>
        </w:rPr>
        <w:t>CIDADANIA</w:t>
      </w:r>
      <w:r>
        <w:rPr>
          <w:b/>
          <w:spacing w:val="5"/>
          <w:sz w:val="22"/>
        </w:rPr>
        <w:t> </w:t>
      </w:r>
      <w:r>
        <w:rPr>
          <w:b/>
          <w:sz w:val="22"/>
        </w:rPr>
        <w:t>-</w:t>
      </w:r>
      <w:r>
        <w:rPr>
          <w:b/>
          <w:spacing w:val="-1"/>
          <w:sz w:val="22"/>
        </w:rPr>
        <w:t> </w:t>
      </w:r>
      <w:r>
        <w:rPr>
          <w:b/>
          <w:spacing w:val="-2"/>
          <w:sz w:val="22"/>
        </w:rPr>
        <w:t>SMDHC</w:t>
      </w:r>
    </w:p>
    <w:p>
      <w:pPr>
        <w:spacing w:before="241"/>
        <w:ind w:left="769" w:right="0" w:firstLine="0"/>
        <w:jc w:val="left"/>
        <w:rPr>
          <w:b/>
          <w:sz w:val="22"/>
        </w:rPr>
      </w:pPr>
      <w:r>
        <w:rPr>
          <w:b/>
          <w:sz w:val="22"/>
        </w:rPr>
        <w:t>COORDENAÇÃO</w:t>
      </w:r>
      <w:r>
        <w:rPr>
          <w:b/>
          <w:spacing w:val="-2"/>
          <w:sz w:val="22"/>
        </w:rPr>
        <w:t> </w:t>
      </w:r>
      <w:r>
        <w:rPr>
          <w:b/>
          <w:sz w:val="22"/>
        </w:rPr>
        <w:t>DE</w:t>
      </w:r>
      <w:r>
        <w:rPr>
          <w:b/>
          <w:spacing w:val="-2"/>
          <w:sz w:val="22"/>
        </w:rPr>
        <w:t> </w:t>
      </w:r>
      <w:r>
        <w:rPr>
          <w:b/>
          <w:sz w:val="22"/>
        </w:rPr>
        <w:t>POLÍTICAS</w:t>
      </w:r>
      <w:r>
        <w:rPr>
          <w:b/>
          <w:spacing w:val="-3"/>
          <w:sz w:val="22"/>
        </w:rPr>
        <w:t> </w:t>
      </w:r>
      <w:r>
        <w:rPr>
          <w:b/>
          <w:sz w:val="22"/>
        </w:rPr>
        <w:t>PARA</w:t>
      </w:r>
      <w:r>
        <w:rPr>
          <w:b/>
          <w:spacing w:val="-2"/>
          <w:sz w:val="22"/>
        </w:rPr>
        <w:t> </w:t>
      </w:r>
      <w:r>
        <w:rPr>
          <w:b/>
          <w:sz w:val="22"/>
        </w:rPr>
        <w:t>IMIGRANTES</w:t>
      </w:r>
      <w:r>
        <w:rPr>
          <w:b/>
          <w:spacing w:val="-6"/>
          <w:sz w:val="22"/>
        </w:rPr>
        <w:t> </w:t>
      </w:r>
      <w:r>
        <w:rPr>
          <w:b/>
          <w:sz w:val="22"/>
        </w:rPr>
        <w:t>E</w:t>
      </w:r>
      <w:r>
        <w:rPr>
          <w:b/>
          <w:spacing w:val="-1"/>
          <w:sz w:val="22"/>
        </w:rPr>
        <w:t> </w:t>
      </w:r>
      <w:r>
        <w:rPr>
          <w:b/>
          <w:sz w:val="22"/>
        </w:rPr>
        <w:t>PROMOÇÃO</w:t>
      </w:r>
      <w:r>
        <w:rPr>
          <w:b/>
          <w:spacing w:val="-2"/>
          <w:sz w:val="22"/>
        </w:rPr>
        <w:t> </w:t>
      </w:r>
      <w:r>
        <w:rPr>
          <w:b/>
          <w:sz w:val="22"/>
        </w:rPr>
        <w:t>DO</w:t>
      </w:r>
      <w:r>
        <w:rPr>
          <w:b/>
          <w:spacing w:val="-2"/>
          <w:sz w:val="22"/>
        </w:rPr>
        <w:t> </w:t>
      </w:r>
      <w:r>
        <w:rPr>
          <w:b/>
          <w:sz w:val="22"/>
        </w:rPr>
        <w:t>TRABALHO</w:t>
      </w:r>
      <w:r>
        <w:rPr>
          <w:b/>
          <w:spacing w:val="-7"/>
          <w:sz w:val="22"/>
        </w:rPr>
        <w:t> </w:t>
      </w:r>
      <w:r>
        <w:rPr>
          <w:b/>
          <w:sz w:val="22"/>
        </w:rPr>
        <w:t>DECENTE</w:t>
      </w:r>
      <w:r>
        <w:rPr>
          <w:b/>
          <w:spacing w:val="6"/>
          <w:sz w:val="22"/>
        </w:rPr>
        <w:t> </w:t>
      </w:r>
      <w:r>
        <w:rPr>
          <w:b/>
          <w:spacing w:val="-10"/>
          <w:sz w:val="22"/>
        </w:rPr>
        <w:t>-</w:t>
      </w:r>
    </w:p>
    <w:p>
      <w:pPr>
        <w:spacing w:before="42"/>
        <w:ind w:left="4210" w:right="0" w:firstLine="0"/>
        <w:jc w:val="left"/>
        <w:rPr>
          <w:b/>
          <w:sz w:val="22"/>
        </w:rPr>
      </w:pPr>
      <w:r>
        <w:rPr>
          <w:b/>
          <w:spacing w:val="-2"/>
          <w:sz w:val="22"/>
        </w:rPr>
        <w:t>CPIPTD</w:t>
      </w:r>
    </w:p>
    <w:p>
      <w:pPr>
        <w:spacing w:line="456" w:lineRule="auto" w:before="237"/>
        <w:ind w:left="2459" w:right="1477" w:hanging="175"/>
        <w:jc w:val="left"/>
        <w:rPr>
          <w:b/>
          <w:sz w:val="22"/>
        </w:rPr>
      </w:pPr>
      <w:r>
        <w:rPr>
          <w:b/>
          <w:sz w:val="22"/>
        </w:rPr>
        <w:t>DEPARTAMENTO</w:t>
      </w:r>
      <w:r>
        <w:rPr>
          <w:b/>
          <w:spacing w:val="-7"/>
          <w:sz w:val="22"/>
        </w:rPr>
        <w:t> </w:t>
      </w:r>
      <w:r>
        <w:rPr>
          <w:b/>
          <w:sz w:val="22"/>
        </w:rPr>
        <w:t>DE</w:t>
      </w:r>
      <w:r>
        <w:rPr>
          <w:b/>
          <w:spacing w:val="-6"/>
          <w:sz w:val="22"/>
        </w:rPr>
        <w:t> </w:t>
      </w:r>
      <w:r>
        <w:rPr>
          <w:b/>
          <w:sz w:val="22"/>
        </w:rPr>
        <w:t>PARTICIPAÇÃO</w:t>
      </w:r>
      <w:r>
        <w:rPr>
          <w:b/>
          <w:spacing w:val="-7"/>
          <w:sz w:val="22"/>
        </w:rPr>
        <w:t> </w:t>
      </w:r>
      <w:r>
        <w:rPr>
          <w:b/>
          <w:sz w:val="22"/>
        </w:rPr>
        <w:t>SOCIAL</w:t>
      </w:r>
      <w:r>
        <w:rPr>
          <w:b/>
          <w:spacing w:val="-6"/>
          <w:sz w:val="22"/>
        </w:rPr>
        <w:t> </w:t>
      </w:r>
      <w:r>
        <w:rPr>
          <w:b/>
          <w:sz w:val="22"/>
        </w:rPr>
        <w:t>-</w:t>
      </w:r>
      <w:r>
        <w:rPr>
          <w:b/>
          <w:spacing w:val="-6"/>
          <w:sz w:val="22"/>
        </w:rPr>
        <w:t> </w:t>
      </w:r>
      <w:r>
        <w:rPr>
          <w:b/>
          <w:sz w:val="22"/>
        </w:rPr>
        <w:t>DPS CONSELHO</w:t>
      </w:r>
      <w:r>
        <w:rPr>
          <w:b/>
          <w:spacing w:val="-2"/>
          <w:sz w:val="22"/>
        </w:rPr>
        <w:t> </w:t>
      </w:r>
      <w:r>
        <w:rPr>
          <w:b/>
          <w:sz w:val="22"/>
        </w:rPr>
        <w:t>MUNICIPAL</w:t>
      </w:r>
      <w:r>
        <w:rPr>
          <w:b/>
          <w:spacing w:val="-5"/>
          <w:sz w:val="22"/>
        </w:rPr>
        <w:t> </w:t>
      </w:r>
      <w:r>
        <w:rPr>
          <w:b/>
          <w:sz w:val="22"/>
        </w:rPr>
        <w:t>DOS</w:t>
      </w:r>
      <w:r>
        <w:rPr>
          <w:b/>
          <w:spacing w:val="-2"/>
          <w:sz w:val="22"/>
        </w:rPr>
        <w:t> </w:t>
      </w:r>
      <w:r>
        <w:rPr>
          <w:b/>
          <w:sz w:val="22"/>
        </w:rPr>
        <w:t>IMIGRANTES</w:t>
      </w:r>
      <w:r>
        <w:rPr>
          <w:b/>
          <w:spacing w:val="3"/>
          <w:sz w:val="22"/>
        </w:rPr>
        <w:t> </w:t>
      </w:r>
      <w:r>
        <w:rPr>
          <w:b/>
          <w:sz w:val="22"/>
        </w:rPr>
        <w:t>-</w:t>
      </w:r>
      <w:r>
        <w:rPr>
          <w:b/>
          <w:spacing w:val="1"/>
          <w:sz w:val="22"/>
        </w:rPr>
        <w:t> </w:t>
      </w:r>
      <w:r>
        <w:rPr>
          <w:b/>
          <w:spacing w:val="-5"/>
          <w:sz w:val="22"/>
        </w:rPr>
        <w:t>CMI</w:t>
      </w:r>
    </w:p>
    <w:p>
      <w:pPr>
        <w:pStyle w:val="Title"/>
        <w:spacing w:line="357" w:lineRule="auto"/>
      </w:pPr>
      <w:r>
        <w:rPr/>
        <w:t>ATA</w:t>
      </w:r>
      <w:r>
        <w:rPr>
          <w:spacing w:val="-4"/>
        </w:rPr>
        <w:t> </w:t>
      </w:r>
      <w:r>
        <w:rPr/>
        <w:t>DA</w:t>
      </w:r>
      <w:r>
        <w:rPr>
          <w:spacing w:val="-4"/>
        </w:rPr>
        <w:t> </w:t>
      </w:r>
      <w:r>
        <w:rPr/>
        <w:t>93ª</w:t>
      </w:r>
      <w:r>
        <w:rPr>
          <w:spacing w:val="-5"/>
        </w:rPr>
        <w:t> </w:t>
      </w:r>
      <w:r>
        <w:rPr/>
        <w:t>REUNIÃO</w:t>
      </w:r>
      <w:r>
        <w:rPr>
          <w:spacing w:val="-7"/>
        </w:rPr>
        <w:t> </w:t>
      </w:r>
      <w:r>
        <w:rPr/>
        <w:t>ORDINÁRIA</w:t>
      </w:r>
      <w:r>
        <w:rPr>
          <w:spacing w:val="-4"/>
        </w:rPr>
        <w:t> </w:t>
      </w:r>
      <w:r>
        <w:rPr/>
        <w:t>DO</w:t>
      </w:r>
      <w:r>
        <w:rPr>
          <w:spacing w:val="-7"/>
        </w:rPr>
        <w:t> </w:t>
      </w:r>
      <w:r>
        <w:rPr/>
        <w:t>CONSELHO</w:t>
      </w:r>
      <w:r>
        <w:rPr>
          <w:spacing w:val="-3"/>
        </w:rPr>
        <w:t> </w:t>
      </w:r>
      <w:r>
        <w:rPr/>
        <w:t>MUNICIPAL</w:t>
      </w:r>
      <w:r>
        <w:rPr>
          <w:spacing w:val="-6"/>
        </w:rPr>
        <w:t> </w:t>
      </w:r>
      <w:r>
        <w:rPr/>
        <w:t>DE IMIGRANTES 18/08/2026</w:t>
      </w:r>
    </w:p>
    <w:p>
      <w:pPr>
        <w:pStyle w:val="Heading1"/>
        <w:spacing w:before="164"/>
      </w:pPr>
      <w:r>
        <w:rPr>
          <w:spacing w:val="-2"/>
        </w:rPr>
        <w:t>Informes:</w:t>
      </w:r>
    </w:p>
    <w:p>
      <w:pPr>
        <w:pStyle w:val="ListParagraph"/>
        <w:numPr>
          <w:ilvl w:val="0"/>
          <w:numId w:val="1"/>
        </w:numPr>
        <w:tabs>
          <w:tab w:pos="742" w:val="left" w:leader="none"/>
          <w:tab w:pos="744" w:val="left" w:leader="none"/>
        </w:tabs>
        <w:spacing w:line="362" w:lineRule="auto" w:before="132" w:after="0"/>
        <w:ind w:left="744" w:right="489" w:hanging="360"/>
        <w:jc w:val="left"/>
        <w:rPr>
          <w:sz w:val="22"/>
        </w:rPr>
      </w:pPr>
      <w:r>
        <w:rPr>
          <w:sz w:val="22"/>
        </w:rPr>
        <w:t>Próximo</w:t>
      </w:r>
      <w:r>
        <w:rPr>
          <w:spacing w:val="-4"/>
          <w:sz w:val="22"/>
        </w:rPr>
        <w:t> </w:t>
      </w:r>
      <w:r>
        <w:rPr>
          <w:sz w:val="22"/>
        </w:rPr>
        <w:t>encontro</w:t>
      </w:r>
      <w:r>
        <w:rPr>
          <w:spacing w:val="-4"/>
          <w:sz w:val="22"/>
        </w:rPr>
        <w:t> </w:t>
      </w:r>
      <w:r>
        <w:rPr>
          <w:sz w:val="22"/>
        </w:rPr>
        <w:t>formativo</w:t>
      </w:r>
      <w:r>
        <w:rPr>
          <w:spacing w:val="-4"/>
          <w:sz w:val="22"/>
        </w:rPr>
        <w:t> </w:t>
      </w:r>
      <w:r>
        <w:rPr>
          <w:sz w:val="22"/>
        </w:rPr>
        <w:t>dentro</w:t>
      </w:r>
      <w:r>
        <w:rPr>
          <w:spacing w:val="-4"/>
          <w:sz w:val="22"/>
        </w:rPr>
        <w:t> </w:t>
      </w:r>
      <w:r>
        <w:rPr>
          <w:sz w:val="22"/>
        </w:rPr>
        <w:t>da reunião</w:t>
      </w:r>
      <w:r>
        <w:rPr>
          <w:spacing w:val="-5"/>
          <w:sz w:val="22"/>
        </w:rPr>
        <w:t> </w:t>
      </w:r>
      <w:r>
        <w:rPr>
          <w:sz w:val="22"/>
        </w:rPr>
        <w:t>ordinária:</w:t>
      </w:r>
      <w:r>
        <w:rPr>
          <w:spacing w:val="-3"/>
          <w:sz w:val="22"/>
        </w:rPr>
        <w:t> </w:t>
      </w:r>
      <w:r>
        <w:rPr>
          <w:sz w:val="22"/>
        </w:rPr>
        <w:t>Políticas</w:t>
      </w:r>
      <w:r>
        <w:rPr>
          <w:spacing w:val="-5"/>
          <w:sz w:val="22"/>
        </w:rPr>
        <w:t> </w:t>
      </w:r>
      <w:r>
        <w:rPr>
          <w:sz w:val="22"/>
        </w:rPr>
        <w:t>públicas</w:t>
      </w:r>
      <w:r>
        <w:rPr>
          <w:spacing w:val="-5"/>
          <w:sz w:val="22"/>
        </w:rPr>
        <w:t> </w:t>
      </w:r>
      <w:r>
        <w:rPr>
          <w:sz w:val="22"/>
        </w:rPr>
        <w:t>municipais</w:t>
      </w:r>
      <w:r>
        <w:rPr>
          <w:spacing w:val="-5"/>
          <w:sz w:val="22"/>
        </w:rPr>
        <w:t> </w:t>
      </w:r>
      <w:r>
        <w:rPr>
          <w:sz w:val="22"/>
        </w:rPr>
        <w:t>de </w:t>
      </w:r>
      <w:r>
        <w:rPr>
          <w:spacing w:val="-2"/>
          <w:sz w:val="22"/>
        </w:rPr>
        <w:t>saúde</w:t>
      </w:r>
    </w:p>
    <w:p>
      <w:pPr>
        <w:pStyle w:val="ListParagraph"/>
        <w:numPr>
          <w:ilvl w:val="0"/>
          <w:numId w:val="1"/>
        </w:numPr>
        <w:tabs>
          <w:tab w:pos="742" w:val="left" w:leader="none"/>
        </w:tabs>
        <w:spacing w:line="268" w:lineRule="exact" w:before="0" w:after="0"/>
        <w:ind w:left="742" w:right="0" w:hanging="358"/>
        <w:jc w:val="left"/>
        <w:rPr>
          <w:sz w:val="22"/>
        </w:rPr>
      </w:pPr>
      <w:r>
        <w:rPr>
          <w:sz w:val="22"/>
        </w:rPr>
        <w:t>Próxima</w:t>
      </w:r>
      <w:r>
        <w:rPr>
          <w:spacing w:val="-4"/>
          <w:sz w:val="22"/>
        </w:rPr>
        <w:t> </w:t>
      </w:r>
      <w:r>
        <w:rPr>
          <w:sz w:val="22"/>
        </w:rPr>
        <w:t>visita</w:t>
      </w:r>
      <w:r>
        <w:rPr>
          <w:spacing w:val="-4"/>
          <w:sz w:val="22"/>
        </w:rPr>
        <w:t> </w:t>
      </w:r>
      <w:r>
        <w:rPr>
          <w:sz w:val="22"/>
        </w:rPr>
        <w:t>educativo:</w:t>
      </w:r>
      <w:r>
        <w:rPr>
          <w:spacing w:val="-3"/>
          <w:sz w:val="22"/>
        </w:rPr>
        <w:t> </w:t>
      </w:r>
      <w:r>
        <w:rPr>
          <w:sz w:val="22"/>
        </w:rPr>
        <w:t>Museu</w:t>
      </w:r>
      <w:r>
        <w:rPr>
          <w:spacing w:val="-3"/>
          <w:sz w:val="22"/>
        </w:rPr>
        <w:t> </w:t>
      </w:r>
      <w:r>
        <w:rPr>
          <w:sz w:val="22"/>
        </w:rPr>
        <w:t>das</w:t>
      </w:r>
      <w:r>
        <w:rPr>
          <w:spacing w:val="-5"/>
          <w:sz w:val="22"/>
        </w:rPr>
        <w:t> </w:t>
      </w:r>
      <w:r>
        <w:rPr>
          <w:sz w:val="22"/>
        </w:rPr>
        <w:t>Culturas</w:t>
      </w:r>
      <w:r>
        <w:rPr>
          <w:spacing w:val="-4"/>
          <w:sz w:val="22"/>
        </w:rPr>
        <w:t> </w:t>
      </w:r>
      <w:r>
        <w:rPr>
          <w:spacing w:val="-2"/>
          <w:sz w:val="22"/>
        </w:rPr>
        <w:t>Indígenas</w:t>
      </w:r>
    </w:p>
    <w:p>
      <w:pPr>
        <w:pStyle w:val="ListParagraph"/>
        <w:numPr>
          <w:ilvl w:val="0"/>
          <w:numId w:val="1"/>
        </w:numPr>
        <w:tabs>
          <w:tab w:pos="742" w:val="left" w:leader="none"/>
        </w:tabs>
        <w:spacing w:line="240" w:lineRule="auto" w:before="131" w:after="0"/>
        <w:ind w:left="742" w:right="0" w:hanging="358"/>
        <w:jc w:val="left"/>
        <w:rPr>
          <w:sz w:val="22"/>
        </w:rPr>
      </w:pPr>
      <w:r>
        <w:rPr>
          <w:sz w:val="22"/>
        </w:rPr>
        <w:t>Pedido</w:t>
      </w:r>
      <w:r>
        <w:rPr>
          <w:spacing w:val="-4"/>
          <w:sz w:val="22"/>
        </w:rPr>
        <w:t> </w:t>
      </w:r>
      <w:r>
        <w:rPr>
          <w:sz w:val="22"/>
        </w:rPr>
        <w:t>de</w:t>
      </w:r>
      <w:r>
        <w:rPr>
          <w:spacing w:val="-1"/>
          <w:sz w:val="22"/>
        </w:rPr>
        <w:t> </w:t>
      </w:r>
      <w:r>
        <w:rPr>
          <w:sz w:val="22"/>
        </w:rPr>
        <w:t>adiamento</w:t>
      </w:r>
      <w:r>
        <w:rPr>
          <w:spacing w:val="-3"/>
          <w:sz w:val="22"/>
        </w:rPr>
        <w:t> </w:t>
      </w:r>
      <w:r>
        <w:rPr>
          <w:sz w:val="22"/>
        </w:rPr>
        <w:t>da</w:t>
      </w:r>
      <w:r>
        <w:rPr>
          <w:spacing w:val="-2"/>
          <w:sz w:val="22"/>
        </w:rPr>
        <w:t> </w:t>
      </w:r>
      <w:r>
        <w:rPr>
          <w:sz w:val="22"/>
        </w:rPr>
        <w:t>próxima</w:t>
      </w:r>
      <w:r>
        <w:rPr>
          <w:spacing w:val="-2"/>
          <w:sz w:val="22"/>
        </w:rPr>
        <w:t> </w:t>
      </w:r>
      <w:r>
        <w:rPr>
          <w:sz w:val="22"/>
        </w:rPr>
        <w:t>reunião</w:t>
      </w:r>
      <w:r>
        <w:rPr>
          <w:spacing w:val="1"/>
          <w:sz w:val="22"/>
        </w:rPr>
        <w:t> </w:t>
      </w:r>
      <w:r>
        <w:rPr>
          <w:sz w:val="22"/>
        </w:rPr>
        <w:t>ordinária</w:t>
      </w:r>
      <w:r>
        <w:rPr>
          <w:spacing w:val="-2"/>
          <w:sz w:val="22"/>
        </w:rPr>
        <w:t> </w:t>
      </w:r>
      <w:r>
        <w:rPr>
          <w:sz w:val="22"/>
        </w:rPr>
        <w:t>de</w:t>
      </w:r>
      <w:r>
        <w:rPr>
          <w:spacing w:val="-1"/>
          <w:sz w:val="22"/>
        </w:rPr>
        <w:t> </w:t>
      </w:r>
      <w:r>
        <w:rPr>
          <w:spacing w:val="-2"/>
          <w:sz w:val="22"/>
        </w:rPr>
        <w:t>setembro</w:t>
      </w:r>
    </w:p>
    <w:p>
      <w:pPr>
        <w:pStyle w:val="ListParagraph"/>
        <w:numPr>
          <w:ilvl w:val="0"/>
          <w:numId w:val="1"/>
        </w:numPr>
        <w:tabs>
          <w:tab w:pos="742" w:val="left" w:leader="none"/>
        </w:tabs>
        <w:spacing w:line="240" w:lineRule="auto" w:before="136" w:after="0"/>
        <w:ind w:left="742" w:right="0" w:hanging="358"/>
        <w:jc w:val="left"/>
        <w:rPr>
          <w:sz w:val="22"/>
        </w:rPr>
      </w:pPr>
      <w:r>
        <w:rPr>
          <w:sz w:val="22"/>
        </w:rPr>
        <w:t>Convite</w:t>
      </w:r>
      <w:r>
        <w:rPr>
          <w:spacing w:val="-5"/>
          <w:sz w:val="22"/>
        </w:rPr>
        <w:t> </w:t>
      </w:r>
      <w:r>
        <w:rPr>
          <w:sz w:val="22"/>
        </w:rPr>
        <w:t>Assembleia</w:t>
      </w:r>
      <w:r>
        <w:rPr>
          <w:spacing w:val="-5"/>
          <w:sz w:val="22"/>
        </w:rPr>
        <w:t> </w:t>
      </w:r>
      <w:r>
        <w:rPr>
          <w:sz w:val="22"/>
        </w:rPr>
        <w:t>Geral</w:t>
      </w:r>
      <w:r>
        <w:rPr>
          <w:spacing w:val="-5"/>
          <w:sz w:val="22"/>
        </w:rPr>
        <w:t> </w:t>
      </w:r>
      <w:r>
        <w:rPr>
          <w:sz w:val="22"/>
        </w:rPr>
        <w:t>da</w:t>
      </w:r>
      <w:r>
        <w:rPr>
          <w:spacing w:val="-5"/>
          <w:sz w:val="22"/>
        </w:rPr>
        <w:t> </w:t>
      </w:r>
      <w:r>
        <w:rPr>
          <w:sz w:val="22"/>
        </w:rPr>
        <w:t>comunidade</w:t>
      </w:r>
      <w:r>
        <w:rPr>
          <w:spacing w:val="-4"/>
          <w:sz w:val="22"/>
        </w:rPr>
        <w:t> </w:t>
      </w:r>
      <w:r>
        <w:rPr>
          <w:spacing w:val="-2"/>
          <w:sz w:val="22"/>
        </w:rPr>
        <w:t>congolesa</w:t>
      </w:r>
    </w:p>
    <w:p>
      <w:pPr>
        <w:pStyle w:val="ListParagraph"/>
        <w:numPr>
          <w:ilvl w:val="0"/>
          <w:numId w:val="1"/>
        </w:numPr>
        <w:tabs>
          <w:tab w:pos="742" w:val="left" w:leader="none"/>
        </w:tabs>
        <w:spacing w:line="240" w:lineRule="auto" w:before="132" w:after="0"/>
        <w:ind w:left="742" w:right="0" w:hanging="358"/>
        <w:jc w:val="left"/>
        <w:rPr>
          <w:sz w:val="22"/>
        </w:rPr>
      </w:pPr>
      <w:r>
        <w:rPr>
          <w:sz w:val="22"/>
        </w:rPr>
        <w:t>Informe</w:t>
      </w:r>
      <w:r>
        <w:rPr>
          <w:spacing w:val="-11"/>
          <w:sz w:val="22"/>
        </w:rPr>
        <w:t> </w:t>
      </w:r>
      <w:r>
        <w:rPr>
          <w:spacing w:val="-2"/>
          <w:sz w:val="22"/>
        </w:rPr>
        <w:t>ProMigra.</w:t>
      </w:r>
    </w:p>
    <w:p>
      <w:pPr>
        <w:pStyle w:val="BodyText"/>
        <w:spacing w:before="268"/>
      </w:pPr>
    </w:p>
    <w:p>
      <w:pPr>
        <w:pStyle w:val="Heading1"/>
      </w:pPr>
      <w:r>
        <w:rPr>
          <w:spacing w:val="-2"/>
        </w:rPr>
        <w:t>Pautas:</w:t>
      </w:r>
    </w:p>
    <w:p>
      <w:pPr>
        <w:pStyle w:val="ListParagraph"/>
        <w:numPr>
          <w:ilvl w:val="0"/>
          <w:numId w:val="2"/>
        </w:numPr>
        <w:tabs>
          <w:tab w:pos="742" w:val="left" w:leader="none"/>
        </w:tabs>
        <w:spacing w:line="240" w:lineRule="auto" w:before="137" w:after="0"/>
        <w:ind w:left="742" w:right="0" w:hanging="358"/>
        <w:jc w:val="left"/>
        <w:rPr>
          <w:sz w:val="22"/>
        </w:rPr>
      </w:pPr>
      <w:r>
        <w:rPr>
          <w:sz w:val="22"/>
        </w:rPr>
        <w:t>ADIADO:</w:t>
      </w:r>
      <w:r>
        <w:rPr>
          <w:spacing w:val="-6"/>
          <w:sz w:val="22"/>
        </w:rPr>
        <w:t> </w:t>
      </w:r>
      <w:r>
        <w:rPr>
          <w:sz w:val="22"/>
        </w:rPr>
        <w:t>Políticas</w:t>
      </w:r>
      <w:r>
        <w:rPr>
          <w:spacing w:val="-5"/>
          <w:sz w:val="22"/>
        </w:rPr>
        <w:t> </w:t>
      </w:r>
      <w:r>
        <w:rPr>
          <w:sz w:val="22"/>
        </w:rPr>
        <w:t>públicas</w:t>
      </w:r>
      <w:r>
        <w:rPr>
          <w:spacing w:val="-5"/>
          <w:sz w:val="22"/>
        </w:rPr>
        <w:t> </w:t>
      </w:r>
      <w:r>
        <w:rPr>
          <w:sz w:val="22"/>
        </w:rPr>
        <w:t>municipais</w:t>
      </w:r>
      <w:r>
        <w:rPr>
          <w:spacing w:val="-5"/>
          <w:sz w:val="22"/>
        </w:rPr>
        <w:t> </w:t>
      </w:r>
      <w:r>
        <w:rPr>
          <w:sz w:val="22"/>
        </w:rPr>
        <w:t>para os</w:t>
      </w:r>
      <w:r>
        <w:rPr>
          <w:spacing w:val="-5"/>
          <w:sz w:val="22"/>
        </w:rPr>
        <w:t> </w:t>
      </w:r>
      <w:r>
        <w:rPr>
          <w:sz w:val="22"/>
        </w:rPr>
        <w:t>povos</w:t>
      </w:r>
      <w:r>
        <w:rPr>
          <w:spacing w:val="-5"/>
          <w:sz w:val="22"/>
        </w:rPr>
        <w:t> </w:t>
      </w:r>
      <w:r>
        <w:rPr>
          <w:spacing w:val="-2"/>
          <w:sz w:val="22"/>
        </w:rPr>
        <w:t>indígenas.</w:t>
      </w:r>
    </w:p>
    <w:p>
      <w:pPr>
        <w:pStyle w:val="ListParagraph"/>
        <w:numPr>
          <w:ilvl w:val="0"/>
          <w:numId w:val="2"/>
        </w:numPr>
        <w:tabs>
          <w:tab w:pos="742" w:val="left" w:leader="none"/>
        </w:tabs>
        <w:spacing w:line="240" w:lineRule="auto" w:before="136" w:after="0"/>
        <w:ind w:left="742" w:right="0" w:hanging="358"/>
        <w:jc w:val="left"/>
        <w:rPr>
          <w:sz w:val="22"/>
        </w:rPr>
      </w:pPr>
      <w:r>
        <w:rPr>
          <w:sz w:val="22"/>
        </w:rPr>
        <w:t>Atividades</w:t>
      </w:r>
      <w:r>
        <w:rPr>
          <w:spacing w:val="-7"/>
          <w:sz w:val="22"/>
        </w:rPr>
        <w:t> </w:t>
      </w:r>
      <w:r>
        <w:rPr>
          <w:sz w:val="22"/>
        </w:rPr>
        <w:t>de</w:t>
      </w:r>
      <w:r>
        <w:rPr>
          <w:spacing w:val="-5"/>
          <w:sz w:val="22"/>
        </w:rPr>
        <w:t> </w:t>
      </w:r>
      <w:r>
        <w:rPr>
          <w:sz w:val="22"/>
        </w:rPr>
        <w:t>divulgação:</w:t>
      </w:r>
      <w:r>
        <w:rPr>
          <w:spacing w:val="-4"/>
          <w:sz w:val="22"/>
        </w:rPr>
        <w:t> </w:t>
      </w:r>
      <w:r>
        <w:rPr>
          <w:sz w:val="22"/>
        </w:rPr>
        <w:t>Eleições</w:t>
      </w:r>
      <w:r>
        <w:rPr>
          <w:spacing w:val="-5"/>
          <w:sz w:val="22"/>
        </w:rPr>
        <w:t> </w:t>
      </w:r>
      <w:r>
        <w:rPr>
          <w:sz w:val="22"/>
        </w:rPr>
        <w:t>Conselho</w:t>
      </w:r>
      <w:r>
        <w:rPr>
          <w:spacing w:val="-5"/>
          <w:sz w:val="22"/>
        </w:rPr>
        <w:t> </w:t>
      </w:r>
      <w:r>
        <w:rPr>
          <w:sz w:val="22"/>
        </w:rPr>
        <w:t>Participativo</w:t>
      </w:r>
      <w:r>
        <w:rPr>
          <w:spacing w:val="-4"/>
          <w:sz w:val="22"/>
        </w:rPr>
        <w:t> </w:t>
      </w:r>
      <w:r>
        <w:rPr>
          <w:spacing w:val="-2"/>
          <w:sz w:val="22"/>
        </w:rPr>
        <w:t>Municipal.</w:t>
      </w:r>
    </w:p>
    <w:p>
      <w:pPr>
        <w:pStyle w:val="ListParagraph"/>
        <w:numPr>
          <w:ilvl w:val="0"/>
          <w:numId w:val="2"/>
        </w:numPr>
        <w:tabs>
          <w:tab w:pos="742" w:val="left" w:leader="none"/>
          <w:tab w:pos="744" w:val="left" w:leader="none"/>
        </w:tabs>
        <w:spacing w:line="362" w:lineRule="auto" w:before="132" w:after="0"/>
        <w:ind w:left="744" w:right="170" w:hanging="360"/>
        <w:jc w:val="left"/>
        <w:rPr>
          <w:sz w:val="22"/>
        </w:rPr>
      </w:pPr>
      <w:r>
        <w:rPr>
          <w:sz w:val="22"/>
        </w:rPr>
        <w:t>Continuação</w:t>
      </w:r>
      <w:r>
        <w:rPr>
          <w:spacing w:val="-8"/>
          <w:sz w:val="22"/>
        </w:rPr>
        <w:t> </w:t>
      </w:r>
      <w:r>
        <w:rPr>
          <w:sz w:val="22"/>
        </w:rPr>
        <w:t>da</w:t>
      </w:r>
      <w:r>
        <w:rPr>
          <w:spacing w:val="-7"/>
          <w:sz w:val="22"/>
        </w:rPr>
        <w:t> </w:t>
      </w:r>
      <w:r>
        <w:rPr>
          <w:sz w:val="22"/>
        </w:rPr>
        <w:t>elaboração</w:t>
      </w:r>
      <w:r>
        <w:rPr>
          <w:spacing w:val="-8"/>
          <w:sz w:val="22"/>
        </w:rPr>
        <w:t> </w:t>
      </w:r>
      <w:r>
        <w:rPr>
          <w:sz w:val="22"/>
        </w:rPr>
        <w:t>do</w:t>
      </w:r>
      <w:r>
        <w:rPr>
          <w:spacing w:val="-8"/>
          <w:sz w:val="22"/>
        </w:rPr>
        <w:t> </w:t>
      </w:r>
      <w:r>
        <w:rPr>
          <w:sz w:val="22"/>
        </w:rPr>
        <w:t>Código</w:t>
      </w:r>
      <w:r>
        <w:rPr>
          <w:spacing w:val="-2"/>
          <w:sz w:val="22"/>
        </w:rPr>
        <w:t> </w:t>
      </w:r>
      <w:r>
        <w:rPr>
          <w:sz w:val="22"/>
        </w:rPr>
        <w:t>de</w:t>
      </w:r>
      <w:r>
        <w:rPr>
          <w:spacing w:val="-6"/>
          <w:sz w:val="22"/>
        </w:rPr>
        <w:t> </w:t>
      </w:r>
      <w:r>
        <w:rPr>
          <w:sz w:val="22"/>
        </w:rPr>
        <w:t>Conduta</w:t>
      </w:r>
      <w:r>
        <w:rPr>
          <w:spacing w:val="-7"/>
          <w:sz w:val="22"/>
        </w:rPr>
        <w:t> </w:t>
      </w:r>
      <w:r>
        <w:rPr>
          <w:sz w:val="22"/>
        </w:rPr>
        <w:t>aplicável</w:t>
      </w:r>
      <w:r>
        <w:rPr>
          <w:spacing w:val="-6"/>
          <w:sz w:val="22"/>
        </w:rPr>
        <w:t> </w:t>
      </w:r>
      <w:r>
        <w:rPr>
          <w:sz w:val="22"/>
        </w:rPr>
        <w:t>às</w:t>
      </w:r>
      <w:r>
        <w:rPr>
          <w:spacing w:val="-7"/>
          <w:sz w:val="22"/>
        </w:rPr>
        <w:t> </w:t>
      </w:r>
      <w:r>
        <w:rPr>
          <w:sz w:val="22"/>
        </w:rPr>
        <w:t>reuniões</w:t>
      </w:r>
      <w:r>
        <w:rPr>
          <w:spacing w:val="-7"/>
          <w:sz w:val="22"/>
        </w:rPr>
        <w:t> </w:t>
      </w:r>
      <w:r>
        <w:rPr>
          <w:sz w:val="22"/>
        </w:rPr>
        <w:t>presenciais,</w:t>
      </w:r>
      <w:r>
        <w:rPr>
          <w:spacing w:val="-6"/>
          <w:sz w:val="22"/>
        </w:rPr>
        <w:t> </w:t>
      </w:r>
      <w:r>
        <w:rPr>
          <w:sz w:val="22"/>
        </w:rPr>
        <w:t>virtuais</w:t>
      </w:r>
      <w:r>
        <w:rPr>
          <w:spacing w:val="-7"/>
          <w:sz w:val="22"/>
        </w:rPr>
        <w:t> </w:t>
      </w:r>
      <w:r>
        <w:rPr>
          <w:sz w:val="22"/>
        </w:rPr>
        <w:t>e aos grupos oficiais de comunicação do Conselho.</w:t>
      </w:r>
    </w:p>
    <w:p>
      <w:pPr>
        <w:pStyle w:val="ListParagraph"/>
        <w:numPr>
          <w:ilvl w:val="0"/>
          <w:numId w:val="2"/>
        </w:numPr>
        <w:tabs>
          <w:tab w:pos="742" w:val="left" w:leader="none"/>
        </w:tabs>
        <w:spacing w:line="263" w:lineRule="exact" w:before="0" w:after="0"/>
        <w:ind w:left="742" w:right="0" w:hanging="358"/>
        <w:jc w:val="left"/>
        <w:rPr>
          <w:sz w:val="22"/>
        </w:rPr>
      </w:pPr>
      <w:r>
        <w:rPr>
          <w:sz w:val="22"/>
        </w:rPr>
        <w:t>Início</w:t>
      </w:r>
      <w:r>
        <w:rPr>
          <w:spacing w:val="-4"/>
          <w:sz w:val="22"/>
        </w:rPr>
        <w:t> </w:t>
      </w:r>
      <w:r>
        <w:rPr>
          <w:sz w:val="22"/>
        </w:rPr>
        <w:t>dos</w:t>
      </w:r>
      <w:r>
        <w:rPr>
          <w:spacing w:val="-3"/>
          <w:sz w:val="22"/>
        </w:rPr>
        <w:t> </w:t>
      </w:r>
      <w:r>
        <w:rPr>
          <w:sz w:val="22"/>
        </w:rPr>
        <w:t>trabalhos</w:t>
      </w:r>
      <w:r>
        <w:rPr>
          <w:spacing w:val="-4"/>
          <w:sz w:val="22"/>
        </w:rPr>
        <w:t> </w:t>
      </w:r>
      <w:r>
        <w:rPr>
          <w:sz w:val="22"/>
        </w:rPr>
        <w:t>do</w:t>
      </w:r>
      <w:r>
        <w:rPr>
          <w:spacing w:val="-3"/>
          <w:sz w:val="22"/>
        </w:rPr>
        <w:t> </w:t>
      </w:r>
      <w:r>
        <w:rPr>
          <w:sz w:val="22"/>
        </w:rPr>
        <w:t>GT</w:t>
      </w:r>
      <w:r>
        <w:rPr>
          <w:spacing w:val="-4"/>
          <w:sz w:val="22"/>
        </w:rPr>
        <w:t> </w:t>
      </w:r>
      <w:r>
        <w:rPr>
          <w:spacing w:val="-2"/>
          <w:sz w:val="22"/>
        </w:rPr>
        <w:t>Educação.</w:t>
      </w:r>
    </w:p>
    <w:p>
      <w:pPr>
        <w:pStyle w:val="ListParagraph"/>
        <w:numPr>
          <w:ilvl w:val="0"/>
          <w:numId w:val="2"/>
        </w:numPr>
        <w:tabs>
          <w:tab w:pos="742" w:val="left" w:leader="none"/>
        </w:tabs>
        <w:spacing w:line="240" w:lineRule="auto" w:before="137" w:after="0"/>
        <w:ind w:left="742" w:right="0" w:hanging="358"/>
        <w:jc w:val="left"/>
        <w:rPr>
          <w:sz w:val="22"/>
        </w:rPr>
      </w:pPr>
      <w:r>
        <w:rPr>
          <w:sz w:val="22"/>
        </w:rPr>
        <w:t>Apresentação:</w:t>
      </w:r>
      <w:r>
        <w:rPr>
          <w:spacing w:val="-6"/>
          <w:sz w:val="22"/>
        </w:rPr>
        <w:t> </w:t>
      </w:r>
      <w:r>
        <w:rPr>
          <w:sz w:val="22"/>
        </w:rPr>
        <w:t>proteção</w:t>
      </w:r>
      <w:r>
        <w:rPr>
          <w:spacing w:val="-5"/>
          <w:sz w:val="22"/>
        </w:rPr>
        <w:t> </w:t>
      </w:r>
      <w:r>
        <w:rPr>
          <w:sz w:val="22"/>
        </w:rPr>
        <w:t>e</w:t>
      </w:r>
      <w:r>
        <w:rPr>
          <w:spacing w:val="-3"/>
          <w:sz w:val="22"/>
        </w:rPr>
        <w:t> </w:t>
      </w:r>
      <w:r>
        <w:rPr>
          <w:sz w:val="22"/>
        </w:rPr>
        <w:t>acolhimento</w:t>
      </w:r>
      <w:r>
        <w:rPr>
          <w:spacing w:val="-4"/>
          <w:sz w:val="22"/>
        </w:rPr>
        <w:t> </w:t>
      </w:r>
      <w:r>
        <w:rPr>
          <w:sz w:val="22"/>
        </w:rPr>
        <w:t>de</w:t>
      </w:r>
      <w:r>
        <w:rPr>
          <w:spacing w:val="-3"/>
          <w:sz w:val="22"/>
        </w:rPr>
        <w:t> </w:t>
      </w:r>
      <w:r>
        <w:rPr>
          <w:sz w:val="22"/>
        </w:rPr>
        <w:t>imigrantes</w:t>
      </w:r>
      <w:r>
        <w:rPr>
          <w:spacing w:val="-4"/>
          <w:sz w:val="22"/>
        </w:rPr>
        <w:t> </w:t>
      </w:r>
      <w:r>
        <w:rPr>
          <w:sz w:val="22"/>
        </w:rPr>
        <w:t>e</w:t>
      </w:r>
      <w:r>
        <w:rPr>
          <w:spacing w:val="-3"/>
          <w:sz w:val="22"/>
        </w:rPr>
        <w:t> </w:t>
      </w:r>
      <w:r>
        <w:rPr>
          <w:sz w:val="22"/>
        </w:rPr>
        <w:t>refugiados</w:t>
      </w:r>
      <w:r>
        <w:rPr>
          <w:spacing w:val="-5"/>
          <w:sz w:val="22"/>
        </w:rPr>
        <w:t> </w:t>
      </w:r>
      <w:r>
        <w:rPr>
          <w:sz w:val="22"/>
        </w:rPr>
        <w:t>LGBTQIA+.</w:t>
      </w:r>
      <w:r>
        <w:rPr>
          <w:spacing w:val="-4"/>
          <w:sz w:val="22"/>
        </w:rPr>
        <w:t> </w:t>
      </w:r>
      <w:r>
        <w:rPr>
          <w:sz w:val="22"/>
        </w:rPr>
        <w:t>(Reina</w:t>
      </w:r>
      <w:r>
        <w:rPr>
          <w:spacing w:val="-4"/>
          <w:sz w:val="22"/>
        </w:rPr>
        <w:t> </w:t>
      </w:r>
      <w:r>
        <w:rPr>
          <w:spacing w:val="-2"/>
          <w:sz w:val="22"/>
        </w:rPr>
        <w:t>Malak)</w:t>
      </w:r>
    </w:p>
    <w:p>
      <w:pPr>
        <w:pStyle w:val="BodyText"/>
      </w:pPr>
    </w:p>
    <w:p>
      <w:pPr>
        <w:pStyle w:val="BodyText"/>
        <w:spacing w:before="239"/>
      </w:pPr>
    </w:p>
    <w:p>
      <w:pPr>
        <w:spacing w:line="276" w:lineRule="auto" w:before="0"/>
        <w:ind w:left="23" w:right="156" w:firstLine="0"/>
        <w:jc w:val="both"/>
        <w:rPr>
          <w:sz w:val="22"/>
        </w:rPr>
      </w:pPr>
      <w:r>
        <w:rPr>
          <w:b/>
          <w:sz w:val="22"/>
        </w:rPr>
        <w:t>Participantes da Prefeitura de São Paulo / Poder Público: </w:t>
      </w:r>
      <w:r>
        <w:rPr>
          <w:sz w:val="22"/>
        </w:rPr>
        <w:t>João Victor Vieira de Almeida – SMDHC (Coordenação</w:t>
      </w:r>
      <w:r>
        <w:rPr>
          <w:spacing w:val="4"/>
          <w:sz w:val="22"/>
        </w:rPr>
        <w:t> </w:t>
      </w:r>
      <w:r>
        <w:rPr>
          <w:sz w:val="22"/>
        </w:rPr>
        <w:t>de</w:t>
      </w:r>
      <w:r>
        <w:rPr>
          <w:spacing w:val="6"/>
          <w:sz w:val="22"/>
        </w:rPr>
        <w:t> </w:t>
      </w:r>
      <w:r>
        <w:rPr>
          <w:sz w:val="22"/>
        </w:rPr>
        <w:t>Políticas</w:t>
      </w:r>
      <w:r>
        <w:rPr>
          <w:spacing w:val="5"/>
          <w:sz w:val="22"/>
        </w:rPr>
        <w:t> </w:t>
      </w:r>
      <w:r>
        <w:rPr>
          <w:sz w:val="22"/>
        </w:rPr>
        <w:t>para</w:t>
      </w:r>
      <w:r>
        <w:rPr>
          <w:spacing w:val="6"/>
          <w:sz w:val="22"/>
        </w:rPr>
        <w:t> </w:t>
      </w:r>
      <w:r>
        <w:rPr>
          <w:sz w:val="22"/>
        </w:rPr>
        <w:t>Imigrantes</w:t>
      </w:r>
      <w:r>
        <w:rPr>
          <w:spacing w:val="6"/>
          <w:sz w:val="22"/>
        </w:rPr>
        <w:t> </w:t>
      </w:r>
      <w:r>
        <w:rPr>
          <w:sz w:val="22"/>
        </w:rPr>
        <w:t>e</w:t>
      </w:r>
      <w:r>
        <w:rPr>
          <w:spacing w:val="7"/>
          <w:sz w:val="22"/>
        </w:rPr>
        <w:t> </w:t>
      </w:r>
      <w:r>
        <w:rPr>
          <w:sz w:val="22"/>
        </w:rPr>
        <w:t>Promoção</w:t>
      </w:r>
      <w:r>
        <w:rPr>
          <w:spacing w:val="4"/>
          <w:sz w:val="22"/>
        </w:rPr>
        <w:t> </w:t>
      </w:r>
      <w:r>
        <w:rPr>
          <w:sz w:val="22"/>
        </w:rPr>
        <w:t>do</w:t>
      </w:r>
      <w:r>
        <w:rPr>
          <w:spacing w:val="6"/>
          <w:sz w:val="22"/>
        </w:rPr>
        <w:t> </w:t>
      </w:r>
      <w:r>
        <w:rPr>
          <w:sz w:val="22"/>
        </w:rPr>
        <w:t>Trabalho</w:t>
      </w:r>
      <w:r>
        <w:rPr>
          <w:spacing w:val="5"/>
          <w:sz w:val="22"/>
        </w:rPr>
        <w:t> </w:t>
      </w:r>
      <w:r>
        <w:rPr>
          <w:sz w:val="22"/>
        </w:rPr>
        <w:t>Decente);</w:t>
      </w:r>
      <w:r>
        <w:rPr>
          <w:spacing w:val="8"/>
          <w:sz w:val="22"/>
        </w:rPr>
        <w:t> </w:t>
      </w:r>
      <w:r>
        <w:rPr>
          <w:sz w:val="22"/>
        </w:rPr>
        <w:t>Leonardo</w:t>
      </w:r>
      <w:r>
        <w:rPr>
          <w:spacing w:val="7"/>
          <w:sz w:val="22"/>
        </w:rPr>
        <w:t> </w:t>
      </w:r>
      <w:r>
        <w:rPr>
          <w:sz w:val="22"/>
        </w:rPr>
        <w:t>Alves</w:t>
      </w:r>
      <w:r>
        <w:rPr>
          <w:spacing w:val="6"/>
          <w:sz w:val="22"/>
        </w:rPr>
        <w:t> </w:t>
      </w:r>
      <w:r>
        <w:rPr>
          <w:spacing w:val="-2"/>
          <w:sz w:val="22"/>
        </w:rPr>
        <w:t>Lopes</w:t>
      </w:r>
    </w:p>
    <w:p>
      <w:pPr>
        <w:pStyle w:val="ListParagraph"/>
        <w:numPr>
          <w:ilvl w:val="0"/>
          <w:numId w:val="3"/>
        </w:numPr>
        <w:tabs>
          <w:tab w:pos="187" w:val="left" w:leader="none"/>
        </w:tabs>
        <w:spacing w:line="240" w:lineRule="auto" w:before="3" w:after="0"/>
        <w:ind w:left="187" w:right="0" w:hanging="164"/>
        <w:jc w:val="both"/>
        <w:rPr>
          <w:sz w:val="22"/>
        </w:rPr>
      </w:pPr>
      <w:r>
        <w:rPr>
          <w:sz w:val="22"/>
        </w:rPr>
        <w:t>SMDHC</w:t>
      </w:r>
      <w:r>
        <w:rPr>
          <w:spacing w:val="3"/>
          <w:sz w:val="22"/>
        </w:rPr>
        <w:t> </w:t>
      </w:r>
      <w:r>
        <w:rPr>
          <w:sz w:val="22"/>
        </w:rPr>
        <w:t>(Coordenação</w:t>
      </w:r>
      <w:r>
        <w:rPr>
          <w:spacing w:val="1"/>
          <w:sz w:val="22"/>
        </w:rPr>
        <w:t> </w:t>
      </w:r>
      <w:r>
        <w:rPr>
          <w:sz w:val="22"/>
        </w:rPr>
        <w:t>de</w:t>
      </w:r>
      <w:r>
        <w:rPr>
          <w:spacing w:val="4"/>
          <w:sz w:val="22"/>
        </w:rPr>
        <w:t> </w:t>
      </w:r>
      <w:r>
        <w:rPr>
          <w:sz w:val="22"/>
        </w:rPr>
        <w:t>Políticas</w:t>
      </w:r>
      <w:r>
        <w:rPr>
          <w:spacing w:val="1"/>
          <w:sz w:val="22"/>
        </w:rPr>
        <w:t> </w:t>
      </w:r>
      <w:r>
        <w:rPr>
          <w:sz w:val="22"/>
        </w:rPr>
        <w:t>para</w:t>
      </w:r>
      <w:r>
        <w:rPr>
          <w:spacing w:val="3"/>
          <w:sz w:val="22"/>
        </w:rPr>
        <w:t> </w:t>
      </w:r>
      <w:r>
        <w:rPr>
          <w:sz w:val="22"/>
        </w:rPr>
        <w:t>Imigrantes</w:t>
      </w:r>
      <w:r>
        <w:rPr>
          <w:spacing w:val="2"/>
          <w:sz w:val="22"/>
        </w:rPr>
        <w:t> </w:t>
      </w:r>
      <w:r>
        <w:rPr>
          <w:sz w:val="22"/>
        </w:rPr>
        <w:t>e</w:t>
      </w:r>
      <w:r>
        <w:rPr>
          <w:spacing w:val="3"/>
          <w:sz w:val="22"/>
        </w:rPr>
        <w:t> </w:t>
      </w:r>
      <w:r>
        <w:rPr>
          <w:sz w:val="22"/>
        </w:rPr>
        <w:t>Promoção</w:t>
      </w:r>
      <w:r>
        <w:rPr>
          <w:spacing w:val="2"/>
          <w:sz w:val="22"/>
        </w:rPr>
        <w:t> </w:t>
      </w:r>
      <w:r>
        <w:rPr>
          <w:sz w:val="22"/>
        </w:rPr>
        <w:t>do</w:t>
      </w:r>
      <w:r>
        <w:rPr>
          <w:spacing w:val="1"/>
          <w:sz w:val="22"/>
        </w:rPr>
        <w:t> </w:t>
      </w:r>
      <w:r>
        <w:rPr>
          <w:sz w:val="22"/>
        </w:rPr>
        <w:t>Trabalho</w:t>
      </w:r>
      <w:r>
        <w:rPr>
          <w:spacing w:val="2"/>
          <w:sz w:val="22"/>
        </w:rPr>
        <w:t> </w:t>
      </w:r>
      <w:r>
        <w:rPr>
          <w:sz w:val="22"/>
        </w:rPr>
        <w:t>Decente);</w:t>
      </w:r>
      <w:r>
        <w:rPr>
          <w:spacing w:val="4"/>
          <w:sz w:val="22"/>
        </w:rPr>
        <w:t> </w:t>
      </w:r>
      <w:r>
        <w:rPr>
          <w:sz w:val="22"/>
        </w:rPr>
        <w:t>Sofia</w:t>
      </w:r>
      <w:r>
        <w:rPr>
          <w:spacing w:val="3"/>
          <w:sz w:val="22"/>
        </w:rPr>
        <w:t> </w:t>
      </w:r>
      <w:r>
        <w:rPr>
          <w:spacing w:val="-2"/>
          <w:sz w:val="22"/>
        </w:rPr>
        <w:t>Jardim</w:t>
      </w:r>
    </w:p>
    <w:p>
      <w:pPr>
        <w:pStyle w:val="ListParagraph"/>
        <w:numPr>
          <w:ilvl w:val="0"/>
          <w:numId w:val="3"/>
        </w:numPr>
        <w:tabs>
          <w:tab w:pos="232" w:val="left" w:leader="none"/>
        </w:tabs>
        <w:spacing w:line="276" w:lineRule="auto" w:before="37" w:after="0"/>
        <w:ind w:left="23" w:right="156" w:firstLine="0"/>
        <w:jc w:val="both"/>
        <w:rPr>
          <w:sz w:val="22"/>
        </w:rPr>
      </w:pPr>
      <w:r>
        <w:rPr>
          <w:sz w:val="22"/>
        </w:rPr>
        <w:t>SMDHC (Coordenação de Políticas para Imigrantes e Promoção do Trabalho Decente); Maria Eduarda de Oliveira Alves – CRAI ORIANA JARA; Katia Aparecida Kawasaki – SMS; Claudio Aguiar Almeida – SMC; Sílvia Madalena Mateus Mungongo – SMDHC (Coordenação de Políticas para Imigrantes</w:t>
      </w:r>
      <w:r>
        <w:rPr>
          <w:spacing w:val="-8"/>
          <w:sz w:val="22"/>
        </w:rPr>
        <w:t> </w:t>
      </w:r>
      <w:r>
        <w:rPr>
          <w:sz w:val="22"/>
        </w:rPr>
        <w:t>e</w:t>
      </w:r>
      <w:r>
        <w:rPr>
          <w:spacing w:val="-7"/>
          <w:sz w:val="22"/>
        </w:rPr>
        <w:t> </w:t>
      </w:r>
      <w:r>
        <w:rPr>
          <w:sz w:val="22"/>
        </w:rPr>
        <w:t>Promoção</w:t>
      </w:r>
      <w:r>
        <w:rPr>
          <w:spacing w:val="-9"/>
          <w:sz w:val="22"/>
        </w:rPr>
        <w:t> </w:t>
      </w:r>
      <w:r>
        <w:rPr>
          <w:sz w:val="22"/>
        </w:rPr>
        <w:t>do</w:t>
      </w:r>
      <w:r>
        <w:rPr>
          <w:spacing w:val="-4"/>
          <w:sz w:val="22"/>
        </w:rPr>
        <w:t> </w:t>
      </w:r>
      <w:r>
        <w:rPr>
          <w:sz w:val="22"/>
        </w:rPr>
        <w:t>Trabalho</w:t>
      </w:r>
      <w:r>
        <w:rPr>
          <w:spacing w:val="-9"/>
          <w:sz w:val="22"/>
        </w:rPr>
        <w:t> </w:t>
      </w:r>
      <w:r>
        <w:rPr>
          <w:sz w:val="22"/>
        </w:rPr>
        <w:t>Decente);</w:t>
      </w:r>
      <w:r>
        <w:rPr>
          <w:spacing w:val="-6"/>
          <w:sz w:val="22"/>
        </w:rPr>
        <w:t> </w:t>
      </w:r>
      <w:r>
        <w:rPr>
          <w:sz w:val="22"/>
        </w:rPr>
        <w:t>Patrícia</w:t>
      </w:r>
      <w:r>
        <w:rPr>
          <w:spacing w:val="-8"/>
          <w:sz w:val="22"/>
        </w:rPr>
        <w:t> </w:t>
      </w:r>
      <w:r>
        <w:rPr>
          <w:sz w:val="22"/>
        </w:rPr>
        <w:t>Ruth</w:t>
      </w:r>
      <w:r>
        <w:rPr>
          <w:spacing w:val="-8"/>
          <w:sz w:val="22"/>
        </w:rPr>
        <w:t> </w:t>
      </w:r>
      <w:r>
        <w:rPr>
          <w:sz w:val="22"/>
        </w:rPr>
        <w:t>Prudencio</w:t>
      </w:r>
      <w:r>
        <w:rPr>
          <w:spacing w:val="-9"/>
          <w:sz w:val="22"/>
        </w:rPr>
        <w:t> </w:t>
      </w:r>
      <w:r>
        <w:rPr>
          <w:sz w:val="22"/>
        </w:rPr>
        <w:t>Torrez</w:t>
      </w:r>
      <w:r>
        <w:rPr>
          <w:spacing w:val="-4"/>
          <w:sz w:val="22"/>
        </w:rPr>
        <w:t> </w:t>
      </w:r>
      <w:r>
        <w:rPr>
          <w:sz w:val="22"/>
        </w:rPr>
        <w:t>–</w:t>
      </w:r>
      <w:r>
        <w:rPr>
          <w:spacing w:val="-7"/>
          <w:sz w:val="22"/>
        </w:rPr>
        <w:t> </w:t>
      </w:r>
      <w:r>
        <w:rPr>
          <w:sz w:val="22"/>
        </w:rPr>
        <w:t>SMDHC</w:t>
      </w:r>
      <w:r>
        <w:rPr>
          <w:spacing w:val="-5"/>
          <w:sz w:val="22"/>
        </w:rPr>
        <w:t> </w:t>
      </w:r>
      <w:r>
        <w:rPr>
          <w:sz w:val="22"/>
        </w:rPr>
        <w:t>(Coordenação de Políticas para Imigrantes e Promoção do Trabalho Decente).</w:t>
      </w:r>
    </w:p>
    <w:p>
      <w:pPr>
        <w:pStyle w:val="BodyText"/>
        <w:spacing w:line="276" w:lineRule="auto" w:before="241"/>
        <w:ind w:left="23" w:right="158"/>
        <w:jc w:val="both"/>
      </w:pPr>
      <w:r>
        <w:rPr>
          <w:b/>
        </w:rPr>
        <w:t>Participantes da Sociedade Civil: </w:t>
      </w:r>
      <w:r>
        <w:rPr/>
        <w:t>Wendy Ledix; Constance Salawe;</w:t>
      </w:r>
      <w:r>
        <w:rPr>
          <w:spacing w:val="40"/>
        </w:rPr>
        <w:t> </w:t>
      </w:r>
      <w:r>
        <w:rPr/>
        <w:t>Prudence Kalambay - Coletivo A Voz do Congo;</w:t>
      </w:r>
      <w:r>
        <w:rPr>
          <w:spacing w:val="-2"/>
        </w:rPr>
        <w:t> </w:t>
      </w:r>
      <w:r>
        <w:rPr/>
        <w:t>Mariamma Bah;</w:t>
      </w:r>
      <w:r>
        <w:rPr>
          <w:spacing w:val="40"/>
        </w:rPr>
        <w:t> </w:t>
      </w:r>
      <w:r>
        <w:rPr/>
        <w:t>Eclair</w:t>
      </w:r>
      <w:r>
        <w:rPr>
          <w:spacing w:val="-5"/>
        </w:rPr>
        <w:t> </w:t>
      </w:r>
      <w:r>
        <w:rPr/>
        <w:t>Pires de Souza – Identidade Humana; Leticia</w:t>
      </w:r>
      <w:r>
        <w:rPr>
          <w:spacing w:val="-3"/>
        </w:rPr>
        <w:t> </w:t>
      </w:r>
      <w:r>
        <w:rPr/>
        <w:t>Carvalho</w:t>
      </w:r>
      <w:r>
        <w:rPr>
          <w:spacing w:val="-2"/>
        </w:rPr>
        <w:t> </w:t>
      </w:r>
      <w:r>
        <w:rPr/>
        <w:t>-</w:t>
      </w:r>
      <w:r>
        <w:rPr>
          <w:spacing w:val="-1"/>
        </w:rPr>
        <w:t> </w:t>
      </w:r>
      <w:r>
        <w:rPr/>
        <w:t>Missão Paz; Shabir Ahmad Niazi – ARRO.</w:t>
      </w:r>
    </w:p>
    <w:p>
      <w:pPr>
        <w:pStyle w:val="BodyText"/>
        <w:spacing w:after="0" w:line="276" w:lineRule="auto"/>
        <w:jc w:val="both"/>
        <w:sectPr>
          <w:type w:val="continuous"/>
          <w:pgSz w:w="11910" w:h="16840"/>
          <w:pgMar w:top="1360" w:bottom="280" w:left="1417" w:right="1275"/>
        </w:sectPr>
      </w:pPr>
    </w:p>
    <w:p>
      <w:pPr>
        <w:spacing w:before="81"/>
        <w:ind w:left="23" w:right="0" w:firstLine="0"/>
        <w:jc w:val="both"/>
        <w:rPr>
          <w:sz w:val="22"/>
        </w:rPr>
      </w:pPr>
      <w:r>
        <w:rPr>
          <w:b/>
          <w:sz w:val="22"/>
        </w:rPr>
        <w:t>Membros</w:t>
      </w:r>
      <w:r>
        <w:rPr>
          <w:b/>
          <w:spacing w:val="-5"/>
          <w:sz w:val="22"/>
        </w:rPr>
        <w:t> </w:t>
      </w:r>
      <w:r>
        <w:rPr>
          <w:b/>
          <w:sz w:val="22"/>
        </w:rPr>
        <w:t>Observadores:</w:t>
      </w:r>
      <w:r>
        <w:rPr>
          <w:b/>
          <w:spacing w:val="-5"/>
          <w:sz w:val="22"/>
        </w:rPr>
        <w:t> </w:t>
      </w:r>
      <w:r>
        <w:rPr>
          <w:sz w:val="22"/>
        </w:rPr>
        <w:t>Carla</w:t>
      </w:r>
      <w:r>
        <w:rPr>
          <w:spacing w:val="-4"/>
          <w:sz w:val="22"/>
        </w:rPr>
        <w:t> </w:t>
      </w:r>
      <w:r>
        <w:rPr>
          <w:sz w:val="22"/>
        </w:rPr>
        <w:t>Herminia</w:t>
      </w:r>
      <w:r>
        <w:rPr>
          <w:spacing w:val="-4"/>
          <w:sz w:val="22"/>
        </w:rPr>
        <w:t> </w:t>
      </w:r>
      <w:r>
        <w:rPr>
          <w:sz w:val="22"/>
        </w:rPr>
        <w:t>Mustafa</w:t>
      </w:r>
      <w:r>
        <w:rPr>
          <w:spacing w:val="-5"/>
          <w:sz w:val="22"/>
        </w:rPr>
        <w:t> </w:t>
      </w:r>
      <w:r>
        <w:rPr>
          <w:sz w:val="22"/>
        </w:rPr>
        <w:t>Barbosa</w:t>
      </w:r>
      <w:r>
        <w:rPr>
          <w:spacing w:val="-4"/>
          <w:sz w:val="22"/>
        </w:rPr>
        <w:t> </w:t>
      </w:r>
      <w:r>
        <w:rPr>
          <w:sz w:val="22"/>
        </w:rPr>
        <w:t>Ferreira</w:t>
      </w:r>
      <w:r>
        <w:rPr>
          <w:spacing w:val="-1"/>
          <w:sz w:val="22"/>
        </w:rPr>
        <w:t> </w:t>
      </w:r>
      <w:r>
        <w:rPr>
          <w:sz w:val="22"/>
        </w:rPr>
        <w:t>–</w:t>
      </w:r>
      <w:r>
        <w:rPr>
          <w:spacing w:val="-2"/>
          <w:sz w:val="22"/>
        </w:rPr>
        <w:t> OAB/SP.</w:t>
      </w:r>
    </w:p>
    <w:p>
      <w:pPr>
        <w:pStyle w:val="BodyText"/>
        <w:spacing w:before="13"/>
      </w:pPr>
    </w:p>
    <w:p>
      <w:pPr>
        <w:pStyle w:val="BodyText"/>
        <w:spacing w:line="276" w:lineRule="auto"/>
        <w:ind w:left="23" w:right="155"/>
        <w:jc w:val="both"/>
      </w:pPr>
      <w:r>
        <w:rPr>
          <w:b/>
        </w:rPr>
        <w:t>Ouvintes:</w:t>
      </w:r>
      <w:r>
        <w:rPr>
          <w:b/>
          <w:spacing w:val="-11"/>
        </w:rPr>
        <w:t> </w:t>
      </w:r>
      <w:r>
        <w:rPr/>
        <w:t>Reina</w:t>
      </w:r>
      <w:r>
        <w:rPr>
          <w:spacing w:val="-7"/>
        </w:rPr>
        <w:t> </w:t>
      </w:r>
      <w:r>
        <w:rPr/>
        <w:t>Malak</w:t>
      </w:r>
      <w:r>
        <w:rPr>
          <w:spacing w:val="-13"/>
        </w:rPr>
        <w:t> </w:t>
      </w:r>
      <w:r>
        <w:rPr/>
        <w:t>El</w:t>
      </w:r>
      <w:r>
        <w:rPr>
          <w:spacing w:val="-8"/>
        </w:rPr>
        <w:t> </w:t>
      </w:r>
      <w:r>
        <w:rPr/>
        <w:t>Hamidy</w:t>
      </w:r>
      <w:r>
        <w:rPr>
          <w:spacing w:val="-6"/>
        </w:rPr>
        <w:t> </w:t>
      </w:r>
      <w:r>
        <w:rPr/>
        <w:t>-</w:t>
      </w:r>
      <w:r>
        <w:rPr>
          <w:spacing w:val="-10"/>
        </w:rPr>
        <w:t> </w:t>
      </w:r>
      <w:r>
        <w:rPr/>
        <w:t>MENA-T</w:t>
      </w:r>
      <w:r>
        <w:rPr>
          <w:spacing w:val="-9"/>
        </w:rPr>
        <w:t> </w:t>
      </w:r>
      <w:r>
        <w:rPr/>
        <w:t>brazil</w:t>
      </w:r>
      <w:r>
        <w:rPr>
          <w:spacing w:val="-8"/>
        </w:rPr>
        <w:t> </w:t>
      </w:r>
      <w:r>
        <w:rPr/>
        <w:t>/</w:t>
      </w:r>
      <w:r>
        <w:rPr>
          <w:spacing w:val="-7"/>
        </w:rPr>
        <w:t> </w:t>
      </w:r>
      <w:r>
        <w:rPr/>
        <w:t>RTSF;</w:t>
      </w:r>
      <w:r>
        <w:rPr>
          <w:spacing w:val="-6"/>
        </w:rPr>
        <w:t> </w:t>
      </w:r>
      <w:r>
        <w:rPr/>
        <w:t>Vitor</w:t>
      </w:r>
      <w:r>
        <w:rPr>
          <w:spacing w:val="-9"/>
        </w:rPr>
        <w:t> </w:t>
      </w:r>
      <w:r>
        <w:rPr/>
        <w:t>Ortiz</w:t>
      </w:r>
      <w:r>
        <w:rPr>
          <w:spacing w:val="-10"/>
        </w:rPr>
        <w:t> </w:t>
      </w:r>
      <w:r>
        <w:rPr/>
        <w:t>Amando</w:t>
      </w:r>
      <w:r>
        <w:rPr>
          <w:spacing w:val="-9"/>
        </w:rPr>
        <w:t> </w:t>
      </w:r>
      <w:r>
        <w:rPr/>
        <w:t>de</w:t>
      </w:r>
      <w:r>
        <w:rPr>
          <w:spacing w:val="-7"/>
        </w:rPr>
        <w:t> </w:t>
      </w:r>
      <w:r>
        <w:rPr/>
        <w:t>Barros</w:t>
      </w:r>
      <w:r>
        <w:rPr>
          <w:spacing w:val="-7"/>
        </w:rPr>
        <w:t> </w:t>
      </w:r>
      <w:r>
        <w:rPr/>
        <w:t>–</w:t>
      </w:r>
      <w:r>
        <w:rPr>
          <w:spacing w:val="-7"/>
        </w:rPr>
        <w:t> </w:t>
      </w:r>
      <w:r>
        <w:rPr/>
        <w:t>DPU;</w:t>
      </w:r>
      <w:r>
        <w:rPr>
          <w:spacing w:val="-6"/>
        </w:rPr>
        <w:t> </w:t>
      </w:r>
      <w:r>
        <w:rPr/>
        <w:t>Clejane Moura de Araújo - PROMIGRA; Pietra Cortez Nabarrete – PROMIGRA; Maria Lilian Galvarro Pena - Associação de residentes bolivianos ADRB; Fikri Bdillah - Instituto pelo diálogo intercultural; Heloisa Lamounier – PUC SP; Solange Paz de Jesus Silva- Comissão de Direito Internacional OAB/SP.</w:t>
      </w:r>
    </w:p>
    <w:p>
      <w:pPr>
        <w:pStyle w:val="BodyText"/>
      </w:pPr>
    </w:p>
    <w:p>
      <w:pPr>
        <w:pStyle w:val="BodyText"/>
        <w:spacing w:before="252"/>
      </w:pPr>
    </w:p>
    <w:p>
      <w:pPr>
        <w:spacing w:before="1"/>
        <w:ind w:left="0" w:right="138" w:firstLine="0"/>
        <w:jc w:val="center"/>
        <w:rPr>
          <w:b/>
          <w:sz w:val="22"/>
        </w:rPr>
      </w:pPr>
      <w:r>
        <w:rPr>
          <w:b/>
          <w:sz w:val="22"/>
        </w:rPr>
        <w:t>ATA</w:t>
      </w:r>
      <w:r>
        <w:rPr>
          <w:b/>
          <w:spacing w:val="-1"/>
          <w:sz w:val="22"/>
        </w:rPr>
        <w:t> </w:t>
      </w:r>
      <w:r>
        <w:rPr>
          <w:b/>
          <w:sz w:val="22"/>
        </w:rPr>
        <w:t>DE</w:t>
      </w:r>
      <w:r>
        <w:rPr>
          <w:b/>
          <w:spacing w:val="1"/>
          <w:sz w:val="22"/>
        </w:rPr>
        <w:t> </w:t>
      </w:r>
      <w:r>
        <w:rPr>
          <w:b/>
          <w:spacing w:val="-2"/>
          <w:sz w:val="22"/>
        </w:rPr>
        <w:t>REUNIÃO</w:t>
      </w:r>
    </w:p>
    <w:p>
      <w:pPr>
        <w:pStyle w:val="BodyText"/>
        <w:spacing w:before="8"/>
        <w:rPr>
          <w:b/>
        </w:rPr>
      </w:pPr>
    </w:p>
    <w:p>
      <w:pPr>
        <w:pStyle w:val="BodyText"/>
        <w:spacing w:line="276" w:lineRule="auto"/>
        <w:ind w:left="23" w:right="153" w:firstLine="710"/>
        <w:jc w:val="both"/>
      </w:pPr>
      <w:r>
        <w:rPr/>
        <w:t>Aos 18 de agosto de 2026, às </w:t>
      </w:r>
      <w:r>
        <w:rPr>
          <w:b/>
        </w:rPr>
        <w:t>14h30</w:t>
      </w:r>
      <w:r>
        <w:rPr/>
        <w:t>, foi realizada Reunião Ordinária do Conselho Municipal de Imigrantes – CMI. Inicialmente, foi realizada a verificação do quórum, constatando-se a presença de seis conselheiros. Ficou estabelecido que, caso o número de presentes permanecesse inferior a nove conselheiros, a reunião seria iniciada normalmente, porém sem a realização de deliberações. A reunião foi iniciada pela Vice-Presidente, Constance, que realizou a apresentação inicial, procedeu à leitura dos informes e apresentou as pautas previstas para a reunião, esclarecendo que os trabalhos seriam encerrados às 17h, independentemente da conclusão de todas as pautas.</w:t>
      </w:r>
    </w:p>
    <w:p>
      <w:pPr>
        <w:pStyle w:val="BodyText"/>
        <w:spacing w:line="276" w:lineRule="auto" w:before="244"/>
        <w:ind w:left="23" w:right="161" w:firstLine="710"/>
        <w:jc w:val="both"/>
      </w:pPr>
      <w:r>
        <w:rPr/>
        <w:t>Na sequência, Leonardo, da Coordenação de Políticas para Imigrantes e Promoção do Trabalho Decente – CPIPTD realizou breve apresentação e esclareceu a ausência da Secretária Executiva, Patricia, e da Presidente do Conselho, Mona Perlingeiro. Em seguida, foram apresentados os</w:t>
      </w:r>
      <w:r>
        <w:rPr>
          <w:spacing w:val="-13"/>
        </w:rPr>
        <w:t> </w:t>
      </w:r>
      <w:r>
        <w:rPr/>
        <w:t>informes</w:t>
      </w:r>
      <w:r>
        <w:rPr>
          <w:spacing w:val="-12"/>
        </w:rPr>
        <w:t> </w:t>
      </w:r>
      <w:r>
        <w:rPr/>
        <w:t>iniciais.</w:t>
      </w:r>
      <w:r>
        <w:rPr>
          <w:spacing w:val="-13"/>
        </w:rPr>
        <w:t> </w:t>
      </w:r>
      <w:r>
        <w:rPr/>
        <w:t>O</w:t>
      </w:r>
      <w:r>
        <w:rPr>
          <w:spacing w:val="-12"/>
        </w:rPr>
        <w:t> </w:t>
      </w:r>
      <w:r>
        <w:rPr>
          <w:b/>
        </w:rPr>
        <w:t>Informe</w:t>
      </w:r>
      <w:r>
        <w:rPr>
          <w:b/>
          <w:spacing w:val="-13"/>
        </w:rPr>
        <w:t> </w:t>
      </w:r>
      <w:r>
        <w:rPr>
          <w:b/>
        </w:rPr>
        <w:t>1</w:t>
      </w:r>
      <w:r>
        <w:rPr>
          <w:b/>
          <w:spacing w:val="-12"/>
        </w:rPr>
        <w:t> </w:t>
      </w:r>
      <w:r>
        <w:rPr/>
        <w:t>sobre</w:t>
      </w:r>
      <w:r>
        <w:rPr>
          <w:spacing w:val="-13"/>
        </w:rPr>
        <w:t> </w:t>
      </w:r>
      <w:r>
        <w:rPr/>
        <w:t>o</w:t>
      </w:r>
      <w:r>
        <w:rPr>
          <w:spacing w:val="-12"/>
        </w:rPr>
        <w:t> </w:t>
      </w:r>
      <w:r>
        <w:rPr/>
        <w:t>próximo</w:t>
      </w:r>
      <w:r>
        <w:rPr>
          <w:spacing w:val="-12"/>
        </w:rPr>
        <w:t> </w:t>
      </w:r>
      <w:r>
        <w:rPr/>
        <w:t>encontro</w:t>
      </w:r>
      <w:r>
        <w:rPr>
          <w:spacing w:val="-13"/>
        </w:rPr>
        <w:t> </w:t>
      </w:r>
      <w:r>
        <w:rPr/>
        <w:t>formativo</w:t>
      </w:r>
      <w:r>
        <w:rPr>
          <w:spacing w:val="-12"/>
        </w:rPr>
        <w:t> </w:t>
      </w:r>
      <w:r>
        <w:rPr/>
        <w:t>e</w:t>
      </w:r>
      <w:r>
        <w:rPr>
          <w:spacing w:val="-13"/>
        </w:rPr>
        <w:t> </w:t>
      </w:r>
      <w:r>
        <w:rPr/>
        <w:t>a</w:t>
      </w:r>
      <w:r>
        <w:rPr>
          <w:spacing w:val="-12"/>
        </w:rPr>
        <w:t> </w:t>
      </w:r>
      <w:r>
        <w:rPr/>
        <w:t>visita</w:t>
      </w:r>
      <w:r>
        <w:rPr>
          <w:spacing w:val="-13"/>
        </w:rPr>
        <w:t> </w:t>
      </w:r>
      <w:r>
        <w:rPr/>
        <w:t>a</w:t>
      </w:r>
      <w:r>
        <w:rPr>
          <w:spacing w:val="-12"/>
        </w:rPr>
        <w:t> </w:t>
      </w:r>
      <w:r>
        <w:rPr/>
        <w:t>equipamento</w:t>
      </w:r>
      <w:r>
        <w:rPr>
          <w:spacing w:val="-12"/>
        </w:rPr>
        <w:t> </w:t>
      </w:r>
      <w:r>
        <w:rPr/>
        <w:t>público, com</w:t>
      </w:r>
      <w:r>
        <w:rPr>
          <w:spacing w:val="-13"/>
        </w:rPr>
        <w:t> </w:t>
      </w:r>
      <w:r>
        <w:rPr/>
        <w:t>atividades</w:t>
      </w:r>
      <w:r>
        <w:rPr>
          <w:spacing w:val="-12"/>
        </w:rPr>
        <w:t> </w:t>
      </w:r>
      <w:r>
        <w:rPr/>
        <w:t>relacionadas</w:t>
      </w:r>
      <w:r>
        <w:rPr>
          <w:spacing w:val="-13"/>
        </w:rPr>
        <w:t> </w:t>
      </w:r>
      <w:r>
        <w:rPr/>
        <w:t>às</w:t>
      </w:r>
      <w:r>
        <w:rPr>
          <w:spacing w:val="-12"/>
        </w:rPr>
        <w:t> </w:t>
      </w:r>
      <w:r>
        <w:rPr/>
        <w:t>políticas</w:t>
      </w:r>
      <w:r>
        <w:rPr>
          <w:spacing w:val="-13"/>
        </w:rPr>
        <w:t> </w:t>
      </w:r>
      <w:r>
        <w:rPr/>
        <w:t>de</w:t>
      </w:r>
      <w:r>
        <w:rPr>
          <w:spacing w:val="-12"/>
        </w:rPr>
        <w:t> </w:t>
      </w:r>
      <w:r>
        <w:rPr/>
        <w:t>saúde.</w:t>
      </w:r>
      <w:r>
        <w:rPr>
          <w:spacing w:val="-13"/>
        </w:rPr>
        <w:t> </w:t>
      </w:r>
      <w:r>
        <w:rPr/>
        <w:t>O</w:t>
      </w:r>
      <w:r>
        <w:rPr>
          <w:spacing w:val="-11"/>
        </w:rPr>
        <w:t> </w:t>
      </w:r>
      <w:r>
        <w:rPr>
          <w:b/>
        </w:rPr>
        <w:t>Informe</w:t>
      </w:r>
      <w:r>
        <w:rPr>
          <w:b/>
          <w:spacing w:val="-13"/>
        </w:rPr>
        <w:t> </w:t>
      </w:r>
      <w:r>
        <w:rPr>
          <w:b/>
        </w:rPr>
        <w:t>2</w:t>
      </w:r>
      <w:r>
        <w:rPr>
          <w:b/>
          <w:spacing w:val="-12"/>
        </w:rPr>
        <w:t> </w:t>
      </w:r>
      <w:r>
        <w:rPr/>
        <w:t>foi</w:t>
      </w:r>
      <w:r>
        <w:rPr>
          <w:spacing w:val="-13"/>
        </w:rPr>
        <w:t> </w:t>
      </w:r>
      <w:r>
        <w:rPr/>
        <w:t>relembrando</w:t>
      </w:r>
      <w:r>
        <w:rPr>
          <w:spacing w:val="-12"/>
        </w:rPr>
        <w:t> </w:t>
      </w:r>
      <w:r>
        <w:rPr/>
        <w:t>os</w:t>
      </w:r>
      <w:r>
        <w:rPr>
          <w:spacing w:val="-13"/>
        </w:rPr>
        <w:t> </w:t>
      </w:r>
      <w:r>
        <w:rPr/>
        <w:t>conselheiros</w:t>
      </w:r>
      <w:r>
        <w:rPr>
          <w:spacing w:val="-12"/>
        </w:rPr>
        <w:t> </w:t>
      </w:r>
      <w:r>
        <w:rPr/>
        <w:t>acerca da</w:t>
      </w:r>
      <w:r>
        <w:rPr>
          <w:spacing w:val="-2"/>
        </w:rPr>
        <w:t> </w:t>
      </w:r>
      <w:r>
        <w:rPr/>
        <w:t>programação</w:t>
      </w:r>
      <w:r>
        <w:rPr>
          <w:spacing w:val="-3"/>
        </w:rPr>
        <w:t> </w:t>
      </w:r>
      <w:r>
        <w:rPr/>
        <w:t>do mês,</w:t>
      </w:r>
      <w:r>
        <w:rPr>
          <w:spacing w:val="-1"/>
        </w:rPr>
        <w:t> </w:t>
      </w:r>
      <w:r>
        <w:rPr/>
        <w:t>da visita</w:t>
      </w:r>
      <w:r>
        <w:rPr>
          <w:spacing w:val="-2"/>
        </w:rPr>
        <w:t> </w:t>
      </w:r>
      <w:r>
        <w:rPr/>
        <w:t>ao Museu</w:t>
      </w:r>
      <w:r>
        <w:rPr>
          <w:spacing w:val="-2"/>
        </w:rPr>
        <w:t> </w:t>
      </w:r>
      <w:r>
        <w:rPr/>
        <w:t>dos</w:t>
      </w:r>
      <w:r>
        <w:rPr>
          <w:spacing w:val="-3"/>
        </w:rPr>
        <w:t> </w:t>
      </w:r>
      <w:r>
        <w:rPr/>
        <w:t>Povos Indígenas,</w:t>
      </w:r>
      <w:r>
        <w:rPr>
          <w:spacing w:val="-1"/>
        </w:rPr>
        <w:t> </w:t>
      </w:r>
      <w:r>
        <w:rPr/>
        <w:t>prevista para ocorrer das 18h30</w:t>
      </w:r>
      <w:r>
        <w:rPr>
          <w:spacing w:val="-3"/>
        </w:rPr>
        <w:t> </w:t>
      </w:r>
      <w:r>
        <w:rPr/>
        <w:t>às 20h. Também foi comunicada, com o </w:t>
      </w:r>
      <w:r>
        <w:rPr>
          <w:b/>
        </w:rPr>
        <w:t>Informe 3 </w:t>
      </w:r>
      <w:r>
        <w:rPr/>
        <w:t>a possibilidade de alteração da data da próxima reunião</w:t>
      </w:r>
      <w:r>
        <w:rPr>
          <w:spacing w:val="-3"/>
        </w:rPr>
        <w:t> </w:t>
      </w:r>
      <w:r>
        <w:rPr/>
        <w:t>ordinária,</w:t>
      </w:r>
      <w:r>
        <w:rPr>
          <w:spacing w:val="-1"/>
        </w:rPr>
        <w:t> </w:t>
      </w:r>
      <w:r>
        <w:rPr/>
        <w:t>a</w:t>
      </w:r>
      <w:r>
        <w:rPr>
          <w:spacing w:val="-2"/>
        </w:rPr>
        <w:t> </w:t>
      </w:r>
      <w:r>
        <w:rPr/>
        <w:t>ser</w:t>
      </w:r>
      <w:r>
        <w:rPr>
          <w:spacing w:val="-3"/>
        </w:rPr>
        <w:t> </w:t>
      </w:r>
      <w:r>
        <w:rPr/>
        <w:t>realizada</w:t>
      </w:r>
      <w:r>
        <w:rPr>
          <w:spacing w:val="-2"/>
        </w:rPr>
        <w:t> </w:t>
      </w:r>
      <w:r>
        <w:rPr/>
        <w:t>em formato</w:t>
      </w:r>
      <w:r>
        <w:rPr>
          <w:spacing w:val="-2"/>
        </w:rPr>
        <w:t> </w:t>
      </w:r>
      <w:r>
        <w:rPr/>
        <w:t>virtual, ficando</w:t>
      </w:r>
      <w:r>
        <w:rPr>
          <w:spacing w:val="-2"/>
        </w:rPr>
        <w:t> </w:t>
      </w:r>
      <w:r>
        <w:rPr/>
        <w:t>o</w:t>
      </w:r>
      <w:r>
        <w:rPr>
          <w:spacing w:val="-2"/>
        </w:rPr>
        <w:t> </w:t>
      </w:r>
      <w:r>
        <w:rPr/>
        <w:t>assunto</w:t>
      </w:r>
      <w:r>
        <w:rPr>
          <w:spacing w:val="-2"/>
        </w:rPr>
        <w:t> </w:t>
      </w:r>
      <w:r>
        <w:rPr/>
        <w:t>para</w:t>
      </w:r>
      <w:r>
        <w:rPr>
          <w:spacing w:val="-2"/>
        </w:rPr>
        <w:t> </w:t>
      </w:r>
      <w:r>
        <w:rPr/>
        <w:t>posterior</w:t>
      </w:r>
      <w:r>
        <w:rPr>
          <w:spacing w:val="-3"/>
        </w:rPr>
        <w:t> </w:t>
      </w:r>
      <w:r>
        <w:rPr/>
        <w:t>confirmação e comunicação aos conselheiros.</w:t>
      </w:r>
    </w:p>
    <w:p>
      <w:pPr>
        <w:pStyle w:val="BodyText"/>
        <w:spacing w:line="276" w:lineRule="auto" w:before="241"/>
        <w:ind w:left="23" w:right="166" w:firstLine="710"/>
        <w:jc w:val="both"/>
      </w:pPr>
      <w:r>
        <w:rPr/>
        <w:t>Foi apresentado também o </w:t>
      </w:r>
      <w:r>
        <w:rPr>
          <w:b/>
        </w:rPr>
        <w:t>Informe 4</w:t>
      </w:r>
      <w:r>
        <w:rPr/>
        <w:t>, do convite encaminhado pela comunidade congolesa para participação de três conselheiros do CMI em Assembleia Geral, prevista para o dia 13 de setembro, na Galeria Olido, com o objetivo de promover o fortalecimento dos vínculos e das ações voltadas</w:t>
      </w:r>
      <w:r>
        <w:rPr>
          <w:spacing w:val="-8"/>
        </w:rPr>
        <w:t> </w:t>
      </w:r>
      <w:r>
        <w:rPr/>
        <w:t>à</w:t>
      </w:r>
      <w:r>
        <w:rPr>
          <w:spacing w:val="-8"/>
        </w:rPr>
        <w:t> </w:t>
      </w:r>
      <w:r>
        <w:rPr/>
        <w:t>comunidade</w:t>
      </w:r>
      <w:r>
        <w:rPr>
          <w:spacing w:val="-7"/>
        </w:rPr>
        <w:t> </w:t>
      </w:r>
      <w:r>
        <w:rPr/>
        <w:t>congolesa.</w:t>
      </w:r>
      <w:r>
        <w:rPr>
          <w:spacing w:val="-3"/>
        </w:rPr>
        <w:t> </w:t>
      </w:r>
      <w:r>
        <w:rPr/>
        <w:t>Informou-se</w:t>
      </w:r>
      <w:r>
        <w:rPr>
          <w:spacing w:val="-7"/>
        </w:rPr>
        <w:t> </w:t>
      </w:r>
      <w:r>
        <w:rPr/>
        <w:t>que</w:t>
      </w:r>
      <w:r>
        <w:rPr>
          <w:spacing w:val="-7"/>
        </w:rPr>
        <w:t> </w:t>
      </w:r>
      <w:r>
        <w:rPr/>
        <w:t>o</w:t>
      </w:r>
      <w:r>
        <w:rPr>
          <w:spacing w:val="-8"/>
        </w:rPr>
        <w:t> </w:t>
      </w:r>
      <w:r>
        <w:rPr/>
        <w:t>convite</w:t>
      </w:r>
      <w:r>
        <w:rPr>
          <w:spacing w:val="-7"/>
        </w:rPr>
        <w:t> </w:t>
      </w:r>
      <w:r>
        <w:rPr/>
        <w:t>seria</w:t>
      </w:r>
      <w:r>
        <w:rPr>
          <w:spacing w:val="-8"/>
        </w:rPr>
        <w:t> </w:t>
      </w:r>
      <w:r>
        <w:rPr/>
        <w:t>posteriormente</w:t>
      </w:r>
      <w:r>
        <w:rPr>
          <w:spacing w:val="-7"/>
        </w:rPr>
        <w:t> </w:t>
      </w:r>
      <w:r>
        <w:rPr/>
        <w:t>compartilhado</w:t>
      </w:r>
      <w:r>
        <w:rPr>
          <w:spacing w:val="-4"/>
        </w:rPr>
        <w:t> </w:t>
      </w:r>
      <w:r>
        <w:rPr/>
        <w:t>no grupo de WhatsApp do Conselho para os interessados em participar.</w:t>
      </w:r>
    </w:p>
    <w:p>
      <w:pPr>
        <w:pStyle w:val="BodyText"/>
        <w:spacing w:line="276" w:lineRule="auto" w:before="237"/>
        <w:ind w:left="23" w:right="154" w:firstLine="710"/>
        <w:jc w:val="both"/>
      </w:pPr>
      <w:r>
        <w:rPr/>
        <w:t>Na sequência, foi apresentado o </w:t>
      </w:r>
      <w:r>
        <w:rPr>
          <w:b/>
        </w:rPr>
        <w:t>Informe 5</w:t>
      </w:r>
      <w:r>
        <w:rPr/>
        <w:t>, referente ao Promigra, projeto de extensão da Faculdade</w:t>
      </w:r>
      <w:r>
        <w:rPr>
          <w:spacing w:val="-12"/>
        </w:rPr>
        <w:t> </w:t>
      </w:r>
      <w:r>
        <w:rPr/>
        <w:t>de</w:t>
      </w:r>
      <w:r>
        <w:rPr>
          <w:spacing w:val="-11"/>
        </w:rPr>
        <w:t> </w:t>
      </w:r>
      <w:r>
        <w:rPr/>
        <w:t>Direito</w:t>
      </w:r>
      <w:r>
        <w:rPr>
          <w:spacing w:val="-12"/>
        </w:rPr>
        <w:t> </w:t>
      </w:r>
      <w:r>
        <w:rPr/>
        <w:t>da</w:t>
      </w:r>
      <w:r>
        <w:rPr>
          <w:spacing w:val="-7"/>
        </w:rPr>
        <w:t> </w:t>
      </w:r>
      <w:r>
        <w:rPr/>
        <w:t>Universidade</w:t>
      </w:r>
      <w:r>
        <w:rPr>
          <w:spacing w:val="-11"/>
        </w:rPr>
        <w:t> </w:t>
      </w:r>
      <w:r>
        <w:rPr/>
        <w:t>de</w:t>
      </w:r>
      <w:r>
        <w:rPr>
          <w:spacing w:val="-11"/>
        </w:rPr>
        <w:t> </w:t>
      </w:r>
      <w:r>
        <w:rPr/>
        <w:t>São</w:t>
      </w:r>
      <w:r>
        <w:rPr>
          <w:spacing w:val="-13"/>
        </w:rPr>
        <w:t> </w:t>
      </w:r>
      <w:r>
        <w:rPr/>
        <w:t>Paulo</w:t>
      </w:r>
      <w:r>
        <w:rPr>
          <w:spacing w:val="-6"/>
        </w:rPr>
        <w:t> </w:t>
      </w:r>
      <w:r>
        <w:rPr/>
        <w:t>–</w:t>
      </w:r>
      <w:r>
        <w:rPr>
          <w:spacing w:val="-11"/>
        </w:rPr>
        <w:t> </w:t>
      </w:r>
      <w:r>
        <w:rPr/>
        <w:t>SanFran,</w:t>
      </w:r>
      <w:r>
        <w:rPr>
          <w:spacing w:val="-11"/>
        </w:rPr>
        <w:t> </w:t>
      </w:r>
      <w:r>
        <w:rPr/>
        <w:t>que</w:t>
      </w:r>
      <w:r>
        <w:rPr>
          <w:spacing w:val="-11"/>
        </w:rPr>
        <w:t> </w:t>
      </w:r>
      <w:r>
        <w:rPr/>
        <w:t>está</w:t>
      </w:r>
      <w:r>
        <w:rPr>
          <w:spacing w:val="-7"/>
        </w:rPr>
        <w:t> </w:t>
      </w:r>
      <w:r>
        <w:rPr/>
        <w:t>desenvolvendo</w:t>
      </w:r>
      <w:r>
        <w:rPr>
          <w:spacing w:val="-8"/>
        </w:rPr>
        <w:t> </w:t>
      </w:r>
      <w:r>
        <w:rPr/>
        <w:t>pesquisa</w:t>
      </w:r>
      <w:r>
        <w:rPr>
          <w:spacing w:val="-7"/>
        </w:rPr>
        <w:t> </w:t>
      </w:r>
      <w:r>
        <w:rPr/>
        <w:t>sobre o Conselho Municipal de Imigrantes. Foi solicitada a colaboração dos conselheiros mediante preenchimento de formulário destinado à pesquisa.</w:t>
      </w:r>
    </w:p>
    <w:p>
      <w:pPr>
        <w:pStyle w:val="BodyText"/>
        <w:spacing w:line="276" w:lineRule="auto" w:before="245"/>
        <w:ind w:left="23" w:right="159" w:firstLine="710"/>
        <w:jc w:val="both"/>
      </w:pPr>
      <w:r>
        <w:rPr/>
        <w:t>A Coordenação também informou que estava realizando a distribuição de materiais informativos destinados à população imigrante aos conselheiros e demais presentes. Entre os materiais disponibilizados encontrava-se publicação relacionada às práticas esportivas, caminhos escolares</w:t>
      </w:r>
      <w:r>
        <w:rPr>
          <w:spacing w:val="-4"/>
        </w:rPr>
        <w:t> </w:t>
      </w:r>
      <w:r>
        <w:rPr/>
        <w:t>e</w:t>
      </w:r>
      <w:r>
        <w:rPr>
          <w:spacing w:val="-3"/>
        </w:rPr>
        <w:t> </w:t>
      </w:r>
      <w:r>
        <w:rPr/>
        <w:t>programações</w:t>
      </w:r>
      <w:r>
        <w:rPr>
          <w:spacing w:val="-4"/>
        </w:rPr>
        <w:t> </w:t>
      </w:r>
      <w:r>
        <w:rPr/>
        <w:t>culturais</w:t>
      </w:r>
      <w:r>
        <w:rPr>
          <w:spacing w:val="-5"/>
        </w:rPr>
        <w:t> </w:t>
      </w:r>
      <w:r>
        <w:rPr/>
        <w:t>no</w:t>
      </w:r>
      <w:r>
        <w:rPr>
          <w:spacing w:val="-5"/>
        </w:rPr>
        <w:t> </w:t>
      </w:r>
      <w:r>
        <w:rPr/>
        <w:t>Município</w:t>
      </w:r>
      <w:r>
        <w:rPr>
          <w:spacing w:val="-5"/>
        </w:rPr>
        <w:t> </w:t>
      </w:r>
      <w:r>
        <w:rPr/>
        <w:t>de</w:t>
      </w:r>
      <w:r>
        <w:rPr>
          <w:spacing w:val="-3"/>
        </w:rPr>
        <w:t> </w:t>
      </w:r>
      <w:r>
        <w:rPr/>
        <w:t>São</w:t>
      </w:r>
      <w:r>
        <w:rPr>
          <w:spacing w:val="-9"/>
        </w:rPr>
        <w:t> </w:t>
      </w:r>
      <w:r>
        <w:rPr/>
        <w:t>Paulo.</w:t>
      </w:r>
      <w:r>
        <w:rPr>
          <w:spacing w:val="-4"/>
        </w:rPr>
        <w:t> </w:t>
      </w:r>
      <w:r>
        <w:rPr/>
        <w:t>Esclareceu-se</w:t>
      </w:r>
      <w:r>
        <w:rPr>
          <w:spacing w:val="-8"/>
        </w:rPr>
        <w:t> </w:t>
      </w:r>
      <w:r>
        <w:rPr/>
        <w:t>que</w:t>
      </w:r>
      <w:r>
        <w:rPr>
          <w:spacing w:val="-3"/>
        </w:rPr>
        <w:t> </w:t>
      </w:r>
      <w:r>
        <w:rPr/>
        <w:t>parte</w:t>
      </w:r>
      <w:r>
        <w:rPr>
          <w:spacing w:val="-3"/>
        </w:rPr>
        <w:t> </w:t>
      </w:r>
      <w:r>
        <w:rPr/>
        <w:t>dos</w:t>
      </w:r>
      <w:r>
        <w:rPr>
          <w:spacing w:val="-5"/>
        </w:rPr>
        <w:t> </w:t>
      </w:r>
      <w:r>
        <w:rPr/>
        <w:t>materiais era proveniente do CRAI, encontrava-se arquivada e estava sendo retomada para circulação, com o objetivo de ampliar o acesso da população imigrante às informações e aos serviços públicos </w:t>
      </w:r>
      <w:r>
        <w:rPr>
          <w:spacing w:val="-2"/>
        </w:rPr>
        <w:t>disponíveis.</w:t>
      </w:r>
    </w:p>
    <w:p>
      <w:pPr>
        <w:pStyle w:val="BodyText"/>
        <w:spacing w:after="0" w:line="276" w:lineRule="auto"/>
        <w:jc w:val="both"/>
        <w:sectPr>
          <w:pgSz w:w="11910" w:h="16840"/>
          <w:pgMar w:top="1360" w:bottom="280" w:left="1417" w:right="1275"/>
        </w:sectPr>
      </w:pPr>
    </w:p>
    <w:p>
      <w:pPr>
        <w:pStyle w:val="BodyText"/>
        <w:spacing w:line="276" w:lineRule="auto" w:before="81"/>
        <w:ind w:left="23" w:right="160" w:firstLine="710"/>
        <w:jc w:val="both"/>
      </w:pPr>
      <w:r>
        <w:rPr/>
        <w:t>Em seguida, como </w:t>
      </w:r>
      <w:r>
        <w:rPr>
          <w:b/>
        </w:rPr>
        <w:t>Pauta 1</w:t>
      </w:r>
      <w:r>
        <w:rPr/>
        <w:t>, foi informado que estava prevista uma formação com a Coordenação de Povos Indígenas, no âmbito das atividades do Agosto Indígena. Contudo, em razão do falecimento de uma liderança indígena em acidente ocorrido no estado do Mato Grosso, a Coordenação solicitou o adiamento da formação e de outras atividades previstas.</w:t>
      </w:r>
    </w:p>
    <w:p>
      <w:pPr>
        <w:pStyle w:val="BodyText"/>
        <w:spacing w:line="276" w:lineRule="auto" w:before="240"/>
        <w:ind w:left="23" w:right="160" w:firstLine="710"/>
        <w:jc w:val="both"/>
      </w:pPr>
      <w:r>
        <w:rPr/>
        <w:t>Na sequência, na </w:t>
      </w:r>
      <w:r>
        <w:rPr>
          <w:b/>
        </w:rPr>
        <w:t>Pauta 2</w:t>
      </w:r>
      <w:r>
        <w:rPr/>
        <w:t>, a Vice-Presidente Constance apresentou informações sobre a atuação</w:t>
      </w:r>
      <w:r>
        <w:rPr>
          <w:spacing w:val="-8"/>
        </w:rPr>
        <w:t> </w:t>
      </w:r>
      <w:r>
        <w:rPr/>
        <w:t>dos</w:t>
      </w:r>
      <w:r>
        <w:rPr>
          <w:spacing w:val="-4"/>
        </w:rPr>
        <w:t> </w:t>
      </w:r>
      <w:r>
        <w:rPr/>
        <w:t>representantes</w:t>
      </w:r>
      <w:r>
        <w:rPr>
          <w:spacing w:val="-7"/>
        </w:rPr>
        <w:t> </w:t>
      </w:r>
      <w:r>
        <w:rPr/>
        <w:t>imigrantes</w:t>
      </w:r>
      <w:r>
        <w:rPr>
          <w:spacing w:val="-7"/>
        </w:rPr>
        <w:t> </w:t>
      </w:r>
      <w:r>
        <w:rPr/>
        <w:t>nos</w:t>
      </w:r>
      <w:r>
        <w:rPr>
          <w:spacing w:val="-7"/>
        </w:rPr>
        <w:t> </w:t>
      </w:r>
      <w:r>
        <w:rPr/>
        <w:t>Conselhos</w:t>
      </w:r>
      <w:r>
        <w:rPr>
          <w:spacing w:val="-7"/>
        </w:rPr>
        <w:t> </w:t>
      </w:r>
      <w:r>
        <w:rPr/>
        <w:t>Participativos</w:t>
      </w:r>
      <w:r>
        <w:rPr>
          <w:spacing w:val="-7"/>
        </w:rPr>
        <w:t> </w:t>
      </w:r>
      <w:r>
        <w:rPr/>
        <w:t>Municipais –</w:t>
      </w:r>
      <w:r>
        <w:rPr>
          <w:spacing w:val="-2"/>
        </w:rPr>
        <w:t> </w:t>
      </w:r>
      <w:r>
        <w:rPr/>
        <w:t>CPMs.</w:t>
      </w:r>
      <w:r>
        <w:rPr>
          <w:spacing w:val="-7"/>
        </w:rPr>
        <w:t> </w:t>
      </w:r>
      <w:r>
        <w:rPr/>
        <w:t>Explicou</w:t>
      </w:r>
      <w:r>
        <w:rPr>
          <w:spacing w:val="-7"/>
        </w:rPr>
        <w:t> </w:t>
      </w:r>
      <w:r>
        <w:rPr/>
        <w:t>que cada Subprefeitura possui um Conselho Participativo Municipal, com duas cadeiras destinadas à representação de imigrantes, tendo como objetivo ampliar a participação social e a cidadania da população imigrante no Município de São Paulo. Destacou que, no âmbito dos CPMs, têm sido identificadas dificuldades relacionadas à ausência de recursos orçamentários específicos para implementação de propostas voltadas à população imigrante, mesmo diante das reivindicações e deliberações dos conselheiros.</w:t>
      </w:r>
    </w:p>
    <w:p>
      <w:pPr>
        <w:pStyle w:val="BodyText"/>
        <w:spacing w:line="276" w:lineRule="auto" w:before="240"/>
        <w:ind w:left="23" w:right="154" w:firstLine="710"/>
        <w:jc w:val="both"/>
      </w:pPr>
      <w:r>
        <w:rPr/>
        <w:t>Foi ressaltada a diferença entre as atribuições do CMI e dos CPMs, destacando-se que o CMI constitui espaço de proposição e discussão das políticas públicas voltadas à população imigrante, enquanto os CPMs possuem maior capacidade deliberativa no âmbito das Subprefeituras. Nesse sentido, foi enfatizada a importância da participação de imigrantes nos Conselhos Participativos, considerando</w:t>
      </w:r>
      <w:r>
        <w:rPr>
          <w:spacing w:val="-10"/>
        </w:rPr>
        <w:t> </w:t>
      </w:r>
      <w:r>
        <w:rPr/>
        <w:t>que</w:t>
      </w:r>
      <w:r>
        <w:rPr>
          <w:spacing w:val="-8"/>
        </w:rPr>
        <w:t> </w:t>
      </w:r>
      <w:r>
        <w:rPr/>
        <w:t>as</w:t>
      </w:r>
      <w:r>
        <w:rPr>
          <w:spacing w:val="-9"/>
        </w:rPr>
        <w:t> </w:t>
      </w:r>
      <w:r>
        <w:rPr/>
        <w:t>cadeiras</w:t>
      </w:r>
      <w:r>
        <w:rPr>
          <w:spacing w:val="-9"/>
        </w:rPr>
        <w:t> </w:t>
      </w:r>
      <w:r>
        <w:rPr/>
        <w:t>destinadas</w:t>
      </w:r>
      <w:r>
        <w:rPr>
          <w:spacing w:val="-9"/>
        </w:rPr>
        <w:t> </w:t>
      </w:r>
      <w:r>
        <w:rPr/>
        <w:t>a</w:t>
      </w:r>
      <w:r>
        <w:rPr>
          <w:spacing w:val="-9"/>
        </w:rPr>
        <w:t> </w:t>
      </w:r>
      <w:r>
        <w:rPr/>
        <w:t>essa</w:t>
      </w:r>
      <w:r>
        <w:rPr>
          <w:spacing w:val="-9"/>
        </w:rPr>
        <w:t> </w:t>
      </w:r>
      <w:r>
        <w:rPr/>
        <w:t>população</w:t>
      </w:r>
      <w:r>
        <w:rPr>
          <w:spacing w:val="-9"/>
        </w:rPr>
        <w:t> </w:t>
      </w:r>
      <w:r>
        <w:rPr/>
        <w:t>são</w:t>
      </w:r>
      <w:r>
        <w:rPr>
          <w:spacing w:val="-10"/>
        </w:rPr>
        <w:t> </w:t>
      </w:r>
      <w:r>
        <w:rPr/>
        <w:t>permanentes</w:t>
      </w:r>
      <w:r>
        <w:rPr>
          <w:spacing w:val="-9"/>
        </w:rPr>
        <w:t> </w:t>
      </w:r>
      <w:r>
        <w:rPr/>
        <w:t>e</w:t>
      </w:r>
      <w:r>
        <w:rPr>
          <w:spacing w:val="-8"/>
        </w:rPr>
        <w:t> </w:t>
      </w:r>
      <w:r>
        <w:rPr/>
        <w:t>constituem</w:t>
      </w:r>
      <w:r>
        <w:rPr>
          <w:spacing w:val="-9"/>
        </w:rPr>
        <w:t> </w:t>
      </w:r>
      <w:r>
        <w:rPr/>
        <w:t>importante instrumento de participação cidadã. Também foi ressaltado que os CPMs podem contribuir para agilizar demandas, denúncias e propostas de melhoria nos territórios.</w:t>
      </w:r>
    </w:p>
    <w:p>
      <w:pPr>
        <w:pStyle w:val="BodyText"/>
        <w:spacing w:line="276" w:lineRule="auto" w:before="244"/>
        <w:ind w:left="23" w:right="153" w:firstLine="710"/>
        <w:jc w:val="both"/>
      </w:pPr>
      <w:r>
        <w:rPr/>
        <w:t>Foi</w:t>
      </w:r>
      <w:r>
        <w:rPr>
          <w:spacing w:val="-2"/>
        </w:rPr>
        <w:t> </w:t>
      </w:r>
      <w:r>
        <w:rPr/>
        <w:t>informado</w:t>
      </w:r>
      <w:r>
        <w:rPr>
          <w:spacing w:val="-3"/>
        </w:rPr>
        <w:t> </w:t>
      </w:r>
      <w:r>
        <w:rPr/>
        <w:t>que</w:t>
      </w:r>
      <w:r>
        <w:rPr>
          <w:spacing w:val="-2"/>
        </w:rPr>
        <w:t> </w:t>
      </w:r>
      <w:r>
        <w:rPr/>
        <w:t>cada</w:t>
      </w:r>
      <w:r>
        <w:rPr>
          <w:spacing w:val="-3"/>
        </w:rPr>
        <w:t> </w:t>
      </w:r>
      <w:r>
        <w:rPr/>
        <w:t>mandato</w:t>
      </w:r>
      <w:r>
        <w:rPr>
          <w:spacing w:val="-3"/>
        </w:rPr>
        <w:t> </w:t>
      </w:r>
      <w:r>
        <w:rPr/>
        <w:t>dos Conselhos</w:t>
      </w:r>
      <w:r>
        <w:rPr>
          <w:spacing w:val="-4"/>
        </w:rPr>
        <w:t> </w:t>
      </w:r>
      <w:r>
        <w:rPr/>
        <w:t>Participativos</w:t>
      </w:r>
      <w:r>
        <w:rPr>
          <w:spacing w:val="-4"/>
        </w:rPr>
        <w:t> </w:t>
      </w:r>
      <w:r>
        <w:rPr/>
        <w:t>dispõe</w:t>
      </w:r>
      <w:r>
        <w:rPr>
          <w:spacing w:val="-2"/>
        </w:rPr>
        <w:t> </w:t>
      </w:r>
      <w:r>
        <w:rPr/>
        <w:t>de</w:t>
      </w:r>
      <w:r>
        <w:rPr>
          <w:spacing w:val="-2"/>
        </w:rPr>
        <w:t> </w:t>
      </w:r>
      <w:r>
        <w:rPr/>
        <w:t>recursos</w:t>
      </w:r>
      <w:r>
        <w:rPr>
          <w:spacing w:val="-4"/>
        </w:rPr>
        <w:t> </w:t>
      </w:r>
      <w:r>
        <w:rPr/>
        <w:t>destinados à</w:t>
      </w:r>
      <w:r>
        <w:rPr>
          <w:spacing w:val="-12"/>
        </w:rPr>
        <w:t> </w:t>
      </w:r>
      <w:r>
        <w:rPr/>
        <w:t>execução</w:t>
      </w:r>
      <w:r>
        <w:rPr>
          <w:spacing w:val="-13"/>
        </w:rPr>
        <w:t> </w:t>
      </w:r>
      <w:r>
        <w:rPr/>
        <w:t>de</w:t>
      </w:r>
      <w:r>
        <w:rPr>
          <w:spacing w:val="-10"/>
        </w:rPr>
        <w:t> </w:t>
      </w:r>
      <w:r>
        <w:rPr/>
        <w:t>propostas,</w:t>
      </w:r>
      <w:r>
        <w:rPr>
          <w:spacing w:val="-11"/>
        </w:rPr>
        <w:t> </w:t>
      </w:r>
      <w:r>
        <w:rPr/>
        <w:t>sendo</w:t>
      </w:r>
      <w:r>
        <w:rPr>
          <w:spacing w:val="-12"/>
        </w:rPr>
        <w:t> </w:t>
      </w:r>
      <w:r>
        <w:rPr/>
        <w:t>que,</w:t>
      </w:r>
      <w:r>
        <w:rPr>
          <w:spacing w:val="-11"/>
        </w:rPr>
        <w:t> </w:t>
      </w:r>
      <w:r>
        <w:rPr/>
        <w:t>no</w:t>
      </w:r>
      <w:r>
        <w:rPr>
          <w:spacing w:val="-13"/>
        </w:rPr>
        <w:t> </w:t>
      </w:r>
      <w:r>
        <w:rPr/>
        <w:t>exercício</w:t>
      </w:r>
      <w:r>
        <w:rPr>
          <w:spacing w:val="-12"/>
        </w:rPr>
        <w:t> </w:t>
      </w:r>
      <w:r>
        <w:rPr/>
        <w:t>corrente,</w:t>
      </w:r>
      <w:r>
        <w:rPr>
          <w:spacing w:val="-11"/>
        </w:rPr>
        <w:t> </w:t>
      </w:r>
      <w:r>
        <w:rPr/>
        <w:t>as</w:t>
      </w:r>
      <w:r>
        <w:rPr>
          <w:spacing w:val="-13"/>
        </w:rPr>
        <w:t> </w:t>
      </w:r>
      <w:r>
        <w:rPr/>
        <w:t>propostas</w:t>
      </w:r>
      <w:r>
        <w:rPr>
          <w:spacing w:val="-11"/>
        </w:rPr>
        <w:t> </w:t>
      </w:r>
      <w:r>
        <w:rPr/>
        <w:t>seriam</w:t>
      </w:r>
      <w:r>
        <w:rPr>
          <w:spacing w:val="-7"/>
        </w:rPr>
        <w:t> </w:t>
      </w:r>
      <w:r>
        <w:rPr/>
        <w:t>submetidas</w:t>
      </w:r>
      <w:r>
        <w:rPr>
          <w:spacing w:val="-13"/>
        </w:rPr>
        <w:t> </w:t>
      </w:r>
      <w:r>
        <w:rPr/>
        <w:t>a</w:t>
      </w:r>
      <w:r>
        <w:rPr>
          <w:spacing w:val="-11"/>
        </w:rPr>
        <w:t> </w:t>
      </w:r>
      <w:r>
        <w:rPr/>
        <w:t>critérios de preferência. Constance reforçou a importância da mobilização e da participação dos conselheiros para o fortalecimento das demandas da população imigrante. Como exemplo, mencionou-se a possibilidade de desenvolvimento de campanhas de conscientização contra o racismo e a xenofobia nas escolas municipais, destacando-se que, mesmo diante de posicionamentos negativos iniciais de órgãos da Administração, os Conselhos podem exercer papel relevante na articulação territorial e na implementação de propostas.</w:t>
      </w:r>
    </w:p>
    <w:p>
      <w:pPr>
        <w:pStyle w:val="BodyText"/>
        <w:spacing w:line="276" w:lineRule="auto" w:before="240"/>
        <w:ind w:left="23" w:right="160" w:firstLine="710"/>
        <w:jc w:val="both"/>
      </w:pPr>
      <w:r>
        <w:rPr/>
        <w:t>A Vice-Presidente ressaltou, ainda, a preocupação com o crescimento de manifestações de xenofobia</w:t>
      </w:r>
      <w:r>
        <w:rPr>
          <w:spacing w:val="-8"/>
        </w:rPr>
        <w:t> </w:t>
      </w:r>
      <w:r>
        <w:rPr/>
        <w:t>e</w:t>
      </w:r>
      <w:r>
        <w:rPr>
          <w:spacing w:val="-7"/>
        </w:rPr>
        <w:t> </w:t>
      </w:r>
      <w:r>
        <w:rPr/>
        <w:t>racismo</w:t>
      </w:r>
      <w:r>
        <w:rPr>
          <w:spacing w:val="-8"/>
        </w:rPr>
        <w:t> </w:t>
      </w:r>
      <w:r>
        <w:rPr/>
        <w:t>no</w:t>
      </w:r>
      <w:r>
        <w:rPr>
          <w:spacing w:val="-9"/>
        </w:rPr>
        <w:t> </w:t>
      </w:r>
      <w:r>
        <w:rPr/>
        <w:t>Município</w:t>
      </w:r>
      <w:r>
        <w:rPr>
          <w:spacing w:val="-9"/>
        </w:rPr>
        <w:t> </w:t>
      </w:r>
      <w:r>
        <w:rPr/>
        <w:t>de</w:t>
      </w:r>
      <w:r>
        <w:rPr>
          <w:spacing w:val="-7"/>
        </w:rPr>
        <w:t> </w:t>
      </w:r>
      <w:r>
        <w:rPr/>
        <w:t>São</w:t>
      </w:r>
      <w:r>
        <w:rPr>
          <w:spacing w:val="-9"/>
        </w:rPr>
        <w:t> </w:t>
      </w:r>
      <w:r>
        <w:rPr/>
        <w:t>Paulo,</w:t>
      </w:r>
      <w:r>
        <w:rPr>
          <w:spacing w:val="-7"/>
        </w:rPr>
        <w:t> </w:t>
      </w:r>
      <w:r>
        <w:rPr/>
        <w:t>enfatizando</w:t>
      </w:r>
      <w:r>
        <w:rPr>
          <w:spacing w:val="-8"/>
        </w:rPr>
        <w:t> </w:t>
      </w:r>
      <w:r>
        <w:rPr/>
        <w:t>a</w:t>
      </w:r>
      <w:r>
        <w:rPr>
          <w:spacing w:val="-8"/>
        </w:rPr>
        <w:t> </w:t>
      </w:r>
      <w:r>
        <w:rPr/>
        <w:t>importância</w:t>
      </w:r>
      <w:r>
        <w:rPr>
          <w:spacing w:val="-8"/>
        </w:rPr>
        <w:t> </w:t>
      </w:r>
      <w:r>
        <w:rPr/>
        <w:t>de</w:t>
      </w:r>
      <w:r>
        <w:rPr>
          <w:spacing w:val="-7"/>
        </w:rPr>
        <w:t> </w:t>
      </w:r>
      <w:r>
        <w:rPr/>
        <w:t>ações</w:t>
      </w:r>
      <w:r>
        <w:rPr>
          <w:spacing w:val="-8"/>
        </w:rPr>
        <w:t> </w:t>
      </w:r>
      <w:r>
        <w:rPr/>
        <w:t>educativas</w:t>
      </w:r>
      <w:r>
        <w:rPr>
          <w:spacing w:val="-9"/>
        </w:rPr>
        <w:t> </w:t>
      </w:r>
      <w:r>
        <w:rPr/>
        <w:t>desde o ambiente escolar. Nesse sentido, solicitou maior participação dos conselheiros, mobilização e divulgação de informações junto às comunidades. Também foram prestadas orientações acerca da participação nos Conselhos Participativos, destacando a necessidade de residir no território à Subprefeitura correspondente e de apresentação dos documentos e registros oficiais necessários.</w:t>
      </w:r>
    </w:p>
    <w:p>
      <w:pPr>
        <w:pStyle w:val="BodyText"/>
        <w:spacing w:line="276" w:lineRule="auto" w:before="238"/>
        <w:ind w:left="23" w:right="165" w:firstLine="710"/>
        <w:jc w:val="both"/>
      </w:pPr>
      <w:r>
        <w:rPr/>
        <w:t>Na sequência, passou-se à </w:t>
      </w:r>
      <w:r>
        <w:rPr>
          <w:b/>
        </w:rPr>
        <w:t>Pauta 3</w:t>
      </w:r>
      <w:r>
        <w:rPr/>
        <w:t>, de apresentação do rascunho do Código de Conduta e Ética do Conselho Municipal de Imigrantes, elaborado a partir de encaminhamento realizado em reunião anterior. Foram distribuídos exemplares do documento aos presentes e iniciada a leitura coletiva, com abertura para comentários, sugestões e propostas de alteração. Leonardo realizou a leitura</w:t>
      </w:r>
      <w:r>
        <w:rPr>
          <w:spacing w:val="-13"/>
        </w:rPr>
        <w:t> </w:t>
      </w:r>
      <w:r>
        <w:rPr/>
        <w:t>do</w:t>
      </w:r>
      <w:r>
        <w:rPr>
          <w:spacing w:val="-12"/>
        </w:rPr>
        <w:t> </w:t>
      </w:r>
      <w:r>
        <w:rPr/>
        <w:t>documento,</w:t>
      </w:r>
      <w:r>
        <w:rPr>
          <w:spacing w:val="-12"/>
        </w:rPr>
        <w:t> </w:t>
      </w:r>
      <w:r>
        <w:rPr/>
        <w:t>estabelecendo</w:t>
      </w:r>
      <w:r>
        <w:rPr>
          <w:spacing w:val="-13"/>
        </w:rPr>
        <w:t> </w:t>
      </w:r>
      <w:r>
        <w:rPr/>
        <w:t>pausas</w:t>
      </w:r>
      <w:r>
        <w:rPr>
          <w:spacing w:val="-12"/>
        </w:rPr>
        <w:t> </w:t>
      </w:r>
      <w:r>
        <w:rPr/>
        <w:t>para</w:t>
      </w:r>
      <w:r>
        <w:rPr>
          <w:spacing w:val="-7"/>
        </w:rPr>
        <w:t> </w:t>
      </w:r>
      <w:r>
        <w:rPr/>
        <w:t>manifestação</w:t>
      </w:r>
      <w:r>
        <w:rPr>
          <w:spacing w:val="-13"/>
        </w:rPr>
        <w:t> </w:t>
      </w:r>
      <w:r>
        <w:rPr/>
        <w:t>dos</w:t>
      </w:r>
      <w:r>
        <w:rPr>
          <w:spacing w:val="-12"/>
        </w:rPr>
        <w:t> </w:t>
      </w:r>
      <w:r>
        <w:rPr/>
        <w:t>conselheiros</w:t>
      </w:r>
      <w:r>
        <w:rPr>
          <w:spacing w:val="-12"/>
        </w:rPr>
        <w:t> </w:t>
      </w:r>
      <w:r>
        <w:rPr/>
        <w:t>e</w:t>
      </w:r>
      <w:r>
        <w:rPr>
          <w:spacing w:val="-11"/>
        </w:rPr>
        <w:t> </w:t>
      </w:r>
      <w:r>
        <w:rPr/>
        <w:t>esclarecimento</w:t>
      </w:r>
      <w:r>
        <w:rPr>
          <w:spacing w:val="-12"/>
        </w:rPr>
        <w:t> </w:t>
      </w:r>
      <w:r>
        <w:rPr/>
        <w:t>de dúvidas. Segue abaixo a íntegra do documento:</w:t>
      </w:r>
    </w:p>
    <w:p>
      <w:pPr>
        <w:spacing w:before="241"/>
        <w:ind w:left="23" w:right="0" w:firstLine="0"/>
        <w:jc w:val="left"/>
        <w:rPr>
          <w:b/>
          <w:i/>
          <w:sz w:val="20"/>
        </w:rPr>
      </w:pPr>
      <w:r>
        <w:rPr>
          <w:b/>
          <w:i/>
          <w:spacing w:val="-2"/>
          <w:sz w:val="20"/>
        </w:rPr>
        <w:t>Justificativa</w:t>
      </w:r>
    </w:p>
    <w:p>
      <w:pPr>
        <w:spacing w:after="0"/>
        <w:jc w:val="left"/>
        <w:rPr>
          <w:b/>
          <w:i/>
          <w:sz w:val="20"/>
        </w:rPr>
        <w:sectPr>
          <w:pgSz w:w="11910" w:h="16840"/>
          <w:pgMar w:top="1360" w:bottom="280" w:left="1417" w:right="1275"/>
        </w:sectPr>
      </w:pPr>
    </w:p>
    <w:p>
      <w:pPr>
        <w:spacing w:line="276" w:lineRule="auto" w:before="80"/>
        <w:ind w:left="23" w:right="157" w:firstLine="0"/>
        <w:jc w:val="both"/>
        <w:rPr>
          <w:i/>
          <w:sz w:val="20"/>
        </w:rPr>
      </w:pPr>
      <w:r>
        <w:rPr>
          <w:i/>
          <w:sz w:val="20"/>
        </w:rPr>
        <w:t>Com</w:t>
      </w:r>
      <w:r>
        <w:rPr>
          <w:i/>
          <w:spacing w:val="-1"/>
          <w:sz w:val="20"/>
        </w:rPr>
        <w:t> </w:t>
      </w:r>
      <w:r>
        <w:rPr>
          <w:i/>
          <w:sz w:val="20"/>
        </w:rPr>
        <w:t>o</w:t>
      </w:r>
      <w:r>
        <w:rPr>
          <w:i/>
          <w:spacing w:val="-1"/>
          <w:sz w:val="20"/>
        </w:rPr>
        <w:t> </w:t>
      </w:r>
      <w:r>
        <w:rPr>
          <w:i/>
          <w:sz w:val="20"/>
        </w:rPr>
        <w:t>objetivo</w:t>
      </w:r>
      <w:r>
        <w:rPr>
          <w:i/>
          <w:spacing w:val="-1"/>
          <w:sz w:val="20"/>
        </w:rPr>
        <w:t> </w:t>
      </w:r>
      <w:r>
        <w:rPr>
          <w:i/>
          <w:sz w:val="20"/>
        </w:rPr>
        <w:t>de fortalecer</w:t>
      </w:r>
      <w:r>
        <w:rPr>
          <w:i/>
          <w:spacing w:val="-2"/>
          <w:sz w:val="20"/>
        </w:rPr>
        <w:t> </w:t>
      </w:r>
      <w:r>
        <w:rPr>
          <w:i/>
          <w:sz w:val="20"/>
        </w:rPr>
        <w:t>a</w:t>
      </w:r>
      <w:r>
        <w:rPr>
          <w:i/>
          <w:spacing w:val="-1"/>
          <w:sz w:val="20"/>
        </w:rPr>
        <w:t> </w:t>
      </w:r>
      <w:r>
        <w:rPr>
          <w:i/>
          <w:sz w:val="20"/>
        </w:rPr>
        <w:t>convivência institucional, assegurar</w:t>
      </w:r>
      <w:r>
        <w:rPr>
          <w:i/>
          <w:spacing w:val="-1"/>
          <w:sz w:val="20"/>
        </w:rPr>
        <w:t> </w:t>
      </w:r>
      <w:r>
        <w:rPr>
          <w:i/>
          <w:sz w:val="20"/>
        </w:rPr>
        <w:t>um ambiente</w:t>
      </w:r>
      <w:r>
        <w:rPr>
          <w:i/>
          <w:spacing w:val="-3"/>
          <w:sz w:val="20"/>
        </w:rPr>
        <w:t> </w:t>
      </w:r>
      <w:r>
        <w:rPr>
          <w:i/>
          <w:sz w:val="20"/>
        </w:rPr>
        <w:t>de respeito mútuo</w:t>
      </w:r>
      <w:r>
        <w:rPr>
          <w:i/>
          <w:spacing w:val="-1"/>
          <w:sz w:val="20"/>
        </w:rPr>
        <w:t> </w:t>
      </w:r>
      <w:r>
        <w:rPr>
          <w:i/>
          <w:sz w:val="20"/>
        </w:rPr>
        <w:t>e promover o</w:t>
      </w:r>
      <w:r>
        <w:rPr>
          <w:i/>
          <w:spacing w:val="-5"/>
          <w:sz w:val="20"/>
        </w:rPr>
        <w:t> </w:t>
      </w:r>
      <w:r>
        <w:rPr>
          <w:i/>
          <w:sz w:val="20"/>
        </w:rPr>
        <w:t>adequado</w:t>
      </w:r>
      <w:r>
        <w:rPr>
          <w:i/>
          <w:spacing w:val="-5"/>
          <w:sz w:val="20"/>
        </w:rPr>
        <w:t> </w:t>
      </w:r>
      <w:r>
        <w:rPr>
          <w:i/>
          <w:sz w:val="20"/>
        </w:rPr>
        <w:t>funcionamento</w:t>
      </w:r>
      <w:r>
        <w:rPr>
          <w:i/>
          <w:spacing w:val="-5"/>
          <w:sz w:val="20"/>
        </w:rPr>
        <w:t> </w:t>
      </w:r>
      <w:r>
        <w:rPr>
          <w:i/>
          <w:sz w:val="20"/>
        </w:rPr>
        <w:t>do</w:t>
      </w:r>
      <w:r>
        <w:rPr>
          <w:i/>
          <w:spacing w:val="-5"/>
          <w:sz w:val="20"/>
        </w:rPr>
        <w:t> </w:t>
      </w:r>
      <w:r>
        <w:rPr>
          <w:i/>
          <w:sz w:val="20"/>
        </w:rPr>
        <w:t>Conselho</w:t>
      </w:r>
      <w:r>
        <w:rPr>
          <w:i/>
          <w:spacing w:val="-5"/>
          <w:sz w:val="20"/>
        </w:rPr>
        <w:t> </w:t>
      </w:r>
      <w:r>
        <w:rPr>
          <w:i/>
          <w:sz w:val="20"/>
        </w:rPr>
        <w:t>Municipal</w:t>
      </w:r>
      <w:r>
        <w:rPr>
          <w:i/>
          <w:spacing w:val="-8"/>
          <w:sz w:val="20"/>
        </w:rPr>
        <w:t> </w:t>
      </w:r>
      <w:r>
        <w:rPr>
          <w:i/>
          <w:sz w:val="20"/>
        </w:rPr>
        <w:t>de</w:t>
      </w:r>
      <w:r>
        <w:rPr>
          <w:i/>
          <w:spacing w:val="-7"/>
          <w:sz w:val="20"/>
        </w:rPr>
        <w:t> </w:t>
      </w:r>
      <w:r>
        <w:rPr>
          <w:i/>
          <w:sz w:val="20"/>
        </w:rPr>
        <w:t>Imigrantes</w:t>
      </w:r>
      <w:r>
        <w:rPr>
          <w:i/>
          <w:spacing w:val="-5"/>
          <w:sz w:val="20"/>
        </w:rPr>
        <w:t> </w:t>
      </w:r>
      <w:r>
        <w:rPr>
          <w:i/>
          <w:sz w:val="20"/>
        </w:rPr>
        <w:t>(CMI),</w:t>
      </w:r>
      <w:r>
        <w:rPr>
          <w:i/>
          <w:spacing w:val="-7"/>
          <w:sz w:val="20"/>
        </w:rPr>
        <w:t> </w:t>
      </w:r>
      <w:r>
        <w:rPr>
          <w:i/>
          <w:sz w:val="20"/>
        </w:rPr>
        <w:t>propõe-se</w:t>
      </w:r>
      <w:r>
        <w:rPr>
          <w:i/>
          <w:spacing w:val="-7"/>
          <w:sz w:val="20"/>
        </w:rPr>
        <w:t> </w:t>
      </w:r>
      <w:r>
        <w:rPr>
          <w:i/>
          <w:sz w:val="20"/>
        </w:rPr>
        <w:t>a</w:t>
      </w:r>
      <w:r>
        <w:rPr>
          <w:i/>
          <w:spacing w:val="-5"/>
          <w:sz w:val="20"/>
        </w:rPr>
        <w:t> </w:t>
      </w:r>
      <w:r>
        <w:rPr>
          <w:i/>
          <w:sz w:val="20"/>
        </w:rPr>
        <w:t>elaboração</w:t>
      </w:r>
      <w:r>
        <w:rPr>
          <w:i/>
          <w:spacing w:val="-5"/>
          <w:sz w:val="20"/>
        </w:rPr>
        <w:t> </w:t>
      </w:r>
      <w:r>
        <w:rPr>
          <w:i/>
          <w:sz w:val="20"/>
        </w:rPr>
        <w:t>e</w:t>
      </w:r>
      <w:r>
        <w:rPr>
          <w:i/>
          <w:spacing w:val="-7"/>
          <w:sz w:val="20"/>
        </w:rPr>
        <w:t> </w:t>
      </w:r>
      <w:r>
        <w:rPr>
          <w:i/>
          <w:sz w:val="20"/>
        </w:rPr>
        <w:t>aprovação</w:t>
      </w:r>
      <w:r>
        <w:rPr>
          <w:i/>
          <w:spacing w:val="-5"/>
          <w:sz w:val="20"/>
        </w:rPr>
        <w:t> </w:t>
      </w:r>
      <w:r>
        <w:rPr>
          <w:i/>
          <w:sz w:val="20"/>
        </w:rPr>
        <w:t>de um Código de Conduta aplicável a todas as pessoas que integram o colegiado.</w:t>
      </w:r>
    </w:p>
    <w:p>
      <w:pPr>
        <w:spacing w:line="278" w:lineRule="auto" w:before="238"/>
        <w:ind w:left="23" w:right="171" w:firstLine="0"/>
        <w:jc w:val="both"/>
        <w:rPr>
          <w:i/>
          <w:sz w:val="20"/>
        </w:rPr>
      </w:pPr>
      <w:r>
        <w:rPr>
          <w:i/>
          <w:sz w:val="20"/>
        </w:rPr>
        <w:t>O Código de Conduta terá como finalidade estabelecer parâmetros de comportamento compatíveis com o exercício da função de conselheira(o), contribuindo para relações pautadas pelo respeito, pela ética, pela urbanidade e pelo compromisso com o interesse público.</w:t>
      </w:r>
    </w:p>
    <w:p>
      <w:pPr>
        <w:spacing w:before="235"/>
        <w:ind w:left="68" w:right="0" w:firstLine="0"/>
        <w:jc w:val="left"/>
        <w:rPr>
          <w:b/>
          <w:i/>
          <w:sz w:val="20"/>
        </w:rPr>
      </w:pPr>
      <w:r>
        <w:rPr>
          <w:b/>
          <w:i/>
          <w:sz w:val="20"/>
        </w:rPr>
        <w:t>Papel</w:t>
      </w:r>
      <w:r>
        <w:rPr>
          <w:b/>
          <w:i/>
          <w:spacing w:val="-5"/>
          <w:sz w:val="20"/>
        </w:rPr>
        <w:t> </w:t>
      </w:r>
      <w:r>
        <w:rPr>
          <w:b/>
          <w:i/>
          <w:sz w:val="20"/>
        </w:rPr>
        <w:t>do/a</w:t>
      </w:r>
      <w:r>
        <w:rPr>
          <w:b/>
          <w:i/>
          <w:spacing w:val="-4"/>
          <w:sz w:val="20"/>
        </w:rPr>
        <w:t> </w:t>
      </w:r>
      <w:r>
        <w:rPr>
          <w:b/>
          <w:i/>
          <w:spacing w:val="-2"/>
          <w:sz w:val="20"/>
        </w:rPr>
        <w:t>conselheiro/a</w:t>
      </w:r>
    </w:p>
    <w:p>
      <w:pPr>
        <w:pStyle w:val="BodyText"/>
        <w:spacing w:before="32"/>
        <w:rPr>
          <w:b/>
          <w:i/>
          <w:sz w:val="20"/>
        </w:rPr>
      </w:pPr>
    </w:p>
    <w:p>
      <w:pPr>
        <w:pStyle w:val="ListParagraph"/>
        <w:numPr>
          <w:ilvl w:val="1"/>
          <w:numId w:val="3"/>
        </w:numPr>
        <w:tabs>
          <w:tab w:pos="743" w:val="left" w:leader="none"/>
        </w:tabs>
        <w:spacing w:line="240" w:lineRule="auto" w:before="0" w:after="0"/>
        <w:ind w:left="743" w:right="0" w:hanging="359"/>
        <w:jc w:val="left"/>
        <w:rPr>
          <w:i/>
          <w:sz w:val="20"/>
        </w:rPr>
      </w:pPr>
      <w:r>
        <w:rPr>
          <w:i/>
          <w:sz w:val="20"/>
        </w:rPr>
        <w:t>Representar</w:t>
      </w:r>
      <w:r>
        <w:rPr>
          <w:i/>
          <w:spacing w:val="-1"/>
          <w:sz w:val="20"/>
        </w:rPr>
        <w:t> </w:t>
      </w:r>
      <w:r>
        <w:rPr>
          <w:i/>
          <w:sz w:val="20"/>
        </w:rPr>
        <w:t>a</w:t>
      </w:r>
      <w:r>
        <w:rPr>
          <w:i/>
          <w:spacing w:val="-5"/>
          <w:sz w:val="20"/>
        </w:rPr>
        <w:t> </w:t>
      </w:r>
      <w:r>
        <w:rPr>
          <w:i/>
          <w:sz w:val="20"/>
        </w:rPr>
        <w:t>sociedade</w:t>
      </w:r>
      <w:r>
        <w:rPr>
          <w:i/>
          <w:spacing w:val="-2"/>
          <w:sz w:val="20"/>
        </w:rPr>
        <w:t> </w:t>
      </w:r>
      <w:r>
        <w:rPr>
          <w:i/>
          <w:sz w:val="20"/>
        </w:rPr>
        <w:t>ou</w:t>
      </w:r>
      <w:r>
        <w:rPr>
          <w:i/>
          <w:spacing w:val="-5"/>
          <w:sz w:val="20"/>
        </w:rPr>
        <w:t> </w:t>
      </w:r>
      <w:r>
        <w:rPr>
          <w:i/>
          <w:sz w:val="20"/>
        </w:rPr>
        <w:t>o</w:t>
      </w:r>
      <w:r>
        <w:rPr>
          <w:i/>
          <w:spacing w:val="1"/>
          <w:sz w:val="20"/>
        </w:rPr>
        <w:t> </w:t>
      </w:r>
      <w:r>
        <w:rPr>
          <w:i/>
          <w:sz w:val="20"/>
        </w:rPr>
        <w:t>poder</w:t>
      </w:r>
      <w:r>
        <w:rPr>
          <w:i/>
          <w:spacing w:val="-6"/>
          <w:sz w:val="20"/>
        </w:rPr>
        <w:t> </w:t>
      </w:r>
      <w:r>
        <w:rPr>
          <w:i/>
          <w:spacing w:val="-2"/>
          <w:sz w:val="20"/>
        </w:rPr>
        <w:t>público;</w:t>
      </w:r>
    </w:p>
    <w:p>
      <w:pPr>
        <w:pStyle w:val="ListParagraph"/>
        <w:numPr>
          <w:ilvl w:val="1"/>
          <w:numId w:val="3"/>
        </w:numPr>
        <w:tabs>
          <w:tab w:pos="743" w:val="left" w:leader="none"/>
        </w:tabs>
        <w:spacing w:line="240" w:lineRule="auto" w:before="35" w:after="0"/>
        <w:ind w:left="743" w:right="0" w:hanging="359"/>
        <w:jc w:val="left"/>
        <w:rPr>
          <w:i/>
          <w:sz w:val="20"/>
        </w:rPr>
      </w:pPr>
      <w:r>
        <w:rPr>
          <w:i/>
          <w:sz w:val="20"/>
        </w:rPr>
        <w:t>Participar</w:t>
      </w:r>
      <w:r>
        <w:rPr>
          <w:i/>
          <w:spacing w:val="-4"/>
          <w:sz w:val="20"/>
        </w:rPr>
        <w:t> </w:t>
      </w:r>
      <w:r>
        <w:rPr>
          <w:i/>
          <w:sz w:val="20"/>
        </w:rPr>
        <w:t>das</w:t>
      </w:r>
      <w:r>
        <w:rPr>
          <w:i/>
          <w:spacing w:val="-3"/>
          <w:sz w:val="20"/>
        </w:rPr>
        <w:t> </w:t>
      </w:r>
      <w:r>
        <w:rPr>
          <w:i/>
          <w:sz w:val="20"/>
        </w:rPr>
        <w:t>decisões</w:t>
      </w:r>
      <w:r>
        <w:rPr>
          <w:i/>
          <w:spacing w:val="-3"/>
          <w:sz w:val="20"/>
        </w:rPr>
        <w:t> </w:t>
      </w:r>
      <w:r>
        <w:rPr>
          <w:i/>
          <w:spacing w:val="-2"/>
          <w:sz w:val="20"/>
        </w:rPr>
        <w:t>coletivas;</w:t>
      </w:r>
    </w:p>
    <w:p>
      <w:pPr>
        <w:pStyle w:val="ListParagraph"/>
        <w:numPr>
          <w:ilvl w:val="1"/>
          <w:numId w:val="3"/>
        </w:numPr>
        <w:tabs>
          <w:tab w:pos="743" w:val="left" w:leader="none"/>
        </w:tabs>
        <w:spacing w:line="240" w:lineRule="auto" w:before="40" w:after="0"/>
        <w:ind w:left="743" w:right="0" w:hanging="359"/>
        <w:jc w:val="left"/>
        <w:rPr>
          <w:i/>
          <w:sz w:val="20"/>
        </w:rPr>
      </w:pPr>
      <w:r>
        <w:rPr>
          <w:i/>
          <w:sz w:val="20"/>
        </w:rPr>
        <w:t>Fiscalizar</w:t>
      </w:r>
      <w:r>
        <w:rPr>
          <w:i/>
          <w:spacing w:val="-5"/>
          <w:sz w:val="20"/>
        </w:rPr>
        <w:t> </w:t>
      </w:r>
      <w:r>
        <w:rPr>
          <w:i/>
          <w:sz w:val="20"/>
        </w:rPr>
        <w:t>políticas</w:t>
      </w:r>
      <w:r>
        <w:rPr>
          <w:i/>
          <w:spacing w:val="-4"/>
          <w:sz w:val="20"/>
        </w:rPr>
        <w:t> </w:t>
      </w:r>
      <w:r>
        <w:rPr>
          <w:i/>
          <w:spacing w:val="-2"/>
          <w:sz w:val="20"/>
        </w:rPr>
        <w:t>públicas;</w:t>
      </w:r>
    </w:p>
    <w:p>
      <w:pPr>
        <w:pStyle w:val="ListParagraph"/>
        <w:numPr>
          <w:ilvl w:val="1"/>
          <w:numId w:val="3"/>
        </w:numPr>
        <w:tabs>
          <w:tab w:pos="743" w:val="left" w:leader="none"/>
        </w:tabs>
        <w:spacing w:line="240" w:lineRule="auto" w:before="36" w:after="0"/>
        <w:ind w:left="743" w:right="0" w:hanging="359"/>
        <w:jc w:val="left"/>
        <w:rPr>
          <w:i/>
          <w:sz w:val="20"/>
        </w:rPr>
      </w:pPr>
      <w:r>
        <w:rPr>
          <w:i/>
          <w:sz w:val="20"/>
        </w:rPr>
        <w:t>Atuar</w:t>
      </w:r>
      <w:r>
        <w:rPr>
          <w:i/>
          <w:spacing w:val="-3"/>
          <w:sz w:val="20"/>
        </w:rPr>
        <w:t> </w:t>
      </w:r>
      <w:r>
        <w:rPr>
          <w:i/>
          <w:sz w:val="20"/>
        </w:rPr>
        <w:t>com</w:t>
      </w:r>
      <w:r>
        <w:rPr>
          <w:i/>
          <w:spacing w:val="-3"/>
          <w:sz w:val="20"/>
        </w:rPr>
        <w:t> </w:t>
      </w:r>
      <w:r>
        <w:rPr>
          <w:i/>
          <w:sz w:val="20"/>
        </w:rPr>
        <w:t>responsabilidade</w:t>
      </w:r>
      <w:r>
        <w:rPr>
          <w:i/>
          <w:spacing w:val="-4"/>
          <w:sz w:val="20"/>
        </w:rPr>
        <w:t> </w:t>
      </w:r>
      <w:r>
        <w:rPr>
          <w:i/>
          <w:sz w:val="20"/>
        </w:rPr>
        <w:t>e</w:t>
      </w:r>
      <w:r>
        <w:rPr>
          <w:i/>
          <w:spacing w:val="-4"/>
          <w:sz w:val="20"/>
        </w:rPr>
        <w:t> </w:t>
      </w:r>
      <w:r>
        <w:rPr>
          <w:i/>
          <w:sz w:val="20"/>
        </w:rPr>
        <w:t>compromisso</w:t>
      </w:r>
      <w:r>
        <w:rPr>
          <w:i/>
          <w:spacing w:val="-7"/>
          <w:sz w:val="20"/>
        </w:rPr>
        <w:t> </w:t>
      </w:r>
      <w:r>
        <w:rPr>
          <w:i/>
          <w:spacing w:val="-2"/>
          <w:sz w:val="20"/>
        </w:rPr>
        <w:t>social;</w:t>
      </w:r>
    </w:p>
    <w:p>
      <w:pPr>
        <w:pStyle w:val="ListParagraph"/>
        <w:numPr>
          <w:ilvl w:val="1"/>
          <w:numId w:val="3"/>
        </w:numPr>
        <w:tabs>
          <w:tab w:pos="743" w:val="left" w:leader="none"/>
        </w:tabs>
        <w:spacing w:line="240" w:lineRule="auto" w:before="35" w:after="0"/>
        <w:ind w:left="743" w:right="0" w:hanging="359"/>
        <w:jc w:val="left"/>
        <w:rPr>
          <w:i/>
          <w:sz w:val="20"/>
        </w:rPr>
      </w:pPr>
      <w:r>
        <w:rPr>
          <w:i/>
          <w:sz w:val="20"/>
        </w:rPr>
        <w:t>Apropriar-se</w:t>
      </w:r>
      <w:r>
        <w:rPr>
          <w:i/>
          <w:spacing w:val="-3"/>
          <w:sz w:val="20"/>
        </w:rPr>
        <w:t> </w:t>
      </w:r>
      <w:r>
        <w:rPr>
          <w:i/>
          <w:sz w:val="20"/>
        </w:rPr>
        <w:t>da</w:t>
      </w:r>
      <w:r>
        <w:rPr>
          <w:i/>
          <w:spacing w:val="-2"/>
          <w:sz w:val="20"/>
        </w:rPr>
        <w:t> </w:t>
      </w:r>
      <w:r>
        <w:rPr>
          <w:i/>
          <w:sz w:val="20"/>
        </w:rPr>
        <w:t>legislação de</w:t>
      </w:r>
      <w:r>
        <w:rPr>
          <w:i/>
          <w:spacing w:val="-7"/>
          <w:sz w:val="20"/>
        </w:rPr>
        <w:t> </w:t>
      </w:r>
      <w:r>
        <w:rPr>
          <w:i/>
          <w:sz w:val="20"/>
        </w:rPr>
        <w:t>seu</w:t>
      </w:r>
      <w:r>
        <w:rPr>
          <w:i/>
          <w:spacing w:val="-1"/>
          <w:sz w:val="20"/>
        </w:rPr>
        <w:t> </w:t>
      </w:r>
      <w:r>
        <w:rPr>
          <w:i/>
          <w:spacing w:val="-2"/>
          <w:sz w:val="20"/>
        </w:rPr>
        <w:t>colegiado.</w:t>
      </w:r>
    </w:p>
    <w:p>
      <w:pPr>
        <w:pStyle w:val="BodyText"/>
        <w:spacing w:before="32"/>
        <w:rPr>
          <w:i/>
          <w:sz w:val="20"/>
        </w:rPr>
      </w:pPr>
    </w:p>
    <w:p>
      <w:pPr>
        <w:spacing w:before="0"/>
        <w:ind w:left="23" w:right="0" w:firstLine="0"/>
        <w:jc w:val="left"/>
        <w:rPr>
          <w:b/>
          <w:i/>
          <w:sz w:val="20"/>
        </w:rPr>
      </w:pPr>
      <w:r>
        <w:rPr>
          <w:b/>
          <w:i/>
          <w:spacing w:val="-2"/>
          <w:sz w:val="20"/>
        </w:rPr>
        <w:t>Abrangência</w:t>
      </w:r>
    </w:p>
    <w:p>
      <w:pPr>
        <w:pStyle w:val="BodyText"/>
        <w:spacing w:before="37"/>
        <w:rPr>
          <w:b/>
          <w:i/>
          <w:sz w:val="20"/>
        </w:rPr>
      </w:pPr>
    </w:p>
    <w:p>
      <w:pPr>
        <w:spacing w:before="0"/>
        <w:ind w:left="23" w:right="0" w:firstLine="0"/>
        <w:jc w:val="left"/>
        <w:rPr>
          <w:i/>
          <w:sz w:val="20"/>
        </w:rPr>
      </w:pPr>
      <w:r>
        <w:rPr>
          <w:i/>
          <w:sz w:val="20"/>
        </w:rPr>
        <w:t>O</w:t>
      </w:r>
      <w:r>
        <w:rPr>
          <w:i/>
          <w:spacing w:val="-4"/>
          <w:sz w:val="20"/>
        </w:rPr>
        <w:t> </w:t>
      </w:r>
      <w:r>
        <w:rPr>
          <w:i/>
          <w:sz w:val="20"/>
        </w:rPr>
        <w:t>Código</w:t>
      </w:r>
      <w:r>
        <w:rPr>
          <w:i/>
          <w:spacing w:val="-2"/>
          <w:sz w:val="20"/>
        </w:rPr>
        <w:t> </w:t>
      </w:r>
      <w:r>
        <w:rPr>
          <w:i/>
          <w:sz w:val="20"/>
        </w:rPr>
        <w:t>de</w:t>
      </w:r>
      <w:r>
        <w:rPr>
          <w:i/>
          <w:spacing w:val="-3"/>
          <w:sz w:val="20"/>
        </w:rPr>
        <w:t> </w:t>
      </w:r>
      <w:r>
        <w:rPr>
          <w:i/>
          <w:sz w:val="20"/>
        </w:rPr>
        <w:t>Conduta</w:t>
      </w:r>
      <w:r>
        <w:rPr>
          <w:i/>
          <w:spacing w:val="-2"/>
          <w:sz w:val="20"/>
        </w:rPr>
        <w:t> </w:t>
      </w:r>
      <w:r>
        <w:rPr>
          <w:i/>
          <w:sz w:val="20"/>
        </w:rPr>
        <w:t>será</w:t>
      </w:r>
      <w:r>
        <w:rPr>
          <w:i/>
          <w:spacing w:val="-3"/>
          <w:sz w:val="20"/>
        </w:rPr>
        <w:t> </w:t>
      </w:r>
      <w:r>
        <w:rPr>
          <w:i/>
          <w:sz w:val="20"/>
        </w:rPr>
        <w:t>aplicável</w:t>
      </w:r>
      <w:r>
        <w:rPr>
          <w:i/>
          <w:spacing w:val="-4"/>
          <w:sz w:val="20"/>
        </w:rPr>
        <w:t> </w:t>
      </w:r>
      <w:r>
        <w:rPr>
          <w:i/>
          <w:sz w:val="20"/>
        </w:rPr>
        <w:t>às</w:t>
      </w:r>
      <w:r>
        <w:rPr>
          <w:i/>
          <w:spacing w:val="-2"/>
          <w:sz w:val="20"/>
        </w:rPr>
        <w:t> </w:t>
      </w:r>
      <w:r>
        <w:rPr>
          <w:i/>
          <w:sz w:val="20"/>
        </w:rPr>
        <w:t>interações</w:t>
      </w:r>
      <w:r>
        <w:rPr>
          <w:i/>
          <w:spacing w:val="-2"/>
          <w:sz w:val="20"/>
        </w:rPr>
        <w:t> realizadas:</w:t>
      </w:r>
    </w:p>
    <w:p>
      <w:pPr>
        <w:pStyle w:val="BodyText"/>
        <w:spacing w:before="31"/>
        <w:rPr>
          <w:i/>
          <w:sz w:val="20"/>
        </w:rPr>
      </w:pPr>
    </w:p>
    <w:p>
      <w:pPr>
        <w:pStyle w:val="ListParagraph"/>
        <w:numPr>
          <w:ilvl w:val="1"/>
          <w:numId w:val="3"/>
        </w:numPr>
        <w:tabs>
          <w:tab w:pos="743" w:val="left" w:leader="none"/>
        </w:tabs>
        <w:spacing w:line="240" w:lineRule="auto" w:before="0" w:after="0"/>
        <w:ind w:left="743" w:right="0" w:hanging="359"/>
        <w:jc w:val="left"/>
        <w:rPr>
          <w:i/>
          <w:sz w:val="20"/>
        </w:rPr>
      </w:pPr>
      <w:r>
        <w:rPr>
          <w:i/>
          <w:sz w:val="20"/>
        </w:rPr>
        <w:t>nas</w:t>
      </w:r>
      <w:r>
        <w:rPr>
          <w:i/>
          <w:spacing w:val="-6"/>
          <w:sz w:val="20"/>
        </w:rPr>
        <w:t> </w:t>
      </w:r>
      <w:r>
        <w:rPr>
          <w:i/>
          <w:sz w:val="20"/>
        </w:rPr>
        <w:t>reuniões</w:t>
      </w:r>
      <w:r>
        <w:rPr>
          <w:i/>
          <w:spacing w:val="-1"/>
          <w:sz w:val="20"/>
        </w:rPr>
        <w:t> </w:t>
      </w:r>
      <w:r>
        <w:rPr>
          <w:i/>
          <w:sz w:val="20"/>
        </w:rPr>
        <w:t>presenciais</w:t>
      </w:r>
      <w:r>
        <w:rPr>
          <w:i/>
          <w:spacing w:val="-6"/>
          <w:sz w:val="20"/>
        </w:rPr>
        <w:t> </w:t>
      </w:r>
      <w:r>
        <w:rPr>
          <w:i/>
          <w:sz w:val="20"/>
        </w:rPr>
        <w:t>do </w:t>
      </w:r>
      <w:r>
        <w:rPr>
          <w:i/>
          <w:spacing w:val="-2"/>
          <w:sz w:val="20"/>
        </w:rPr>
        <w:t>Conselho;</w:t>
      </w:r>
    </w:p>
    <w:p>
      <w:pPr>
        <w:pStyle w:val="ListParagraph"/>
        <w:numPr>
          <w:ilvl w:val="1"/>
          <w:numId w:val="3"/>
        </w:numPr>
        <w:tabs>
          <w:tab w:pos="743" w:val="left" w:leader="none"/>
        </w:tabs>
        <w:spacing w:line="240" w:lineRule="auto" w:before="35" w:after="0"/>
        <w:ind w:left="743" w:right="0" w:hanging="359"/>
        <w:jc w:val="left"/>
        <w:rPr>
          <w:i/>
          <w:sz w:val="20"/>
        </w:rPr>
      </w:pPr>
      <w:r>
        <w:rPr>
          <w:i/>
          <w:sz w:val="20"/>
        </w:rPr>
        <w:t>nas</w:t>
      </w:r>
      <w:r>
        <w:rPr>
          <w:i/>
          <w:spacing w:val="-5"/>
          <w:sz w:val="20"/>
        </w:rPr>
        <w:t> </w:t>
      </w:r>
      <w:r>
        <w:rPr>
          <w:i/>
          <w:sz w:val="20"/>
        </w:rPr>
        <w:t>reuniões</w:t>
      </w:r>
      <w:r>
        <w:rPr>
          <w:i/>
          <w:spacing w:val="1"/>
          <w:sz w:val="20"/>
        </w:rPr>
        <w:t> </w:t>
      </w:r>
      <w:r>
        <w:rPr>
          <w:i/>
          <w:spacing w:val="-2"/>
          <w:sz w:val="20"/>
        </w:rPr>
        <w:t>virtuais;</w:t>
      </w:r>
    </w:p>
    <w:p>
      <w:pPr>
        <w:pStyle w:val="ListParagraph"/>
        <w:numPr>
          <w:ilvl w:val="1"/>
          <w:numId w:val="3"/>
        </w:numPr>
        <w:tabs>
          <w:tab w:pos="743" w:val="left" w:leader="none"/>
        </w:tabs>
        <w:spacing w:line="240" w:lineRule="auto" w:before="35" w:after="0"/>
        <w:ind w:left="743" w:right="0" w:hanging="359"/>
        <w:jc w:val="left"/>
        <w:rPr>
          <w:i/>
          <w:sz w:val="20"/>
        </w:rPr>
      </w:pPr>
      <w:r>
        <w:rPr>
          <w:i/>
          <w:sz w:val="20"/>
        </w:rPr>
        <w:t>os</w:t>
      </w:r>
      <w:r>
        <w:rPr>
          <w:i/>
          <w:spacing w:val="-5"/>
          <w:sz w:val="20"/>
        </w:rPr>
        <w:t> </w:t>
      </w:r>
      <w:r>
        <w:rPr>
          <w:i/>
          <w:sz w:val="20"/>
        </w:rPr>
        <w:t>grupos</w:t>
      </w:r>
      <w:r>
        <w:rPr>
          <w:i/>
          <w:spacing w:val="-7"/>
          <w:sz w:val="20"/>
        </w:rPr>
        <w:t> </w:t>
      </w:r>
      <w:r>
        <w:rPr>
          <w:i/>
          <w:sz w:val="20"/>
        </w:rPr>
        <w:t>oficiais</w:t>
      </w:r>
      <w:r>
        <w:rPr>
          <w:i/>
          <w:spacing w:val="-7"/>
          <w:sz w:val="20"/>
        </w:rPr>
        <w:t> </w:t>
      </w:r>
      <w:r>
        <w:rPr>
          <w:i/>
          <w:sz w:val="20"/>
        </w:rPr>
        <w:t>de</w:t>
      </w:r>
      <w:r>
        <w:rPr>
          <w:i/>
          <w:spacing w:val="-5"/>
          <w:sz w:val="20"/>
        </w:rPr>
        <w:t> </w:t>
      </w:r>
      <w:r>
        <w:rPr>
          <w:i/>
          <w:sz w:val="20"/>
        </w:rPr>
        <w:t>comunicação</w:t>
      </w:r>
      <w:r>
        <w:rPr>
          <w:i/>
          <w:spacing w:val="-1"/>
          <w:sz w:val="20"/>
        </w:rPr>
        <w:t> </w:t>
      </w:r>
      <w:r>
        <w:rPr>
          <w:i/>
          <w:sz w:val="20"/>
        </w:rPr>
        <w:t>institucional</w:t>
      </w:r>
      <w:r>
        <w:rPr>
          <w:i/>
          <w:spacing w:val="-5"/>
          <w:sz w:val="20"/>
        </w:rPr>
        <w:t> </w:t>
      </w:r>
      <w:r>
        <w:rPr>
          <w:i/>
          <w:sz w:val="20"/>
        </w:rPr>
        <w:t>do</w:t>
      </w:r>
      <w:r>
        <w:rPr>
          <w:i/>
          <w:spacing w:val="-1"/>
          <w:sz w:val="20"/>
        </w:rPr>
        <w:t> </w:t>
      </w:r>
      <w:r>
        <w:rPr>
          <w:i/>
          <w:sz w:val="20"/>
        </w:rPr>
        <w:t>CMI,</w:t>
      </w:r>
      <w:r>
        <w:rPr>
          <w:i/>
          <w:spacing w:val="-4"/>
          <w:sz w:val="20"/>
        </w:rPr>
        <w:t> </w:t>
      </w:r>
      <w:r>
        <w:rPr>
          <w:i/>
          <w:sz w:val="20"/>
        </w:rPr>
        <w:t>independentemente</w:t>
      </w:r>
      <w:r>
        <w:rPr>
          <w:i/>
          <w:spacing w:val="-4"/>
          <w:sz w:val="20"/>
        </w:rPr>
        <w:t> </w:t>
      </w:r>
      <w:r>
        <w:rPr>
          <w:i/>
          <w:sz w:val="20"/>
        </w:rPr>
        <w:t>da</w:t>
      </w:r>
      <w:r>
        <w:rPr>
          <w:i/>
          <w:spacing w:val="-3"/>
          <w:sz w:val="20"/>
        </w:rPr>
        <w:t> </w:t>
      </w:r>
      <w:r>
        <w:rPr>
          <w:i/>
          <w:sz w:val="20"/>
        </w:rPr>
        <w:t>plataforma</w:t>
      </w:r>
      <w:r>
        <w:rPr>
          <w:i/>
          <w:spacing w:val="-2"/>
          <w:sz w:val="20"/>
        </w:rPr>
        <w:t> utilizada;</w:t>
      </w:r>
    </w:p>
    <w:p>
      <w:pPr>
        <w:pStyle w:val="ListParagraph"/>
        <w:numPr>
          <w:ilvl w:val="1"/>
          <w:numId w:val="3"/>
        </w:numPr>
        <w:tabs>
          <w:tab w:pos="788" w:val="left" w:leader="none"/>
        </w:tabs>
        <w:spacing w:line="240" w:lineRule="auto" w:before="41" w:after="0"/>
        <w:ind w:left="788" w:right="0" w:hanging="404"/>
        <w:jc w:val="left"/>
        <w:rPr>
          <w:i/>
          <w:sz w:val="20"/>
        </w:rPr>
      </w:pPr>
      <w:r>
        <w:rPr>
          <w:i/>
          <w:sz w:val="20"/>
        </w:rPr>
        <w:t>e</w:t>
      </w:r>
      <w:r>
        <w:rPr>
          <w:i/>
          <w:spacing w:val="-2"/>
          <w:sz w:val="20"/>
        </w:rPr>
        <w:t> </w:t>
      </w:r>
      <w:r>
        <w:rPr>
          <w:i/>
          <w:sz w:val="20"/>
        </w:rPr>
        <w:t>em</w:t>
      </w:r>
      <w:r>
        <w:rPr>
          <w:i/>
          <w:spacing w:val="-1"/>
          <w:sz w:val="20"/>
        </w:rPr>
        <w:t> </w:t>
      </w:r>
      <w:r>
        <w:rPr>
          <w:i/>
          <w:sz w:val="20"/>
        </w:rPr>
        <w:t>outros espaços</w:t>
      </w:r>
      <w:r>
        <w:rPr>
          <w:i/>
          <w:spacing w:val="-5"/>
          <w:sz w:val="20"/>
        </w:rPr>
        <w:t> </w:t>
      </w:r>
      <w:r>
        <w:rPr>
          <w:i/>
          <w:sz w:val="20"/>
        </w:rPr>
        <w:t>oficiais</w:t>
      </w:r>
      <w:r>
        <w:rPr>
          <w:i/>
          <w:spacing w:val="1"/>
          <w:sz w:val="20"/>
        </w:rPr>
        <w:t> </w:t>
      </w:r>
      <w:r>
        <w:rPr>
          <w:i/>
          <w:sz w:val="20"/>
        </w:rPr>
        <w:t>de</w:t>
      </w:r>
      <w:r>
        <w:rPr>
          <w:i/>
          <w:spacing w:val="-7"/>
          <w:sz w:val="20"/>
        </w:rPr>
        <w:t> </w:t>
      </w:r>
      <w:r>
        <w:rPr>
          <w:i/>
          <w:sz w:val="20"/>
        </w:rPr>
        <w:t>atuação</w:t>
      </w:r>
      <w:r>
        <w:rPr>
          <w:i/>
          <w:spacing w:val="-5"/>
          <w:sz w:val="20"/>
        </w:rPr>
        <w:t> </w:t>
      </w:r>
      <w:r>
        <w:rPr>
          <w:i/>
          <w:sz w:val="20"/>
        </w:rPr>
        <w:t>do</w:t>
      </w:r>
      <w:r>
        <w:rPr>
          <w:i/>
          <w:spacing w:val="2"/>
          <w:sz w:val="20"/>
        </w:rPr>
        <w:t> </w:t>
      </w:r>
      <w:r>
        <w:rPr>
          <w:i/>
          <w:spacing w:val="-2"/>
          <w:sz w:val="20"/>
        </w:rPr>
        <w:t>Conselho.</w:t>
      </w:r>
    </w:p>
    <w:p>
      <w:pPr>
        <w:pStyle w:val="BodyText"/>
        <w:spacing w:before="31"/>
        <w:rPr>
          <w:i/>
          <w:sz w:val="20"/>
        </w:rPr>
      </w:pPr>
    </w:p>
    <w:p>
      <w:pPr>
        <w:spacing w:before="1"/>
        <w:ind w:left="23" w:right="0" w:firstLine="0"/>
        <w:jc w:val="left"/>
        <w:rPr>
          <w:b/>
          <w:i/>
          <w:sz w:val="20"/>
        </w:rPr>
      </w:pPr>
      <w:r>
        <w:rPr>
          <w:b/>
          <w:i/>
          <w:sz w:val="20"/>
        </w:rPr>
        <w:t>CAPÍTULO</w:t>
      </w:r>
      <w:r>
        <w:rPr>
          <w:b/>
          <w:i/>
          <w:spacing w:val="-2"/>
          <w:sz w:val="20"/>
        </w:rPr>
        <w:t> </w:t>
      </w:r>
      <w:r>
        <w:rPr>
          <w:b/>
          <w:i/>
          <w:sz w:val="20"/>
        </w:rPr>
        <w:t>I –</w:t>
      </w:r>
      <w:r>
        <w:rPr>
          <w:b/>
          <w:i/>
          <w:spacing w:val="-3"/>
          <w:sz w:val="20"/>
        </w:rPr>
        <w:t> </w:t>
      </w:r>
      <w:r>
        <w:rPr>
          <w:b/>
          <w:i/>
          <w:sz w:val="20"/>
        </w:rPr>
        <w:t>Das</w:t>
      </w:r>
      <w:r>
        <w:rPr>
          <w:b/>
          <w:i/>
          <w:spacing w:val="-2"/>
          <w:sz w:val="20"/>
        </w:rPr>
        <w:t> </w:t>
      </w:r>
      <w:r>
        <w:rPr>
          <w:b/>
          <w:i/>
          <w:sz w:val="20"/>
        </w:rPr>
        <w:t>Disposições</w:t>
      </w:r>
      <w:r>
        <w:rPr>
          <w:b/>
          <w:i/>
          <w:spacing w:val="-7"/>
          <w:sz w:val="20"/>
        </w:rPr>
        <w:t> </w:t>
      </w:r>
      <w:r>
        <w:rPr>
          <w:b/>
          <w:i/>
          <w:spacing w:val="-2"/>
          <w:sz w:val="20"/>
        </w:rPr>
        <w:t>Gerais</w:t>
      </w:r>
    </w:p>
    <w:p>
      <w:pPr>
        <w:pStyle w:val="BodyText"/>
        <w:spacing w:before="31"/>
        <w:rPr>
          <w:b/>
          <w:i/>
          <w:sz w:val="20"/>
        </w:rPr>
      </w:pPr>
    </w:p>
    <w:p>
      <w:pPr>
        <w:spacing w:line="276" w:lineRule="auto" w:before="0"/>
        <w:ind w:left="23" w:right="162" w:firstLine="0"/>
        <w:jc w:val="both"/>
        <w:rPr>
          <w:i/>
          <w:sz w:val="20"/>
        </w:rPr>
      </w:pPr>
      <w:r>
        <w:rPr>
          <w:i/>
          <w:sz w:val="20"/>
        </w:rPr>
        <w:t>Este Código de Conduta estabelece princípios, deveres e padrões de comportamento esperados das(os) conselheiras(os) do Conselho Municipal de Imigrantes, em complemento ao Regimento Interno e às normas aplicáveis,</w:t>
      </w:r>
      <w:r>
        <w:rPr>
          <w:i/>
          <w:spacing w:val="-12"/>
          <w:sz w:val="20"/>
        </w:rPr>
        <w:t> </w:t>
      </w:r>
      <w:r>
        <w:rPr>
          <w:i/>
          <w:sz w:val="20"/>
        </w:rPr>
        <w:t>visando</w:t>
      </w:r>
      <w:r>
        <w:rPr>
          <w:i/>
          <w:spacing w:val="-11"/>
          <w:sz w:val="20"/>
        </w:rPr>
        <w:t> </w:t>
      </w:r>
      <w:r>
        <w:rPr>
          <w:i/>
          <w:sz w:val="20"/>
        </w:rPr>
        <w:t>assegurar</w:t>
      </w:r>
      <w:r>
        <w:rPr>
          <w:i/>
          <w:spacing w:val="-11"/>
          <w:sz w:val="20"/>
        </w:rPr>
        <w:t> </w:t>
      </w:r>
      <w:r>
        <w:rPr>
          <w:i/>
          <w:sz w:val="20"/>
        </w:rPr>
        <w:t>um</w:t>
      </w:r>
      <w:r>
        <w:rPr>
          <w:i/>
          <w:spacing w:val="-12"/>
          <w:sz w:val="20"/>
        </w:rPr>
        <w:t> </w:t>
      </w:r>
      <w:r>
        <w:rPr>
          <w:i/>
          <w:sz w:val="20"/>
        </w:rPr>
        <w:t>ambiente</w:t>
      </w:r>
      <w:r>
        <w:rPr>
          <w:i/>
          <w:spacing w:val="-11"/>
          <w:sz w:val="20"/>
        </w:rPr>
        <w:t> </w:t>
      </w:r>
      <w:r>
        <w:rPr>
          <w:i/>
          <w:sz w:val="20"/>
        </w:rPr>
        <w:t>institucional</w:t>
      </w:r>
      <w:r>
        <w:rPr>
          <w:i/>
          <w:spacing w:val="-11"/>
          <w:sz w:val="20"/>
        </w:rPr>
        <w:t> </w:t>
      </w:r>
      <w:r>
        <w:rPr>
          <w:i/>
          <w:sz w:val="20"/>
        </w:rPr>
        <w:t>respeitoso,</w:t>
      </w:r>
      <w:r>
        <w:rPr>
          <w:i/>
          <w:spacing w:val="-12"/>
          <w:sz w:val="20"/>
        </w:rPr>
        <w:t> </w:t>
      </w:r>
      <w:r>
        <w:rPr>
          <w:i/>
          <w:sz w:val="20"/>
        </w:rPr>
        <w:t>democrático</w:t>
      </w:r>
      <w:r>
        <w:rPr>
          <w:i/>
          <w:spacing w:val="-11"/>
          <w:sz w:val="20"/>
        </w:rPr>
        <w:t> </w:t>
      </w:r>
      <w:r>
        <w:rPr>
          <w:i/>
          <w:sz w:val="20"/>
        </w:rPr>
        <w:t>e</w:t>
      </w:r>
      <w:r>
        <w:rPr>
          <w:i/>
          <w:spacing w:val="-11"/>
          <w:sz w:val="20"/>
        </w:rPr>
        <w:t> </w:t>
      </w:r>
      <w:r>
        <w:rPr>
          <w:i/>
          <w:sz w:val="20"/>
        </w:rPr>
        <w:t>compatível</w:t>
      </w:r>
      <w:r>
        <w:rPr>
          <w:i/>
          <w:spacing w:val="-12"/>
          <w:sz w:val="20"/>
        </w:rPr>
        <w:t> </w:t>
      </w:r>
      <w:r>
        <w:rPr>
          <w:i/>
          <w:sz w:val="20"/>
        </w:rPr>
        <w:t>com</w:t>
      </w:r>
      <w:r>
        <w:rPr>
          <w:i/>
          <w:spacing w:val="-11"/>
          <w:sz w:val="20"/>
        </w:rPr>
        <w:t> </w:t>
      </w:r>
      <w:r>
        <w:rPr>
          <w:i/>
          <w:sz w:val="20"/>
        </w:rPr>
        <w:t>as</w:t>
      </w:r>
      <w:r>
        <w:rPr>
          <w:i/>
          <w:spacing w:val="-11"/>
          <w:sz w:val="20"/>
        </w:rPr>
        <w:t> </w:t>
      </w:r>
      <w:r>
        <w:rPr>
          <w:i/>
          <w:sz w:val="20"/>
        </w:rPr>
        <w:t>finalidades do Conselho.</w:t>
      </w:r>
    </w:p>
    <w:p>
      <w:pPr>
        <w:spacing w:before="243"/>
        <w:ind w:left="23" w:right="0" w:firstLine="0"/>
        <w:jc w:val="left"/>
        <w:rPr>
          <w:b/>
          <w:i/>
          <w:sz w:val="20"/>
        </w:rPr>
      </w:pPr>
      <w:r>
        <w:rPr>
          <w:b/>
          <w:i/>
          <w:sz w:val="20"/>
        </w:rPr>
        <w:t>CAPÍTULO</w:t>
      </w:r>
      <w:r>
        <w:rPr>
          <w:b/>
          <w:i/>
          <w:spacing w:val="-3"/>
          <w:sz w:val="20"/>
        </w:rPr>
        <w:t> </w:t>
      </w:r>
      <w:r>
        <w:rPr>
          <w:b/>
          <w:i/>
          <w:sz w:val="20"/>
        </w:rPr>
        <w:t>II</w:t>
      </w:r>
      <w:r>
        <w:rPr>
          <w:b/>
          <w:i/>
          <w:spacing w:val="2"/>
          <w:sz w:val="20"/>
        </w:rPr>
        <w:t> </w:t>
      </w:r>
      <w:r>
        <w:rPr>
          <w:b/>
          <w:i/>
          <w:sz w:val="20"/>
        </w:rPr>
        <w:t>–</w:t>
      </w:r>
      <w:r>
        <w:rPr>
          <w:b/>
          <w:i/>
          <w:spacing w:val="-2"/>
          <w:sz w:val="20"/>
        </w:rPr>
        <w:t> </w:t>
      </w:r>
      <w:r>
        <w:rPr>
          <w:b/>
          <w:i/>
          <w:sz w:val="20"/>
        </w:rPr>
        <w:t>Das</w:t>
      </w:r>
      <w:r>
        <w:rPr>
          <w:b/>
          <w:i/>
          <w:spacing w:val="-1"/>
          <w:sz w:val="20"/>
        </w:rPr>
        <w:t> </w:t>
      </w:r>
      <w:r>
        <w:rPr>
          <w:b/>
          <w:i/>
          <w:sz w:val="20"/>
        </w:rPr>
        <w:t>Condutas</w:t>
      </w:r>
      <w:r>
        <w:rPr>
          <w:b/>
          <w:i/>
          <w:spacing w:val="-2"/>
          <w:sz w:val="20"/>
        </w:rPr>
        <w:t> </w:t>
      </w:r>
      <w:r>
        <w:rPr>
          <w:b/>
          <w:i/>
          <w:sz w:val="20"/>
        </w:rPr>
        <w:t>Compatíveis</w:t>
      </w:r>
      <w:r>
        <w:rPr>
          <w:b/>
          <w:i/>
          <w:spacing w:val="-6"/>
          <w:sz w:val="20"/>
        </w:rPr>
        <w:t> </w:t>
      </w:r>
      <w:r>
        <w:rPr>
          <w:b/>
          <w:i/>
          <w:sz w:val="20"/>
        </w:rPr>
        <w:t>com</w:t>
      </w:r>
      <w:r>
        <w:rPr>
          <w:b/>
          <w:i/>
          <w:spacing w:val="-3"/>
          <w:sz w:val="20"/>
        </w:rPr>
        <w:t> </w:t>
      </w:r>
      <w:r>
        <w:rPr>
          <w:b/>
          <w:i/>
          <w:sz w:val="20"/>
        </w:rPr>
        <w:t>o</w:t>
      </w:r>
      <w:r>
        <w:rPr>
          <w:b/>
          <w:i/>
          <w:spacing w:val="-3"/>
          <w:sz w:val="20"/>
        </w:rPr>
        <w:t> </w:t>
      </w:r>
      <w:r>
        <w:rPr>
          <w:b/>
          <w:i/>
          <w:sz w:val="20"/>
        </w:rPr>
        <w:t>Exercício</w:t>
      </w:r>
      <w:r>
        <w:rPr>
          <w:b/>
          <w:i/>
          <w:spacing w:val="-2"/>
          <w:sz w:val="20"/>
        </w:rPr>
        <w:t> </w:t>
      </w:r>
      <w:r>
        <w:rPr>
          <w:b/>
          <w:i/>
          <w:sz w:val="20"/>
        </w:rPr>
        <w:t>da</w:t>
      </w:r>
      <w:r>
        <w:rPr>
          <w:b/>
          <w:i/>
          <w:spacing w:val="-2"/>
          <w:sz w:val="20"/>
        </w:rPr>
        <w:t> Função</w:t>
      </w:r>
    </w:p>
    <w:p>
      <w:pPr>
        <w:pStyle w:val="BodyText"/>
        <w:spacing w:before="31"/>
        <w:rPr>
          <w:b/>
          <w:i/>
          <w:sz w:val="20"/>
        </w:rPr>
      </w:pPr>
    </w:p>
    <w:p>
      <w:pPr>
        <w:spacing w:before="1"/>
        <w:ind w:left="23" w:right="0" w:firstLine="0"/>
        <w:jc w:val="left"/>
        <w:rPr>
          <w:i/>
          <w:sz w:val="20"/>
        </w:rPr>
      </w:pPr>
      <w:r>
        <w:rPr>
          <w:i/>
          <w:sz w:val="20"/>
        </w:rPr>
        <w:t>São</w:t>
      </w:r>
      <w:r>
        <w:rPr>
          <w:i/>
          <w:spacing w:val="-4"/>
          <w:sz w:val="20"/>
        </w:rPr>
        <w:t> </w:t>
      </w:r>
      <w:r>
        <w:rPr>
          <w:i/>
          <w:sz w:val="20"/>
        </w:rPr>
        <w:t>consideradas</w:t>
      </w:r>
      <w:r>
        <w:rPr>
          <w:i/>
          <w:spacing w:val="-2"/>
          <w:sz w:val="20"/>
        </w:rPr>
        <w:t> </w:t>
      </w:r>
      <w:r>
        <w:rPr>
          <w:i/>
          <w:sz w:val="20"/>
        </w:rPr>
        <w:t>condutas</w:t>
      </w:r>
      <w:r>
        <w:rPr>
          <w:i/>
          <w:spacing w:val="-7"/>
          <w:sz w:val="20"/>
        </w:rPr>
        <w:t> </w:t>
      </w:r>
      <w:r>
        <w:rPr>
          <w:i/>
          <w:sz w:val="20"/>
        </w:rPr>
        <w:t>compatíveis</w:t>
      </w:r>
      <w:r>
        <w:rPr>
          <w:i/>
          <w:spacing w:val="-2"/>
          <w:sz w:val="20"/>
        </w:rPr>
        <w:t> </w:t>
      </w:r>
      <w:r>
        <w:rPr>
          <w:i/>
          <w:sz w:val="20"/>
        </w:rPr>
        <w:t>com</w:t>
      </w:r>
      <w:r>
        <w:rPr>
          <w:i/>
          <w:spacing w:val="-7"/>
          <w:sz w:val="20"/>
        </w:rPr>
        <w:t> </w:t>
      </w:r>
      <w:r>
        <w:rPr>
          <w:i/>
          <w:sz w:val="20"/>
        </w:rPr>
        <w:t>o</w:t>
      </w:r>
      <w:r>
        <w:rPr>
          <w:i/>
          <w:spacing w:val="-2"/>
          <w:sz w:val="20"/>
        </w:rPr>
        <w:t> </w:t>
      </w:r>
      <w:r>
        <w:rPr>
          <w:i/>
          <w:sz w:val="20"/>
        </w:rPr>
        <w:t>exercício</w:t>
      </w:r>
      <w:r>
        <w:rPr>
          <w:i/>
          <w:spacing w:val="-1"/>
          <w:sz w:val="20"/>
        </w:rPr>
        <w:t> </w:t>
      </w:r>
      <w:r>
        <w:rPr>
          <w:i/>
          <w:sz w:val="20"/>
        </w:rPr>
        <w:t>da</w:t>
      </w:r>
      <w:r>
        <w:rPr>
          <w:i/>
          <w:spacing w:val="-2"/>
          <w:sz w:val="20"/>
        </w:rPr>
        <w:t> </w:t>
      </w:r>
      <w:r>
        <w:rPr>
          <w:i/>
          <w:sz w:val="20"/>
        </w:rPr>
        <w:t>função</w:t>
      </w:r>
      <w:r>
        <w:rPr>
          <w:i/>
          <w:spacing w:val="-7"/>
          <w:sz w:val="20"/>
        </w:rPr>
        <w:t> </w:t>
      </w:r>
      <w:r>
        <w:rPr>
          <w:i/>
          <w:sz w:val="20"/>
        </w:rPr>
        <w:t>de</w:t>
      </w:r>
      <w:r>
        <w:rPr>
          <w:i/>
          <w:spacing w:val="-4"/>
          <w:sz w:val="20"/>
        </w:rPr>
        <w:t> </w:t>
      </w:r>
      <w:r>
        <w:rPr>
          <w:i/>
          <w:spacing w:val="-2"/>
          <w:sz w:val="20"/>
        </w:rPr>
        <w:t>conselheira(o):</w:t>
      </w:r>
    </w:p>
    <w:p>
      <w:pPr>
        <w:pStyle w:val="BodyText"/>
        <w:spacing w:before="32"/>
        <w:rPr>
          <w:i/>
          <w:sz w:val="20"/>
        </w:rPr>
      </w:pPr>
    </w:p>
    <w:p>
      <w:pPr>
        <w:pStyle w:val="ListParagraph"/>
        <w:numPr>
          <w:ilvl w:val="0"/>
          <w:numId w:val="4"/>
        </w:numPr>
        <w:tabs>
          <w:tab w:pos="117" w:val="left" w:leader="none"/>
        </w:tabs>
        <w:spacing w:line="240" w:lineRule="auto" w:before="0" w:after="0"/>
        <w:ind w:left="117" w:right="0" w:hanging="94"/>
        <w:jc w:val="left"/>
        <w:rPr>
          <w:i/>
          <w:sz w:val="20"/>
        </w:rPr>
      </w:pPr>
      <w:r>
        <w:rPr>
          <w:i/>
          <w:sz w:val="20"/>
        </w:rPr>
        <w:t>–</w:t>
      </w:r>
      <w:r>
        <w:rPr>
          <w:i/>
          <w:spacing w:val="-5"/>
          <w:sz w:val="20"/>
        </w:rPr>
        <w:t> </w:t>
      </w:r>
      <w:r>
        <w:rPr>
          <w:i/>
          <w:sz w:val="20"/>
        </w:rPr>
        <w:t>atuar com</w:t>
      </w:r>
      <w:r>
        <w:rPr>
          <w:i/>
          <w:spacing w:val="-2"/>
          <w:sz w:val="20"/>
        </w:rPr>
        <w:t> </w:t>
      </w:r>
      <w:r>
        <w:rPr>
          <w:i/>
          <w:sz w:val="20"/>
        </w:rPr>
        <w:t>respeito,</w:t>
      </w:r>
      <w:r>
        <w:rPr>
          <w:i/>
          <w:spacing w:val="-2"/>
          <w:sz w:val="20"/>
        </w:rPr>
        <w:t> </w:t>
      </w:r>
      <w:r>
        <w:rPr>
          <w:i/>
          <w:sz w:val="20"/>
        </w:rPr>
        <w:t>urbanidade,</w:t>
      </w:r>
      <w:r>
        <w:rPr>
          <w:i/>
          <w:spacing w:val="-3"/>
          <w:sz w:val="20"/>
        </w:rPr>
        <w:t> </w:t>
      </w:r>
      <w:r>
        <w:rPr>
          <w:i/>
          <w:sz w:val="20"/>
        </w:rPr>
        <w:t>ética,</w:t>
      </w:r>
      <w:r>
        <w:rPr>
          <w:i/>
          <w:spacing w:val="-3"/>
          <w:sz w:val="20"/>
        </w:rPr>
        <w:t> </w:t>
      </w:r>
      <w:r>
        <w:rPr>
          <w:i/>
          <w:sz w:val="20"/>
        </w:rPr>
        <w:t>imparcialidade</w:t>
      </w:r>
      <w:r>
        <w:rPr>
          <w:i/>
          <w:spacing w:val="-3"/>
          <w:sz w:val="20"/>
        </w:rPr>
        <w:t> </w:t>
      </w:r>
      <w:r>
        <w:rPr>
          <w:i/>
          <w:sz w:val="20"/>
        </w:rPr>
        <w:t>e</w:t>
      </w:r>
      <w:r>
        <w:rPr>
          <w:i/>
          <w:spacing w:val="-3"/>
          <w:sz w:val="20"/>
        </w:rPr>
        <w:t> </w:t>
      </w:r>
      <w:r>
        <w:rPr>
          <w:i/>
          <w:sz w:val="20"/>
        </w:rPr>
        <w:t>boa-fé</w:t>
      </w:r>
      <w:r>
        <w:rPr>
          <w:i/>
          <w:spacing w:val="-4"/>
          <w:sz w:val="20"/>
        </w:rPr>
        <w:t> </w:t>
      </w:r>
      <w:r>
        <w:rPr>
          <w:i/>
          <w:sz w:val="20"/>
        </w:rPr>
        <w:t>nas</w:t>
      </w:r>
      <w:r>
        <w:rPr>
          <w:i/>
          <w:spacing w:val="-1"/>
          <w:sz w:val="20"/>
        </w:rPr>
        <w:t> </w:t>
      </w:r>
      <w:r>
        <w:rPr>
          <w:i/>
          <w:sz w:val="20"/>
        </w:rPr>
        <w:t>atividades</w:t>
      </w:r>
      <w:r>
        <w:rPr>
          <w:i/>
          <w:spacing w:val="-6"/>
          <w:sz w:val="20"/>
        </w:rPr>
        <w:t> </w:t>
      </w:r>
      <w:r>
        <w:rPr>
          <w:i/>
          <w:sz w:val="20"/>
        </w:rPr>
        <w:t>do </w:t>
      </w:r>
      <w:r>
        <w:rPr>
          <w:i/>
          <w:spacing w:val="-2"/>
          <w:sz w:val="20"/>
        </w:rPr>
        <w:t>Conselho;</w:t>
      </w:r>
    </w:p>
    <w:p>
      <w:pPr>
        <w:pStyle w:val="ListParagraph"/>
        <w:numPr>
          <w:ilvl w:val="0"/>
          <w:numId w:val="4"/>
        </w:numPr>
        <w:tabs>
          <w:tab w:pos="192" w:val="left" w:leader="none"/>
        </w:tabs>
        <w:spacing w:line="276" w:lineRule="auto" w:before="36" w:after="0"/>
        <w:ind w:left="23" w:right="168" w:firstLine="0"/>
        <w:jc w:val="left"/>
        <w:rPr>
          <w:i/>
          <w:sz w:val="20"/>
        </w:rPr>
      </w:pPr>
      <w:r>
        <w:rPr>
          <w:i/>
          <w:sz w:val="20"/>
        </w:rPr>
        <w:t>–</w:t>
      </w:r>
      <w:r>
        <w:rPr>
          <w:i/>
          <w:spacing w:val="24"/>
          <w:sz w:val="20"/>
        </w:rPr>
        <w:t> </w:t>
      </w:r>
      <w:r>
        <w:rPr>
          <w:i/>
          <w:sz w:val="20"/>
        </w:rPr>
        <w:t>respeitar</w:t>
      </w:r>
      <w:r>
        <w:rPr>
          <w:i/>
          <w:spacing w:val="24"/>
          <w:sz w:val="20"/>
        </w:rPr>
        <w:t> </w:t>
      </w:r>
      <w:r>
        <w:rPr>
          <w:i/>
          <w:sz w:val="20"/>
        </w:rPr>
        <w:t>a</w:t>
      </w:r>
      <w:r>
        <w:rPr>
          <w:i/>
          <w:spacing w:val="25"/>
          <w:sz w:val="20"/>
        </w:rPr>
        <w:t> </w:t>
      </w:r>
      <w:r>
        <w:rPr>
          <w:i/>
          <w:sz w:val="20"/>
        </w:rPr>
        <w:t>dignidade,</w:t>
      </w:r>
      <w:r>
        <w:rPr>
          <w:i/>
          <w:spacing w:val="22"/>
          <w:sz w:val="20"/>
        </w:rPr>
        <w:t> </w:t>
      </w:r>
      <w:r>
        <w:rPr>
          <w:i/>
          <w:sz w:val="20"/>
        </w:rPr>
        <w:t>a</w:t>
      </w:r>
      <w:r>
        <w:rPr>
          <w:i/>
          <w:spacing w:val="25"/>
          <w:sz w:val="20"/>
        </w:rPr>
        <w:t> </w:t>
      </w:r>
      <w:r>
        <w:rPr>
          <w:i/>
          <w:sz w:val="20"/>
        </w:rPr>
        <w:t>honra,</w:t>
      </w:r>
      <w:r>
        <w:rPr>
          <w:i/>
          <w:spacing w:val="23"/>
          <w:sz w:val="20"/>
        </w:rPr>
        <w:t> </w:t>
      </w:r>
      <w:r>
        <w:rPr>
          <w:i/>
          <w:sz w:val="20"/>
        </w:rPr>
        <w:t>a</w:t>
      </w:r>
      <w:r>
        <w:rPr>
          <w:i/>
          <w:spacing w:val="25"/>
          <w:sz w:val="20"/>
        </w:rPr>
        <w:t> </w:t>
      </w:r>
      <w:r>
        <w:rPr>
          <w:i/>
          <w:sz w:val="20"/>
        </w:rPr>
        <w:t>imagem</w:t>
      </w:r>
      <w:r>
        <w:rPr>
          <w:i/>
          <w:spacing w:val="24"/>
          <w:sz w:val="20"/>
        </w:rPr>
        <w:t> </w:t>
      </w:r>
      <w:r>
        <w:rPr>
          <w:i/>
          <w:sz w:val="20"/>
        </w:rPr>
        <w:t>e</w:t>
      </w:r>
      <w:r>
        <w:rPr>
          <w:i/>
          <w:spacing w:val="22"/>
          <w:sz w:val="20"/>
        </w:rPr>
        <w:t> </w:t>
      </w:r>
      <w:r>
        <w:rPr>
          <w:i/>
          <w:sz w:val="20"/>
        </w:rPr>
        <w:t>os</w:t>
      </w:r>
      <w:r>
        <w:rPr>
          <w:i/>
          <w:spacing w:val="25"/>
          <w:sz w:val="20"/>
        </w:rPr>
        <w:t> </w:t>
      </w:r>
      <w:r>
        <w:rPr>
          <w:i/>
          <w:sz w:val="20"/>
        </w:rPr>
        <w:t>direitos das(os)</w:t>
      </w:r>
      <w:r>
        <w:rPr>
          <w:i/>
          <w:spacing w:val="22"/>
          <w:sz w:val="20"/>
        </w:rPr>
        <w:t> </w:t>
      </w:r>
      <w:r>
        <w:rPr>
          <w:i/>
          <w:sz w:val="20"/>
        </w:rPr>
        <w:t>demais</w:t>
      </w:r>
      <w:r>
        <w:rPr>
          <w:i/>
          <w:spacing w:val="25"/>
          <w:sz w:val="20"/>
        </w:rPr>
        <w:t> </w:t>
      </w:r>
      <w:r>
        <w:rPr>
          <w:i/>
          <w:sz w:val="20"/>
        </w:rPr>
        <w:t>conselheiras(os),</w:t>
      </w:r>
      <w:r>
        <w:rPr>
          <w:i/>
          <w:spacing w:val="22"/>
          <w:sz w:val="20"/>
        </w:rPr>
        <w:t> </w:t>
      </w:r>
      <w:r>
        <w:rPr>
          <w:i/>
          <w:sz w:val="20"/>
        </w:rPr>
        <w:t>convidadas(os), servidoras(es) e participantes das reuniões;</w:t>
      </w:r>
    </w:p>
    <w:p>
      <w:pPr>
        <w:pStyle w:val="ListParagraph"/>
        <w:numPr>
          <w:ilvl w:val="0"/>
          <w:numId w:val="4"/>
        </w:numPr>
        <w:tabs>
          <w:tab w:pos="216" w:val="left" w:leader="none"/>
        </w:tabs>
        <w:spacing w:line="243" w:lineRule="exact" w:before="0" w:after="0"/>
        <w:ind w:left="216" w:right="0" w:hanging="193"/>
        <w:jc w:val="left"/>
        <w:rPr>
          <w:i/>
          <w:sz w:val="20"/>
        </w:rPr>
      </w:pPr>
      <w:r>
        <w:rPr>
          <w:i/>
          <w:sz w:val="20"/>
        </w:rPr>
        <w:t>–</w:t>
      </w:r>
      <w:r>
        <w:rPr>
          <w:i/>
          <w:spacing w:val="-6"/>
          <w:sz w:val="20"/>
        </w:rPr>
        <w:t> </w:t>
      </w:r>
      <w:r>
        <w:rPr>
          <w:i/>
          <w:sz w:val="20"/>
        </w:rPr>
        <w:t>manter</w:t>
      </w:r>
      <w:r>
        <w:rPr>
          <w:i/>
          <w:spacing w:val="-3"/>
          <w:sz w:val="20"/>
        </w:rPr>
        <w:t> </w:t>
      </w:r>
      <w:r>
        <w:rPr>
          <w:i/>
          <w:sz w:val="20"/>
        </w:rPr>
        <w:t>postura</w:t>
      </w:r>
      <w:r>
        <w:rPr>
          <w:i/>
          <w:spacing w:val="-2"/>
          <w:sz w:val="20"/>
        </w:rPr>
        <w:t> </w:t>
      </w:r>
      <w:r>
        <w:rPr>
          <w:i/>
          <w:sz w:val="20"/>
        </w:rPr>
        <w:t>colaborativa</w:t>
      </w:r>
      <w:r>
        <w:rPr>
          <w:i/>
          <w:spacing w:val="-2"/>
          <w:sz w:val="20"/>
        </w:rPr>
        <w:t> </w:t>
      </w:r>
      <w:r>
        <w:rPr>
          <w:i/>
          <w:sz w:val="20"/>
        </w:rPr>
        <w:t>e</w:t>
      </w:r>
      <w:r>
        <w:rPr>
          <w:i/>
          <w:spacing w:val="-4"/>
          <w:sz w:val="20"/>
        </w:rPr>
        <w:t> </w:t>
      </w:r>
      <w:r>
        <w:rPr>
          <w:i/>
          <w:sz w:val="20"/>
        </w:rPr>
        <w:t>respeitosa</w:t>
      </w:r>
      <w:r>
        <w:rPr>
          <w:i/>
          <w:spacing w:val="-2"/>
          <w:sz w:val="20"/>
        </w:rPr>
        <w:t> </w:t>
      </w:r>
      <w:r>
        <w:rPr>
          <w:i/>
          <w:sz w:val="20"/>
        </w:rPr>
        <w:t>durante</w:t>
      </w:r>
      <w:r>
        <w:rPr>
          <w:i/>
          <w:spacing w:val="-4"/>
          <w:sz w:val="20"/>
        </w:rPr>
        <w:t> </w:t>
      </w:r>
      <w:r>
        <w:rPr>
          <w:i/>
          <w:sz w:val="20"/>
        </w:rPr>
        <w:t>reuniões</w:t>
      </w:r>
      <w:r>
        <w:rPr>
          <w:i/>
          <w:spacing w:val="-7"/>
          <w:sz w:val="20"/>
        </w:rPr>
        <w:t> </w:t>
      </w:r>
      <w:r>
        <w:rPr>
          <w:i/>
          <w:sz w:val="20"/>
        </w:rPr>
        <w:t>presenciais</w:t>
      </w:r>
      <w:r>
        <w:rPr>
          <w:i/>
          <w:spacing w:val="-2"/>
          <w:sz w:val="20"/>
        </w:rPr>
        <w:t> </w:t>
      </w:r>
      <w:r>
        <w:rPr>
          <w:i/>
          <w:sz w:val="20"/>
        </w:rPr>
        <w:t>e</w:t>
      </w:r>
      <w:r>
        <w:rPr>
          <w:i/>
          <w:spacing w:val="-4"/>
          <w:sz w:val="20"/>
        </w:rPr>
        <w:t> </w:t>
      </w:r>
      <w:r>
        <w:rPr>
          <w:i/>
          <w:spacing w:val="-2"/>
          <w:sz w:val="20"/>
        </w:rPr>
        <w:t>virtuais;</w:t>
      </w:r>
    </w:p>
    <w:p>
      <w:pPr>
        <w:pStyle w:val="ListParagraph"/>
        <w:numPr>
          <w:ilvl w:val="0"/>
          <w:numId w:val="4"/>
        </w:numPr>
        <w:tabs>
          <w:tab w:pos="281" w:val="left" w:leader="none"/>
        </w:tabs>
        <w:spacing w:line="276" w:lineRule="auto" w:before="41" w:after="0"/>
        <w:ind w:left="23" w:right="171" w:firstLine="0"/>
        <w:jc w:val="left"/>
        <w:rPr>
          <w:i/>
          <w:sz w:val="20"/>
        </w:rPr>
      </w:pPr>
      <w:r>
        <w:rPr>
          <w:i/>
          <w:sz w:val="20"/>
        </w:rPr>
        <w:t>–</w:t>
      </w:r>
      <w:r>
        <w:rPr>
          <w:i/>
          <w:spacing w:val="40"/>
          <w:sz w:val="20"/>
        </w:rPr>
        <w:t> </w:t>
      </w:r>
      <w:r>
        <w:rPr>
          <w:i/>
          <w:sz w:val="20"/>
        </w:rPr>
        <w:t>utilizar</w:t>
      </w:r>
      <w:r>
        <w:rPr>
          <w:i/>
          <w:spacing w:val="40"/>
          <w:sz w:val="20"/>
        </w:rPr>
        <w:t> </w:t>
      </w:r>
      <w:r>
        <w:rPr>
          <w:i/>
          <w:sz w:val="20"/>
        </w:rPr>
        <w:t>os</w:t>
      </w:r>
      <w:r>
        <w:rPr>
          <w:i/>
          <w:spacing w:val="40"/>
          <w:sz w:val="20"/>
        </w:rPr>
        <w:t> </w:t>
      </w:r>
      <w:r>
        <w:rPr>
          <w:i/>
          <w:sz w:val="20"/>
        </w:rPr>
        <w:t>grupos</w:t>
      </w:r>
      <w:r>
        <w:rPr>
          <w:i/>
          <w:spacing w:val="40"/>
          <w:sz w:val="20"/>
        </w:rPr>
        <w:t> </w:t>
      </w:r>
      <w:r>
        <w:rPr>
          <w:i/>
          <w:sz w:val="20"/>
        </w:rPr>
        <w:t>oficiais</w:t>
      </w:r>
      <w:r>
        <w:rPr>
          <w:i/>
          <w:spacing w:val="40"/>
          <w:sz w:val="20"/>
        </w:rPr>
        <w:t> </w:t>
      </w:r>
      <w:r>
        <w:rPr>
          <w:i/>
          <w:sz w:val="20"/>
        </w:rPr>
        <w:t>de</w:t>
      </w:r>
      <w:r>
        <w:rPr>
          <w:i/>
          <w:spacing w:val="40"/>
          <w:sz w:val="20"/>
        </w:rPr>
        <w:t> </w:t>
      </w:r>
      <w:r>
        <w:rPr>
          <w:i/>
          <w:sz w:val="20"/>
        </w:rPr>
        <w:t>comunicação</w:t>
      </w:r>
      <w:r>
        <w:rPr>
          <w:i/>
          <w:spacing w:val="40"/>
          <w:sz w:val="20"/>
        </w:rPr>
        <w:t> </w:t>
      </w:r>
      <w:r>
        <w:rPr>
          <w:i/>
          <w:sz w:val="20"/>
        </w:rPr>
        <w:t>exclusivamente</w:t>
      </w:r>
      <w:r>
        <w:rPr>
          <w:i/>
          <w:spacing w:val="40"/>
          <w:sz w:val="20"/>
        </w:rPr>
        <w:t> </w:t>
      </w:r>
      <w:r>
        <w:rPr>
          <w:i/>
          <w:sz w:val="20"/>
        </w:rPr>
        <w:t>para</w:t>
      </w:r>
      <w:r>
        <w:rPr>
          <w:i/>
          <w:spacing w:val="40"/>
          <w:sz w:val="20"/>
        </w:rPr>
        <w:t> </w:t>
      </w:r>
      <w:r>
        <w:rPr>
          <w:i/>
          <w:sz w:val="20"/>
        </w:rPr>
        <w:t>assuntos</w:t>
      </w:r>
      <w:r>
        <w:rPr>
          <w:i/>
          <w:spacing w:val="40"/>
          <w:sz w:val="20"/>
        </w:rPr>
        <w:t> </w:t>
      </w:r>
      <w:r>
        <w:rPr>
          <w:i/>
          <w:sz w:val="20"/>
        </w:rPr>
        <w:t>relacionados</w:t>
      </w:r>
      <w:r>
        <w:rPr>
          <w:i/>
          <w:spacing w:val="40"/>
          <w:sz w:val="20"/>
        </w:rPr>
        <w:t> </w:t>
      </w:r>
      <w:r>
        <w:rPr>
          <w:i/>
          <w:sz w:val="20"/>
        </w:rPr>
        <w:t>às</w:t>
      </w:r>
      <w:r>
        <w:rPr>
          <w:i/>
          <w:spacing w:val="40"/>
          <w:sz w:val="20"/>
        </w:rPr>
        <w:t> </w:t>
      </w:r>
      <w:r>
        <w:rPr>
          <w:i/>
          <w:sz w:val="20"/>
        </w:rPr>
        <w:t>atividades institucionais do Conselho;</w:t>
      </w:r>
    </w:p>
    <w:p>
      <w:pPr>
        <w:pStyle w:val="ListParagraph"/>
        <w:numPr>
          <w:ilvl w:val="0"/>
          <w:numId w:val="4"/>
        </w:numPr>
        <w:tabs>
          <w:tab w:pos="212" w:val="left" w:leader="none"/>
        </w:tabs>
        <w:spacing w:line="276" w:lineRule="auto" w:before="0" w:after="0"/>
        <w:ind w:left="23" w:right="167" w:firstLine="0"/>
        <w:jc w:val="left"/>
        <w:rPr>
          <w:i/>
          <w:sz w:val="20"/>
        </w:rPr>
      </w:pPr>
      <w:r>
        <w:rPr>
          <w:i/>
          <w:sz w:val="20"/>
        </w:rPr>
        <w:t>–</w:t>
      </w:r>
      <w:r>
        <w:rPr>
          <w:i/>
          <w:spacing w:val="27"/>
          <w:sz w:val="20"/>
        </w:rPr>
        <w:t> </w:t>
      </w:r>
      <w:r>
        <w:rPr>
          <w:i/>
          <w:sz w:val="20"/>
        </w:rPr>
        <w:t>respeitar</w:t>
      </w:r>
      <w:r>
        <w:rPr>
          <w:i/>
          <w:spacing w:val="23"/>
          <w:sz w:val="20"/>
        </w:rPr>
        <w:t> </w:t>
      </w:r>
      <w:r>
        <w:rPr>
          <w:i/>
          <w:sz w:val="20"/>
        </w:rPr>
        <w:t>as</w:t>
      </w:r>
      <w:r>
        <w:rPr>
          <w:i/>
          <w:spacing w:val="23"/>
          <w:sz w:val="20"/>
        </w:rPr>
        <w:t> </w:t>
      </w:r>
      <w:r>
        <w:rPr>
          <w:i/>
          <w:sz w:val="20"/>
        </w:rPr>
        <w:t>decisões</w:t>
      </w:r>
      <w:r>
        <w:rPr>
          <w:i/>
          <w:spacing w:val="28"/>
          <w:sz w:val="20"/>
        </w:rPr>
        <w:t> </w:t>
      </w:r>
      <w:r>
        <w:rPr>
          <w:i/>
          <w:sz w:val="20"/>
        </w:rPr>
        <w:t>regularmente aprovadas</w:t>
      </w:r>
      <w:r>
        <w:rPr>
          <w:i/>
          <w:spacing w:val="28"/>
          <w:sz w:val="20"/>
        </w:rPr>
        <w:t> </w:t>
      </w:r>
      <w:r>
        <w:rPr>
          <w:i/>
          <w:sz w:val="20"/>
        </w:rPr>
        <w:t>pelo</w:t>
      </w:r>
      <w:r>
        <w:rPr>
          <w:i/>
          <w:spacing w:val="28"/>
          <w:sz w:val="20"/>
        </w:rPr>
        <w:t> </w:t>
      </w:r>
      <w:r>
        <w:rPr>
          <w:i/>
          <w:sz w:val="20"/>
        </w:rPr>
        <w:t>Plenário,</w:t>
      </w:r>
      <w:r>
        <w:rPr>
          <w:i/>
          <w:spacing w:val="21"/>
          <w:sz w:val="20"/>
        </w:rPr>
        <w:t> </w:t>
      </w:r>
      <w:r>
        <w:rPr>
          <w:i/>
          <w:sz w:val="20"/>
        </w:rPr>
        <w:t>sem</w:t>
      </w:r>
      <w:r>
        <w:rPr>
          <w:i/>
          <w:spacing w:val="22"/>
          <w:sz w:val="20"/>
        </w:rPr>
        <w:t> </w:t>
      </w:r>
      <w:r>
        <w:rPr>
          <w:i/>
          <w:sz w:val="20"/>
        </w:rPr>
        <w:t>prejuízo</w:t>
      </w:r>
      <w:r>
        <w:rPr>
          <w:i/>
          <w:spacing w:val="23"/>
          <w:sz w:val="20"/>
        </w:rPr>
        <w:t> </w:t>
      </w:r>
      <w:r>
        <w:rPr>
          <w:i/>
          <w:sz w:val="20"/>
        </w:rPr>
        <w:t>do</w:t>
      </w:r>
      <w:r>
        <w:rPr>
          <w:i/>
          <w:spacing w:val="23"/>
          <w:sz w:val="20"/>
        </w:rPr>
        <w:t> </w:t>
      </w:r>
      <w:r>
        <w:rPr>
          <w:i/>
          <w:sz w:val="20"/>
        </w:rPr>
        <w:t>direito</w:t>
      </w:r>
      <w:r>
        <w:rPr>
          <w:i/>
          <w:spacing w:val="28"/>
          <w:sz w:val="20"/>
        </w:rPr>
        <w:t> </w:t>
      </w:r>
      <w:r>
        <w:rPr>
          <w:i/>
          <w:sz w:val="20"/>
        </w:rPr>
        <w:t>de manifestação</w:t>
      </w:r>
      <w:r>
        <w:rPr>
          <w:i/>
          <w:spacing w:val="28"/>
          <w:sz w:val="20"/>
        </w:rPr>
        <w:t> </w:t>
      </w:r>
      <w:r>
        <w:rPr>
          <w:i/>
          <w:sz w:val="20"/>
        </w:rPr>
        <w:t>e </w:t>
      </w:r>
      <w:r>
        <w:rPr>
          <w:i/>
          <w:spacing w:val="-2"/>
          <w:sz w:val="20"/>
        </w:rPr>
        <w:t>divergência;</w:t>
      </w:r>
    </w:p>
    <w:p>
      <w:pPr>
        <w:pStyle w:val="ListParagraph"/>
        <w:numPr>
          <w:ilvl w:val="0"/>
          <w:numId w:val="4"/>
        </w:numPr>
        <w:tabs>
          <w:tab w:pos="232" w:val="left" w:leader="none"/>
        </w:tabs>
        <w:spacing w:line="243" w:lineRule="exact" w:before="0" w:after="0"/>
        <w:ind w:left="232" w:right="0" w:hanging="209"/>
        <w:jc w:val="left"/>
        <w:rPr>
          <w:i/>
          <w:sz w:val="20"/>
        </w:rPr>
      </w:pPr>
      <w:r>
        <w:rPr>
          <w:i/>
          <w:sz w:val="20"/>
        </w:rPr>
        <w:t>–</w:t>
      </w:r>
      <w:r>
        <w:rPr>
          <w:i/>
          <w:spacing w:val="-5"/>
          <w:sz w:val="20"/>
        </w:rPr>
        <w:t> </w:t>
      </w:r>
      <w:r>
        <w:rPr>
          <w:i/>
          <w:sz w:val="20"/>
        </w:rPr>
        <w:t>zelar</w:t>
      </w:r>
      <w:r>
        <w:rPr>
          <w:i/>
          <w:spacing w:val="-2"/>
          <w:sz w:val="20"/>
        </w:rPr>
        <w:t> </w:t>
      </w:r>
      <w:r>
        <w:rPr>
          <w:i/>
          <w:sz w:val="20"/>
        </w:rPr>
        <w:t>pela</w:t>
      </w:r>
      <w:r>
        <w:rPr>
          <w:i/>
          <w:spacing w:val="-6"/>
          <w:sz w:val="20"/>
        </w:rPr>
        <w:t> </w:t>
      </w:r>
      <w:r>
        <w:rPr>
          <w:i/>
          <w:sz w:val="20"/>
        </w:rPr>
        <w:t>confidencialidade</w:t>
      </w:r>
      <w:r>
        <w:rPr>
          <w:i/>
          <w:spacing w:val="-3"/>
          <w:sz w:val="20"/>
        </w:rPr>
        <w:t> </w:t>
      </w:r>
      <w:r>
        <w:rPr>
          <w:i/>
          <w:sz w:val="20"/>
        </w:rPr>
        <w:t>de</w:t>
      </w:r>
      <w:r>
        <w:rPr>
          <w:i/>
          <w:spacing w:val="-4"/>
          <w:sz w:val="20"/>
        </w:rPr>
        <w:t> </w:t>
      </w:r>
      <w:r>
        <w:rPr>
          <w:i/>
          <w:sz w:val="20"/>
        </w:rPr>
        <w:t>informações</w:t>
      </w:r>
      <w:r>
        <w:rPr>
          <w:i/>
          <w:spacing w:val="-6"/>
          <w:sz w:val="20"/>
        </w:rPr>
        <w:t> </w:t>
      </w:r>
      <w:r>
        <w:rPr>
          <w:i/>
          <w:sz w:val="20"/>
        </w:rPr>
        <w:t>cujo</w:t>
      </w:r>
      <w:r>
        <w:rPr>
          <w:i/>
          <w:spacing w:val="-6"/>
          <w:sz w:val="20"/>
        </w:rPr>
        <w:t> </w:t>
      </w:r>
      <w:r>
        <w:rPr>
          <w:i/>
          <w:sz w:val="20"/>
        </w:rPr>
        <w:t>sigilo</w:t>
      </w:r>
      <w:r>
        <w:rPr>
          <w:i/>
          <w:spacing w:val="-1"/>
          <w:sz w:val="20"/>
        </w:rPr>
        <w:t> </w:t>
      </w:r>
      <w:r>
        <w:rPr>
          <w:i/>
          <w:sz w:val="20"/>
        </w:rPr>
        <w:t>seja</w:t>
      </w:r>
      <w:r>
        <w:rPr>
          <w:i/>
          <w:spacing w:val="-5"/>
          <w:sz w:val="20"/>
        </w:rPr>
        <w:t> </w:t>
      </w:r>
      <w:r>
        <w:rPr>
          <w:i/>
          <w:sz w:val="20"/>
        </w:rPr>
        <w:t>legalmente</w:t>
      </w:r>
      <w:r>
        <w:rPr>
          <w:i/>
          <w:spacing w:val="-3"/>
          <w:sz w:val="20"/>
        </w:rPr>
        <w:t> </w:t>
      </w:r>
      <w:r>
        <w:rPr>
          <w:i/>
          <w:spacing w:val="-2"/>
          <w:sz w:val="20"/>
        </w:rPr>
        <w:t>exigido;</w:t>
      </w:r>
    </w:p>
    <w:p>
      <w:pPr>
        <w:pStyle w:val="ListParagraph"/>
        <w:numPr>
          <w:ilvl w:val="0"/>
          <w:numId w:val="4"/>
        </w:numPr>
        <w:tabs>
          <w:tab w:pos="282" w:val="left" w:leader="none"/>
        </w:tabs>
        <w:spacing w:line="240" w:lineRule="auto" w:before="34" w:after="0"/>
        <w:ind w:left="282" w:right="0" w:hanging="259"/>
        <w:jc w:val="left"/>
        <w:rPr>
          <w:i/>
          <w:sz w:val="20"/>
        </w:rPr>
      </w:pPr>
      <w:r>
        <w:rPr>
          <w:i/>
          <w:sz w:val="20"/>
        </w:rPr>
        <w:t>–</w:t>
      </w:r>
      <w:r>
        <w:rPr>
          <w:i/>
          <w:spacing w:val="-4"/>
          <w:sz w:val="20"/>
        </w:rPr>
        <w:t> </w:t>
      </w:r>
      <w:r>
        <w:rPr>
          <w:i/>
          <w:sz w:val="20"/>
        </w:rPr>
        <w:t>exercer</w:t>
      </w:r>
      <w:r>
        <w:rPr>
          <w:i/>
          <w:spacing w:val="-1"/>
          <w:sz w:val="20"/>
        </w:rPr>
        <w:t> </w:t>
      </w:r>
      <w:r>
        <w:rPr>
          <w:i/>
          <w:sz w:val="20"/>
        </w:rPr>
        <w:t>o direito</w:t>
      </w:r>
      <w:r>
        <w:rPr>
          <w:i/>
          <w:spacing w:val="-5"/>
          <w:sz w:val="20"/>
        </w:rPr>
        <w:t> </w:t>
      </w:r>
      <w:r>
        <w:rPr>
          <w:i/>
          <w:sz w:val="20"/>
        </w:rPr>
        <w:t>de</w:t>
      </w:r>
      <w:r>
        <w:rPr>
          <w:i/>
          <w:spacing w:val="-2"/>
          <w:sz w:val="20"/>
        </w:rPr>
        <w:t> </w:t>
      </w:r>
      <w:r>
        <w:rPr>
          <w:i/>
          <w:sz w:val="20"/>
        </w:rPr>
        <w:t>manifestação</w:t>
      </w:r>
      <w:r>
        <w:rPr>
          <w:i/>
          <w:spacing w:val="1"/>
          <w:sz w:val="20"/>
        </w:rPr>
        <w:t> </w:t>
      </w:r>
      <w:r>
        <w:rPr>
          <w:i/>
          <w:sz w:val="20"/>
        </w:rPr>
        <w:t>de</w:t>
      </w:r>
      <w:r>
        <w:rPr>
          <w:i/>
          <w:spacing w:val="-2"/>
          <w:sz w:val="20"/>
        </w:rPr>
        <w:t> </w:t>
      </w:r>
      <w:r>
        <w:rPr>
          <w:i/>
          <w:sz w:val="20"/>
        </w:rPr>
        <w:t>forma</w:t>
      </w:r>
      <w:r>
        <w:rPr>
          <w:i/>
          <w:spacing w:val="-5"/>
          <w:sz w:val="20"/>
        </w:rPr>
        <w:t> </w:t>
      </w:r>
      <w:r>
        <w:rPr>
          <w:i/>
          <w:sz w:val="20"/>
        </w:rPr>
        <w:t>respeitosa,</w:t>
      </w:r>
      <w:r>
        <w:rPr>
          <w:i/>
          <w:spacing w:val="-7"/>
          <w:sz w:val="20"/>
        </w:rPr>
        <w:t> </w:t>
      </w:r>
      <w:r>
        <w:rPr>
          <w:i/>
          <w:sz w:val="20"/>
        </w:rPr>
        <w:t>ainda</w:t>
      </w:r>
      <w:r>
        <w:rPr>
          <w:i/>
          <w:spacing w:val="-5"/>
          <w:sz w:val="20"/>
        </w:rPr>
        <w:t> </w:t>
      </w:r>
      <w:r>
        <w:rPr>
          <w:i/>
          <w:sz w:val="20"/>
        </w:rPr>
        <w:t>que</w:t>
      </w:r>
      <w:r>
        <w:rPr>
          <w:i/>
          <w:spacing w:val="-2"/>
          <w:sz w:val="20"/>
        </w:rPr>
        <w:t> </w:t>
      </w:r>
      <w:r>
        <w:rPr>
          <w:i/>
          <w:sz w:val="20"/>
        </w:rPr>
        <w:t>em</w:t>
      </w:r>
      <w:r>
        <w:rPr>
          <w:i/>
          <w:spacing w:val="-6"/>
          <w:sz w:val="20"/>
        </w:rPr>
        <w:t> </w:t>
      </w:r>
      <w:r>
        <w:rPr>
          <w:i/>
          <w:sz w:val="20"/>
        </w:rPr>
        <w:t>situação</w:t>
      </w:r>
      <w:r>
        <w:rPr>
          <w:i/>
          <w:spacing w:val="-5"/>
          <w:sz w:val="20"/>
        </w:rPr>
        <w:t> </w:t>
      </w:r>
      <w:r>
        <w:rPr>
          <w:i/>
          <w:sz w:val="20"/>
        </w:rPr>
        <w:t>de</w:t>
      </w:r>
      <w:r>
        <w:rPr>
          <w:i/>
          <w:spacing w:val="-2"/>
          <w:sz w:val="20"/>
        </w:rPr>
        <w:t> divergência;</w:t>
      </w:r>
    </w:p>
    <w:p>
      <w:pPr>
        <w:pStyle w:val="ListParagraph"/>
        <w:numPr>
          <w:ilvl w:val="0"/>
          <w:numId w:val="4"/>
        </w:numPr>
        <w:tabs>
          <w:tab w:pos="332" w:val="left" w:leader="none"/>
        </w:tabs>
        <w:spacing w:line="240" w:lineRule="auto" w:before="36" w:after="0"/>
        <w:ind w:left="332" w:right="0" w:hanging="309"/>
        <w:jc w:val="left"/>
        <w:rPr>
          <w:i/>
          <w:sz w:val="20"/>
        </w:rPr>
      </w:pPr>
      <w:r>
        <w:rPr>
          <w:i/>
          <w:sz w:val="20"/>
        </w:rPr>
        <w:t>–</w:t>
      </w:r>
      <w:r>
        <w:rPr>
          <w:i/>
          <w:spacing w:val="-4"/>
          <w:sz w:val="20"/>
        </w:rPr>
        <w:t> </w:t>
      </w:r>
      <w:r>
        <w:rPr>
          <w:i/>
          <w:sz w:val="20"/>
        </w:rPr>
        <w:t>comunicar</w:t>
      </w:r>
      <w:r>
        <w:rPr>
          <w:i/>
          <w:spacing w:val="-3"/>
          <w:sz w:val="20"/>
        </w:rPr>
        <w:t> </w:t>
      </w:r>
      <w:r>
        <w:rPr>
          <w:i/>
          <w:sz w:val="20"/>
        </w:rPr>
        <w:t>previamente</w:t>
      </w:r>
      <w:r>
        <w:rPr>
          <w:i/>
          <w:spacing w:val="-4"/>
          <w:sz w:val="20"/>
        </w:rPr>
        <w:t> </w:t>
      </w:r>
      <w:r>
        <w:rPr>
          <w:i/>
          <w:sz w:val="20"/>
        </w:rPr>
        <w:t>impossibilidade</w:t>
      </w:r>
      <w:r>
        <w:rPr>
          <w:i/>
          <w:spacing w:val="-5"/>
          <w:sz w:val="20"/>
        </w:rPr>
        <w:t> </w:t>
      </w:r>
      <w:r>
        <w:rPr>
          <w:i/>
          <w:sz w:val="20"/>
        </w:rPr>
        <w:t>de</w:t>
      </w:r>
      <w:r>
        <w:rPr>
          <w:i/>
          <w:spacing w:val="-9"/>
          <w:sz w:val="20"/>
        </w:rPr>
        <w:t> </w:t>
      </w:r>
      <w:r>
        <w:rPr>
          <w:i/>
          <w:sz w:val="20"/>
        </w:rPr>
        <w:t>comparecimento</w:t>
      </w:r>
      <w:r>
        <w:rPr>
          <w:i/>
          <w:spacing w:val="-2"/>
          <w:sz w:val="20"/>
        </w:rPr>
        <w:t> </w:t>
      </w:r>
      <w:r>
        <w:rPr>
          <w:i/>
          <w:sz w:val="20"/>
        </w:rPr>
        <w:t>às</w:t>
      </w:r>
      <w:r>
        <w:rPr>
          <w:i/>
          <w:spacing w:val="-7"/>
          <w:sz w:val="20"/>
        </w:rPr>
        <w:t> </w:t>
      </w:r>
      <w:r>
        <w:rPr>
          <w:i/>
          <w:sz w:val="20"/>
        </w:rPr>
        <w:t>reuniões,</w:t>
      </w:r>
      <w:r>
        <w:rPr>
          <w:i/>
          <w:spacing w:val="-4"/>
          <w:sz w:val="20"/>
        </w:rPr>
        <w:t> </w:t>
      </w:r>
      <w:r>
        <w:rPr>
          <w:i/>
          <w:sz w:val="20"/>
        </w:rPr>
        <w:t>quando</w:t>
      </w:r>
      <w:r>
        <w:rPr>
          <w:i/>
          <w:spacing w:val="-1"/>
          <w:sz w:val="20"/>
        </w:rPr>
        <w:t> </w:t>
      </w:r>
      <w:r>
        <w:rPr>
          <w:i/>
          <w:spacing w:val="-2"/>
          <w:sz w:val="20"/>
        </w:rPr>
        <w:t>possível;</w:t>
      </w:r>
    </w:p>
    <w:p>
      <w:pPr>
        <w:pStyle w:val="ListParagraph"/>
        <w:numPr>
          <w:ilvl w:val="0"/>
          <w:numId w:val="4"/>
        </w:numPr>
        <w:tabs>
          <w:tab w:pos="222" w:val="left" w:leader="none"/>
        </w:tabs>
        <w:spacing w:line="240" w:lineRule="auto" w:before="41" w:after="0"/>
        <w:ind w:left="222" w:right="0" w:hanging="199"/>
        <w:jc w:val="left"/>
        <w:rPr>
          <w:i/>
          <w:sz w:val="20"/>
        </w:rPr>
      </w:pPr>
      <w:r>
        <w:rPr>
          <w:i/>
          <w:sz w:val="20"/>
        </w:rPr>
        <w:t>–</w:t>
      </w:r>
      <w:r>
        <w:rPr>
          <w:i/>
          <w:spacing w:val="-3"/>
          <w:sz w:val="20"/>
        </w:rPr>
        <w:t> </w:t>
      </w:r>
      <w:r>
        <w:rPr>
          <w:i/>
          <w:sz w:val="20"/>
        </w:rPr>
        <w:t>contribuir</w:t>
      </w:r>
      <w:r>
        <w:rPr>
          <w:i/>
          <w:spacing w:val="-1"/>
          <w:sz w:val="20"/>
        </w:rPr>
        <w:t> </w:t>
      </w:r>
      <w:r>
        <w:rPr>
          <w:i/>
          <w:sz w:val="20"/>
        </w:rPr>
        <w:t>para</w:t>
      </w:r>
      <w:r>
        <w:rPr>
          <w:i/>
          <w:spacing w:val="-2"/>
          <w:sz w:val="20"/>
        </w:rPr>
        <w:t> </w:t>
      </w:r>
      <w:r>
        <w:rPr>
          <w:i/>
          <w:sz w:val="20"/>
        </w:rPr>
        <w:t>um</w:t>
      </w:r>
      <w:r>
        <w:rPr>
          <w:i/>
          <w:spacing w:val="-6"/>
          <w:sz w:val="20"/>
        </w:rPr>
        <w:t> </w:t>
      </w:r>
      <w:r>
        <w:rPr>
          <w:i/>
          <w:sz w:val="20"/>
        </w:rPr>
        <w:t>ambiente</w:t>
      </w:r>
      <w:r>
        <w:rPr>
          <w:i/>
          <w:spacing w:val="-3"/>
          <w:sz w:val="20"/>
        </w:rPr>
        <w:t> </w:t>
      </w:r>
      <w:r>
        <w:rPr>
          <w:i/>
          <w:sz w:val="20"/>
        </w:rPr>
        <w:t>livre</w:t>
      </w:r>
      <w:r>
        <w:rPr>
          <w:i/>
          <w:spacing w:val="-4"/>
          <w:sz w:val="20"/>
        </w:rPr>
        <w:t> </w:t>
      </w:r>
      <w:r>
        <w:rPr>
          <w:i/>
          <w:sz w:val="20"/>
        </w:rPr>
        <w:t>de</w:t>
      </w:r>
      <w:r>
        <w:rPr>
          <w:i/>
          <w:spacing w:val="-3"/>
          <w:sz w:val="20"/>
        </w:rPr>
        <w:t> </w:t>
      </w:r>
      <w:r>
        <w:rPr>
          <w:i/>
          <w:sz w:val="20"/>
        </w:rPr>
        <w:t>discriminação,</w:t>
      </w:r>
      <w:r>
        <w:rPr>
          <w:i/>
          <w:spacing w:val="-2"/>
          <w:sz w:val="20"/>
        </w:rPr>
        <w:t> </w:t>
      </w:r>
      <w:r>
        <w:rPr>
          <w:i/>
          <w:sz w:val="20"/>
        </w:rPr>
        <w:t>assédio,</w:t>
      </w:r>
      <w:r>
        <w:rPr>
          <w:i/>
          <w:spacing w:val="-3"/>
          <w:sz w:val="20"/>
        </w:rPr>
        <w:t> </w:t>
      </w:r>
      <w:r>
        <w:rPr>
          <w:i/>
          <w:sz w:val="20"/>
        </w:rPr>
        <w:t>intimidação</w:t>
      </w:r>
      <w:r>
        <w:rPr>
          <w:i/>
          <w:spacing w:val="-6"/>
          <w:sz w:val="20"/>
        </w:rPr>
        <w:t> </w:t>
      </w:r>
      <w:r>
        <w:rPr>
          <w:i/>
          <w:sz w:val="20"/>
        </w:rPr>
        <w:t>ou</w:t>
      </w:r>
      <w:r>
        <w:rPr>
          <w:i/>
          <w:spacing w:val="-6"/>
          <w:sz w:val="20"/>
        </w:rPr>
        <w:t> </w:t>
      </w:r>
      <w:r>
        <w:rPr>
          <w:i/>
          <w:sz w:val="20"/>
        </w:rPr>
        <w:t>qualquer</w:t>
      </w:r>
      <w:r>
        <w:rPr>
          <w:i/>
          <w:spacing w:val="-3"/>
          <w:sz w:val="20"/>
        </w:rPr>
        <w:t> </w:t>
      </w:r>
      <w:r>
        <w:rPr>
          <w:i/>
          <w:sz w:val="20"/>
        </w:rPr>
        <w:t>forma</w:t>
      </w:r>
      <w:r>
        <w:rPr>
          <w:i/>
          <w:spacing w:val="-1"/>
          <w:sz w:val="20"/>
        </w:rPr>
        <w:t> </w:t>
      </w:r>
      <w:r>
        <w:rPr>
          <w:i/>
          <w:sz w:val="20"/>
        </w:rPr>
        <w:t>de</w:t>
      </w:r>
      <w:r>
        <w:rPr>
          <w:i/>
          <w:spacing w:val="-3"/>
          <w:sz w:val="20"/>
        </w:rPr>
        <w:t> </w:t>
      </w:r>
      <w:r>
        <w:rPr>
          <w:i/>
          <w:spacing w:val="-2"/>
          <w:sz w:val="20"/>
        </w:rPr>
        <w:t>violência.</w:t>
      </w:r>
    </w:p>
    <w:p>
      <w:pPr>
        <w:pStyle w:val="BodyText"/>
        <w:spacing w:before="32"/>
        <w:rPr>
          <w:i/>
          <w:sz w:val="20"/>
        </w:rPr>
      </w:pPr>
    </w:p>
    <w:p>
      <w:pPr>
        <w:spacing w:before="0"/>
        <w:ind w:left="23" w:right="0" w:firstLine="0"/>
        <w:jc w:val="left"/>
        <w:rPr>
          <w:b/>
          <w:i/>
          <w:sz w:val="20"/>
        </w:rPr>
      </w:pPr>
      <w:r>
        <w:rPr>
          <w:b/>
          <w:i/>
          <w:sz w:val="20"/>
        </w:rPr>
        <w:t>CAPÍTULO</w:t>
      </w:r>
      <w:r>
        <w:rPr>
          <w:b/>
          <w:i/>
          <w:spacing w:val="-3"/>
          <w:sz w:val="20"/>
        </w:rPr>
        <w:t> </w:t>
      </w:r>
      <w:r>
        <w:rPr>
          <w:b/>
          <w:i/>
          <w:sz w:val="20"/>
        </w:rPr>
        <w:t>III</w:t>
      </w:r>
      <w:r>
        <w:rPr>
          <w:b/>
          <w:i/>
          <w:spacing w:val="2"/>
          <w:sz w:val="20"/>
        </w:rPr>
        <w:t> </w:t>
      </w:r>
      <w:r>
        <w:rPr>
          <w:b/>
          <w:i/>
          <w:sz w:val="20"/>
        </w:rPr>
        <w:t>–</w:t>
      </w:r>
      <w:r>
        <w:rPr>
          <w:b/>
          <w:i/>
          <w:spacing w:val="-2"/>
          <w:sz w:val="20"/>
        </w:rPr>
        <w:t> </w:t>
      </w:r>
      <w:r>
        <w:rPr>
          <w:b/>
          <w:i/>
          <w:sz w:val="20"/>
        </w:rPr>
        <w:t>Das</w:t>
      </w:r>
      <w:r>
        <w:rPr>
          <w:b/>
          <w:i/>
          <w:spacing w:val="-6"/>
          <w:sz w:val="20"/>
        </w:rPr>
        <w:t> </w:t>
      </w:r>
      <w:r>
        <w:rPr>
          <w:b/>
          <w:i/>
          <w:sz w:val="20"/>
        </w:rPr>
        <w:t>Condutas</w:t>
      </w:r>
      <w:r>
        <w:rPr>
          <w:b/>
          <w:i/>
          <w:spacing w:val="-2"/>
          <w:sz w:val="20"/>
        </w:rPr>
        <w:t> </w:t>
      </w:r>
      <w:r>
        <w:rPr>
          <w:b/>
          <w:i/>
          <w:sz w:val="20"/>
        </w:rPr>
        <w:t>Incompatíveis</w:t>
      </w:r>
      <w:r>
        <w:rPr>
          <w:b/>
          <w:i/>
          <w:spacing w:val="-6"/>
          <w:sz w:val="20"/>
        </w:rPr>
        <w:t> </w:t>
      </w:r>
      <w:r>
        <w:rPr>
          <w:b/>
          <w:i/>
          <w:sz w:val="20"/>
        </w:rPr>
        <w:t>com</w:t>
      </w:r>
      <w:r>
        <w:rPr>
          <w:b/>
          <w:i/>
          <w:spacing w:val="-3"/>
          <w:sz w:val="20"/>
        </w:rPr>
        <w:t> </w:t>
      </w:r>
      <w:r>
        <w:rPr>
          <w:b/>
          <w:i/>
          <w:sz w:val="20"/>
        </w:rPr>
        <w:t>o</w:t>
      </w:r>
      <w:r>
        <w:rPr>
          <w:b/>
          <w:i/>
          <w:spacing w:val="-3"/>
          <w:sz w:val="20"/>
        </w:rPr>
        <w:t> </w:t>
      </w:r>
      <w:r>
        <w:rPr>
          <w:b/>
          <w:i/>
          <w:sz w:val="20"/>
        </w:rPr>
        <w:t>Exercício</w:t>
      </w:r>
      <w:r>
        <w:rPr>
          <w:b/>
          <w:i/>
          <w:spacing w:val="-2"/>
          <w:sz w:val="20"/>
        </w:rPr>
        <w:t> </w:t>
      </w:r>
      <w:r>
        <w:rPr>
          <w:b/>
          <w:i/>
          <w:sz w:val="20"/>
        </w:rPr>
        <w:t>da</w:t>
      </w:r>
      <w:r>
        <w:rPr>
          <w:b/>
          <w:i/>
          <w:spacing w:val="-2"/>
          <w:sz w:val="20"/>
        </w:rPr>
        <w:t> Função</w:t>
      </w:r>
    </w:p>
    <w:p>
      <w:pPr>
        <w:spacing w:after="0"/>
        <w:jc w:val="left"/>
        <w:rPr>
          <w:b/>
          <w:i/>
          <w:sz w:val="20"/>
        </w:rPr>
        <w:sectPr>
          <w:pgSz w:w="11910" w:h="16840"/>
          <w:pgMar w:top="1360" w:bottom="280" w:left="1417" w:right="1275"/>
        </w:sectPr>
      </w:pPr>
    </w:p>
    <w:p>
      <w:pPr>
        <w:spacing w:before="80"/>
        <w:ind w:left="23" w:right="0" w:firstLine="0"/>
        <w:jc w:val="left"/>
        <w:rPr>
          <w:i/>
          <w:sz w:val="20"/>
        </w:rPr>
      </w:pPr>
      <w:r>
        <w:rPr>
          <w:i/>
          <w:sz w:val="20"/>
        </w:rPr>
        <w:t>Constituem</w:t>
      </w:r>
      <w:r>
        <w:rPr>
          <w:i/>
          <w:spacing w:val="-7"/>
          <w:sz w:val="20"/>
        </w:rPr>
        <w:t> </w:t>
      </w:r>
      <w:r>
        <w:rPr>
          <w:i/>
          <w:sz w:val="20"/>
        </w:rPr>
        <w:t>condutas</w:t>
      </w:r>
      <w:r>
        <w:rPr>
          <w:i/>
          <w:spacing w:val="-3"/>
          <w:sz w:val="20"/>
        </w:rPr>
        <w:t> </w:t>
      </w:r>
      <w:r>
        <w:rPr>
          <w:i/>
          <w:sz w:val="20"/>
        </w:rPr>
        <w:t>incompatíveis</w:t>
      </w:r>
      <w:r>
        <w:rPr>
          <w:i/>
          <w:spacing w:val="-3"/>
          <w:sz w:val="20"/>
        </w:rPr>
        <w:t> </w:t>
      </w:r>
      <w:r>
        <w:rPr>
          <w:i/>
          <w:sz w:val="20"/>
        </w:rPr>
        <w:t>com</w:t>
      </w:r>
      <w:r>
        <w:rPr>
          <w:i/>
          <w:spacing w:val="-4"/>
          <w:sz w:val="20"/>
        </w:rPr>
        <w:t> </w:t>
      </w:r>
      <w:r>
        <w:rPr>
          <w:i/>
          <w:sz w:val="20"/>
        </w:rPr>
        <w:t>o</w:t>
      </w:r>
      <w:r>
        <w:rPr>
          <w:i/>
          <w:spacing w:val="-3"/>
          <w:sz w:val="20"/>
        </w:rPr>
        <w:t> </w:t>
      </w:r>
      <w:r>
        <w:rPr>
          <w:i/>
          <w:sz w:val="20"/>
        </w:rPr>
        <w:t>exercício</w:t>
      </w:r>
      <w:r>
        <w:rPr>
          <w:i/>
          <w:spacing w:val="-2"/>
          <w:sz w:val="20"/>
        </w:rPr>
        <w:t> </w:t>
      </w:r>
      <w:r>
        <w:rPr>
          <w:i/>
          <w:sz w:val="20"/>
        </w:rPr>
        <w:t>da</w:t>
      </w:r>
      <w:r>
        <w:rPr>
          <w:i/>
          <w:spacing w:val="-4"/>
          <w:sz w:val="20"/>
        </w:rPr>
        <w:t> </w:t>
      </w:r>
      <w:r>
        <w:rPr>
          <w:i/>
          <w:sz w:val="20"/>
        </w:rPr>
        <w:t>função</w:t>
      </w:r>
      <w:r>
        <w:rPr>
          <w:i/>
          <w:spacing w:val="-7"/>
          <w:sz w:val="20"/>
        </w:rPr>
        <w:t> </w:t>
      </w:r>
      <w:r>
        <w:rPr>
          <w:i/>
          <w:sz w:val="20"/>
        </w:rPr>
        <w:t>de</w:t>
      </w:r>
      <w:r>
        <w:rPr>
          <w:i/>
          <w:spacing w:val="-5"/>
          <w:sz w:val="20"/>
        </w:rPr>
        <w:t> </w:t>
      </w:r>
      <w:r>
        <w:rPr>
          <w:i/>
          <w:spacing w:val="-2"/>
          <w:sz w:val="20"/>
        </w:rPr>
        <w:t>conselheira(o):</w:t>
      </w:r>
    </w:p>
    <w:p>
      <w:pPr>
        <w:pStyle w:val="BodyText"/>
        <w:spacing w:before="31"/>
        <w:rPr>
          <w:i/>
          <w:sz w:val="20"/>
        </w:rPr>
      </w:pPr>
    </w:p>
    <w:p>
      <w:pPr>
        <w:pStyle w:val="ListParagraph"/>
        <w:numPr>
          <w:ilvl w:val="0"/>
          <w:numId w:val="5"/>
        </w:numPr>
        <w:tabs>
          <w:tab w:pos="117" w:val="left" w:leader="none"/>
        </w:tabs>
        <w:spacing w:line="240" w:lineRule="auto" w:before="1" w:after="0"/>
        <w:ind w:left="117" w:right="0" w:hanging="94"/>
        <w:jc w:val="left"/>
        <w:rPr>
          <w:i/>
          <w:sz w:val="20"/>
        </w:rPr>
      </w:pPr>
      <w:r>
        <w:rPr>
          <w:i/>
          <w:sz w:val="20"/>
        </w:rPr>
        <w:t>–</w:t>
      </w:r>
      <w:r>
        <w:rPr>
          <w:i/>
          <w:spacing w:val="-7"/>
          <w:sz w:val="20"/>
        </w:rPr>
        <w:t> </w:t>
      </w:r>
      <w:r>
        <w:rPr>
          <w:i/>
          <w:sz w:val="20"/>
        </w:rPr>
        <w:t>praticar</w:t>
      </w:r>
      <w:r>
        <w:rPr>
          <w:i/>
          <w:spacing w:val="-3"/>
          <w:sz w:val="20"/>
        </w:rPr>
        <w:t> </w:t>
      </w:r>
      <w:r>
        <w:rPr>
          <w:i/>
          <w:sz w:val="20"/>
        </w:rPr>
        <w:t>ofensas,</w:t>
      </w:r>
      <w:r>
        <w:rPr>
          <w:i/>
          <w:spacing w:val="-4"/>
          <w:sz w:val="20"/>
        </w:rPr>
        <w:t> </w:t>
      </w:r>
      <w:r>
        <w:rPr>
          <w:i/>
          <w:sz w:val="20"/>
        </w:rPr>
        <w:t>insultos,</w:t>
      </w:r>
      <w:r>
        <w:rPr>
          <w:i/>
          <w:spacing w:val="-4"/>
          <w:sz w:val="20"/>
        </w:rPr>
        <w:t> </w:t>
      </w:r>
      <w:r>
        <w:rPr>
          <w:i/>
          <w:sz w:val="20"/>
        </w:rPr>
        <w:t>ameaças,</w:t>
      </w:r>
      <w:r>
        <w:rPr>
          <w:i/>
          <w:spacing w:val="-4"/>
          <w:sz w:val="20"/>
        </w:rPr>
        <w:t> </w:t>
      </w:r>
      <w:r>
        <w:rPr>
          <w:i/>
          <w:sz w:val="20"/>
        </w:rPr>
        <w:t>intimidações</w:t>
      </w:r>
      <w:r>
        <w:rPr>
          <w:i/>
          <w:spacing w:val="-3"/>
          <w:sz w:val="20"/>
        </w:rPr>
        <w:t> </w:t>
      </w:r>
      <w:r>
        <w:rPr>
          <w:i/>
          <w:sz w:val="20"/>
        </w:rPr>
        <w:t>ou</w:t>
      </w:r>
      <w:r>
        <w:rPr>
          <w:i/>
          <w:spacing w:val="-3"/>
          <w:sz w:val="20"/>
        </w:rPr>
        <w:t> </w:t>
      </w:r>
      <w:r>
        <w:rPr>
          <w:i/>
          <w:sz w:val="20"/>
        </w:rPr>
        <w:t>agressões</w:t>
      </w:r>
      <w:r>
        <w:rPr>
          <w:i/>
          <w:spacing w:val="-3"/>
          <w:sz w:val="20"/>
        </w:rPr>
        <w:t> </w:t>
      </w:r>
      <w:r>
        <w:rPr>
          <w:i/>
          <w:sz w:val="20"/>
        </w:rPr>
        <w:t>verbais,</w:t>
      </w:r>
      <w:r>
        <w:rPr>
          <w:i/>
          <w:spacing w:val="-4"/>
          <w:sz w:val="20"/>
        </w:rPr>
        <w:t> </w:t>
      </w:r>
      <w:r>
        <w:rPr>
          <w:i/>
          <w:sz w:val="20"/>
        </w:rPr>
        <w:t>escritas</w:t>
      </w:r>
      <w:r>
        <w:rPr>
          <w:i/>
          <w:spacing w:val="-8"/>
          <w:sz w:val="20"/>
        </w:rPr>
        <w:t> </w:t>
      </w:r>
      <w:r>
        <w:rPr>
          <w:i/>
          <w:sz w:val="20"/>
        </w:rPr>
        <w:t>ou</w:t>
      </w:r>
      <w:r>
        <w:rPr>
          <w:i/>
          <w:spacing w:val="-7"/>
          <w:sz w:val="20"/>
        </w:rPr>
        <w:t> </w:t>
      </w:r>
      <w:r>
        <w:rPr>
          <w:i/>
          <w:spacing w:val="-2"/>
          <w:sz w:val="20"/>
        </w:rPr>
        <w:t>gestuais;</w:t>
      </w:r>
    </w:p>
    <w:p>
      <w:pPr>
        <w:pStyle w:val="ListParagraph"/>
        <w:numPr>
          <w:ilvl w:val="0"/>
          <w:numId w:val="5"/>
        </w:numPr>
        <w:tabs>
          <w:tab w:pos="167" w:val="left" w:leader="none"/>
        </w:tabs>
        <w:spacing w:line="276" w:lineRule="auto" w:before="35" w:after="0"/>
        <w:ind w:left="23" w:right="166" w:firstLine="0"/>
        <w:jc w:val="left"/>
        <w:rPr>
          <w:i/>
          <w:sz w:val="20"/>
        </w:rPr>
      </w:pPr>
      <w:r>
        <w:rPr>
          <w:i/>
          <w:sz w:val="20"/>
        </w:rPr>
        <w:t>–</w:t>
      </w:r>
      <w:r>
        <w:rPr>
          <w:i/>
          <w:spacing w:val="-3"/>
          <w:sz w:val="20"/>
        </w:rPr>
        <w:t> </w:t>
      </w:r>
      <w:r>
        <w:rPr>
          <w:i/>
          <w:sz w:val="20"/>
        </w:rPr>
        <w:t>divulgar</w:t>
      </w:r>
      <w:r>
        <w:rPr>
          <w:i/>
          <w:spacing w:val="-3"/>
          <w:sz w:val="20"/>
        </w:rPr>
        <w:t> </w:t>
      </w:r>
      <w:r>
        <w:rPr>
          <w:i/>
          <w:sz w:val="20"/>
        </w:rPr>
        <w:t>mensagens</w:t>
      </w:r>
      <w:r>
        <w:rPr>
          <w:i/>
          <w:spacing w:val="-3"/>
          <w:sz w:val="20"/>
        </w:rPr>
        <w:t> </w:t>
      </w:r>
      <w:r>
        <w:rPr>
          <w:i/>
          <w:sz w:val="20"/>
        </w:rPr>
        <w:t>ofensivas,</w:t>
      </w:r>
      <w:r>
        <w:rPr>
          <w:i/>
          <w:spacing w:val="-9"/>
          <w:sz w:val="20"/>
        </w:rPr>
        <w:t> </w:t>
      </w:r>
      <w:r>
        <w:rPr>
          <w:i/>
          <w:sz w:val="20"/>
        </w:rPr>
        <w:t>discriminatórias,</w:t>
      </w:r>
      <w:r>
        <w:rPr>
          <w:i/>
          <w:spacing w:val="-3"/>
          <w:sz w:val="20"/>
        </w:rPr>
        <w:t> </w:t>
      </w:r>
      <w:r>
        <w:rPr>
          <w:i/>
          <w:sz w:val="20"/>
        </w:rPr>
        <w:t>difamatórias</w:t>
      </w:r>
      <w:r>
        <w:rPr>
          <w:i/>
          <w:spacing w:val="-7"/>
          <w:sz w:val="20"/>
        </w:rPr>
        <w:t> </w:t>
      </w:r>
      <w:r>
        <w:rPr>
          <w:i/>
          <w:sz w:val="20"/>
        </w:rPr>
        <w:t>ou</w:t>
      </w:r>
      <w:r>
        <w:rPr>
          <w:i/>
          <w:spacing w:val="-6"/>
          <w:sz w:val="20"/>
        </w:rPr>
        <w:t> </w:t>
      </w:r>
      <w:r>
        <w:rPr>
          <w:i/>
          <w:sz w:val="20"/>
        </w:rPr>
        <w:t>injuriosas</w:t>
      </w:r>
      <w:r>
        <w:rPr>
          <w:i/>
          <w:spacing w:val="-3"/>
          <w:sz w:val="20"/>
        </w:rPr>
        <w:t> </w:t>
      </w:r>
      <w:r>
        <w:rPr>
          <w:i/>
          <w:sz w:val="20"/>
        </w:rPr>
        <w:t>em</w:t>
      </w:r>
      <w:r>
        <w:rPr>
          <w:i/>
          <w:spacing w:val="-7"/>
          <w:sz w:val="20"/>
        </w:rPr>
        <w:t> </w:t>
      </w:r>
      <w:r>
        <w:rPr>
          <w:i/>
          <w:sz w:val="20"/>
        </w:rPr>
        <w:t>reuniões</w:t>
      </w:r>
      <w:r>
        <w:rPr>
          <w:i/>
          <w:spacing w:val="-7"/>
          <w:sz w:val="20"/>
        </w:rPr>
        <w:t> </w:t>
      </w:r>
      <w:r>
        <w:rPr>
          <w:i/>
          <w:sz w:val="20"/>
        </w:rPr>
        <w:t>ou</w:t>
      </w:r>
      <w:r>
        <w:rPr>
          <w:i/>
          <w:spacing w:val="-6"/>
          <w:sz w:val="20"/>
        </w:rPr>
        <w:t> </w:t>
      </w:r>
      <w:r>
        <w:rPr>
          <w:i/>
          <w:sz w:val="20"/>
        </w:rPr>
        <w:t>grupos</w:t>
      </w:r>
      <w:r>
        <w:rPr>
          <w:i/>
          <w:spacing w:val="-6"/>
          <w:sz w:val="20"/>
        </w:rPr>
        <w:t> </w:t>
      </w:r>
      <w:r>
        <w:rPr>
          <w:i/>
          <w:sz w:val="20"/>
        </w:rPr>
        <w:t>oficiais</w:t>
      </w:r>
      <w:r>
        <w:rPr>
          <w:i/>
          <w:spacing w:val="-7"/>
          <w:sz w:val="20"/>
        </w:rPr>
        <w:t> </w:t>
      </w:r>
      <w:r>
        <w:rPr>
          <w:i/>
          <w:sz w:val="20"/>
        </w:rPr>
        <w:t>de </w:t>
      </w:r>
      <w:r>
        <w:rPr>
          <w:i/>
          <w:spacing w:val="-2"/>
          <w:sz w:val="20"/>
        </w:rPr>
        <w:t>comunicação;</w:t>
      </w:r>
    </w:p>
    <w:p>
      <w:pPr>
        <w:pStyle w:val="ListParagraph"/>
        <w:numPr>
          <w:ilvl w:val="0"/>
          <w:numId w:val="5"/>
        </w:numPr>
        <w:tabs>
          <w:tab w:pos="206" w:val="left" w:leader="none"/>
        </w:tabs>
        <w:spacing w:line="240" w:lineRule="auto" w:before="4" w:after="0"/>
        <w:ind w:left="206" w:right="0" w:hanging="183"/>
        <w:jc w:val="left"/>
        <w:rPr>
          <w:i/>
          <w:sz w:val="20"/>
        </w:rPr>
      </w:pPr>
      <w:r>
        <w:rPr>
          <w:i/>
          <w:spacing w:val="-2"/>
          <w:sz w:val="20"/>
        </w:rPr>
        <w:t>–</w:t>
      </w:r>
      <w:r>
        <w:rPr>
          <w:i/>
          <w:spacing w:val="-1"/>
          <w:sz w:val="20"/>
        </w:rPr>
        <w:t> </w:t>
      </w:r>
      <w:r>
        <w:rPr>
          <w:i/>
          <w:spacing w:val="-2"/>
          <w:sz w:val="20"/>
        </w:rPr>
        <w:t>interromper</w:t>
      </w:r>
      <w:r>
        <w:rPr>
          <w:i/>
          <w:sz w:val="20"/>
        </w:rPr>
        <w:t> </w:t>
      </w:r>
      <w:r>
        <w:rPr>
          <w:i/>
          <w:spacing w:val="-2"/>
          <w:sz w:val="20"/>
        </w:rPr>
        <w:t>reiteradamente</w:t>
      </w:r>
      <w:r>
        <w:rPr>
          <w:i/>
          <w:spacing w:val="-1"/>
          <w:sz w:val="20"/>
        </w:rPr>
        <w:t> </w:t>
      </w:r>
      <w:r>
        <w:rPr>
          <w:i/>
          <w:spacing w:val="-2"/>
          <w:sz w:val="20"/>
        </w:rPr>
        <w:t>a</w:t>
      </w:r>
      <w:r>
        <w:rPr>
          <w:i/>
          <w:spacing w:val="1"/>
          <w:sz w:val="20"/>
        </w:rPr>
        <w:t> </w:t>
      </w:r>
      <w:r>
        <w:rPr>
          <w:i/>
          <w:spacing w:val="-2"/>
          <w:sz w:val="20"/>
        </w:rPr>
        <w:t>fala</w:t>
      </w:r>
      <w:r>
        <w:rPr>
          <w:i/>
          <w:spacing w:val="2"/>
          <w:sz w:val="20"/>
        </w:rPr>
        <w:t> </w:t>
      </w:r>
      <w:r>
        <w:rPr>
          <w:i/>
          <w:spacing w:val="-2"/>
          <w:sz w:val="20"/>
        </w:rPr>
        <w:t>de outras(os)</w:t>
      </w:r>
      <w:r>
        <w:rPr>
          <w:i/>
          <w:spacing w:val="-1"/>
          <w:sz w:val="20"/>
        </w:rPr>
        <w:t> </w:t>
      </w:r>
      <w:r>
        <w:rPr>
          <w:i/>
          <w:spacing w:val="-2"/>
          <w:sz w:val="20"/>
        </w:rPr>
        <w:t>participantes</w:t>
      </w:r>
      <w:r>
        <w:rPr>
          <w:i/>
          <w:spacing w:val="1"/>
          <w:sz w:val="20"/>
        </w:rPr>
        <w:t> </w:t>
      </w:r>
      <w:r>
        <w:rPr>
          <w:i/>
          <w:spacing w:val="-2"/>
          <w:sz w:val="20"/>
        </w:rPr>
        <w:t>ou</w:t>
      </w:r>
      <w:r>
        <w:rPr>
          <w:i/>
          <w:spacing w:val="2"/>
          <w:sz w:val="20"/>
        </w:rPr>
        <w:t> </w:t>
      </w:r>
      <w:r>
        <w:rPr>
          <w:i/>
          <w:spacing w:val="-2"/>
          <w:sz w:val="20"/>
        </w:rPr>
        <w:t>impedir</w:t>
      </w:r>
      <w:r>
        <w:rPr>
          <w:i/>
          <w:spacing w:val="1"/>
          <w:sz w:val="20"/>
        </w:rPr>
        <w:t> </w:t>
      </w:r>
      <w:r>
        <w:rPr>
          <w:i/>
          <w:spacing w:val="-2"/>
          <w:sz w:val="20"/>
        </w:rPr>
        <w:t>o</w:t>
      </w:r>
      <w:r>
        <w:rPr>
          <w:i/>
          <w:spacing w:val="1"/>
          <w:sz w:val="20"/>
        </w:rPr>
        <w:t> </w:t>
      </w:r>
      <w:r>
        <w:rPr>
          <w:i/>
          <w:spacing w:val="-2"/>
          <w:sz w:val="20"/>
        </w:rPr>
        <w:t>regular</w:t>
      </w:r>
      <w:r>
        <w:rPr>
          <w:i/>
          <w:spacing w:val="1"/>
          <w:sz w:val="20"/>
        </w:rPr>
        <w:t> </w:t>
      </w:r>
      <w:r>
        <w:rPr>
          <w:i/>
          <w:spacing w:val="-2"/>
          <w:sz w:val="20"/>
        </w:rPr>
        <w:t>andamento</w:t>
      </w:r>
      <w:r>
        <w:rPr>
          <w:i/>
          <w:spacing w:val="-5"/>
          <w:sz w:val="20"/>
        </w:rPr>
        <w:t> </w:t>
      </w:r>
      <w:r>
        <w:rPr>
          <w:i/>
          <w:spacing w:val="-2"/>
          <w:sz w:val="20"/>
        </w:rPr>
        <w:t>das</w:t>
      </w:r>
      <w:r>
        <w:rPr>
          <w:i/>
          <w:spacing w:val="2"/>
          <w:sz w:val="20"/>
        </w:rPr>
        <w:t> </w:t>
      </w:r>
      <w:r>
        <w:rPr>
          <w:i/>
          <w:spacing w:val="-2"/>
          <w:sz w:val="20"/>
        </w:rPr>
        <w:t>reuniões;</w:t>
      </w:r>
    </w:p>
    <w:p>
      <w:pPr>
        <w:pStyle w:val="ListParagraph"/>
        <w:numPr>
          <w:ilvl w:val="0"/>
          <w:numId w:val="5"/>
        </w:numPr>
        <w:tabs>
          <w:tab w:pos="222" w:val="left" w:leader="none"/>
        </w:tabs>
        <w:spacing w:line="276" w:lineRule="auto" w:before="36" w:after="0"/>
        <w:ind w:left="23" w:right="166" w:firstLine="0"/>
        <w:jc w:val="left"/>
        <w:rPr>
          <w:i/>
          <w:sz w:val="20"/>
        </w:rPr>
      </w:pPr>
      <w:r>
        <w:rPr>
          <w:i/>
          <w:sz w:val="20"/>
        </w:rPr>
        <w:t>–</w:t>
      </w:r>
      <w:r>
        <w:rPr>
          <w:i/>
          <w:spacing w:val="-12"/>
          <w:sz w:val="20"/>
        </w:rPr>
        <w:t> </w:t>
      </w:r>
      <w:r>
        <w:rPr>
          <w:i/>
          <w:sz w:val="20"/>
        </w:rPr>
        <w:t>utilizar</w:t>
      </w:r>
      <w:r>
        <w:rPr>
          <w:i/>
          <w:spacing w:val="-11"/>
          <w:sz w:val="20"/>
        </w:rPr>
        <w:t> </w:t>
      </w:r>
      <w:r>
        <w:rPr>
          <w:i/>
          <w:sz w:val="20"/>
        </w:rPr>
        <w:t>linguagem</w:t>
      </w:r>
      <w:r>
        <w:rPr>
          <w:i/>
          <w:spacing w:val="-15"/>
          <w:sz w:val="20"/>
        </w:rPr>
        <w:t> </w:t>
      </w:r>
      <w:r>
        <w:rPr>
          <w:i/>
          <w:sz w:val="20"/>
        </w:rPr>
        <w:t>discriminatória</w:t>
      </w:r>
      <w:r>
        <w:rPr>
          <w:i/>
          <w:spacing w:val="-11"/>
          <w:sz w:val="20"/>
        </w:rPr>
        <w:t> </w:t>
      </w:r>
      <w:r>
        <w:rPr>
          <w:i/>
          <w:sz w:val="20"/>
        </w:rPr>
        <w:t>em</w:t>
      </w:r>
      <w:r>
        <w:rPr>
          <w:i/>
          <w:spacing w:val="-12"/>
          <w:sz w:val="20"/>
        </w:rPr>
        <w:t> </w:t>
      </w:r>
      <w:r>
        <w:rPr>
          <w:i/>
          <w:sz w:val="20"/>
        </w:rPr>
        <w:t>razão</w:t>
      </w:r>
      <w:r>
        <w:rPr>
          <w:i/>
          <w:spacing w:val="-11"/>
          <w:sz w:val="20"/>
        </w:rPr>
        <w:t> </w:t>
      </w:r>
      <w:r>
        <w:rPr>
          <w:i/>
          <w:sz w:val="20"/>
        </w:rPr>
        <w:t>de</w:t>
      </w:r>
      <w:r>
        <w:rPr>
          <w:i/>
          <w:spacing w:val="-16"/>
          <w:sz w:val="20"/>
        </w:rPr>
        <w:t> </w:t>
      </w:r>
      <w:r>
        <w:rPr>
          <w:i/>
          <w:sz w:val="20"/>
        </w:rPr>
        <w:t>nacionalidade,</w:t>
      </w:r>
      <w:r>
        <w:rPr>
          <w:i/>
          <w:spacing w:val="-11"/>
          <w:sz w:val="20"/>
        </w:rPr>
        <w:t> </w:t>
      </w:r>
      <w:r>
        <w:rPr>
          <w:i/>
          <w:sz w:val="20"/>
        </w:rPr>
        <w:t>origem,</w:t>
      </w:r>
      <w:r>
        <w:rPr>
          <w:i/>
          <w:spacing w:val="-12"/>
          <w:sz w:val="20"/>
        </w:rPr>
        <w:t> </w:t>
      </w:r>
      <w:r>
        <w:rPr>
          <w:i/>
          <w:sz w:val="20"/>
        </w:rPr>
        <w:t>raça,</w:t>
      </w:r>
      <w:r>
        <w:rPr>
          <w:i/>
          <w:spacing w:val="-16"/>
          <w:sz w:val="20"/>
        </w:rPr>
        <w:t> </w:t>
      </w:r>
      <w:r>
        <w:rPr>
          <w:i/>
          <w:sz w:val="20"/>
        </w:rPr>
        <w:t>etnia,</w:t>
      </w:r>
      <w:r>
        <w:rPr>
          <w:i/>
          <w:spacing w:val="-11"/>
          <w:sz w:val="20"/>
        </w:rPr>
        <w:t> </w:t>
      </w:r>
      <w:r>
        <w:rPr>
          <w:i/>
          <w:sz w:val="20"/>
        </w:rPr>
        <w:t>gênero,</w:t>
      </w:r>
      <w:r>
        <w:rPr>
          <w:i/>
          <w:spacing w:val="-16"/>
          <w:sz w:val="20"/>
        </w:rPr>
        <w:t> </w:t>
      </w:r>
      <w:r>
        <w:rPr>
          <w:i/>
          <w:sz w:val="20"/>
        </w:rPr>
        <w:t>orientação</w:t>
      </w:r>
      <w:r>
        <w:rPr>
          <w:i/>
          <w:spacing w:val="-11"/>
          <w:sz w:val="20"/>
        </w:rPr>
        <w:t> </w:t>
      </w:r>
      <w:r>
        <w:rPr>
          <w:i/>
          <w:sz w:val="20"/>
        </w:rPr>
        <w:t>sexual, religião, deficiência, condição migratória ou qualquer outra condição protegida por lei;</w:t>
      </w:r>
    </w:p>
    <w:p>
      <w:pPr>
        <w:pStyle w:val="ListParagraph"/>
        <w:numPr>
          <w:ilvl w:val="0"/>
          <w:numId w:val="5"/>
        </w:numPr>
        <w:tabs>
          <w:tab w:pos="182" w:val="left" w:leader="none"/>
        </w:tabs>
        <w:spacing w:line="243" w:lineRule="exact" w:before="0" w:after="0"/>
        <w:ind w:left="182" w:right="0" w:hanging="159"/>
        <w:jc w:val="left"/>
        <w:rPr>
          <w:i/>
          <w:sz w:val="20"/>
        </w:rPr>
      </w:pPr>
      <w:r>
        <w:rPr>
          <w:i/>
          <w:sz w:val="20"/>
        </w:rPr>
        <w:t>–</w:t>
      </w:r>
      <w:r>
        <w:rPr>
          <w:i/>
          <w:spacing w:val="-5"/>
          <w:sz w:val="20"/>
        </w:rPr>
        <w:t> </w:t>
      </w:r>
      <w:r>
        <w:rPr>
          <w:i/>
          <w:sz w:val="20"/>
        </w:rPr>
        <w:t>praticar</w:t>
      </w:r>
      <w:r>
        <w:rPr>
          <w:i/>
          <w:spacing w:val="-2"/>
          <w:sz w:val="20"/>
        </w:rPr>
        <w:t> </w:t>
      </w:r>
      <w:r>
        <w:rPr>
          <w:i/>
          <w:sz w:val="20"/>
        </w:rPr>
        <w:t>assédio</w:t>
      </w:r>
      <w:r>
        <w:rPr>
          <w:i/>
          <w:spacing w:val="-1"/>
          <w:sz w:val="20"/>
        </w:rPr>
        <w:t> </w:t>
      </w:r>
      <w:r>
        <w:rPr>
          <w:i/>
          <w:sz w:val="20"/>
        </w:rPr>
        <w:t>moral,</w:t>
      </w:r>
      <w:r>
        <w:rPr>
          <w:i/>
          <w:spacing w:val="-9"/>
          <w:sz w:val="20"/>
        </w:rPr>
        <w:t> </w:t>
      </w:r>
      <w:r>
        <w:rPr>
          <w:i/>
          <w:sz w:val="20"/>
        </w:rPr>
        <w:t>sexual</w:t>
      </w:r>
      <w:r>
        <w:rPr>
          <w:i/>
          <w:spacing w:val="-3"/>
          <w:sz w:val="20"/>
        </w:rPr>
        <w:t> </w:t>
      </w:r>
      <w:r>
        <w:rPr>
          <w:i/>
          <w:sz w:val="20"/>
        </w:rPr>
        <w:t>ou</w:t>
      </w:r>
      <w:r>
        <w:rPr>
          <w:i/>
          <w:spacing w:val="-2"/>
          <w:sz w:val="20"/>
        </w:rPr>
        <w:t> </w:t>
      </w:r>
      <w:r>
        <w:rPr>
          <w:i/>
          <w:sz w:val="20"/>
        </w:rPr>
        <w:t>qualquer</w:t>
      </w:r>
      <w:r>
        <w:rPr>
          <w:i/>
          <w:spacing w:val="-3"/>
          <w:sz w:val="20"/>
        </w:rPr>
        <w:t> </w:t>
      </w:r>
      <w:r>
        <w:rPr>
          <w:i/>
          <w:sz w:val="20"/>
        </w:rPr>
        <w:t>forma</w:t>
      </w:r>
      <w:r>
        <w:rPr>
          <w:i/>
          <w:spacing w:val="-7"/>
          <w:sz w:val="20"/>
        </w:rPr>
        <w:t> </w:t>
      </w:r>
      <w:r>
        <w:rPr>
          <w:i/>
          <w:sz w:val="20"/>
        </w:rPr>
        <w:t>de</w:t>
      </w:r>
      <w:r>
        <w:rPr>
          <w:i/>
          <w:spacing w:val="-4"/>
          <w:sz w:val="20"/>
        </w:rPr>
        <w:t> </w:t>
      </w:r>
      <w:r>
        <w:rPr>
          <w:i/>
          <w:sz w:val="20"/>
        </w:rPr>
        <w:t>violência</w:t>
      </w:r>
      <w:r>
        <w:rPr>
          <w:i/>
          <w:spacing w:val="-1"/>
          <w:sz w:val="20"/>
        </w:rPr>
        <w:t> </w:t>
      </w:r>
      <w:r>
        <w:rPr>
          <w:i/>
          <w:spacing w:val="-2"/>
          <w:sz w:val="20"/>
        </w:rPr>
        <w:t>institucional;</w:t>
      </w:r>
    </w:p>
    <w:p>
      <w:pPr>
        <w:pStyle w:val="ListParagraph"/>
        <w:numPr>
          <w:ilvl w:val="0"/>
          <w:numId w:val="6"/>
        </w:numPr>
        <w:tabs>
          <w:tab w:pos="282" w:val="left" w:leader="none"/>
        </w:tabs>
        <w:spacing w:line="240" w:lineRule="auto" w:before="36" w:after="0"/>
        <w:ind w:left="282" w:right="0" w:hanging="259"/>
        <w:jc w:val="left"/>
        <w:rPr>
          <w:i/>
          <w:sz w:val="20"/>
        </w:rPr>
      </w:pPr>
      <w:r>
        <w:rPr>
          <w:i/>
          <w:sz w:val="20"/>
        </w:rPr>
        <w:t>–</w:t>
      </w:r>
      <w:r>
        <w:rPr>
          <w:i/>
          <w:spacing w:val="-5"/>
          <w:sz w:val="20"/>
        </w:rPr>
        <w:t> </w:t>
      </w:r>
      <w:r>
        <w:rPr>
          <w:i/>
          <w:sz w:val="20"/>
        </w:rPr>
        <w:t>divulgar</w:t>
      </w:r>
      <w:r>
        <w:rPr>
          <w:i/>
          <w:spacing w:val="-3"/>
          <w:sz w:val="20"/>
        </w:rPr>
        <w:t> </w:t>
      </w:r>
      <w:r>
        <w:rPr>
          <w:i/>
          <w:sz w:val="20"/>
        </w:rPr>
        <w:t>informações</w:t>
      </w:r>
      <w:r>
        <w:rPr>
          <w:i/>
          <w:spacing w:val="-3"/>
          <w:sz w:val="20"/>
        </w:rPr>
        <w:t> </w:t>
      </w:r>
      <w:r>
        <w:rPr>
          <w:i/>
          <w:sz w:val="20"/>
        </w:rPr>
        <w:t>falsas</w:t>
      </w:r>
      <w:r>
        <w:rPr>
          <w:i/>
          <w:spacing w:val="-3"/>
          <w:sz w:val="20"/>
        </w:rPr>
        <w:t> </w:t>
      </w:r>
      <w:r>
        <w:rPr>
          <w:i/>
          <w:sz w:val="20"/>
        </w:rPr>
        <w:t>ou</w:t>
      </w:r>
      <w:r>
        <w:rPr>
          <w:i/>
          <w:spacing w:val="-3"/>
          <w:sz w:val="20"/>
        </w:rPr>
        <w:t> </w:t>
      </w:r>
      <w:r>
        <w:rPr>
          <w:i/>
          <w:sz w:val="20"/>
        </w:rPr>
        <w:t>documentos</w:t>
      </w:r>
      <w:r>
        <w:rPr>
          <w:i/>
          <w:spacing w:val="-3"/>
          <w:sz w:val="20"/>
        </w:rPr>
        <w:t> </w:t>
      </w:r>
      <w:r>
        <w:rPr>
          <w:i/>
          <w:sz w:val="20"/>
        </w:rPr>
        <w:t>alterados</w:t>
      </w:r>
      <w:r>
        <w:rPr>
          <w:i/>
          <w:spacing w:val="-8"/>
          <w:sz w:val="20"/>
        </w:rPr>
        <w:t> </w:t>
      </w:r>
      <w:r>
        <w:rPr>
          <w:i/>
          <w:sz w:val="20"/>
        </w:rPr>
        <w:t>relacionados</w:t>
      </w:r>
      <w:r>
        <w:rPr>
          <w:i/>
          <w:spacing w:val="-3"/>
          <w:sz w:val="20"/>
        </w:rPr>
        <w:t> </w:t>
      </w:r>
      <w:r>
        <w:rPr>
          <w:i/>
          <w:sz w:val="20"/>
        </w:rPr>
        <w:t>às</w:t>
      </w:r>
      <w:r>
        <w:rPr>
          <w:i/>
          <w:spacing w:val="-4"/>
          <w:sz w:val="20"/>
        </w:rPr>
        <w:t> </w:t>
      </w:r>
      <w:r>
        <w:rPr>
          <w:i/>
          <w:sz w:val="20"/>
        </w:rPr>
        <w:t>atividades</w:t>
      </w:r>
      <w:r>
        <w:rPr>
          <w:i/>
          <w:spacing w:val="-7"/>
          <w:sz w:val="20"/>
        </w:rPr>
        <w:t> </w:t>
      </w:r>
      <w:r>
        <w:rPr>
          <w:i/>
          <w:sz w:val="20"/>
        </w:rPr>
        <w:t>do</w:t>
      </w:r>
      <w:r>
        <w:rPr>
          <w:i/>
          <w:spacing w:val="-2"/>
          <w:sz w:val="20"/>
        </w:rPr>
        <w:t> Conselho;</w:t>
      </w:r>
    </w:p>
    <w:p>
      <w:pPr>
        <w:pStyle w:val="ListParagraph"/>
        <w:numPr>
          <w:ilvl w:val="0"/>
          <w:numId w:val="6"/>
        </w:numPr>
        <w:tabs>
          <w:tab w:pos="332" w:val="left" w:leader="none"/>
        </w:tabs>
        <w:spacing w:line="240" w:lineRule="auto" w:before="37" w:after="0"/>
        <w:ind w:left="332" w:right="0" w:hanging="309"/>
        <w:jc w:val="left"/>
        <w:rPr>
          <w:i/>
          <w:sz w:val="20"/>
        </w:rPr>
      </w:pPr>
      <w:r>
        <w:rPr>
          <w:i/>
          <w:sz w:val="20"/>
        </w:rPr>
        <w:t>–</w:t>
      </w:r>
      <w:r>
        <w:rPr>
          <w:i/>
          <w:spacing w:val="-4"/>
          <w:sz w:val="20"/>
        </w:rPr>
        <w:t> </w:t>
      </w:r>
      <w:r>
        <w:rPr>
          <w:i/>
          <w:sz w:val="20"/>
        </w:rPr>
        <w:t>descumprir</w:t>
      </w:r>
      <w:r>
        <w:rPr>
          <w:i/>
          <w:spacing w:val="-2"/>
          <w:sz w:val="20"/>
        </w:rPr>
        <w:t> </w:t>
      </w:r>
      <w:r>
        <w:rPr>
          <w:i/>
          <w:sz w:val="20"/>
        </w:rPr>
        <w:t>deliberadamente</w:t>
      </w:r>
      <w:r>
        <w:rPr>
          <w:i/>
          <w:spacing w:val="-4"/>
          <w:sz w:val="20"/>
        </w:rPr>
        <w:t> </w:t>
      </w:r>
      <w:r>
        <w:rPr>
          <w:i/>
          <w:sz w:val="20"/>
        </w:rPr>
        <w:t>o</w:t>
      </w:r>
      <w:r>
        <w:rPr>
          <w:i/>
          <w:spacing w:val="-7"/>
          <w:sz w:val="20"/>
        </w:rPr>
        <w:t> </w:t>
      </w:r>
      <w:r>
        <w:rPr>
          <w:i/>
          <w:sz w:val="20"/>
        </w:rPr>
        <w:t>Regimento</w:t>
      </w:r>
      <w:r>
        <w:rPr>
          <w:i/>
          <w:spacing w:val="-1"/>
          <w:sz w:val="20"/>
        </w:rPr>
        <w:t> </w:t>
      </w:r>
      <w:r>
        <w:rPr>
          <w:i/>
          <w:sz w:val="20"/>
        </w:rPr>
        <w:t>Interno</w:t>
      </w:r>
      <w:r>
        <w:rPr>
          <w:i/>
          <w:spacing w:val="-7"/>
          <w:sz w:val="20"/>
        </w:rPr>
        <w:t> </w:t>
      </w:r>
      <w:r>
        <w:rPr>
          <w:i/>
          <w:sz w:val="20"/>
        </w:rPr>
        <w:t>ou</w:t>
      </w:r>
      <w:r>
        <w:rPr>
          <w:i/>
          <w:spacing w:val="-7"/>
          <w:sz w:val="20"/>
        </w:rPr>
        <w:t> </w:t>
      </w:r>
      <w:r>
        <w:rPr>
          <w:i/>
          <w:sz w:val="20"/>
        </w:rPr>
        <w:t>as</w:t>
      </w:r>
      <w:r>
        <w:rPr>
          <w:i/>
          <w:spacing w:val="-7"/>
          <w:sz w:val="20"/>
        </w:rPr>
        <w:t> </w:t>
      </w:r>
      <w:r>
        <w:rPr>
          <w:i/>
          <w:sz w:val="20"/>
        </w:rPr>
        <w:t>decisões</w:t>
      </w:r>
      <w:r>
        <w:rPr>
          <w:i/>
          <w:spacing w:val="-2"/>
          <w:sz w:val="20"/>
        </w:rPr>
        <w:t> </w:t>
      </w:r>
      <w:r>
        <w:rPr>
          <w:i/>
          <w:sz w:val="20"/>
        </w:rPr>
        <w:t>regularmente</w:t>
      </w:r>
      <w:r>
        <w:rPr>
          <w:i/>
          <w:spacing w:val="-4"/>
          <w:sz w:val="20"/>
        </w:rPr>
        <w:t> </w:t>
      </w:r>
      <w:r>
        <w:rPr>
          <w:i/>
          <w:sz w:val="20"/>
        </w:rPr>
        <w:t>aprovadas</w:t>
      </w:r>
      <w:r>
        <w:rPr>
          <w:i/>
          <w:spacing w:val="-2"/>
          <w:sz w:val="20"/>
        </w:rPr>
        <w:t> </w:t>
      </w:r>
      <w:r>
        <w:rPr>
          <w:i/>
          <w:sz w:val="20"/>
        </w:rPr>
        <w:t>pelo</w:t>
      </w:r>
      <w:r>
        <w:rPr>
          <w:i/>
          <w:spacing w:val="-1"/>
          <w:sz w:val="20"/>
        </w:rPr>
        <w:t> </w:t>
      </w:r>
      <w:r>
        <w:rPr>
          <w:i/>
          <w:spacing w:val="-2"/>
          <w:sz w:val="20"/>
        </w:rPr>
        <w:t>colegiado;</w:t>
      </w:r>
    </w:p>
    <w:p>
      <w:pPr>
        <w:pStyle w:val="ListParagraph"/>
        <w:numPr>
          <w:ilvl w:val="0"/>
          <w:numId w:val="6"/>
        </w:numPr>
        <w:tabs>
          <w:tab w:pos="237" w:val="left" w:leader="none"/>
        </w:tabs>
        <w:spacing w:line="276" w:lineRule="auto" w:before="40" w:after="0"/>
        <w:ind w:left="23" w:right="170" w:firstLine="0"/>
        <w:jc w:val="left"/>
        <w:rPr>
          <w:i/>
          <w:sz w:val="20"/>
        </w:rPr>
      </w:pPr>
      <w:r>
        <w:rPr>
          <w:i/>
          <w:sz w:val="20"/>
        </w:rPr>
        <w:t>– adotar comportamento que comprometa a imagem, o funcionamento ou a credibilidade institucional do </w:t>
      </w:r>
      <w:r>
        <w:rPr>
          <w:i/>
          <w:spacing w:val="-2"/>
          <w:sz w:val="20"/>
        </w:rPr>
        <w:t>Conselho;</w:t>
      </w:r>
    </w:p>
    <w:p>
      <w:pPr>
        <w:pStyle w:val="ListParagraph"/>
        <w:numPr>
          <w:ilvl w:val="0"/>
          <w:numId w:val="7"/>
        </w:numPr>
        <w:tabs>
          <w:tab w:pos="276" w:val="left" w:leader="none"/>
        </w:tabs>
        <w:spacing w:line="242" w:lineRule="exact" w:before="0" w:after="0"/>
        <w:ind w:left="276" w:right="0" w:hanging="253"/>
        <w:jc w:val="left"/>
        <w:rPr>
          <w:i/>
          <w:sz w:val="20"/>
        </w:rPr>
      </w:pPr>
      <w:r>
        <w:rPr>
          <w:i/>
          <w:sz w:val="20"/>
        </w:rPr>
        <w:t>–</w:t>
      </w:r>
      <w:r>
        <w:rPr>
          <w:i/>
          <w:spacing w:val="-4"/>
          <w:sz w:val="20"/>
        </w:rPr>
        <w:t> </w:t>
      </w:r>
      <w:r>
        <w:rPr>
          <w:i/>
          <w:sz w:val="20"/>
        </w:rPr>
        <w:t>utilizar</w:t>
      </w:r>
      <w:r>
        <w:rPr>
          <w:i/>
          <w:spacing w:val="-3"/>
          <w:sz w:val="20"/>
        </w:rPr>
        <w:t> </w:t>
      </w:r>
      <w:r>
        <w:rPr>
          <w:i/>
          <w:sz w:val="20"/>
        </w:rPr>
        <w:t>dados</w:t>
      </w:r>
      <w:r>
        <w:rPr>
          <w:i/>
          <w:spacing w:val="-3"/>
          <w:sz w:val="20"/>
        </w:rPr>
        <w:t> </w:t>
      </w:r>
      <w:r>
        <w:rPr>
          <w:i/>
          <w:sz w:val="20"/>
        </w:rPr>
        <w:t>apenas</w:t>
      </w:r>
      <w:r>
        <w:rPr>
          <w:i/>
          <w:spacing w:val="-3"/>
          <w:sz w:val="20"/>
        </w:rPr>
        <w:t> </w:t>
      </w:r>
      <w:r>
        <w:rPr>
          <w:i/>
          <w:sz w:val="20"/>
        </w:rPr>
        <w:t>para</w:t>
      </w:r>
      <w:r>
        <w:rPr>
          <w:i/>
          <w:spacing w:val="-3"/>
          <w:sz w:val="20"/>
        </w:rPr>
        <w:t> </w:t>
      </w:r>
      <w:r>
        <w:rPr>
          <w:i/>
          <w:sz w:val="20"/>
        </w:rPr>
        <w:t>fins</w:t>
      </w:r>
      <w:r>
        <w:rPr>
          <w:i/>
          <w:spacing w:val="-2"/>
          <w:sz w:val="20"/>
        </w:rPr>
        <w:t> institucionais;</w:t>
      </w:r>
    </w:p>
    <w:p>
      <w:pPr>
        <w:pStyle w:val="ListParagraph"/>
        <w:numPr>
          <w:ilvl w:val="0"/>
          <w:numId w:val="7"/>
        </w:numPr>
        <w:tabs>
          <w:tab w:pos="328" w:val="left" w:leader="none"/>
        </w:tabs>
        <w:spacing w:line="240" w:lineRule="auto" w:before="36" w:after="0"/>
        <w:ind w:left="328" w:right="0" w:hanging="305"/>
        <w:jc w:val="left"/>
        <w:rPr>
          <w:i/>
          <w:sz w:val="20"/>
        </w:rPr>
      </w:pPr>
      <w:r>
        <w:rPr>
          <w:i/>
          <w:sz w:val="20"/>
        </w:rPr>
        <w:t>-</w:t>
      </w:r>
      <w:r>
        <w:rPr>
          <w:i/>
          <w:spacing w:val="-5"/>
          <w:sz w:val="20"/>
        </w:rPr>
        <w:t> </w:t>
      </w:r>
      <w:r>
        <w:rPr>
          <w:i/>
          <w:sz w:val="20"/>
        </w:rPr>
        <w:t>Não</w:t>
      </w:r>
      <w:r>
        <w:rPr>
          <w:i/>
          <w:spacing w:val="-6"/>
          <w:sz w:val="20"/>
        </w:rPr>
        <w:t> </w:t>
      </w:r>
      <w:r>
        <w:rPr>
          <w:i/>
          <w:sz w:val="20"/>
        </w:rPr>
        <w:t>divulgar</w:t>
      </w:r>
      <w:r>
        <w:rPr>
          <w:i/>
          <w:spacing w:val="-2"/>
          <w:sz w:val="20"/>
        </w:rPr>
        <w:t> </w:t>
      </w:r>
      <w:r>
        <w:rPr>
          <w:i/>
          <w:sz w:val="20"/>
        </w:rPr>
        <w:t>informações</w:t>
      </w:r>
      <w:r>
        <w:rPr>
          <w:i/>
          <w:spacing w:val="-2"/>
          <w:sz w:val="20"/>
        </w:rPr>
        <w:t> </w:t>
      </w:r>
      <w:r>
        <w:rPr>
          <w:i/>
          <w:sz w:val="20"/>
        </w:rPr>
        <w:t>sigilosas</w:t>
      </w:r>
      <w:r>
        <w:rPr>
          <w:i/>
          <w:spacing w:val="-1"/>
          <w:sz w:val="20"/>
        </w:rPr>
        <w:t> </w:t>
      </w:r>
      <w:r>
        <w:rPr>
          <w:i/>
          <w:sz w:val="20"/>
        </w:rPr>
        <w:t>e</w:t>
      </w:r>
      <w:r>
        <w:rPr>
          <w:i/>
          <w:spacing w:val="-4"/>
          <w:sz w:val="20"/>
        </w:rPr>
        <w:t> </w:t>
      </w:r>
      <w:r>
        <w:rPr>
          <w:i/>
          <w:sz w:val="20"/>
        </w:rPr>
        <w:t>respeitar</w:t>
      </w:r>
      <w:r>
        <w:rPr>
          <w:i/>
          <w:spacing w:val="-2"/>
          <w:sz w:val="20"/>
        </w:rPr>
        <w:t> </w:t>
      </w:r>
      <w:r>
        <w:rPr>
          <w:i/>
          <w:sz w:val="20"/>
        </w:rPr>
        <w:t>a</w:t>
      </w:r>
      <w:r>
        <w:rPr>
          <w:i/>
          <w:spacing w:val="-1"/>
          <w:sz w:val="20"/>
        </w:rPr>
        <w:t> </w:t>
      </w:r>
      <w:r>
        <w:rPr>
          <w:i/>
          <w:sz w:val="20"/>
        </w:rPr>
        <w:t>proteção</w:t>
      </w:r>
      <w:r>
        <w:rPr>
          <w:i/>
          <w:spacing w:val="-7"/>
          <w:sz w:val="20"/>
        </w:rPr>
        <w:t> </w:t>
      </w:r>
      <w:r>
        <w:rPr>
          <w:i/>
          <w:sz w:val="20"/>
        </w:rPr>
        <w:t>de</w:t>
      </w:r>
      <w:r>
        <w:rPr>
          <w:i/>
          <w:spacing w:val="-3"/>
          <w:sz w:val="20"/>
        </w:rPr>
        <w:t> </w:t>
      </w:r>
      <w:r>
        <w:rPr>
          <w:i/>
          <w:sz w:val="20"/>
        </w:rPr>
        <w:t>dados</w:t>
      </w:r>
      <w:r>
        <w:rPr>
          <w:i/>
          <w:spacing w:val="-6"/>
          <w:sz w:val="20"/>
        </w:rPr>
        <w:t> </w:t>
      </w:r>
      <w:r>
        <w:rPr>
          <w:i/>
          <w:spacing w:val="-2"/>
          <w:sz w:val="20"/>
        </w:rPr>
        <w:t>pessoais.</w:t>
      </w:r>
    </w:p>
    <w:p>
      <w:pPr>
        <w:pStyle w:val="BodyText"/>
        <w:spacing w:before="32"/>
        <w:rPr>
          <w:i/>
          <w:sz w:val="20"/>
        </w:rPr>
      </w:pPr>
    </w:p>
    <w:p>
      <w:pPr>
        <w:spacing w:before="1"/>
        <w:ind w:left="68" w:right="0" w:firstLine="0"/>
        <w:jc w:val="left"/>
        <w:rPr>
          <w:b/>
          <w:i/>
          <w:sz w:val="20"/>
        </w:rPr>
      </w:pPr>
      <w:r>
        <w:rPr>
          <w:b/>
          <w:i/>
          <w:sz w:val="20"/>
        </w:rPr>
        <w:t>CAPÍTULO</w:t>
      </w:r>
      <w:r>
        <w:rPr>
          <w:b/>
          <w:i/>
          <w:spacing w:val="-2"/>
          <w:sz w:val="20"/>
        </w:rPr>
        <w:t> </w:t>
      </w:r>
      <w:r>
        <w:rPr>
          <w:b/>
          <w:i/>
          <w:sz w:val="20"/>
        </w:rPr>
        <w:t>IV</w:t>
      </w:r>
      <w:r>
        <w:rPr>
          <w:b/>
          <w:i/>
          <w:spacing w:val="1"/>
          <w:sz w:val="20"/>
        </w:rPr>
        <w:t> </w:t>
      </w:r>
      <w:r>
        <w:rPr>
          <w:b/>
          <w:i/>
          <w:sz w:val="20"/>
        </w:rPr>
        <w:t>–</w:t>
      </w:r>
      <w:r>
        <w:rPr>
          <w:b/>
          <w:i/>
          <w:spacing w:val="-2"/>
          <w:sz w:val="20"/>
        </w:rPr>
        <w:t> </w:t>
      </w:r>
      <w:r>
        <w:rPr>
          <w:b/>
          <w:i/>
          <w:sz w:val="20"/>
        </w:rPr>
        <w:t>Das</w:t>
      </w:r>
      <w:r>
        <w:rPr>
          <w:b/>
          <w:i/>
          <w:spacing w:val="-2"/>
          <w:sz w:val="20"/>
        </w:rPr>
        <w:t> </w:t>
      </w:r>
      <w:r>
        <w:rPr>
          <w:b/>
          <w:i/>
          <w:sz w:val="20"/>
        </w:rPr>
        <w:t>Disposições</w:t>
      </w:r>
      <w:r>
        <w:rPr>
          <w:b/>
          <w:i/>
          <w:spacing w:val="-2"/>
          <w:sz w:val="20"/>
        </w:rPr>
        <w:t> Finais</w:t>
      </w:r>
    </w:p>
    <w:p>
      <w:pPr>
        <w:pStyle w:val="BodyText"/>
        <w:spacing w:before="31"/>
        <w:rPr>
          <w:b/>
          <w:i/>
          <w:sz w:val="20"/>
        </w:rPr>
      </w:pPr>
    </w:p>
    <w:p>
      <w:pPr>
        <w:spacing w:line="278" w:lineRule="auto" w:before="0"/>
        <w:ind w:left="23" w:right="169" w:firstLine="0"/>
        <w:jc w:val="both"/>
        <w:rPr>
          <w:i/>
          <w:sz w:val="20"/>
        </w:rPr>
      </w:pPr>
      <w:r>
        <w:rPr>
          <w:i/>
          <w:sz w:val="20"/>
        </w:rPr>
        <w:t>As</w:t>
      </w:r>
      <w:r>
        <w:rPr>
          <w:i/>
          <w:spacing w:val="-7"/>
          <w:sz w:val="20"/>
        </w:rPr>
        <w:t> </w:t>
      </w:r>
      <w:r>
        <w:rPr>
          <w:i/>
          <w:sz w:val="20"/>
        </w:rPr>
        <w:t>situações</w:t>
      </w:r>
      <w:r>
        <w:rPr>
          <w:i/>
          <w:spacing w:val="-7"/>
          <w:sz w:val="20"/>
        </w:rPr>
        <w:t> </w:t>
      </w:r>
      <w:r>
        <w:rPr>
          <w:i/>
          <w:sz w:val="20"/>
        </w:rPr>
        <w:t>de</w:t>
      </w:r>
      <w:r>
        <w:rPr>
          <w:i/>
          <w:spacing w:val="-9"/>
          <w:sz w:val="20"/>
        </w:rPr>
        <w:t> </w:t>
      </w:r>
      <w:r>
        <w:rPr>
          <w:i/>
          <w:sz w:val="20"/>
        </w:rPr>
        <w:t>eventual</w:t>
      </w:r>
      <w:r>
        <w:rPr>
          <w:i/>
          <w:spacing w:val="-10"/>
          <w:sz w:val="20"/>
        </w:rPr>
        <w:t> </w:t>
      </w:r>
      <w:r>
        <w:rPr>
          <w:i/>
          <w:sz w:val="20"/>
        </w:rPr>
        <w:t>descumprimento</w:t>
      </w:r>
      <w:r>
        <w:rPr>
          <w:i/>
          <w:spacing w:val="-7"/>
          <w:sz w:val="20"/>
        </w:rPr>
        <w:t> </w:t>
      </w:r>
      <w:r>
        <w:rPr>
          <w:i/>
          <w:sz w:val="20"/>
        </w:rPr>
        <w:t>deste</w:t>
      </w:r>
      <w:r>
        <w:rPr>
          <w:i/>
          <w:spacing w:val="-9"/>
          <w:sz w:val="20"/>
        </w:rPr>
        <w:t> </w:t>
      </w:r>
      <w:r>
        <w:rPr>
          <w:i/>
          <w:sz w:val="20"/>
        </w:rPr>
        <w:t>Código</w:t>
      </w:r>
      <w:r>
        <w:rPr>
          <w:i/>
          <w:spacing w:val="-7"/>
          <w:sz w:val="20"/>
        </w:rPr>
        <w:t> </w:t>
      </w:r>
      <w:r>
        <w:rPr>
          <w:i/>
          <w:sz w:val="20"/>
        </w:rPr>
        <w:t>serão</w:t>
      </w:r>
      <w:r>
        <w:rPr>
          <w:i/>
          <w:spacing w:val="-7"/>
          <w:sz w:val="20"/>
        </w:rPr>
        <w:t> </w:t>
      </w:r>
      <w:r>
        <w:rPr>
          <w:i/>
          <w:sz w:val="20"/>
        </w:rPr>
        <w:t>apuradas</w:t>
      </w:r>
      <w:r>
        <w:rPr>
          <w:i/>
          <w:spacing w:val="-7"/>
          <w:sz w:val="20"/>
        </w:rPr>
        <w:t> </w:t>
      </w:r>
      <w:r>
        <w:rPr>
          <w:i/>
          <w:sz w:val="20"/>
        </w:rPr>
        <w:t>na</w:t>
      </w:r>
      <w:r>
        <w:rPr>
          <w:i/>
          <w:spacing w:val="-7"/>
          <w:sz w:val="20"/>
        </w:rPr>
        <w:t> </w:t>
      </w:r>
      <w:r>
        <w:rPr>
          <w:i/>
          <w:sz w:val="20"/>
        </w:rPr>
        <w:t>forma</w:t>
      </w:r>
      <w:r>
        <w:rPr>
          <w:i/>
          <w:spacing w:val="-7"/>
          <w:sz w:val="20"/>
        </w:rPr>
        <w:t> </w:t>
      </w:r>
      <w:r>
        <w:rPr>
          <w:i/>
          <w:sz w:val="20"/>
        </w:rPr>
        <w:t>prevista</w:t>
      </w:r>
      <w:r>
        <w:rPr>
          <w:i/>
          <w:spacing w:val="-7"/>
          <w:sz w:val="20"/>
        </w:rPr>
        <w:t> </w:t>
      </w:r>
      <w:r>
        <w:rPr>
          <w:i/>
          <w:sz w:val="20"/>
        </w:rPr>
        <w:t>no</w:t>
      </w:r>
      <w:r>
        <w:rPr>
          <w:i/>
          <w:spacing w:val="-7"/>
          <w:sz w:val="20"/>
        </w:rPr>
        <w:t> </w:t>
      </w:r>
      <w:r>
        <w:rPr>
          <w:i/>
          <w:sz w:val="20"/>
        </w:rPr>
        <w:t>Regimento</w:t>
      </w:r>
      <w:r>
        <w:rPr>
          <w:i/>
          <w:spacing w:val="-7"/>
          <w:sz w:val="20"/>
        </w:rPr>
        <w:t> </w:t>
      </w:r>
      <w:r>
        <w:rPr>
          <w:i/>
          <w:sz w:val="20"/>
        </w:rPr>
        <w:t>Interno e nas normas aplicáveis, com observância do contraditório, da ampla defesa, da proporcionalidade, da razoabilidade e do devido processo legal.</w:t>
      </w:r>
    </w:p>
    <w:p>
      <w:pPr>
        <w:spacing w:before="236"/>
        <w:ind w:left="23" w:right="0" w:firstLine="0"/>
        <w:jc w:val="left"/>
        <w:rPr>
          <w:b/>
          <w:i/>
          <w:sz w:val="20"/>
        </w:rPr>
      </w:pPr>
      <w:r>
        <w:rPr>
          <w:b/>
          <w:i/>
          <w:sz w:val="20"/>
        </w:rPr>
        <w:t>Regulamentação</w:t>
      </w:r>
      <w:r>
        <w:rPr>
          <w:b/>
          <w:i/>
          <w:spacing w:val="-2"/>
          <w:sz w:val="20"/>
        </w:rPr>
        <w:t> </w:t>
      </w:r>
      <w:r>
        <w:rPr>
          <w:b/>
          <w:i/>
          <w:sz w:val="20"/>
        </w:rPr>
        <w:t>das</w:t>
      </w:r>
      <w:r>
        <w:rPr>
          <w:b/>
          <w:i/>
          <w:spacing w:val="-1"/>
          <w:sz w:val="20"/>
        </w:rPr>
        <w:t> </w:t>
      </w:r>
      <w:r>
        <w:rPr>
          <w:b/>
          <w:i/>
          <w:sz w:val="20"/>
        </w:rPr>
        <w:t>Infrações </w:t>
      </w:r>
      <w:r>
        <w:rPr>
          <w:b/>
          <w:i/>
          <w:spacing w:val="-2"/>
          <w:sz w:val="20"/>
        </w:rPr>
        <w:t>Disciplinares</w:t>
      </w:r>
    </w:p>
    <w:p>
      <w:pPr>
        <w:pStyle w:val="BodyText"/>
        <w:spacing w:before="32"/>
        <w:rPr>
          <w:b/>
          <w:i/>
          <w:sz w:val="20"/>
        </w:rPr>
      </w:pPr>
    </w:p>
    <w:p>
      <w:pPr>
        <w:spacing w:line="276" w:lineRule="auto" w:before="0"/>
        <w:ind w:left="23" w:right="171" w:firstLine="0"/>
        <w:jc w:val="both"/>
        <w:rPr>
          <w:i/>
          <w:sz w:val="20"/>
        </w:rPr>
      </w:pPr>
      <w:r>
        <w:rPr>
          <w:i/>
          <w:sz w:val="20"/>
        </w:rPr>
        <w:t>O Código deverá prever, de forma objetiva e transparente, as condutas consideradas incompatíveis com o exercício da função de conselheira(o), bem como estabelecer procedimentos para sua apuração.</w:t>
      </w:r>
    </w:p>
    <w:p>
      <w:pPr>
        <w:spacing w:line="276" w:lineRule="auto" w:before="238"/>
        <w:ind w:left="23" w:right="153" w:firstLine="0"/>
        <w:jc w:val="both"/>
        <w:rPr>
          <w:i/>
          <w:sz w:val="20"/>
        </w:rPr>
      </w:pPr>
      <w:r>
        <w:rPr>
          <w:i/>
          <w:sz w:val="20"/>
        </w:rPr>
        <w:t>As infrações disciplinares deverão ser classificadas de acordo com sua natureza e gravidade, observando-se critérios de proporcionalidade e razoabilidade.</w:t>
      </w:r>
    </w:p>
    <w:p>
      <w:pPr>
        <w:pStyle w:val="BodyText"/>
        <w:rPr>
          <w:i/>
          <w:sz w:val="20"/>
        </w:rPr>
      </w:pPr>
    </w:p>
    <w:p>
      <w:pPr>
        <w:spacing w:before="0"/>
        <w:ind w:left="23" w:right="0" w:firstLine="0"/>
        <w:jc w:val="left"/>
        <w:rPr>
          <w:b/>
          <w:i/>
          <w:sz w:val="20"/>
        </w:rPr>
      </w:pPr>
      <w:r>
        <w:rPr>
          <w:b/>
          <w:i/>
          <w:sz w:val="20"/>
        </w:rPr>
        <w:t>Responsabilização</w:t>
      </w:r>
      <w:r>
        <w:rPr>
          <w:b/>
          <w:i/>
          <w:spacing w:val="-4"/>
          <w:sz w:val="20"/>
        </w:rPr>
        <w:t> </w:t>
      </w:r>
      <w:r>
        <w:rPr>
          <w:b/>
          <w:i/>
          <w:sz w:val="20"/>
        </w:rPr>
        <w:t>e</w:t>
      </w:r>
      <w:r>
        <w:rPr>
          <w:b/>
          <w:i/>
          <w:spacing w:val="-2"/>
          <w:sz w:val="20"/>
        </w:rPr>
        <w:t> </w:t>
      </w:r>
      <w:r>
        <w:rPr>
          <w:b/>
          <w:i/>
          <w:sz w:val="20"/>
        </w:rPr>
        <w:t>Sanções</w:t>
      </w:r>
      <w:r>
        <w:rPr>
          <w:b/>
          <w:i/>
          <w:spacing w:val="-2"/>
          <w:sz w:val="20"/>
        </w:rPr>
        <w:t> Administrativas</w:t>
      </w:r>
    </w:p>
    <w:p>
      <w:pPr>
        <w:pStyle w:val="BodyText"/>
        <w:spacing w:before="32"/>
        <w:rPr>
          <w:b/>
          <w:i/>
          <w:sz w:val="20"/>
        </w:rPr>
      </w:pPr>
    </w:p>
    <w:p>
      <w:pPr>
        <w:spacing w:line="276" w:lineRule="auto" w:before="0"/>
        <w:ind w:left="23" w:right="172" w:firstLine="0"/>
        <w:jc w:val="both"/>
        <w:rPr>
          <w:i/>
          <w:sz w:val="20"/>
        </w:rPr>
      </w:pPr>
      <w:r>
        <w:rPr>
          <w:i/>
          <w:sz w:val="20"/>
        </w:rPr>
        <w:t>O Código deverá regulamentar as sanções administrativas cabíveis em caso de descumprimento de suas disposições, observada a gravidade da infração e suas circunstâncias, podendo contemplar, entre outras </w:t>
      </w:r>
      <w:r>
        <w:rPr>
          <w:i/>
          <w:spacing w:val="-2"/>
          <w:sz w:val="20"/>
        </w:rPr>
        <w:t>medidas:</w:t>
      </w:r>
    </w:p>
    <w:p>
      <w:pPr>
        <w:pStyle w:val="ListParagraph"/>
        <w:numPr>
          <w:ilvl w:val="0"/>
          <w:numId w:val="8"/>
        </w:numPr>
        <w:tabs>
          <w:tab w:pos="743" w:val="left" w:leader="none"/>
        </w:tabs>
        <w:spacing w:line="240" w:lineRule="auto" w:before="237" w:after="0"/>
        <w:ind w:left="743" w:right="0" w:hanging="359"/>
        <w:jc w:val="left"/>
        <w:rPr>
          <w:i/>
          <w:sz w:val="20"/>
        </w:rPr>
      </w:pPr>
      <w:r>
        <w:rPr>
          <w:i/>
          <w:spacing w:val="-2"/>
          <w:sz w:val="20"/>
        </w:rPr>
        <w:t>Advertência.</w:t>
      </w:r>
    </w:p>
    <w:p>
      <w:pPr>
        <w:pStyle w:val="ListParagraph"/>
        <w:numPr>
          <w:ilvl w:val="0"/>
          <w:numId w:val="8"/>
        </w:numPr>
        <w:tabs>
          <w:tab w:pos="743" w:val="left" w:leader="none"/>
        </w:tabs>
        <w:spacing w:line="240" w:lineRule="auto" w:before="36" w:after="0"/>
        <w:ind w:left="743" w:right="0" w:hanging="359"/>
        <w:jc w:val="left"/>
        <w:rPr>
          <w:i/>
          <w:sz w:val="20"/>
        </w:rPr>
      </w:pPr>
      <w:r>
        <w:rPr>
          <w:i/>
          <w:sz w:val="20"/>
        </w:rPr>
        <w:t>Afastamento/</w:t>
      </w:r>
      <w:r>
        <w:rPr>
          <w:i/>
          <w:spacing w:val="-3"/>
          <w:sz w:val="20"/>
        </w:rPr>
        <w:t> </w:t>
      </w:r>
      <w:r>
        <w:rPr>
          <w:i/>
          <w:sz w:val="20"/>
        </w:rPr>
        <w:t>Suspensão na</w:t>
      </w:r>
      <w:r>
        <w:rPr>
          <w:i/>
          <w:spacing w:val="-7"/>
          <w:sz w:val="20"/>
        </w:rPr>
        <w:t> </w:t>
      </w:r>
      <w:r>
        <w:rPr>
          <w:i/>
          <w:sz w:val="20"/>
        </w:rPr>
        <w:t>participação</w:t>
      </w:r>
      <w:r>
        <w:rPr>
          <w:i/>
          <w:spacing w:val="-6"/>
          <w:sz w:val="20"/>
        </w:rPr>
        <w:t> </w:t>
      </w:r>
      <w:r>
        <w:rPr>
          <w:i/>
          <w:sz w:val="20"/>
        </w:rPr>
        <w:t>de</w:t>
      </w:r>
      <w:r>
        <w:rPr>
          <w:i/>
          <w:spacing w:val="-3"/>
          <w:sz w:val="20"/>
        </w:rPr>
        <w:t> </w:t>
      </w:r>
      <w:r>
        <w:rPr>
          <w:i/>
          <w:sz w:val="20"/>
        </w:rPr>
        <w:t>1</w:t>
      </w:r>
      <w:r>
        <w:rPr>
          <w:i/>
          <w:spacing w:val="-4"/>
          <w:sz w:val="20"/>
        </w:rPr>
        <w:t> </w:t>
      </w:r>
      <w:r>
        <w:rPr>
          <w:i/>
          <w:sz w:val="20"/>
        </w:rPr>
        <w:t>a</w:t>
      </w:r>
      <w:r>
        <w:rPr>
          <w:i/>
          <w:spacing w:val="-2"/>
          <w:sz w:val="20"/>
        </w:rPr>
        <w:t> </w:t>
      </w:r>
      <w:r>
        <w:rPr>
          <w:i/>
          <w:sz w:val="20"/>
        </w:rPr>
        <w:t>2</w:t>
      </w:r>
      <w:r>
        <w:rPr>
          <w:i/>
          <w:spacing w:val="-4"/>
          <w:sz w:val="20"/>
        </w:rPr>
        <w:t> </w:t>
      </w:r>
      <w:r>
        <w:rPr>
          <w:i/>
          <w:sz w:val="20"/>
        </w:rPr>
        <w:t>reuniões</w:t>
      </w:r>
      <w:r>
        <w:rPr>
          <w:i/>
          <w:spacing w:val="-1"/>
          <w:sz w:val="20"/>
        </w:rPr>
        <w:t> </w:t>
      </w:r>
      <w:r>
        <w:rPr>
          <w:i/>
          <w:spacing w:val="-2"/>
          <w:sz w:val="20"/>
        </w:rPr>
        <w:t>ordinárias</w:t>
      </w:r>
    </w:p>
    <w:p>
      <w:pPr>
        <w:pStyle w:val="ListParagraph"/>
        <w:numPr>
          <w:ilvl w:val="0"/>
          <w:numId w:val="8"/>
        </w:numPr>
        <w:tabs>
          <w:tab w:pos="743" w:val="left" w:leader="none"/>
        </w:tabs>
        <w:spacing w:line="240" w:lineRule="auto" w:before="40" w:after="0"/>
        <w:ind w:left="743" w:right="0" w:hanging="359"/>
        <w:jc w:val="left"/>
        <w:rPr>
          <w:i/>
          <w:sz w:val="20"/>
        </w:rPr>
      </w:pPr>
      <w:r>
        <w:rPr>
          <w:i/>
          <w:sz w:val="20"/>
        </w:rPr>
        <w:t>Perda</w:t>
      </w:r>
      <w:r>
        <w:rPr>
          <w:i/>
          <w:spacing w:val="-6"/>
          <w:sz w:val="20"/>
        </w:rPr>
        <w:t> </w:t>
      </w:r>
      <w:r>
        <w:rPr>
          <w:i/>
          <w:sz w:val="20"/>
        </w:rPr>
        <w:t>do</w:t>
      </w:r>
      <w:r>
        <w:rPr>
          <w:i/>
          <w:spacing w:val="-5"/>
          <w:sz w:val="20"/>
        </w:rPr>
        <w:t> </w:t>
      </w:r>
      <w:r>
        <w:rPr>
          <w:i/>
          <w:sz w:val="20"/>
        </w:rPr>
        <w:t>mandato</w:t>
      </w:r>
      <w:r>
        <w:rPr>
          <w:i/>
          <w:spacing w:val="1"/>
          <w:sz w:val="20"/>
        </w:rPr>
        <w:t> </w:t>
      </w:r>
      <w:r>
        <w:rPr>
          <w:i/>
          <w:sz w:val="20"/>
        </w:rPr>
        <w:t>em caso</w:t>
      </w:r>
      <w:r>
        <w:rPr>
          <w:i/>
          <w:spacing w:val="-5"/>
          <w:sz w:val="20"/>
        </w:rPr>
        <w:t> </w:t>
      </w:r>
      <w:r>
        <w:rPr>
          <w:i/>
          <w:sz w:val="20"/>
        </w:rPr>
        <w:t>de</w:t>
      </w:r>
      <w:r>
        <w:rPr>
          <w:i/>
          <w:spacing w:val="-2"/>
          <w:sz w:val="20"/>
        </w:rPr>
        <w:t> </w:t>
      </w:r>
      <w:r>
        <w:rPr>
          <w:i/>
          <w:sz w:val="20"/>
        </w:rPr>
        <w:t>falta </w:t>
      </w:r>
      <w:r>
        <w:rPr>
          <w:i/>
          <w:spacing w:val="-2"/>
          <w:sz w:val="20"/>
        </w:rPr>
        <w:t>gravíssima</w:t>
      </w:r>
    </w:p>
    <w:p>
      <w:pPr>
        <w:pStyle w:val="ListParagraph"/>
        <w:numPr>
          <w:ilvl w:val="0"/>
          <w:numId w:val="8"/>
        </w:numPr>
        <w:tabs>
          <w:tab w:pos="743" w:val="left" w:leader="none"/>
        </w:tabs>
        <w:spacing w:line="240" w:lineRule="auto" w:before="35" w:after="0"/>
        <w:ind w:left="743" w:right="0" w:hanging="359"/>
        <w:jc w:val="left"/>
        <w:rPr>
          <w:i/>
          <w:sz w:val="20"/>
        </w:rPr>
      </w:pPr>
      <w:r>
        <w:rPr>
          <w:i/>
          <w:sz w:val="20"/>
        </w:rPr>
        <w:t>Responsabilização</w:t>
      </w:r>
      <w:r>
        <w:rPr>
          <w:i/>
          <w:spacing w:val="-8"/>
          <w:sz w:val="20"/>
        </w:rPr>
        <w:t> </w:t>
      </w:r>
      <w:r>
        <w:rPr>
          <w:i/>
          <w:spacing w:val="-4"/>
          <w:sz w:val="20"/>
        </w:rPr>
        <w:t>legal</w:t>
      </w:r>
    </w:p>
    <w:p>
      <w:pPr>
        <w:pStyle w:val="BodyText"/>
        <w:spacing w:before="32"/>
        <w:rPr>
          <w:i/>
          <w:sz w:val="20"/>
        </w:rPr>
      </w:pPr>
    </w:p>
    <w:p>
      <w:pPr>
        <w:spacing w:before="0"/>
        <w:ind w:left="23" w:right="0" w:firstLine="0"/>
        <w:jc w:val="left"/>
        <w:rPr>
          <w:b/>
          <w:i/>
          <w:sz w:val="20"/>
        </w:rPr>
      </w:pPr>
      <w:r>
        <w:rPr>
          <w:b/>
          <w:i/>
          <w:sz w:val="20"/>
        </w:rPr>
        <w:t>Garantias</w:t>
      </w:r>
      <w:r>
        <w:rPr>
          <w:b/>
          <w:i/>
          <w:spacing w:val="-1"/>
          <w:sz w:val="20"/>
        </w:rPr>
        <w:t> </w:t>
      </w:r>
      <w:r>
        <w:rPr>
          <w:b/>
          <w:i/>
          <w:sz w:val="20"/>
        </w:rPr>
        <w:t>do</w:t>
      </w:r>
      <w:r>
        <w:rPr>
          <w:b/>
          <w:i/>
          <w:spacing w:val="-2"/>
          <w:sz w:val="20"/>
        </w:rPr>
        <w:t> </w:t>
      </w:r>
      <w:r>
        <w:rPr>
          <w:b/>
          <w:i/>
          <w:sz w:val="20"/>
        </w:rPr>
        <w:t>Devido</w:t>
      </w:r>
      <w:r>
        <w:rPr>
          <w:b/>
          <w:i/>
          <w:spacing w:val="-2"/>
          <w:sz w:val="20"/>
        </w:rPr>
        <w:t> </w:t>
      </w:r>
      <w:r>
        <w:rPr>
          <w:b/>
          <w:i/>
          <w:sz w:val="20"/>
        </w:rPr>
        <w:t>Processo</w:t>
      </w:r>
      <w:r>
        <w:rPr>
          <w:b/>
          <w:i/>
          <w:spacing w:val="-1"/>
          <w:sz w:val="20"/>
        </w:rPr>
        <w:t> </w:t>
      </w:r>
      <w:r>
        <w:rPr>
          <w:b/>
          <w:i/>
          <w:spacing w:val="-2"/>
          <w:sz w:val="20"/>
        </w:rPr>
        <w:t>Legal</w:t>
      </w:r>
    </w:p>
    <w:p>
      <w:pPr>
        <w:pStyle w:val="BodyText"/>
        <w:spacing w:before="32"/>
        <w:rPr>
          <w:b/>
          <w:i/>
          <w:sz w:val="20"/>
        </w:rPr>
      </w:pPr>
    </w:p>
    <w:p>
      <w:pPr>
        <w:spacing w:line="280" w:lineRule="auto" w:before="0"/>
        <w:ind w:left="23" w:right="173" w:firstLine="0"/>
        <w:jc w:val="both"/>
        <w:rPr>
          <w:i/>
          <w:sz w:val="20"/>
        </w:rPr>
      </w:pPr>
      <w:r>
        <w:rPr>
          <w:i/>
          <w:sz w:val="20"/>
        </w:rPr>
        <w:t>A aplicação de qualquer medida disciplinar deverá observar os princípios constitucionais e administrativos do devido processo legal, assegurando à pessoa envolvida:</w:t>
      </w:r>
    </w:p>
    <w:p>
      <w:pPr>
        <w:pStyle w:val="ListParagraph"/>
        <w:numPr>
          <w:ilvl w:val="0"/>
          <w:numId w:val="8"/>
        </w:numPr>
        <w:tabs>
          <w:tab w:pos="743" w:val="left" w:leader="none"/>
        </w:tabs>
        <w:spacing w:line="240" w:lineRule="auto" w:before="233" w:after="0"/>
        <w:ind w:left="743" w:right="0" w:hanging="359"/>
        <w:jc w:val="left"/>
        <w:rPr>
          <w:i/>
          <w:sz w:val="20"/>
        </w:rPr>
      </w:pPr>
      <w:r>
        <w:rPr>
          <w:i/>
          <w:sz w:val="20"/>
        </w:rPr>
        <w:t>o</w:t>
      </w:r>
      <w:r>
        <w:rPr>
          <w:i/>
          <w:spacing w:val="-1"/>
          <w:sz w:val="20"/>
        </w:rPr>
        <w:t> </w:t>
      </w:r>
      <w:r>
        <w:rPr>
          <w:i/>
          <w:sz w:val="20"/>
        </w:rPr>
        <w:t>direito ao </w:t>
      </w:r>
      <w:r>
        <w:rPr>
          <w:i/>
          <w:spacing w:val="-2"/>
          <w:sz w:val="20"/>
        </w:rPr>
        <w:t>contraditório;</w:t>
      </w:r>
    </w:p>
    <w:p>
      <w:pPr>
        <w:pStyle w:val="ListParagraph"/>
        <w:numPr>
          <w:ilvl w:val="0"/>
          <w:numId w:val="8"/>
        </w:numPr>
        <w:tabs>
          <w:tab w:pos="743" w:val="left" w:leader="none"/>
        </w:tabs>
        <w:spacing w:line="240" w:lineRule="auto" w:before="35" w:after="0"/>
        <w:ind w:left="743" w:right="0" w:hanging="359"/>
        <w:jc w:val="left"/>
        <w:rPr>
          <w:i/>
          <w:sz w:val="20"/>
        </w:rPr>
      </w:pPr>
      <w:r>
        <w:rPr>
          <w:i/>
          <w:sz w:val="20"/>
        </w:rPr>
        <w:t>a</w:t>
      </w:r>
      <w:r>
        <w:rPr>
          <w:i/>
          <w:spacing w:val="-3"/>
          <w:sz w:val="20"/>
        </w:rPr>
        <w:t> </w:t>
      </w:r>
      <w:r>
        <w:rPr>
          <w:i/>
          <w:sz w:val="20"/>
        </w:rPr>
        <w:t>ampla </w:t>
      </w:r>
      <w:r>
        <w:rPr>
          <w:i/>
          <w:spacing w:val="-2"/>
          <w:sz w:val="20"/>
        </w:rPr>
        <w:t>defesa;</w:t>
      </w:r>
    </w:p>
    <w:p>
      <w:pPr>
        <w:pStyle w:val="ListParagraph"/>
        <w:numPr>
          <w:ilvl w:val="0"/>
          <w:numId w:val="8"/>
        </w:numPr>
        <w:tabs>
          <w:tab w:pos="743" w:val="left" w:leader="none"/>
        </w:tabs>
        <w:spacing w:line="240" w:lineRule="auto" w:before="36" w:after="0"/>
        <w:ind w:left="743" w:right="0" w:hanging="359"/>
        <w:jc w:val="left"/>
        <w:rPr>
          <w:i/>
          <w:sz w:val="20"/>
        </w:rPr>
      </w:pPr>
      <w:r>
        <w:rPr>
          <w:i/>
          <w:sz w:val="20"/>
        </w:rPr>
        <w:t>a</w:t>
      </w:r>
      <w:r>
        <w:rPr>
          <w:i/>
          <w:spacing w:val="-2"/>
          <w:sz w:val="20"/>
        </w:rPr>
        <w:t> </w:t>
      </w:r>
      <w:r>
        <w:rPr>
          <w:i/>
          <w:sz w:val="20"/>
        </w:rPr>
        <w:t>motivação das</w:t>
      </w:r>
      <w:r>
        <w:rPr>
          <w:i/>
          <w:spacing w:val="-1"/>
          <w:sz w:val="20"/>
        </w:rPr>
        <w:t> </w:t>
      </w:r>
      <w:r>
        <w:rPr>
          <w:i/>
          <w:spacing w:val="-2"/>
          <w:sz w:val="20"/>
        </w:rPr>
        <w:t>decisões;</w:t>
      </w:r>
    </w:p>
    <w:p>
      <w:pPr>
        <w:pStyle w:val="ListParagraph"/>
        <w:numPr>
          <w:ilvl w:val="0"/>
          <w:numId w:val="8"/>
        </w:numPr>
        <w:tabs>
          <w:tab w:pos="743" w:val="left" w:leader="none"/>
        </w:tabs>
        <w:spacing w:line="240" w:lineRule="auto" w:before="40" w:after="0"/>
        <w:ind w:left="743" w:right="0" w:hanging="359"/>
        <w:jc w:val="left"/>
        <w:rPr>
          <w:i/>
          <w:sz w:val="20"/>
        </w:rPr>
      </w:pPr>
      <w:r>
        <w:rPr>
          <w:i/>
          <w:sz w:val="20"/>
        </w:rPr>
        <w:t>a</w:t>
      </w:r>
      <w:r>
        <w:rPr>
          <w:i/>
          <w:spacing w:val="-2"/>
          <w:sz w:val="20"/>
        </w:rPr>
        <w:t> </w:t>
      </w:r>
      <w:r>
        <w:rPr>
          <w:i/>
          <w:sz w:val="20"/>
        </w:rPr>
        <w:t>imparcialidade</w:t>
      </w:r>
      <w:r>
        <w:rPr>
          <w:i/>
          <w:spacing w:val="-9"/>
          <w:sz w:val="20"/>
        </w:rPr>
        <w:t> </w:t>
      </w:r>
      <w:r>
        <w:rPr>
          <w:i/>
          <w:sz w:val="20"/>
        </w:rPr>
        <w:t>na</w:t>
      </w:r>
      <w:r>
        <w:rPr>
          <w:i/>
          <w:spacing w:val="-1"/>
          <w:sz w:val="20"/>
        </w:rPr>
        <w:t> </w:t>
      </w:r>
      <w:r>
        <w:rPr>
          <w:i/>
          <w:sz w:val="20"/>
        </w:rPr>
        <w:t>apuração</w:t>
      </w:r>
      <w:r>
        <w:rPr>
          <w:i/>
          <w:spacing w:val="-7"/>
          <w:sz w:val="20"/>
        </w:rPr>
        <w:t> </w:t>
      </w:r>
      <w:r>
        <w:rPr>
          <w:i/>
          <w:sz w:val="20"/>
        </w:rPr>
        <w:t>dos</w:t>
      </w:r>
      <w:r>
        <w:rPr>
          <w:i/>
          <w:spacing w:val="-2"/>
          <w:sz w:val="20"/>
        </w:rPr>
        <w:t> </w:t>
      </w:r>
      <w:r>
        <w:rPr>
          <w:i/>
          <w:sz w:val="20"/>
        </w:rPr>
        <w:t>fatos;</w:t>
      </w:r>
      <w:r>
        <w:rPr>
          <w:i/>
          <w:spacing w:val="-1"/>
          <w:sz w:val="20"/>
        </w:rPr>
        <w:t> </w:t>
      </w:r>
      <w:r>
        <w:rPr>
          <w:i/>
          <w:spacing w:val="-10"/>
          <w:sz w:val="20"/>
        </w:rPr>
        <w:t>e</w:t>
      </w:r>
    </w:p>
    <w:p>
      <w:pPr>
        <w:pStyle w:val="ListParagraph"/>
        <w:numPr>
          <w:ilvl w:val="0"/>
          <w:numId w:val="8"/>
        </w:numPr>
        <w:tabs>
          <w:tab w:pos="743" w:val="left" w:leader="none"/>
        </w:tabs>
        <w:spacing w:line="240" w:lineRule="auto" w:before="35" w:after="0"/>
        <w:ind w:left="743" w:right="0" w:hanging="359"/>
        <w:jc w:val="left"/>
        <w:rPr>
          <w:i/>
          <w:sz w:val="20"/>
        </w:rPr>
      </w:pPr>
      <w:r>
        <w:rPr>
          <w:i/>
          <w:sz w:val="20"/>
        </w:rPr>
        <w:t>a</w:t>
      </w:r>
      <w:r>
        <w:rPr>
          <w:i/>
          <w:spacing w:val="-1"/>
          <w:sz w:val="20"/>
        </w:rPr>
        <w:t> </w:t>
      </w:r>
      <w:r>
        <w:rPr>
          <w:i/>
          <w:sz w:val="20"/>
        </w:rPr>
        <w:t>possibilidade</w:t>
      </w:r>
      <w:r>
        <w:rPr>
          <w:i/>
          <w:spacing w:val="-3"/>
          <w:sz w:val="20"/>
        </w:rPr>
        <w:t> </w:t>
      </w:r>
      <w:r>
        <w:rPr>
          <w:i/>
          <w:sz w:val="20"/>
        </w:rPr>
        <w:t>de</w:t>
      </w:r>
      <w:r>
        <w:rPr>
          <w:i/>
          <w:spacing w:val="-7"/>
          <w:sz w:val="20"/>
        </w:rPr>
        <w:t> </w:t>
      </w:r>
      <w:r>
        <w:rPr>
          <w:i/>
          <w:sz w:val="20"/>
        </w:rPr>
        <w:t>recurso,</w:t>
      </w:r>
      <w:r>
        <w:rPr>
          <w:i/>
          <w:spacing w:val="-2"/>
          <w:sz w:val="20"/>
        </w:rPr>
        <w:t> </w:t>
      </w:r>
      <w:r>
        <w:rPr>
          <w:i/>
          <w:sz w:val="20"/>
        </w:rPr>
        <w:t>quando</w:t>
      </w:r>
      <w:r>
        <w:rPr>
          <w:i/>
          <w:spacing w:val="-5"/>
          <w:sz w:val="20"/>
        </w:rPr>
        <w:t> </w:t>
      </w:r>
      <w:r>
        <w:rPr>
          <w:i/>
          <w:spacing w:val="-2"/>
          <w:sz w:val="20"/>
        </w:rPr>
        <w:t>prevista</w:t>
      </w:r>
    </w:p>
    <w:p>
      <w:pPr>
        <w:pStyle w:val="ListParagraph"/>
        <w:spacing w:after="0" w:line="240" w:lineRule="auto"/>
        <w:jc w:val="left"/>
        <w:rPr>
          <w:i/>
          <w:sz w:val="20"/>
        </w:rPr>
        <w:sectPr>
          <w:pgSz w:w="11910" w:h="16840"/>
          <w:pgMar w:top="1360" w:bottom="280" w:left="1417" w:right="1275"/>
        </w:sectPr>
      </w:pPr>
    </w:p>
    <w:p>
      <w:pPr>
        <w:spacing w:before="80"/>
        <w:ind w:left="23" w:right="0" w:firstLine="0"/>
        <w:jc w:val="left"/>
        <w:rPr>
          <w:b/>
          <w:i/>
          <w:sz w:val="20"/>
        </w:rPr>
      </w:pPr>
      <w:r>
        <w:rPr>
          <w:b/>
          <w:i/>
          <w:spacing w:val="-2"/>
          <w:sz w:val="20"/>
        </w:rPr>
        <w:t>Deliberação</w:t>
      </w:r>
    </w:p>
    <w:p>
      <w:pPr>
        <w:pStyle w:val="BodyText"/>
        <w:spacing w:before="31"/>
        <w:rPr>
          <w:b/>
          <w:i/>
          <w:sz w:val="20"/>
        </w:rPr>
      </w:pPr>
    </w:p>
    <w:p>
      <w:pPr>
        <w:spacing w:line="276" w:lineRule="auto" w:before="1"/>
        <w:ind w:left="23" w:right="169" w:firstLine="0"/>
        <w:jc w:val="both"/>
        <w:rPr>
          <w:i/>
          <w:sz w:val="20"/>
        </w:rPr>
      </w:pPr>
      <w:r>
        <w:rPr>
          <w:i/>
          <w:sz w:val="20"/>
        </w:rPr>
        <w:t>Submete-se esta proposta à apreciação do Plenário do Conselho Municipal de Imigrantes para deliberação quanto à constituição de grupo de trabalho ou comissão responsável pela elaboração da minuta do Código de Conduta, que será posteriormente submetida à discussão e aprovação do colegiado.</w:t>
      </w:r>
    </w:p>
    <w:p>
      <w:pPr>
        <w:pStyle w:val="BodyText"/>
        <w:rPr>
          <w:i/>
          <w:sz w:val="20"/>
        </w:rPr>
      </w:pPr>
    </w:p>
    <w:p>
      <w:pPr>
        <w:pStyle w:val="BodyText"/>
        <w:rPr>
          <w:i/>
          <w:sz w:val="20"/>
        </w:rPr>
      </w:pPr>
    </w:p>
    <w:p>
      <w:pPr>
        <w:pStyle w:val="BodyText"/>
        <w:spacing w:before="31"/>
        <w:rPr>
          <w:i/>
          <w:sz w:val="20"/>
        </w:rPr>
      </w:pPr>
    </w:p>
    <w:p>
      <w:pPr>
        <w:pStyle w:val="BodyText"/>
        <w:spacing w:line="276" w:lineRule="auto"/>
        <w:ind w:left="23" w:right="166" w:firstLine="710"/>
        <w:jc w:val="both"/>
      </w:pPr>
      <w:r>
        <w:rPr/>
        <w:t>Durante</w:t>
      </w:r>
      <w:r>
        <w:rPr>
          <w:spacing w:val="-3"/>
        </w:rPr>
        <w:t> </w:t>
      </w:r>
      <w:r>
        <w:rPr/>
        <w:t>a</w:t>
      </w:r>
      <w:r>
        <w:rPr>
          <w:spacing w:val="-4"/>
        </w:rPr>
        <w:t> </w:t>
      </w:r>
      <w:r>
        <w:rPr/>
        <w:t>análise</w:t>
      </w:r>
      <w:r>
        <w:rPr>
          <w:spacing w:val="-3"/>
        </w:rPr>
        <w:t> </w:t>
      </w:r>
      <w:r>
        <w:rPr/>
        <w:t>do</w:t>
      </w:r>
      <w:r>
        <w:rPr>
          <w:spacing w:val="-5"/>
        </w:rPr>
        <w:t> </w:t>
      </w:r>
      <w:r>
        <w:rPr/>
        <w:t>texto,</w:t>
      </w:r>
      <w:r>
        <w:rPr>
          <w:spacing w:val="-3"/>
        </w:rPr>
        <w:t> </w:t>
      </w:r>
      <w:r>
        <w:rPr/>
        <w:t>foi</w:t>
      </w:r>
      <w:r>
        <w:rPr>
          <w:spacing w:val="-3"/>
        </w:rPr>
        <w:t> </w:t>
      </w:r>
      <w:r>
        <w:rPr/>
        <w:t>discutido</w:t>
      </w:r>
      <w:r>
        <w:rPr>
          <w:spacing w:val="-4"/>
        </w:rPr>
        <w:t> </w:t>
      </w:r>
      <w:r>
        <w:rPr/>
        <w:t>o</w:t>
      </w:r>
      <w:r>
        <w:rPr>
          <w:spacing w:val="-4"/>
        </w:rPr>
        <w:t> </w:t>
      </w:r>
      <w:r>
        <w:rPr/>
        <w:t>item</w:t>
      </w:r>
      <w:r>
        <w:rPr>
          <w:spacing w:val="-3"/>
        </w:rPr>
        <w:t> </w:t>
      </w:r>
      <w:r>
        <w:rPr/>
        <w:t>referente</w:t>
      </w:r>
      <w:r>
        <w:rPr>
          <w:spacing w:val="-3"/>
        </w:rPr>
        <w:t> </w:t>
      </w:r>
      <w:r>
        <w:rPr/>
        <w:t>ao</w:t>
      </w:r>
      <w:r>
        <w:rPr>
          <w:spacing w:val="-5"/>
        </w:rPr>
        <w:t> </w:t>
      </w:r>
      <w:r>
        <w:rPr/>
        <w:t>papel</w:t>
      </w:r>
      <w:r>
        <w:rPr>
          <w:spacing w:val="-3"/>
        </w:rPr>
        <w:t> </w:t>
      </w:r>
      <w:r>
        <w:rPr/>
        <w:t>do</w:t>
      </w:r>
      <w:r>
        <w:rPr>
          <w:spacing w:val="-5"/>
        </w:rPr>
        <w:t> </w:t>
      </w:r>
      <w:r>
        <w:rPr/>
        <w:t>conselheiro,</w:t>
      </w:r>
      <w:r>
        <w:rPr>
          <w:spacing w:val="-3"/>
        </w:rPr>
        <w:t> </w:t>
      </w:r>
      <w:r>
        <w:rPr/>
        <w:t>tendo</w:t>
      </w:r>
      <w:r>
        <w:rPr>
          <w:spacing w:val="-5"/>
        </w:rPr>
        <w:t> </w:t>
      </w:r>
      <w:r>
        <w:rPr/>
        <w:t>sido sugerida a manutenção da redação já prevista no Regimento Interno, sem conclusão definitiva naquele momento. Em relação</w:t>
      </w:r>
      <w:r>
        <w:rPr>
          <w:spacing w:val="-1"/>
        </w:rPr>
        <w:t> </w:t>
      </w:r>
      <w:r>
        <w:rPr/>
        <w:t>ao</w:t>
      </w:r>
      <w:r>
        <w:rPr>
          <w:spacing w:val="-1"/>
        </w:rPr>
        <w:t> </w:t>
      </w:r>
      <w:r>
        <w:rPr/>
        <w:t>ambiente institucional, foi proposta a inclusão</w:t>
      </w:r>
      <w:r>
        <w:rPr>
          <w:spacing w:val="-1"/>
        </w:rPr>
        <w:t> </w:t>
      </w:r>
      <w:r>
        <w:rPr/>
        <w:t>do</w:t>
      </w:r>
      <w:r>
        <w:rPr>
          <w:spacing w:val="-1"/>
        </w:rPr>
        <w:t> </w:t>
      </w:r>
      <w:r>
        <w:rPr/>
        <w:t>termo “seguro”, de modo a caracterizar o Conselho como espaço institucional, seguro e democrático.</w:t>
      </w:r>
    </w:p>
    <w:p>
      <w:pPr>
        <w:pStyle w:val="BodyText"/>
        <w:spacing w:line="276" w:lineRule="auto" w:before="240"/>
        <w:ind w:left="23" w:right="164" w:firstLine="710"/>
        <w:jc w:val="both"/>
      </w:pPr>
      <w:r>
        <w:rPr/>
        <w:t>Também foi discutida a previsão de comunicação prévia de determinadas situações, considerando que essa obrigação já consta no Regimento Interno. Nesse sentido, foi apontada a possibilidade</w:t>
      </w:r>
      <w:r>
        <w:rPr>
          <w:spacing w:val="-13"/>
        </w:rPr>
        <w:t> </w:t>
      </w:r>
      <w:r>
        <w:rPr/>
        <w:t>de</w:t>
      </w:r>
      <w:r>
        <w:rPr>
          <w:spacing w:val="-12"/>
        </w:rPr>
        <w:t> </w:t>
      </w:r>
      <w:r>
        <w:rPr/>
        <w:t>retirada</w:t>
      </w:r>
      <w:r>
        <w:rPr>
          <w:spacing w:val="-13"/>
        </w:rPr>
        <w:t> </w:t>
      </w:r>
      <w:r>
        <w:rPr/>
        <w:t>ou</w:t>
      </w:r>
      <w:r>
        <w:rPr>
          <w:spacing w:val="-7"/>
        </w:rPr>
        <w:t> </w:t>
      </w:r>
      <w:r>
        <w:rPr/>
        <w:t>revisão</w:t>
      </w:r>
      <w:r>
        <w:rPr>
          <w:spacing w:val="-9"/>
        </w:rPr>
        <w:t> </w:t>
      </w:r>
      <w:r>
        <w:rPr/>
        <w:t>da</w:t>
      </w:r>
      <w:r>
        <w:rPr>
          <w:spacing w:val="-13"/>
        </w:rPr>
        <w:t> </w:t>
      </w:r>
      <w:r>
        <w:rPr/>
        <w:t>disposição</w:t>
      </w:r>
      <w:r>
        <w:rPr>
          <w:spacing w:val="-12"/>
        </w:rPr>
        <w:t> </w:t>
      </w:r>
      <w:r>
        <w:rPr/>
        <w:t>para</w:t>
      </w:r>
      <w:r>
        <w:rPr>
          <w:spacing w:val="-13"/>
        </w:rPr>
        <w:t> </w:t>
      </w:r>
      <w:r>
        <w:rPr/>
        <w:t>evitar</w:t>
      </w:r>
      <w:r>
        <w:rPr>
          <w:spacing w:val="-12"/>
        </w:rPr>
        <w:t> </w:t>
      </w:r>
      <w:r>
        <w:rPr/>
        <w:t>sobreposição</w:t>
      </w:r>
      <w:r>
        <w:rPr>
          <w:spacing w:val="-13"/>
        </w:rPr>
        <w:t> </w:t>
      </w:r>
      <w:r>
        <w:rPr/>
        <w:t>entre o</w:t>
      </w:r>
      <w:r>
        <w:rPr>
          <w:spacing w:val="-13"/>
        </w:rPr>
        <w:t> </w:t>
      </w:r>
      <w:r>
        <w:rPr/>
        <w:t>Código</w:t>
      </w:r>
      <w:r>
        <w:rPr>
          <w:spacing w:val="-12"/>
        </w:rPr>
        <w:t> </w:t>
      </w:r>
      <w:r>
        <w:rPr/>
        <w:t>de</w:t>
      </w:r>
      <w:r>
        <w:rPr>
          <w:spacing w:val="-12"/>
        </w:rPr>
        <w:t> </w:t>
      </w:r>
      <w:r>
        <w:rPr/>
        <w:t>Conduta e o Regimento. Foi sugerida, ainda, a realização de uma leitura coletiva do Regimento Interno na próxima reunião, embora tenha sido reforçada a importância de que os conselheiros realizem previamente a leitura individual do documento.</w:t>
      </w:r>
    </w:p>
    <w:p>
      <w:pPr>
        <w:pStyle w:val="BodyText"/>
        <w:spacing w:line="276" w:lineRule="auto" w:before="238"/>
        <w:ind w:left="23" w:right="155" w:firstLine="710"/>
        <w:jc w:val="both"/>
      </w:pPr>
      <w:r>
        <w:rPr/>
        <w:t>Quanto aos fundamentos legais do Código, foi sugerida a inclusão de disposição que estabeleça a necessidade de observância dos marcos legais nacionais e internacionais aplicáveis. Também foi apresentada proposta de inclusão de disposição relacionada à divulgação indevida de informações sigilosas e ao desrespeito à proteção de dados pessoais.</w:t>
      </w:r>
    </w:p>
    <w:p>
      <w:pPr>
        <w:pStyle w:val="BodyText"/>
        <w:spacing w:line="276" w:lineRule="auto" w:before="245"/>
        <w:ind w:left="23" w:right="154" w:firstLine="710"/>
        <w:jc w:val="both"/>
      </w:pPr>
      <w:r>
        <w:rPr/>
        <w:t>Na discussão sobre proteção de dados, foi destacada a necessidade de diferenciar dados pessoais, dados sensíveis e informações sigilosas, com referência à Lei Geral de Proteção de Dados – LGPD. Os conselheiros apontaram que determinadas disposições apresentavam redação semelhante e poderiam ser reformuladas para tornar mais clara a conduta que se pretende regulamentar. Também foi sugerida a inclusão de exemplos relacionados ao tratamento de dados sensíveis e sigilosos no âmbito das atividades do Conselho.</w:t>
      </w:r>
    </w:p>
    <w:p>
      <w:pPr>
        <w:pStyle w:val="BodyText"/>
        <w:spacing w:line="276" w:lineRule="auto" w:before="237"/>
        <w:ind w:left="23" w:right="159" w:firstLine="710"/>
        <w:jc w:val="both"/>
      </w:pPr>
      <w:r>
        <w:rPr/>
        <w:t>Nas</w:t>
      </w:r>
      <w:r>
        <w:rPr>
          <w:spacing w:val="-6"/>
        </w:rPr>
        <w:t> </w:t>
      </w:r>
      <w:r>
        <w:rPr/>
        <w:t>disposições</w:t>
      </w:r>
      <w:r>
        <w:rPr>
          <w:spacing w:val="-1"/>
        </w:rPr>
        <w:t> </w:t>
      </w:r>
      <w:r>
        <w:rPr/>
        <w:t>finais,</w:t>
      </w:r>
      <w:r>
        <w:rPr>
          <w:spacing w:val="-4"/>
        </w:rPr>
        <w:t> </w:t>
      </w:r>
      <w:r>
        <w:rPr/>
        <w:t>a</w:t>
      </w:r>
      <w:r>
        <w:rPr>
          <w:spacing w:val="-5"/>
        </w:rPr>
        <w:t> </w:t>
      </w:r>
      <w:r>
        <w:rPr/>
        <w:t>Conselheira</w:t>
      </w:r>
      <w:r>
        <w:rPr>
          <w:spacing w:val="-5"/>
        </w:rPr>
        <w:t> </w:t>
      </w:r>
      <w:r>
        <w:rPr/>
        <w:t>Fernanda</w:t>
      </w:r>
      <w:r>
        <w:rPr>
          <w:spacing w:val="-5"/>
        </w:rPr>
        <w:t> </w:t>
      </w:r>
      <w:r>
        <w:rPr/>
        <w:t>Morais</w:t>
      </w:r>
      <w:r>
        <w:rPr>
          <w:spacing w:val="-6"/>
        </w:rPr>
        <w:t> </w:t>
      </w:r>
      <w:r>
        <w:rPr/>
        <w:t>comentou</w:t>
      </w:r>
      <w:r>
        <w:rPr>
          <w:spacing w:val="-5"/>
        </w:rPr>
        <w:t> </w:t>
      </w:r>
      <w:r>
        <w:rPr/>
        <w:t>previamente</w:t>
      </w:r>
      <w:r>
        <w:rPr>
          <w:spacing w:val="-4"/>
        </w:rPr>
        <w:t> </w:t>
      </w:r>
      <w:r>
        <w:rPr/>
        <w:t>no</w:t>
      </w:r>
      <w:r>
        <w:rPr>
          <w:spacing w:val="-6"/>
        </w:rPr>
        <w:t> </w:t>
      </w:r>
      <w:r>
        <w:rPr/>
        <w:t>documento do Código a necessidade de definir de forma mais precisa os procedimentos aplicáveis aos casos de descumprimento</w:t>
      </w:r>
      <w:r>
        <w:rPr>
          <w:spacing w:val="-4"/>
        </w:rPr>
        <w:t> </w:t>
      </w:r>
      <w:r>
        <w:rPr/>
        <w:t>do</w:t>
      </w:r>
      <w:r>
        <w:rPr>
          <w:spacing w:val="-5"/>
        </w:rPr>
        <w:t> </w:t>
      </w:r>
      <w:r>
        <w:rPr/>
        <w:t>Código</w:t>
      </w:r>
      <w:r>
        <w:rPr>
          <w:spacing w:val="-4"/>
        </w:rPr>
        <w:t> </w:t>
      </w:r>
      <w:r>
        <w:rPr/>
        <w:t>de</w:t>
      </w:r>
      <w:r>
        <w:rPr>
          <w:spacing w:val="-3"/>
        </w:rPr>
        <w:t> </w:t>
      </w:r>
      <w:r>
        <w:rPr/>
        <w:t>Conduta.</w:t>
      </w:r>
      <w:r>
        <w:rPr>
          <w:spacing w:val="-4"/>
        </w:rPr>
        <w:t> </w:t>
      </w:r>
      <w:r>
        <w:rPr/>
        <w:t>Observou</w:t>
      </w:r>
      <w:r>
        <w:rPr>
          <w:spacing w:val="-4"/>
        </w:rPr>
        <w:t> </w:t>
      </w:r>
      <w:r>
        <w:rPr/>
        <w:t>que</w:t>
      </w:r>
      <w:r>
        <w:rPr>
          <w:spacing w:val="-3"/>
        </w:rPr>
        <w:t> </w:t>
      </w:r>
      <w:r>
        <w:rPr/>
        <w:t>o</w:t>
      </w:r>
      <w:r>
        <w:rPr>
          <w:spacing w:val="-4"/>
        </w:rPr>
        <w:t> </w:t>
      </w:r>
      <w:r>
        <w:rPr/>
        <w:t>documento</w:t>
      </w:r>
      <w:r>
        <w:rPr>
          <w:spacing w:val="-4"/>
        </w:rPr>
        <w:t> </w:t>
      </w:r>
      <w:r>
        <w:rPr/>
        <w:t>deveria</w:t>
      </w:r>
      <w:r>
        <w:rPr>
          <w:spacing w:val="-1"/>
        </w:rPr>
        <w:t> </w:t>
      </w:r>
      <w:r>
        <w:rPr/>
        <w:t>estabelecer</w:t>
      </w:r>
      <w:r>
        <w:rPr>
          <w:spacing w:val="-5"/>
        </w:rPr>
        <w:t> </w:t>
      </w:r>
      <w:r>
        <w:rPr/>
        <w:t>de</w:t>
      </w:r>
      <w:r>
        <w:rPr>
          <w:spacing w:val="-3"/>
        </w:rPr>
        <w:t> </w:t>
      </w:r>
      <w:r>
        <w:rPr/>
        <w:t>maneira clara como seriam tratados os conflitos e as eventuais infrações, sugerindo, como exemplo, a realização de reunião com os envolvidos para mediação, seguida da apresentação da respectiva ata ao</w:t>
      </w:r>
      <w:r>
        <w:rPr>
          <w:spacing w:val="-3"/>
        </w:rPr>
        <w:t> </w:t>
      </w:r>
      <w:r>
        <w:rPr/>
        <w:t>Plenário e</w:t>
      </w:r>
      <w:r>
        <w:rPr>
          <w:spacing w:val="-1"/>
        </w:rPr>
        <w:t> </w:t>
      </w:r>
      <w:r>
        <w:rPr/>
        <w:t>da</w:t>
      </w:r>
      <w:r>
        <w:rPr>
          <w:spacing w:val="-2"/>
        </w:rPr>
        <w:t> </w:t>
      </w:r>
      <w:r>
        <w:rPr/>
        <w:t>definição</w:t>
      </w:r>
      <w:r>
        <w:rPr>
          <w:spacing w:val="-3"/>
        </w:rPr>
        <w:t> </w:t>
      </w:r>
      <w:r>
        <w:rPr/>
        <w:t>dos</w:t>
      </w:r>
      <w:r>
        <w:rPr>
          <w:spacing w:val="-3"/>
        </w:rPr>
        <w:t> </w:t>
      </w:r>
      <w:r>
        <w:rPr/>
        <w:t>encaminhamentos</w:t>
      </w:r>
      <w:r>
        <w:rPr>
          <w:spacing w:val="-3"/>
        </w:rPr>
        <w:t> </w:t>
      </w:r>
      <w:r>
        <w:rPr/>
        <w:t>cabíveis.</w:t>
      </w:r>
      <w:r>
        <w:rPr>
          <w:spacing w:val="-2"/>
        </w:rPr>
        <w:t> </w:t>
      </w:r>
      <w:r>
        <w:rPr/>
        <w:t>Ressaltou que</w:t>
      </w:r>
      <w:r>
        <w:rPr>
          <w:spacing w:val="-1"/>
        </w:rPr>
        <w:t> </w:t>
      </w:r>
      <w:r>
        <w:rPr/>
        <w:t>os procedimentos, critérios e providências deveriam ser mais bem estruturados, inclusive mediante eventual alteração do Regimento Interno, caso necessário.</w:t>
      </w:r>
    </w:p>
    <w:p>
      <w:pPr>
        <w:pStyle w:val="BodyText"/>
        <w:spacing w:line="276" w:lineRule="auto" w:before="241"/>
        <w:ind w:left="23" w:right="165" w:firstLine="710"/>
        <w:jc w:val="both"/>
      </w:pPr>
      <w:r>
        <w:rPr/>
        <w:t>Em consenso entre os participantes, foi decidido que o</w:t>
      </w:r>
      <w:r>
        <w:rPr>
          <w:spacing w:val="-4"/>
        </w:rPr>
        <w:t> </w:t>
      </w:r>
      <w:r>
        <w:rPr/>
        <w:t>Código de Conduta deverá funcionar como</w:t>
      </w:r>
      <w:r>
        <w:rPr>
          <w:spacing w:val="-7"/>
        </w:rPr>
        <w:t> </w:t>
      </w:r>
      <w:r>
        <w:rPr/>
        <w:t>instrumento</w:t>
      </w:r>
      <w:r>
        <w:rPr>
          <w:spacing w:val="-7"/>
        </w:rPr>
        <w:t> </w:t>
      </w:r>
      <w:r>
        <w:rPr/>
        <w:t>complementar</w:t>
      </w:r>
      <w:r>
        <w:rPr>
          <w:spacing w:val="-8"/>
        </w:rPr>
        <w:t> </w:t>
      </w:r>
      <w:r>
        <w:rPr/>
        <w:t>ao</w:t>
      </w:r>
      <w:r>
        <w:rPr>
          <w:spacing w:val="-7"/>
        </w:rPr>
        <w:t> </w:t>
      </w:r>
      <w:r>
        <w:rPr/>
        <w:t>Regimento</w:t>
      </w:r>
      <w:r>
        <w:rPr>
          <w:spacing w:val="-7"/>
        </w:rPr>
        <w:t> </w:t>
      </w:r>
      <w:r>
        <w:rPr/>
        <w:t>Interno,</w:t>
      </w:r>
      <w:r>
        <w:rPr>
          <w:spacing w:val="-6"/>
        </w:rPr>
        <w:t> </w:t>
      </w:r>
      <w:r>
        <w:rPr/>
        <w:t>estabelecendo</w:t>
      </w:r>
      <w:r>
        <w:rPr>
          <w:spacing w:val="-7"/>
        </w:rPr>
        <w:t> </w:t>
      </w:r>
      <w:r>
        <w:rPr/>
        <w:t>orientações</w:t>
      </w:r>
      <w:r>
        <w:rPr>
          <w:spacing w:val="-7"/>
        </w:rPr>
        <w:t> </w:t>
      </w:r>
      <w:r>
        <w:rPr/>
        <w:t>mais</w:t>
      </w:r>
      <w:r>
        <w:rPr>
          <w:spacing w:val="-7"/>
        </w:rPr>
        <w:t> </w:t>
      </w:r>
      <w:r>
        <w:rPr/>
        <w:t>detalhadas para sua aplicação. Nesse sentido, foi proposta a inclusão de disposições específicas sobre regulamentação das infrações, responsabilização e sanções administrativas.</w:t>
      </w:r>
    </w:p>
    <w:p>
      <w:pPr>
        <w:pStyle w:val="BodyText"/>
        <w:spacing w:after="0" w:line="276" w:lineRule="auto"/>
        <w:jc w:val="both"/>
        <w:sectPr>
          <w:pgSz w:w="11910" w:h="16840"/>
          <w:pgMar w:top="1360" w:bottom="280" w:left="1417" w:right="1275"/>
        </w:sectPr>
      </w:pPr>
    </w:p>
    <w:p>
      <w:pPr>
        <w:pStyle w:val="BodyText"/>
        <w:spacing w:line="276" w:lineRule="auto" w:before="81"/>
        <w:ind w:left="23" w:right="154" w:firstLine="710"/>
        <w:jc w:val="both"/>
      </w:pPr>
      <w:r>
        <w:rPr/>
        <w:t>Também foi discutida a possibilidade de criação de uma Comissão de Ética ou instância específica responsável pela análise de situações relacionadas ao Código de Conduta. Questionou-se qual órgão ou instância do CMI seria responsável pela tomada de decisões nesses casos. Leonardo esclareceu que se trata de questão ainda em aberto, que deverá ser definida conjuntamente pelo Plenário e pelo próprio Conselho.</w:t>
      </w:r>
    </w:p>
    <w:p>
      <w:pPr>
        <w:pStyle w:val="BodyText"/>
        <w:spacing w:line="276" w:lineRule="auto" w:before="241"/>
        <w:ind w:left="23" w:right="160" w:firstLine="710"/>
        <w:jc w:val="both"/>
      </w:pPr>
      <w:r>
        <w:rPr/>
        <w:t>Leonardo esclareceu, ainda, que a CPIPTD havia recebido uma denúncia formalizada, posteriormente encaminhada às instâncias competentes, que orientaram a Coordenação quanto à abertura</w:t>
      </w:r>
      <w:r>
        <w:rPr>
          <w:spacing w:val="-9"/>
        </w:rPr>
        <w:t> </w:t>
      </w:r>
      <w:r>
        <w:rPr/>
        <w:t>de</w:t>
      </w:r>
      <w:r>
        <w:rPr>
          <w:spacing w:val="-8"/>
        </w:rPr>
        <w:t> </w:t>
      </w:r>
      <w:r>
        <w:rPr/>
        <w:t>Procedimento</w:t>
      </w:r>
      <w:r>
        <w:rPr>
          <w:spacing w:val="-8"/>
        </w:rPr>
        <w:t> </w:t>
      </w:r>
      <w:r>
        <w:rPr/>
        <w:t>Administrativo,</w:t>
      </w:r>
      <w:r>
        <w:rPr>
          <w:spacing w:val="-8"/>
        </w:rPr>
        <w:t> </w:t>
      </w:r>
      <w:r>
        <w:rPr/>
        <w:t>nos</w:t>
      </w:r>
      <w:r>
        <w:rPr>
          <w:spacing w:val="-9"/>
        </w:rPr>
        <w:t> </w:t>
      </w:r>
      <w:r>
        <w:rPr/>
        <w:t>moldes</w:t>
      </w:r>
      <w:r>
        <w:rPr>
          <w:spacing w:val="-9"/>
        </w:rPr>
        <w:t> </w:t>
      </w:r>
      <w:r>
        <w:rPr/>
        <w:t>de</w:t>
      </w:r>
      <w:r>
        <w:rPr>
          <w:spacing w:val="-4"/>
        </w:rPr>
        <w:t> </w:t>
      </w:r>
      <w:r>
        <w:rPr/>
        <w:t>um</w:t>
      </w:r>
      <w:r>
        <w:rPr>
          <w:spacing w:val="-9"/>
        </w:rPr>
        <w:t> </w:t>
      </w:r>
      <w:r>
        <w:rPr/>
        <w:t>procedimento</w:t>
      </w:r>
      <w:r>
        <w:rPr>
          <w:spacing w:val="-9"/>
        </w:rPr>
        <w:t> </w:t>
      </w:r>
      <w:r>
        <w:rPr/>
        <w:t>contra</w:t>
      </w:r>
      <w:r>
        <w:rPr>
          <w:spacing w:val="-9"/>
        </w:rPr>
        <w:t> </w:t>
      </w:r>
      <w:r>
        <w:rPr/>
        <w:t>um</w:t>
      </w:r>
      <w:r>
        <w:rPr>
          <w:spacing w:val="-9"/>
        </w:rPr>
        <w:t> </w:t>
      </w:r>
      <w:r>
        <w:rPr/>
        <w:t>servidor,</w:t>
      </w:r>
      <w:r>
        <w:rPr>
          <w:spacing w:val="-8"/>
        </w:rPr>
        <w:t> </w:t>
      </w:r>
      <w:r>
        <w:rPr/>
        <w:t>além da elaboração de um Código de Conduta. Ressaltou que o procedimento adotado naquela ocasião decorreu das circunstâncias específicas do caso, não impedindo que, futuramente, o Conselho estabeleça</w:t>
      </w:r>
      <w:r>
        <w:rPr>
          <w:spacing w:val="-13"/>
        </w:rPr>
        <w:t> </w:t>
      </w:r>
      <w:r>
        <w:rPr/>
        <w:t>procedimento</w:t>
      </w:r>
      <w:r>
        <w:rPr>
          <w:spacing w:val="-12"/>
        </w:rPr>
        <w:t> </w:t>
      </w:r>
      <w:r>
        <w:rPr/>
        <w:t>próprio,</w:t>
      </w:r>
      <w:r>
        <w:rPr>
          <w:spacing w:val="-13"/>
        </w:rPr>
        <w:t> </w:t>
      </w:r>
      <w:r>
        <w:rPr/>
        <w:t>construído</w:t>
      </w:r>
      <w:r>
        <w:rPr>
          <w:spacing w:val="-12"/>
        </w:rPr>
        <w:t> </w:t>
      </w:r>
      <w:r>
        <w:rPr/>
        <w:t>coletivamente.</w:t>
      </w:r>
      <w:r>
        <w:rPr>
          <w:spacing w:val="-13"/>
        </w:rPr>
        <w:t> </w:t>
      </w:r>
      <w:r>
        <w:rPr/>
        <w:t>Reforçou</w:t>
      </w:r>
      <w:r>
        <w:rPr>
          <w:spacing w:val="-12"/>
        </w:rPr>
        <w:t> </w:t>
      </w:r>
      <w:r>
        <w:rPr/>
        <w:t>que</w:t>
      </w:r>
      <w:r>
        <w:rPr>
          <w:spacing w:val="-13"/>
        </w:rPr>
        <w:t> </w:t>
      </w:r>
      <w:r>
        <w:rPr/>
        <w:t>o</w:t>
      </w:r>
      <w:r>
        <w:rPr>
          <w:spacing w:val="-12"/>
        </w:rPr>
        <w:t> </w:t>
      </w:r>
      <w:r>
        <w:rPr/>
        <w:t>documento</w:t>
      </w:r>
      <w:r>
        <w:rPr>
          <w:spacing w:val="-12"/>
        </w:rPr>
        <w:t> </w:t>
      </w:r>
      <w:r>
        <w:rPr/>
        <w:t>apresentado constituía</w:t>
      </w:r>
      <w:r>
        <w:rPr>
          <w:spacing w:val="-13"/>
        </w:rPr>
        <w:t> </w:t>
      </w:r>
      <w:r>
        <w:rPr/>
        <w:t>minuta</w:t>
      </w:r>
      <w:r>
        <w:rPr>
          <w:spacing w:val="-12"/>
        </w:rPr>
        <w:t> </w:t>
      </w:r>
      <w:r>
        <w:rPr/>
        <w:t>aberta</w:t>
      </w:r>
      <w:r>
        <w:rPr>
          <w:spacing w:val="-13"/>
        </w:rPr>
        <w:t> </w:t>
      </w:r>
      <w:r>
        <w:rPr/>
        <w:t>a</w:t>
      </w:r>
      <w:r>
        <w:rPr>
          <w:spacing w:val="-8"/>
        </w:rPr>
        <w:t> </w:t>
      </w:r>
      <w:r>
        <w:rPr/>
        <w:t>comentários</w:t>
      </w:r>
      <w:r>
        <w:rPr>
          <w:spacing w:val="-8"/>
        </w:rPr>
        <w:t> </w:t>
      </w:r>
      <w:r>
        <w:rPr/>
        <w:t>e</w:t>
      </w:r>
      <w:r>
        <w:rPr>
          <w:spacing w:val="-12"/>
        </w:rPr>
        <w:t> </w:t>
      </w:r>
      <w:r>
        <w:rPr/>
        <w:t>contribuições</w:t>
      </w:r>
      <w:r>
        <w:rPr>
          <w:spacing w:val="-13"/>
        </w:rPr>
        <w:t> </w:t>
      </w:r>
      <w:r>
        <w:rPr/>
        <w:t>e</w:t>
      </w:r>
      <w:r>
        <w:rPr>
          <w:spacing w:val="-2"/>
        </w:rPr>
        <w:t> </w:t>
      </w:r>
      <w:r>
        <w:rPr/>
        <w:t>que</w:t>
      </w:r>
      <w:r>
        <w:rPr>
          <w:spacing w:val="-12"/>
        </w:rPr>
        <w:t> </w:t>
      </w:r>
      <w:r>
        <w:rPr/>
        <w:t>a</w:t>
      </w:r>
      <w:r>
        <w:rPr>
          <w:spacing w:val="-13"/>
        </w:rPr>
        <w:t> </w:t>
      </w:r>
      <w:r>
        <w:rPr/>
        <w:t>discussão</w:t>
      </w:r>
      <w:r>
        <w:rPr>
          <w:spacing w:val="-12"/>
        </w:rPr>
        <w:t> </w:t>
      </w:r>
      <w:r>
        <w:rPr/>
        <w:t>não</w:t>
      </w:r>
      <w:r>
        <w:rPr>
          <w:spacing w:val="-9"/>
        </w:rPr>
        <w:t> </w:t>
      </w:r>
      <w:r>
        <w:rPr/>
        <w:t>seria</w:t>
      </w:r>
      <w:r>
        <w:rPr>
          <w:spacing w:val="-13"/>
        </w:rPr>
        <w:t> </w:t>
      </w:r>
      <w:r>
        <w:rPr/>
        <w:t>encerrada</w:t>
      </w:r>
      <w:r>
        <w:rPr>
          <w:spacing w:val="-12"/>
        </w:rPr>
        <w:t> </w:t>
      </w:r>
      <w:r>
        <w:rPr/>
        <w:t>naquela </w:t>
      </w:r>
      <w:r>
        <w:rPr>
          <w:spacing w:val="-2"/>
        </w:rPr>
        <w:t>reunião.</w:t>
      </w:r>
    </w:p>
    <w:p>
      <w:pPr>
        <w:pStyle w:val="BodyText"/>
        <w:spacing w:line="276" w:lineRule="auto" w:before="240"/>
        <w:ind w:left="23" w:right="155" w:firstLine="710"/>
        <w:jc w:val="both"/>
      </w:pPr>
      <w:r>
        <w:rPr/>
        <w:t>No</w:t>
      </w:r>
      <w:r>
        <w:rPr>
          <w:spacing w:val="-13"/>
        </w:rPr>
        <w:t> </w:t>
      </w:r>
      <w:r>
        <w:rPr/>
        <w:t>debate</w:t>
      </w:r>
      <w:r>
        <w:rPr>
          <w:spacing w:val="-12"/>
        </w:rPr>
        <w:t> </w:t>
      </w:r>
      <w:r>
        <w:rPr/>
        <w:t>sobre</w:t>
      </w:r>
      <w:r>
        <w:rPr>
          <w:spacing w:val="-13"/>
        </w:rPr>
        <w:t> </w:t>
      </w:r>
      <w:r>
        <w:rPr/>
        <w:t>a</w:t>
      </w:r>
      <w:r>
        <w:rPr>
          <w:spacing w:val="-12"/>
        </w:rPr>
        <w:t> </w:t>
      </w:r>
      <w:r>
        <w:rPr/>
        <w:t>composição</w:t>
      </w:r>
      <w:r>
        <w:rPr>
          <w:spacing w:val="-13"/>
        </w:rPr>
        <w:t> </w:t>
      </w:r>
      <w:r>
        <w:rPr/>
        <w:t>de</w:t>
      </w:r>
      <w:r>
        <w:rPr>
          <w:spacing w:val="-12"/>
        </w:rPr>
        <w:t> </w:t>
      </w:r>
      <w:r>
        <w:rPr/>
        <w:t>eventual</w:t>
      </w:r>
      <w:r>
        <w:rPr>
          <w:spacing w:val="-13"/>
        </w:rPr>
        <w:t> </w:t>
      </w:r>
      <w:r>
        <w:rPr/>
        <w:t>Comissão</w:t>
      </w:r>
      <w:r>
        <w:rPr>
          <w:spacing w:val="-12"/>
        </w:rPr>
        <w:t> </w:t>
      </w:r>
      <w:r>
        <w:rPr/>
        <w:t>de</w:t>
      </w:r>
      <w:r>
        <w:rPr>
          <w:spacing w:val="-12"/>
        </w:rPr>
        <w:t> </w:t>
      </w:r>
      <w:r>
        <w:rPr/>
        <w:t>Ética,</w:t>
      </w:r>
      <w:r>
        <w:rPr>
          <w:spacing w:val="-13"/>
        </w:rPr>
        <w:t> </w:t>
      </w:r>
      <w:r>
        <w:rPr/>
        <w:t>Carla</w:t>
      </w:r>
      <w:r>
        <w:rPr>
          <w:spacing w:val="-12"/>
        </w:rPr>
        <w:t> </w:t>
      </w:r>
      <w:r>
        <w:rPr/>
        <w:t>Mustafa</w:t>
      </w:r>
      <w:r>
        <w:rPr>
          <w:spacing w:val="-13"/>
        </w:rPr>
        <w:t> </w:t>
      </w:r>
      <w:r>
        <w:rPr/>
        <w:t>sugeriu</w:t>
      </w:r>
      <w:r>
        <w:rPr>
          <w:spacing w:val="-12"/>
        </w:rPr>
        <w:t> </w:t>
      </w:r>
      <w:r>
        <w:rPr/>
        <w:t>que</w:t>
      </w:r>
      <w:r>
        <w:rPr>
          <w:spacing w:val="-13"/>
        </w:rPr>
        <w:t> </w:t>
      </w:r>
      <w:r>
        <w:rPr/>
        <w:t>fosse considerada a participação de atores externos ao Conselho, com o objetivo de assegurar maior imparcialidade na análise de questões envolvendo membros do próprio colegiado. Foi discutida a possibilidade de que situações de maior gravidade fossem encaminhadas a instâncias externas competentes, inclusive à Controladoria Geral do Município, após análise preliminar. Também foi levantada a necessidade de esclarecer o enquadramento jurídico dos conselheiros da sociedade civil e sua eventual equiparação a agentes públicos para determinadas finalidades.</w:t>
      </w:r>
    </w:p>
    <w:p>
      <w:pPr>
        <w:pStyle w:val="BodyText"/>
        <w:spacing w:line="276" w:lineRule="auto" w:before="239"/>
        <w:ind w:left="23" w:right="158" w:firstLine="710"/>
        <w:jc w:val="both"/>
      </w:pPr>
      <w:r>
        <w:rPr/>
        <w:t>Ademais, foi indicada a possibilidade de constituição de um Grupo de Trabalho ou comissão para participação na elaboração da versão definitiva do Código de Conduta. Os presentes foram incentivados a realizar a leitura integral da minuta e encaminhar sugestões e comentários, ressaltando-se</w:t>
      </w:r>
      <w:r>
        <w:rPr>
          <w:spacing w:val="-8"/>
        </w:rPr>
        <w:t> </w:t>
      </w:r>
      <w:r>
        <w:rPr/>
        <w:t>que</w:t>
      </w:r>
      <w:r>
        <w:rPr>
          <w:spacing w:val="-8"/>
        </w:rPr>
        <w:t> </w:t>
      </w:r>
      <w:r>
        <w:rPr/>
        <w:t>a</w:t>
      </w:r>
      <w:r>
        <w:rPr>
          <w:spacing w:val="-9"/>
        </w:rPr>
        <w:t> </w:t>
      </w:r>
      <w:r>
        <w:rPr/>
        <w:t>efetividade</w:t>
      </w:r>
      <w:r>
        <w:rPr>
          <w:spacing w:val="-8"/>
        </w:rPr>
        <w:t> </w:t>
      </w:r>
      <w:r>
        <w:rPr/>
        <w:t>do</w:t>
      </w:r>
      <w:r>
        <w:rPr>
          <w:spacing w:val="-9"/>
        </w:rPr>
        <w:t> </w:t>
      </w:r>
      <w:r>
        <w:rPr/>
        <w:t>processo</w:t>
      </w:r>
      <w:r>
        <w:rPr>
          <w:spacing w:val="-4"/>
        </w:rPr>
        <w:t> </w:t>
      </w:r>
      <w:r>
        <w:rPr/>
        <w:t>depende</w:t>
      </w:r>
      <w:r>
        <w:rPr>
          <w:spacing w:val="-8"/>
        </w:rPr>
        <w:t> </w:t>
      </w:r>
      <w:r>
        <w:rPr/>
        <w:t>da</w:t>
      </w:r>
      <w:r>
        <w:rPr>
          <w:spacing w:val="-4"/>
        </w:rPr>
        <w:t> </w:t>
      </w:r>
      <w:r>
        <w:rPr/>
        <w:t>participação</w:t>
      </w:r>
      <w:r>
        <w:rPr>
          <w:spacing w:val="-10"/>
        </w:rPr>
        <w:t> </w:t>
      </w:r>
      <w:r>
        <w:rPr/>
        <w:t>dos</w:t>
      </w:r>
      <w:r>
        <w:rPr>
          <w:spacing w:val="-9"/>
        </w:rPr>
        <w:t> </w:t>
      </w:r>
      <w:r>
        <w:rPr/>
        <w:t>conselheiros.</w:t>
      </w:r>
      <w:r>
        <w:rPr>
          <w:spacing w:val="-9"/>
        </w:rPr>
        <w:t> </w:t>
      </w:r>
      <w:r>
        <w:rPr/>
        <w:t>Reforçou-se, ainda, a importância de superar a interrupção de processos e propostas iniciadas em reuniões anteriores e garantir a continuidade das pautas do Conselho.</w:t>
      </w:r>
    </w:p>
    <w:p>
      <w:pPr>
        <w:pStyle w:val="BodyText"/>
        <w:spacing w:line="276" w:lineRule="auto" w:before="242"/>
        <w:ind w:left="23" w:right="164" w:firstLine="710"/>
        <w:jc w:val="both"/>
      </w:pPr>
      <w:r>
        <w:rPr/>
        <w:t>Durante a discussão, foi ressaltada a responsabilidade dos conselheiros perante as comunidades</w:t>
      </w:r>
      <w:r>
        <w:rPr>
          <w:spacing w:val="-13"/>
        </w:rPr>
        <w:t> </w:t>
      </w:r>
      <w:r>
        <w:rPr/>
        <w:t>que</w:t>
      </w:r>
      <w:r>
        <w:rPr>
          <w:spacing w:val="-12"/>
        </w:rPr>
        <w:t> </w:t>
      </w:r>
      <w:r>
        <w:rPr/>
        <w:t>representam</w:t>
      </w:r>
      <w:r>
        <w:rPr>
          <w:spacing w:val="-13"/>
        </w:rPr>
        <w:t> </w:t>
      </w:r>
      <w:r>
        <w:rPr/>
        <w:t>e</w:t>
      </w:r>
      <w:r>
        <w:rPr>
          <w:spacing w:val="-12"/>
        </w:rPr>
        <w:t> </w:t>
      </w:r>
      <w:r>
        <w:rPr/>
        <w:t>a</w:t>
      </w:r>
      <w:r>
        <w:rPr>
          <w:spacing w:val="-13"/>
        </w:rPr>
        <w:t> </w:t>
      </w:r>
      <w:r>
        <w:rPr/>
        <w:t>necessidade</w:t>
      </w:r>
      <w:r>
        <w:rPr>
          <w:spacing w:val="-12"/>
        </w:rPr>
        <w:t> </w:t>
      </w:r>
      <w:r>
        <w:rPr/>
        <w:t>de</w:t>
      </w:r>
      <w:r>
        <w:rPr>
          <w:spacing w:val="-13"/>
        </w:rPr>
        <w:t> </w:t>
      </w:r>
      <w:r>
        <w:rPr/>
        <w:t>assegurar</w:t>
      </w:r>
      <w:r>
        <w:rPr>
          <w:spacing w:val="-12"/>
        </w:rPr>
        <w:t> </w:t>
      </w:r>
      <w:r>
        <w:rPr/>
        <w:t>que</w:t>
      </w:r>
      <w:r>
        <w:rPr>
          <w:spacing w:val="-12"/>
        </w:rPr>
        <w:t> </w:t>
      </w:r>
      <w:r>
        <w:rPr/>
        <w:t>o</w:t>
      </w:r>
      <w:r>
        <w:rPr>
          <w:spacing w:val="-13"/>
        </w:rPr>
        <w:t> </w:t>
      </w:r>
      <w:r>
        <w:rPr/>
        <w:t>funcionamento</w:t>
      </w:r>
      <w:r>
        <w:rPr>
          <w:spacing w:val="-12"/>
        </w:rPr>
        <w:t> </w:t>
      </w:r>
      <w:r>
        <w:rPr/>
        <w:t>do</w:t>
      </w:r>
      <w:r>
        <w:rPr>
          <w:spacing w:val="-13"/>
        </w:rPr>
        <w:t> </w:t>
      </w:r>
      <w:r>
        <w:rPr/>
        <w:t>CMI</w:t>
      </w:r>
      <w:r>
        <w:rPr>
          <w:spacing w:val="-12"/>
        </w:rPr>
        <w:t> </w:t>
      </w:r>
      <w:r>
        <w:rPr/>
        <w:t>permaneça orientado à promoção e proteção dos direitos da população imigrante. Foi destacada a importância de conciliar o aprimoramento dos procedimentos internos com o avanço de pautas substantivas relacionadas às necessidades das comunidades.</w:t>
      </w:r>
    </w:p>
    <w:p>
      <w:pPr>
        <w:pStyle w:val="BodyText"/>
        <w:spacing w:line="276" w:lineRule="auto" w:before="242"/>
        <w:ind w:left="23" w:right="160" w:firstLine="710"/>
        <w:jc w:val="both"/>
      </w:pPr>
      <w:r>
        <w:rPr/>
        <w:t>Ao final da leitura da minuta, foi submetida ao Plenário a proposta de constituição de Grupo de Trabalho ou comissão responsável pela elaboração da minuta do Código de Conduta, a ser posteriormente submetida à discussão e aprovação do colegiado.</w:t>
      </w:r>
    </w:p>
    <w:p>
      <w:pPr>
        <w:pStyle w:val="BodyText"/>
        <w:spacing w:line="276" w:lineRule="auto" w:before="239"/>
        <w:ind w:left="23" w:right="159" w:firstLine="710"/>
        <w:jc w:val="both"/>
      </w:pPr>
      <w:r>
        <w:rPr/>
        <w:t>Na</w:t>
      </w:r>
      <w:r>
        <w:rPr>
          <w:spacing w:val="-9"/>
        </w:rPr>
        <w:t> </w:t>
      </w:r>
      <w:r>
        <w:rPr/>
        <w:t>sequência,</w:t>
      </w:r>
      <w:r>
        <w:rPr>
          <w:spacing w:val="-8"/>
        </w:rPr>
        <w:t> </w:t>
      </w:r>
      <w:r>
        <w:rPr/>
        <w:t>passou-se</w:t>
      </w:r>
      <w:r>
        <w:rPr>
          <w:spacing w:val="-8"/>
        </w:rPr>
        <w:t> </w:t>
      </w:r>
      <w:r>
        <w:rPr/>
        <w:t>à</w:t>
      </w:r>
      <w:r>
        <w:rPr>
          <w:spacing w:val="-9"/>
        </w:rPr>
        <w:t> </w:t>
      </w:r>
      <w:r>
        <w:rPr/>
        <w:t>discussão</w:t>
      </w:r>
      <w:r>
        <w:rPr>
          <w:spacing w:val="-10"/>
        </w:rPr>
        <w:t> </w:t>
      </w:r>
      <w:r>
        <w:rPr/>
        <w:t>sobre</w:t>
      </w:r>
      <w:r>
        <w:rPr>
          <w:spacing w:val="-8"/>
        </w:rPr>
        <w:t> </w:t>
      </w:r>
      <w:r>
        <w:rPr/>
        <w:t>a</w:t>
      </w:r>
      <w:r>
        <w:rPr>
          <w:spacing w:val="-9"/>
        </w:rPr>
        <w:t> </w:t>
      </w:r>
      <w:r>
        <w:rPr/>
        <w:t>utilização</w:t>
      </w:r>
      <w:r>
        <w:rPr>
          <w:spacing w:val="-10"/>
        </w:rPr>
        <w:t> </w:t>
      </w:r>
      <w:r>
        <w:rPr/>
        <w:t>da</w:t>
      </w:r>
      <w:r>
        <w:rPr>
          <w:spacing w:val="-4"/>
        </w:rPr>
        <w:t> </w:t>
      </w:r>
      <w:r>
        <w:rPr/>
        <w:t>expressão</w:t>
      </w:r>
      <w:r>
        <w:rPr>
          <w:spacing w:val="-10"/>
        </w:rPr>
        <w:t> </w:t>
      </w:r>
      <w:r>
        <w:rPr/>
        <w:t>“população</w:t>
      </w:r>
      <w:r>
        <w:rPr>
          <w:spacing w:val="-10"/>
        </w:rPr>
        <w:t> </w:t>
      </w:r>
      <w:r>
        <w:rPr/>
        <w:t>migrante”</w:t>
      </w:r>
      <w:r>
        <w:rPr>
          <w:spacing w:val="-10"/>
        </w:rPr>
        <w:t> </w:t>
      </w:r>
      <w:r>
        <w:rPr/>
        <w:t>no âmbito das políticas municipais, tendo sido ressaltada a necessidade de evitar a invisibilização de diferentes segmentos que compõem a população migrante. Foi mencionado que organismos internacionais,</w:t>
      </w:r>
      <w:r>
        <w:rPr>
          <w:spacing w:val="-13"/>
        </w:rPr>
        <w:t> </w:t>
      </w:r>
      <w:r>
        <w:rPr/>
        <w:t>como</w:t>
      </w:r>
      <w:r>
        <w:rPr>
          <w:spacing w:val="-12"/>
        </w:rPr>
        <w:t> </w:t>
      </w:r>
      <w:r>
        <w:rPr/>
        <w:t>a</w:t>
      </w:r>
      <w:r>
        <w:rPr>
          <w:spacing w:val="-13"/>
        </w:rPr>
        <w:t> </w:t>
      </w:r>
      <w:r>
        <w:rPr/>
        <w:t>Organização</w:t>
      </w:r>
      <w:r>
        <w:rPr>
          <w:spacing w:val="-12"/>
        </w:rPr>
        <w:t> </w:t>
      </w:r>
      <w:r>
        <w:rPr/>
        <w:t>das</w:t>
      </w:r>
      <w:r>
        <w:rPr>
          <w:spacing w:val="-13"/>
        </w:rPr>
        <w:t> </w:t>
      </w:r>
      <w:r>
        <w:rPr/>
        <w:t>Nações</w:t>
      </w:r>
      <w:r>
        <w:rPr>
          <w:spacing w:val="-12"/>
        </w:rPr>
        <w:t> </w:t>
      </w:r>
      <w:r>
        <w:rPr/>
        <w:t>Unidas,</w:t>
      </w:r>
      <w:r>
        <w:rPr>
          <w:spacing w:val="-13"/>
        </w:rPr>
        <w:t> </w:t>
      </w:r>
      <w:r>
        <w:rPr/>
        <w:t>a</w:t>
      </w:r>
      <w:r>
        <w:rPr>
          <w:spacing w:val="-12"/>
        </w:rPr>
        <w:t> </w:t>
      </w:r>
      <w:r>
        <w:rPr/>
        <w:t>OIM</w:t>
      </w:r>
      <w:r>
        <w:rPr>
          <w:spacing w:val="-12"/>
        </w:rPr>
        <w:t> </w:t>
      </w:r>
      <w:r>
        <w:rPr/>
        <w:t>e</w:t>
      </w:r>
      <w:r>
        <w:rPr>
          <w:spacing w:val="-13"/>
        </w:rPr>
        <w:t> </w:t>
      </w:r>
      <w:r>
        <w:rPr/>
        <w:t>o</w:t>
      </w:r>
      <w:r>
        <w:rPr>
          <w:spacing w:val="-12"/>
        </w:rPr>
        <w:t> </w:t>
      </w:r>
      <w:r>
        <w:rPr/>
        <w:t>ACNUR,</w:t>
      </w:r>
      <w:r>
        <w:rPr>
          <w:spacing w:val="-13"/>
        </w:rPr>
        <w:t> </w:t>
      </w:r>
      <w:r>
        <w:rPr/>
        <w:t>utilizam</w:t>
      </w:r>
      <w:r>
        <w:rPr>
          <w:spacing w:val="-12"/>
        </w:rPr>
        <w:t> </w:t>
      </w:r>
      <w:r>
        <w:rPr/>
        <w:t>o</w:t>
      </w:r>
      <w:r>
        <w:rPr>
          <w:spacing w:val="-13"/>
        </w:rPr>
        <w:t> </w:t>
      </w:r>
      <w:r>
        <w:rPr/>
        <w:t>termo</w:t>
      </w:r>
      <w:r>
        <w:rPr>
          <w:spacing w:val="-12"/>
        </w:rPr>
        <w:t> </w:t>
      </w:r>
      <w:r>
        <w:rPr/>
        <w:t>“migrante” em diferentes contextos, sendo ponderado, contudo, que a categoria de refugiado possui especificidades jurídicas e sociais que devem ser consideradas na formulação das políticas públicas.</w:t>
      </w:r>
    </w:p>
    <w:p>
      <w:pPr>
        <w:pStyle w:val="BodyText"/>
        <w:spacing w:after="0" w:line="276" w:lineRule="auto"/>
        <w:jc w:val="both"/>
        <w:sectPr>
          <w:pgSz w:w="11910" w:h="16840"/>
          <w:pgMar w:top="1360" w:bottom="280" w:left="1417" w:right="1275"/>
        </w:sectPr>
      </w:pPr>
    </w:p>
    <w:p>
      <w:pPr>
        <w:pStyle w:val="BodyText"/>
        <w:spacing w:line="276" w:lineRule="auto" w:before="81"/>
        <w:ind w:left="23" w:right="163" w:firstLine="710"/>
        <w:jc w:val="both"/>
      </w:pPr>
      <w:r>
        <w:rPr/>
        <w:t>Em seguida, foi apresentada a </w:t>
      </w:r>
      <w:r>
        <w:rPr>
          <w:b/>
        </w:rPr>
        <w:t>Pauta 3</w:t>
      </w:r>
      <w:r>
        <w:rPr/>
        <w:t>, referente à criação de Grupo de Trabalho sobre Educação, proposta pelo Conselheiro Wendy. O objetivo apresentado foi discutir as demandas enfrentadas</w:t>
      </w:r>
      <w:r>
        <w:rPr>
          <w:spacing w:val="-7"/>
        </w:rPr>
        <w:t> </w:t>
      </w:r>
      <w:r>
        <w:rPr/>
        <w:t>pela</w:t>
      </w:r>
      <w:r>
        <w:rPr>
          <w:spacing w:val="-7"/>
        </w:rPr>
        <w:t> </w:t>
      </w:r>
      <w:r>
        <w:rPr/>
        <w:t>população</w:t>
      </w:r>
      <w:r>
        <w:rPr>
          <w:spacing w:val="-8"/>
        </w:rPr>
        <w:t> </w:t>
      </w:r>
      <w:r>
        <w:rPr/>
        <w:t>imigrante</w:t>
      </w:r>
      <w:r>
        <w:rPr>
          <w:spacing w:val="-6"/>
        </w:rPr>
        <w:t> </w:t>
      </w:r>
      <w:r>
        <w:rPr/>
        <w:t>no</w:t>
      </w:r>
      <w:r>
        <w:rPr>
          <w:spacing w:val="-8"/>
        </w:rPr>
        <w:t> </w:t>
      </w:r>
      <w:r>
        <w:rPr/>
        <w:t>sistema</w:t>
      </w:r>
      <w:r>
        <w:rPr>
          <w:spacing w:val="-7"/>
        </w:rPr>
        <w:t> </w:t>
      </w:r>
      <w:r>
        <w:rPr/>
        <w:t>educacional</w:t>
      </w:r>
      <w:r>
        <w:rPr>
          <w:spacing w:val="-7"/>
        </w:rPr>
        <w:t> </w:t>
      </w:r>
      <w:r>
        <w:rPr/>
        <w:t>do</w:t>
      </w:r>
      <w:r>
        <w:rPr>
          <w:spacing w:val="-8"/>
        </w:rPr>
        <w:t> </w:t>
      </w:r>
      <w:r>
        <w:rPr/>
        <w:t>Município</w:t>
      </w:r>
      <w:r>
        <w:rPr>
          <w:spacing w:val="-8"/>
        </w:rPr>
        <w:t> </w:t>
      </w:r>
      <w:r>
        <w:rPr/>
        <w:t>de</w:t>
      </w:r>
      <w:r>
        <w:rPr>
          <w:spacing w:val="-6"/>
        </w:rPr>
        <w:t> </w:t>
      </w:r>
      <w:r>
        <w:rPr/>
        <w:t>São</w:t>
      </w:r>
      <w:r>
        <w:rPr>
          <w:spacing w:val="-8"/>
        </w:rPr>
        <w:t> </w:t>
      </w:r>
      <w:r>
        <w:rPr/>
        <w:t>Paulo</w:t>
      </w:r>
      <w:r>
        <w:rPr>
          <w:spacing w:val="-8"/>
        </w:rPr>
        <w:t> </w:t>
      </w:r>
      <w:r>
        <w:rPr/>
        <w:t>e</w:t>
      </w:r>
      <w:r>
        <w:rPr>
          <w:spacing w:val="-6"/>
        </w:rPr>
        <w:t> </w:t>
      </w:r>
      <w:r>
        <w:rPr/>
        <w:t>identificar possibilidades de atuação do Conselho para contribuir com a redução de barreiras educacionais e </w:t>
      </w:r>
      <w:r>
        <w:rPr>
          <w:spacing w:val="-2"/>
        </w:rPr>
        <w:t>legislativas.</w:t>
      </w:r>
    </w:p>
    <w:p>
      <w:pPr>
        <w:pStyle w:val="BodyText"/>
        <w:spacing w:line="276" w:lineRule="auto" w:before="241"/>
        <w:ind w:left="23" w:right="161" w:firstLine="710"/>
        <w:jc w:val="both"/>
      </w:pPr>
      <w:r>
        <w:rPr/>
        <w:t>Foi destacado que parte significativa das competências relacionadas à educação e à naturalização</w:t>
      </w:r>
      <w:r>
        <w:rPr>
          <w:spacing w:val="-4"/>
        </w:rPr>
        <w:t> </w:t>
      </w:r>
      <w:r>
        <w:rPr/>
        <w:t>pertence</w:t>
      </w:r>
      <w:r>
        <w:rPr>
          <w:spacing w:val="-7"/>
        </w:rPr>
        <w:t> </w:t>
      </w:r>
      <w:r>
        <w:rPr/>
        <w:t>à</w:t>
      </w:r>
      <w:r>
        <w:rPr>
          <w:spacing w:val="-8"/>
        </w:rPr>
        <w:t> </w:t>
      </w:r>
      <w:r>
        <w:rPr/>
        <w:t>esfera</w:t>
      </w:r>
      <w:r>
        <w:rPr>
          <w:spacing w:val="-3"/>
        </w:rPr>
        <w:t> </w:t>
      </w:r>
      <w:r>
        <w:rPr/>
        <w:t>federal,</w:t>
      </w:r>
      <w:r>
        <w:rPr>
          <w:spacing w:val="-2"/>
        </w:rPr>
        <w:t> </w:t>
      </w:r>
      <w:r>
        <w:rPr/>
        <w:t>mas</w:t>
      </w:r>
      <w:r>
        <w:rPr>
          <w:spacing w:val="-4"/>
        </w:rPr>
        <w:t> </w:t>
      </w:r>
      <w:r>
        <w:rPr/>
        <w:t>que</w:t>
      </w:r>
      <w:r>
        <w:rPr>
          <w:spacing w:val="-7"/>
        </w:rPr>
        <w:t> </w:t>
      </w:r>
      <w:r>
        <w:rPr/>
        <w:t>isso</w:t>
      </w:r>
      <w:r>
        <w:rPr>
          <w:spacing w:val="-8"/>
        </w:rPr>
        <w:t> </w:t>
      </w:r>
      <w:r>
        <w:rPr/>
        <w:t>não</w:t>
      </w:r>
      <w:r>
        <w:rPr>
          <w:spacing w:val="-3"/>
        </w:rPr>
        <w:t> </w:t>
      </w:r>
      <w:r>
        <w:rPr/>
        <w:t>impede</w:t>
      </w:r>
      <w:r>
        <w:rPr>
          <w:spacing w:val="-7"/>
        </w:rPr>
        <w:t> </w:t>
      </w:r>
      <w:r>
        <w:rPr/>
        <w:t>a</w:t>
      </w:r>
      <w:r>
        <w:rPr>
          <w:spacing w:val="-3"/>
        </w:rPr>
        <w:t> </w:t>
      </w:r>
      <w:r>
        <w:rPr/>
        <w:t>atuação</w:t>
      </w:r>
      <w:r>
        <w:rPr>
          <w:spacing w:val="-9"/>
        </w:rPr>
        <w:t> </w:t>
      </w:r>
      <w:r>
        <w:rPr/>
        <w:t>do</w:t>
      </w:r>
      <w:r>
        <w:rPr>
          <w:spacing w:val="-4"/>
        </w:rPr>
        <w:t> </w:t>
      </w:r>
      <w:r>
        <w:rPr/>
        <w:t>Conselho</w:t>
      </w:r>
      <w:r>
        <w:rPr>
          <w:spacing w:val="-3"/>
        </w:rPr>
        <w:t> </w:t>
      </w:r>
      <w:r>
        <w:rPr/>
        <w:t>por</w:t>
      </w:r>
      <w:r>
        <w:rPr>
          <w:spacing w:val="-4"/>
        </w:rPr>
        <w:t> </w:t>
      </w:r>
      <w:r>
        <w:rPr/>
        <w:t>meio</w:t>
      </w:r>
      <w:r>
        <w:rPr>
          <w:spacing w:val="-4"/>
        </w:rPr>
        <w:t> </w:t>
      </w:r>
      <w:r>
        <w:rPr/>
        <w:t>da articulação institucional, proposição de políticas e acompanhamento das demandas. Entre as principais barreiras identificadas foram mencionadas as dificuldades linguísticas, os processos de naturalização e documentação, a xenofobia e a discriminação, bem como a falta de acolhimento adequado a estudantes e famílias migrantes.</w:t>
      </w:r>
    </w:p>
    <w:p>
      <w:pPr>
        <w:pStyle w:val="BodyText"/>
        <w:spacing w:line="276" w:lineRule="auto" w:before="238"/>
        <w:ind w:left="23" w:right="160" w:firstLine="710"/>
        <w:jc w:val="both"/>
      </w:pPr>
      <w:r>
        <w:rPr/>
        <w:t>Também</w:t>
      </w:r>
      <w:r>
        <w:rPr>
          <w:spacing w:val="-13"/>
        </w:rPr>
        <w:t> </w:t>
      </w:r>
      <w:r>
        <w:rPr/>
        <w:t>foi</w:t>
      </w:r>
      <w:r>
        <w:rPr>
          <w:spacing w:val="-12"/>
        </w:rPr>
        <w:t> </w:t>
      </w:r>
      <w:r>
        <w:rPr/>
        <w:t>retomada</w:t>
      </w:r>
      <w:r>
        <w:rPr>
          <w:spacing w:val="-13"/>
        </w:rPr>
        <w:t> </w:t>
      </w:r>
      <w:r>
        <w:rPr/>
        <w:t>a</w:t>
      </w:r>
      <w:r>
        <w:rPr>
          <w:spacing w:val="-12"/>
        </w:rPr>
        <w:t> </w:t>
      </w:r>
      <w:r>
        <w:rPr/>
        <w:t>discussão</w:t>
      </w:r>
      <w:r>
        <w:rPr>
          <w:spacing w:val="-13"/>
        </w:rPr>
        <w:t> </w:t>
      </w:r>
      <w:r>
        <w:rPr/>
        <w:t>sobre</w:t>
      </w:r>
      <w:r>
        <w:rPr>
          <w:spacing w:val="-12"/>
        </w:rPr>
        <w:t> </w:t>
      </w:r>
      <w:r>
        <w:rPr/>
        <w:t>a</w:t>
      </w:r>
      <w:r>
        <w:rPr>
          <w:spacing w:val="-13"/>
        </w:rPr>
        <w:t> </w:t>
      </w:r>
      <w:r>
        <w:rPr/>
        <w:t>exigência</w:t>
      </w:r>
      <w:r>
        <w:rPr>
          <w:spacing w:val="-12"/>
        </w:rPr>
        <w:t> </w:t>
      </w:r>
      <w:r>
        <w:rPr/>
        <w:t>de</w:t>
      </w:r>
      <w:r>
        <w:rPr>
          <w:spacing w:val="-12"/>
        </w:rPr>
        <w:t> </w:t>
      </w:r>
      <w:r>
        <w:rPr/>
        <w:t>proficiência</w:t>
      </w:r>
      <w:r>
        <w:rPr>
          <w:spacing w:val="-13"/>
        </w:rPr>
        <w:t> </w:t>
      </w:r>
      <w:r>
        <w:rPr/>
        <w:t>em</w:t>
      </w:r>
      <w:r>
        <w:rPr>
          <w:spacing w:val="-12"/>
        </w:rPr>
        <w:t> </w:t>
      </w:r>
      <w:r>
        <w:rPr/>
        <w:t>língua</w:t>
      </w:r>
      <w:r>
        <w:rPr>
          <w:spacing w:val="-13"/>
        </w:rPr>
        <w:t> </w:t>
      </w:r>
      <w:r>
        <w:rPr/>
        <w:t>portuguesa</w:t>
      </w:r>
      <w:r>
        <w:rPr>
          <w:spacing w:val="-12"/>
        </w:rPr>
        <w:t> </w:t>
      </w:r>
      <w:r>
        <w:rPr/>
        <w:t>para determinados processos de naturalização. Esclareceu-se que o CMI, enquanto órgão colegiado, não poderia ajuizar diretamente a ação proposta, mas que integrantes da sociedade civil e organizações poderiam atuar juridicamente sobre a questão. O Grupo de Trabalho teria, portanto, a função de aprofundar o diagnóstico, reunir informações e estruturar possíveis estratégias de atuação </w:t>
      </w:r>
      <w:r>
        <w:rPr>
          <w:spacing w:val="-2"/>
        </w:rPr>
        <w:t>institucional.</w:t>
      </w:r>
    </w:p>
    <w:p>
      <w:pPr>
        <w:pStyle w:val="BodyText"/>
        <w:spacing w:line="276" w:lineRule="auto" w:before="242"/>
        <w:ind w:left="23" w:right="164" w:firstLine="710"/>
        <w:jc w:val="both"/>
      </w:pPr>
      <w:r>
        <w:rPr/>
        <w:t>Reina destacou a importância de que a discussão contemplasse também as especificidades das pessoas refugiadas. Foi informado que os interessados poderiam manifestar disponibilidade por e-mail ou pelo grupo de WhatsApp e que, na próxima reunião, seria buscada a formalização da composição</w:t>
      </w:r>
      <w:r>
        <w:rPr>
          <w:spacing w:val="-1"/>
        </w:rPr>
        <w:t> </w:t>
      </w:r>
      <w:r>
        <w:rPr/>
        <w:t>do</w:t>
      </w:r>
      <w:r>
        <w:rPr>
          <w:spacing w:val="-1"/>
        </w:rPr>
        <w:t> </w:t>
      </w:r>
      <w:r>
        <w:rPr/>
        <w:t>Grupo de Trabalho. Ressaltou-se que sua oficialização</w:t>
      </w:r>
      <w:r>
        <w:rPr>
          <w:spacing w:val="-1"/>
        </w:rPr>
        <w:t> </w:t>
      </w:r>
      <w:r>
        <w:rPr/>
        <w:t>deveria ocorrer</w:t>
      </w:r>
      <w:r>
        <w:rPr>
          <w:spacing w:val="-1"/>
        </w:rPr>
        <w:t> </w:t>
      </w:r>
      <w:r>
        <w:rPr/>
        <w:t>em reunião</w:t>
      </w:r>
      <w:r>
        <w:rPr>
          <w:spacing w:val="-1"/>
        </w:rPr>
        <w:t> </w:t>
      </w:r>
      <w:r>
        <w:rPr/>
        <w:t>do Conselho, considerando o reduzido quórum verificado naquela ocasião.</w:t>
      </w:r>
    </w:p>
    <w:p>
      <w:pPr>
        <w:pStyle w:val="BodyText"/>
        <w:spacing w:line="276" w:lineRule="auto" w:before="242"/>
        <w:ind w:left="23" w:right="157" w:firstLine="710"/>
        <w:jc w:val="both"/>
      </w:pPr>
      <w:r>
        <w:rPr/>
        <w:t>Como proposta adicional, foi sugerida a realização de diálogo prévio com a Secretaria Municipal</w:t>
      </w:r>
      <w:r>
        <w:rPr>
          <w:spacing w:val="-7"/>
        </w:rPr>
        <w:t> </w:t>
      </w:r>
      <w:r>
        <w:rPr/>
        <w:t>de</w:t>
      </w:r>
      <w:r>
        <w:rPr>
          <w:spacing w:val="-6"/>
        </w:rPr>
        <w:t> </w:t>
      </w:r>
      <w:r>
        <w:rPr/>
        <w:t>Educação</w:t>
      </w:r>
      <w:r>
        <w:rPr>
          <w:spacing w:val="-5"/>
        </w:rPr>
        <w:t> </w:t>
      </w:r>
      <w:r>
        <w:rPr/>
        <w:t>–</w:t>
      </w:r>
      <w:r>
        <w:rPr>
          <w:spacing w:val="-6"/>
        </w:rPr>
        <w:t> </w:t>
      </w:r>
      <w:r>
        <w:rPr/>
        <w:t>SME,</w:t>
      </w:r>
      <w:r>
        <w:rPr>
          <w:spacing w:val="-6"/>
        </w:rPr>
        <w:t> </w:t>
      </w:r>
      <w:r>
        <w:rPr/>
        <w:t>antes</w:t>
      </w:r>
      <w:r>
        <w:rPr>
          <w:spacing w:val="-7"/>
        </w:rPr>
        <w:t> </w:t>
      </w:r>
      <w:r>
        <w:rPr/>
        <w:t>da</w:t>
      </w:r>
      <w:r>
        <w:rPr>
          <w:spacing w:val="-2"/>
        </w:rPr>
        <w:t> </w:t>
      </w:r>
      <w:r>
        <w:rPr/>
        <w:t>formalização</w:t>
      </w:r>
      <w:r>
        <w:rPr>
          <w:spacing w:val="-3"/>
        </w:rPr>
        <w:t> </w:t>
      </w:r>
      <w:r>
        <w:rPr/>
        <w:t>definitiva</w:t>
      </w:r>
      <w:r>
        <w:rPr>
          <w:spacing w:val="-7"/>
        </w:rPr>
        <w:t> </w:t>
      </w:r>
      <w:r>
        <w:rPr/>
        <w:t>do</w:t>
      </w:r>
      <w:r>
        <w:rPr>
          <w:spacing w:val="-8"/>
        </w:rPr>
        <w:t> </w:t>
      </w:r>
      <w:r>
        <w:rPr/>
        <w:t>Grupo</w:t>
      </w:r>
      <w:r>
        <w:rPr>
          <w:spacing w:val="-7"/>
        </w:rPr>
        <w:t> </w:t>
      </w:r>
      <w:r>
        <w:rPr/>
        <w:t>de</w:t>
      </w:r>
      <w:r>
        <w:rPr>
          <w:spacing w:val="-1"/>
        </w:rPr>
        <w:t> </w:t>
      </w:r>
      <w:r>
        <w:rPr/>
        <w:t>Trabalho,</w:t>
      </w:r>
      <w:r>
        <w:rPr>
          <w:spacing w:val="-6"/>
        </w:rPr>
        <w:t> </w:t>
      </w:r>
      <w:r>
        <w:rPr/>
        <w:t>com</w:t>
      </w:r>
      <w:r>
        <w:rPr>
          <w:spacing w:val="-2"/>
        </w:rPr>
        <w:t> </w:t>
      </w:r>
      <w:r>
        <w:rPr/>
        <w:t>o</w:t>
      </w:r>
      <w:r>
        <w:rPr>
          <w:spacing w:val="-2"/>
        </w:rPr>
        <w:t> </w:t>
      </w:r>
      <w:r>
        <w:rPr/>
        <w:t>objetivo de conhecer as políticas, programas e instrumentos já existentes voltados à população imigrante e refugiada. A intenção seria identificar de que maneira o CMI poderia contribuir para fortalecer iniciativas já existentes, evitando sobreposição de ações.</w:t>
      </w:r>
    </w:p>
    <w:p>
      <w:pPr>
        <w:pStyle w:val="BodyText"/>
        <w:spacing w:line="276" w:lineRule="auto" w:before="241"/>
        <w:ind w:left="23" w:right="160" w:firstLine="710"/>
        <w:jc w:val="both"/>
      </w:pPr>
      <w:r>
        <w:rPr/>
        <w:t>Também</w:t>
      </w:r>
      <w:r>
        <w:rPr>
          <w:spacing w:val="-8"/>
        </w:rPr>
        <w:t> </w:t>
      </w:r>
      <w:r>
        <w:rPr/>
        <w:t>foi</w:t>
      </w:r>
      <w:r>
        <w:rPr>
          <w:spacing w:val="-8"/>
        </w:rPr>
        <w:t> </w:t>
      </w:r>
      <w:r>
        <w:rPr/>
        <w:t>sugerida</w:t>
      </w:r>
      <w:r>
        <w:rPr>
          <w:spacing w:val="-8"/>
        </w:rPr>
        <w:t> </w:t>
      </w:r>
      <w:r>
        <w:rPr/>
        <w:t>a</w:t>
      </w:r>
      <w:r>
        <w:rPr>
          <w:spacing w:val="-8"/>
        </w:rPr>
        <w:t> </w:t>
      </w:r>
      <w:r>
        <w:rPr/>
        <w:t>participação</w:t>
      </w:r>
      <w:r>
        <w:rPr>
          <w:spacing w:val="-9"/>
        </w:rPr>
        <w:t> </w:t>
      </w:r>
      <w:r>
        <w:rPr/>
        <w:t>de</w:t>
      </w:r>
      <w:r>
        <w:rPr>
          <w:spacing w:val="-7"/>
        </w:rPr>
        <w:t> </w:t>
      </w:r>
      <w:r>
        <w:rPr/>
        <w:t>representantes</w:t>
      </w:r>
      <w:r>
        <w:rPr>
          <w:spacing w:val="-8"/>
        </w:rPr>
        <w:t> </w:t>
      </w:r>
      <w:r>
        <w:rPr/>
        <w:t>da</w:t>
      </w:r>
      <w:r>
        <w:rPr>
          <w:spacing w:val="-3"/>
        </w:rPr>
        <w:t> </w:t>
      </w:r>
      <w:r>
        <w:rPr/>
        <w:t>SME</w:t>
      </w:r>
      <w:r>
        <w:rPr>
          <w:spacing w:val="-5"/>
        </w:rPr>
        <w:t> </w:t>
      </w:r>
      <w:r>
        <w:rPr/>
        <w:t>no</w:t>
      </w:r>
      <w:r>
        <w:rPr>
          <w:spacing w:val="-9"/>
        </w:rPr>
        <w:t> </w:t>
      </w:r>
      <w:r>
        <w:rPr/>
        <w:t>próprio</w:t>
      </w:r>
      <w:r>
        <w:rPr>
          <w:spacing w:val="-9"/>
        </w:rPr>
        <w:t> </w:t>
      </w:r>
      <w:r>
        <w:rPr/>
        <w:t>Grupo</w:t>
      </w:r>
      <w:r>
        <w:rPr>
          <w:spacing w:val="-9"/>
        </w:rPr>
        <w:t> </w:t>
      </w:r>
      <w:r>
        <w:rPr/>
        <w:t>de</w:t>
      </w:r>
      <w:r>
        <w:rPr>
          <w:spacing w:val="-7"/>
        </w:rPr>
        <w:t> </w:t>
      </w:r>
      <w:r>
        <w:rPr/>
        <w:t>Trabalho, especialmente</w:t>
      </w:r>
      <w:r>
        <w:rPr>
          <w:spacing w:val="-8"/>
        </w:rPr>
        <w:t> </w:t>
      </w:r>
      <w:r>
        <w:rPr/>
        <w:t>para</w:t>
      </w:r>
      <w:r>
        <w:rPr>
          <w:spacing w:val="-9"/>
        </w:rPr>
        <w:t> </w:t>
      </w:r>
      <w:r>
        <w:rPr/>
        <w:t>discutir</w:t>
      </w:r>
      <w:r>
        <w:rPr>
          <w:spacing w:val="-10"/>
        </w:rPr>
        <w:t> </w:t>
      </w:r>
      <w:r>
        <w:rPr/>
        <w:t>estratégias</w:t>
      </w:r>
      <w:r>
        <w:rPr>
          <w:spacing w:val="-9"/>
        </w:rPr>
        <w:t> </w:t>
      </w:r>
      <w:r>
        <w:rPr/>
        <w:t>de</w:t>
      </w:r>
      <w:r>
        <w:rPr>
          <w:spacing w:val="-8"/>
        </w:rPr>
        <w:t> </w:t>
      </w:r>
      <w:r>
        <w:rPr/>
        <w:t>acolhimento</w:t>
      </w:r>
      <w:r>
        <w:rPr>
          <w:spacing w:val="-9"/>
        </w:rPr>
        <w:t> </w:t>
      </w:r>
      <w:r>
        <w:rPr/>
        <w:t>de</w:t>
      </w:r>
      <w:r>
        <w:rPr>
          <w:spacing w:val="-8"/>
        </w:rPr>
        <w:t> </w:t>
      </w:r>
      <w:r>
        <w:rPr/>
        <w:t>estudantes</w:t>
      </w:r>
      <w:r>
        <w:rPr>
          <w:spacing w:val="-9"/>
        </w:rPr>
        <w:t> </w:t>
      </w:r>
      <w:r>
        <w:rPr/>
        <w:t>e</w:t>
      </w:r>
      <w:r>
        <w:rPr>
          <w:spacing w:val="-8"/>
        </w:rPr>
        <w:t> </w:t>
      </w:r>
      <w:r>
        <w:rPr/>
        <w:t>famílias</w:t>
      </w:r>
      <w:r>
        <w:rPr>
          <w:spacing w:val="-9"/>
        </w:rPr>
        <w:t> </w:t>
      </w:r>
      <w:r>
        <w:rPr/>
        <w:t>migrantes</w:t>
      </w:r>
      <w:r>
        <w:rPr>
          <w:spacing w:val="-9"/>
        </w:rPr>
        <w:t> </w:t>
      </w:r>
      <w:r>
        <w:rPr/>
        <w:t>e</w:t>
      </w:r>
      <w:r>
        <w:rPr>
          <w:spacing w:val="-8"/>
        </w:rPr>
        <w:t> </w:t>
      </w:r>
      <w:r>
        <w:rPr/>
        <w:t>ações</w:t>
      </w:r>
      <w:r>
        <w:rPr>
          <w:spacing w:val="-9"/>
        </w:rPr>
        <w:t> </w:t>
      </w:r>
      <w:r>
        <w:rPr/>
        <w:t>de formação</w:t>
      </w:r>
      <w:r>
        <w:rPr>
          <w:spacing w:val="-9"/>
        </w:rPr>
        <w:t> </w:t>
      </w:r>
      <w:r>
        <w:rPr/>
        <w:t>destinadas</w:t>
      </w:r>
      <w:r>
        <w:rPr>
          <w:spacing w:val="-8"/>
        </w:rPr>
        <w:t> </w:t>
      </w:r>
      <w:r>
        <w:rPr/>
        <w:t>a</w:t>
      </w:r>
      <w:r>
        <w:rPr>
          <w:spacing w:val="-8"/>
        </w:rPr>
        <w:t> </w:t>
      </w:r>
      <w:r>
        <w:rPr/>
        <w:t>professores</w:t>
      </w:r>
      <w:r>
        <w:rPr>
          <w:spacing w:val="-8"/>
        </w:rPr>
        <w:t> </w:t>
      </w:r>
      <w:r>
        <w:rPr/>
        <w:t>e</w:t>
      </w:r>
      <w:r>
        <w:rPr>
          <w:spacing w:val="-7"/>
        </w:rPr>
        <w:t> </w:t>
      </w:r>
      <w:r>
        <w:rPr/>
        <w:t>demais</w:t>
      </w:r>
      <w:r>
        <w:rPr>
          <w:spacing w:val="-8"/>
        </w:rPr>
        <w:t> </w:t>
      </w:r>
      <w:r>
        <w:rPr/>
        <w:t>profissionais</w:t>
      </w:r>
      <w:r>
        <w:rPr>
          <w:spacing w:val="-4"/>
        </w:rPr>
        <w:t> </w:t>
      </w:r>
      <w:r>
        <w:rPr/>
        <w:t>da</w:t>
      </w:r>
      <w:r>
        <w:rPr>
          <w:spacing w:val="-8"/>
        </w:rPr>
        <w:t> </w:t>
      </w:r>
      <w:r>
        <w:rPr/>
        <w:t>educação.</w:t>
      </w:r>
      <w:r>
        <w:rPr>
          <w:spacing w:val="-8"/>
        </w:rPr>
        <w:t> </w:t>
      </w:r>
      <w:r>
        <w:rPr/>
        <w:t>Foi</w:t>
      </w:r>
      <w:r>
        <w:rPr>
          <w:spacing w:val="-8"/>
        </w:rPr>
        <w:t> </w:t>
      </w:r>
      <w:r>
        <w:rPr/>
        <w:t>observado</w:t>
      </w:r>
      <w:r>
        <w:rPr>
          <w:spacing w:val="-9"/>
        </w:rPr>
        <w:t> </w:t>
      </w:r>
      <w:r>
        <w:rPr/>
        <w:t>que</w:t>
      </w:r>
      <w:r>
        <w:rPr>
          <w:spacing w:val="-7"/>
        </w:rPr>
        <w:t> </w:t>
      </w:r>
      <w:r>
        <w:rPr/>
        <w:t>não</w:t>
      </w:r>
      <w:r>
        <w:rPr>
          <w:spacing w:val="-8"/>
        </w:rPr>
        <w:t> </w:t>
      </w:r>
      <w:r>
        <w:rPr/>
        <w:t>existe, segundo as informações apresentadas, um itinerário formal específico de formação e acolhimento relacionado à migração no âmbito da SME. Reforçou-se, contudo, que o Grupo de Trabalho deverá atuar em diálogo com a Secretaria, inclusive auxiliando na identificação e encaminhamento de demandas que eventualmente não cheguem aos canais institucionais regulares.</w:t>
      </w:r>
    </w:p>
    <w:p>
      <w:pPr>
        <w:pStyle w:val="BodyText"/>
        <w:spacing w:line="276" w:lineRule="auto" w:before="239"/>
        <w:ind w:left="23" w:right="161" w:firstLine="710"/>
        <w:jc w:val="both"/>
      </w:pPr>
      <w:r>
        <w:rPr/>
        <w:t>O</w:t>
      </w:r>
      <w:r>
        <w:rPr>
          <w:spacing w:val="-9"/>
        </w:rPr>
        <w:t> </w:t>
      </w:r>
      <w:r>
        <w:rPr/>
        <w:t>CAMI,</w:t>
      </w:r>
      <w:r>
        <w:rPr>
          <w:spacing w:val="-8"/>
        </w:rPr>
        <w:t> </w:t>
      </w:r>
      <w:r>
        <w:rPr/>
        <w:t>representado</w:t>
      </w:r>
      <w:r>
        <w:rPr>
          <w:spacing w:val="-9"/>
        </w:rPr>
        <w:t> </w:t>
      </w:r>
      <w:r>
        <w:rPr/>
        <w:t>pela</w:t>
      </w:r>
      <w:r>
        <w:rPr>
          <w:spacing w:val="-9"/>
        </w:rPr>
        <w:t> </w:t>
      </w:r>
      <w:r>
        <w:rPr/>
        <w:t>conselheira</w:t>
      </w:r>
      <w:r>
        <w:rPr>
          <w:spacing w:val="-9"/>
        </w:rPr>
        <w:t> </w:t>
      </w:r>
      <w:r>
        <w:rPr/>
        <w:t>Nancy</w:t>
      </w:r>
      <w:r>
        <w:rPr>
          <w:spacing w:val="-6"/>
        </w:rPr>
        <w:t> </w:t>
      </w:r>
      <w:r>
        <w:rPr/>
        <w:t>destacou</w:t>
      </w:r>
      <w:r>
        <w:rPr>
          <w:spacing w:val="-9"/>
        </w:rPr>
        <w:t> </w:t>
      </w:r>
      <w:r>
        <w:rPr/>
        <w:t>a</w:t>
      </w:r>
      <w:r>
        <w:rPr>
          <w:spacing w:val="-4"/>
        </w:rPr>
        <w:t> </w:t>
      </w:r>
      <w:r>
        <w:rPr/>
        <w:t>importância</w:t>
      </w:r>
      <w:r>
        <w:rPr>
          <w:spacing w:val="-9"/>
        </w:rPr>
        <w:t> </w:t>
      </w:r>
      <w:r>
        <w:rPr/>
        <w:t>da</w:t>
      </w:r>
      <w:r>
        <w:rPr>
          <w:spacing w:val="-9"/>
        </w:rPr>
        <w:t> </w:t>
      </w:r>
      <w:r>
        <w:rPr/>
        <w:t>criação</w:t>
      </w:r>
      <w:r>
        <w:rPr>
          <w:spacing w:val="-10"/>
        </w:rPr>
        <w:t> </w:t>
      </w:r>
      <w:r>
        <w:rPr/>
        <w:t>do</w:t>
      </w:r>
      <w:r>
        <w:rPr>
          <w:spacing w:val="-10"/>
        </w:rPr>
        <w:t> </w:t>
      </w:r>
      <w:r>
        <w:rPr/>
        <w:t>Grupo</w:t>
      </w:r>
      <w:r>
        <w:rPr>
          <w:spacing w:val="-9"/>
        </w:rPr>
        <w:t> </w:t>
      </w:r>
      <w:r>
        <w:rPr/>
        <w:t>de Trabalho, considerando as demandas identificadas diretamente nos atendimentos realizados às comunidades. Relatou situações em que escolas solicitam documentos como Registro Geral – RG, mesmo</w:t>
      </w:r>
      <w:r>
        <w:rPr>
          <w:spacing w:val="-9"/>
        </w:rPr>
        <w:t> </w:t>
      </w:r>
      <w:r>
        <w:rPr/>
        <w:t>quando</w:t>
      </w:r>
      <w:r>
        <w:rPr>
          <w:spacing w:val="-9"/>
        </w:rPr>
        <w:t> </w:t>
      </w:r>
      <w:r>
        <w:rPr/>
        <w:t>tais</w:t>
      </w:r>
      <w:r>
        <w:rPr>
          <w:spacing w:val="-9"/>
        </w:rPr>
        <w:t> </w:t>
      </w:r>
      <w:r>
        <w:rPr/>
        <w:t>documentos</w:t>
      </w:r>
      <w:r>
        <w:rPr>
          <w:spacing w:val="-9"/>
        </w:rPr>
        <w:t> </w:t>
      </w:r>
      <w:r>
        <w:rPr/>
        <w:t>não</w:t>
      </w:r>
      <w:r>
        <w:rPr>
          <w:spacing w:val="-4"/>
        </w:rPr>
        <w:t> </w:t>
      </w:r>
      <w:r>
        <w:rPr/>
        <w:t>são</w:t>
      </w:r>
      <w:r>
        <w:rPr>
          <w:spacing w:val="-9"/>
        </w:rPr>
        <w:t> </w:t>
      </w:r>
      <w:r>
        <w:rPr/>
        <w:t>obrigatórios</w:t>
      </w:r>
      <w:r>
        <w:rPr>
          <w:spacing w:val="-9"/>
        </w:rPr>
        <w:t> </w:t>
      </w:r>
      <w:r>
        <w:rPr/>
        <w:t>para</w:t>
      </w:r>
      <w:r>
        <w:rPr>
          <w:spacing w:val="-9"/>
        </w:rPr>
        <w:t> </w:t>
      </w:r>
      <w:r>
        <w:rPr/>
        <w:t>determinados</w:t>
      </w:r>
      <w:r>
        <w:rPr>
          <w:spacing w:val="-5"/>
        </w:rPr>
        <w:t> </w:t>
      </w:r>
      <w:r>
        <w:rPr/>
        <w:t>procedimentos,</w:t>
      </w:r>
      <w:r>
        <w:rPr>
          <w:spacing w:val="-8"/>
        </w:rPr>
        <w:t> </w:t>
      </w:r>
      <w:r>
        <w:rPr/>
        <w:t>o</w:t>
      </w:r>
      <w:r>
        <w:rPr>
          <w:spacing w:val="-9"/>
        </w:rPr>
        <w:t> </w:t>
      </w:r>
      <w:r>
        <w:rPr/>
        <w:t>que</w:t>
      </w:r>
      <w:r>
        <w:rPr>
          <w:spacing w:val="-8"/>
        </w:rPr>
        <w:t> </w:t>
      </w:r>
      <w:r>
        <w:rPr/>
        <w:t>pode criar barreiras adicionais para estudantes e famílias imigrantes. Ressaltou a existência de grande volume de demandas e a importância da articulação entre os diferentes atores para enfrentá-las.</w:t>
      </w:r>
    </w:p>
    <w:p>
      <w:pPr>
        <w:pStyle w:val="BodyText"/>
        <w:spacing w:after="0" w:line="276" w:lineRule="auto"/>
        <w:jc w:val="both"/>
        <w:sectPr>
          <w:pgSz w:w="11910" w:h="16840"/>
          <w:pgMar w:top="1360" w:bottom="280" w:left="1417" w:right="1275"/>
        </w:sectPr>
      </w:pPr>
    </w:p>
    <w:p>
      <w:pPr>
        <w:pStyle w:val="BodyText"/>
        <w:spacing w:line="276" w:lineRule="auto" w:before="81"/>
        <w:ind w:left="23" w:right="153" w:firstLine="710"/>
        <w:jc w:val="both"/>
      </w:pPr>
      <w:r>
        <w:rPr/>
        <w:t>Na sequência, Solange informou sobre iniciativa desenvolvida junto à OAB, por meio de podcast destinado a compreender as ações já realizadas e as demandas existentes, colocando-se à disposição para contribuir com o diálogo.</w:t>
      </w:r>
    </w:p>
    <w:p>
      <w:pPr>
        <w:pStyle w:val="BodyText"/>
        <w:spacing w:line="276" w:lineRule="auto" w:before="239"/>
        <w:ind w:left="23" w:right="164" w:firstLine="710"/>
        <w:jc w:val="both"/>
      </w:pPr>
      <w:r>
        <w:rPr/>
        <w:t>Em seguida, Eclair retomou pauta relacionada ao atendimento da Polícia Federal às pessoas imigrantes.</w:t>
      </w:r>
      <w:r>
        <w:rPr>
          <w:spacing w:val="-13"/>
        </w:rPr>
        <w:t> </w:t>
      </w:r>
      <w:r>
        <w:rPr/>
        <w:t>Recordou</w:t>
      </w:r>
      <w:r>
        <w:rPr>
          <w:spacing w:val="-12"/>
        </w:rPr>
        <w:t> </w:t>
      </w:r>
      <w:r>
        <w:rPr/>
        <w:t>que,</w:t>
      </w:r>
      <w:r>
        <w:rPr>
          <w:spacing w:val="-10"/>
        </w:rPr>
        <w:t> </w:t>
      </w:r>
      <w:r>
        <w:rPr/>
        <w:t>no</w:t>
      </w:r>
      <w:r>
        <w:rPr>
          <w:spacing w:val="-12"/>
        </w:rPr>
        <w:t> </w:t>
      </w:r>
      <w:r>
        <w:rPr/>
        <w:t>ano</w:t>
      </w:r>
      <w:r>
        <w:rPr>
          <w:spacing w:val="-9"/>
        </w:rPr>
        <w:t> </w:t>
      </w:r>
      <w:r>
        <w:rPr/>
        <w:t>anterior,</w:t>
      </w:r>
      <w:r>
        <w:rPr>
          <w:spacing w:val="-7"/>
        </w:rPr>
        <w:t> </w:t>
      </w:r>
      <w:r>
        <w:rPr/>
        <w:t>havia</w:t>
      </w:r>
      <w:r>
        <w:rPr>
          <w:spacing w:val="-13"/>
        </w:rPr>
        <w:t> </w:t>
      </w:r>
      <w:r>
        <w:rPr/>
        <w:t>sido</w:t>
      </w:r>
      <w:r>
        <w:rPr>
          <w:spacing w:val="-12"/>
        </w:rPr>
        <w:t> </w:t>
      </w:r>
      <w:r>
        <w:rPr/>
        <w:t>discutida</w:t>
      </w:r>
      <w:r>
        <w:rPr>
          <w:spacing w:val="-13"/>
        </w:rPr>
        <w:t> </w:t>
      </w:r>
      <w:r>
        <w:rPr/>
        <w:t>a</w:t>
      </w:r>
      <w:r>
        <w:rPr>
          <w:spacing w:val="-12"/>
        </w:rPr>
        <w:t> </w:t>
      </w:r>
      <w:r>
        <w:rPr/>
        <w:t>realização</w:t>
      </w:r>
      <w:r>
        <w:rPr>
          <w:spacing w:val="-13"/>
        </w:rPr>
        <w:t> </w:t>
      </w:r>
      <w:r>
        <w:rPr/>
        <w:t>de</w:t>
      </w:r>
      <w:r>
        <w:rPr>
          <w:spacing w:val="-6"/>
        </w:rPr>
        <w:t> </w:t>
      </w:r>
      <w:r>
        <w:rPr/>
        <w:t>formação</w:t>
      </w:r>
      <w:r>
        <w:rPr>
          <w:spacing w:val="-13"/>
        </w:rPr>
        <w:t> </w:t>
      </w:r>
      <w:r>
        <w:rPr/>
        <w:t>com</w:t>
      </w:r>
      <w:r>
        <w:rPr>
          <w:spacing w:val="-12"/>
        </w:rPr>
        <w:t> </w:t>
      </w:r>
      <w:r>
        <w:rPr/>
        <w:t>a</w:t>
      </w:r>
      <w:r>
        <w:rPr>
          <w:spacing w:val="-13"/>
        </w:rPr>
        <w:t> </w:t>
      </w:r>
      <w:r>
        <w:rPr/>
        <w:t>Polícia Federal para orientar comunidades sobre documentação e processos de regularização migratória, bem como a necessidade de adequação das instalações e dos sistemas de agendamento. Considerando as dificuldades persistentes para obtenção de atendimento, foi proposta a retomada dessa pauta na atual gestão do CMI.</w:t>
      </w:r>
    </w:p>
    <w:p>
      <w:pPr>
        <w:pStyle w:val="BodyText"/>
        <w:spacing w:line="276" w:lineRule="auto" w:before="242"/>
        <w:ind w:left="23" w:right="159" w:firstLine="710"/>
        <w:jc w:val="both"/>
      </w:pPr>
      <w:r>
        <w:rPr/>
        <w:t>Foi destacada a importância de oferecer orientações aos conselheiros e representantes das comunidades</w:t>
      </w:r>
      <w:r>
        <w:rPr>
          <w:spacing w:val="-9"/>
        </w:rPr>
        <w:t> </w:t>
      </w:r>
      <w:r>
        <w:rPr/>
        <w:t>sobre</w:t>
      </w:r>
      <w:r>
        <w:rPr>
          <w:spacing w:val="-8"/>
        </w:rPr>
        <w:t> </w:t>
      </w:r>
      <w:r>
        <w:rPr/>
        <w:t>procedimentos</w:t>
      </w:r>
      <w:r>
        <w:rPr>
          <w:spacing w:val="-9"/>
        </w:rPr>
        <w:t> </w:t>
      </w:r>
      <w:r>
        <w:rPr/>
        <w:t>de</w:t>
      </w:r>
      <w:r>
        <w:rPr>
          <w:spacing w:val="-8"/>
        </w:rPr>
        <w:t> </w:t>
      </w:r>
      <w:r>
        <w:rPr/>
        <w:t>regularização</w:t>
      </w:r>
      <w:r>
        <w:rPr>
          <w:spacing w:val="-10"/>
        </w:rPr>
        <w:t> </w:t>
      </w:r>
      <w:r>
        <w:rPr/>
        <w:t>migratória,</w:t>
      </w:r>
      <w:r>
        <w:rPr>
          <w:spacing w:val="-8"/>
        </w:rPr>
        <w:t> </w:t>
      </w:r>
      <w:r>
        <w:rPr/>
        <w:t>considerando</w:t>
      </w:r>
      <w:r>
        <w:rPr>
          <w:spacing w:val="-10"/>
        </w:rPr>
        <w:t> </w:t>
      </w:r>
      <w:r>
        <w:rPr/>
        <w:t>que</w:t>
      </w:r>
      <w:r>
        <w:rPr>
          <w:spacing w:val="-8"/>
        </w:rPr>
        <w:t> </w:t>
      </w:r>
      <w:r>
        <w:rPr/>
        <w:t>uma</w:t>
      </w:r>
      <w:r>
        <w:rPr>
          <w:spacing w:val="-9"/>
        </w:rPr>
        <w:t> </w:t>
      </w:r>
      <w:r>
        <w:rPr/>
        <w:t>das</w:t>
      </w:r>
      <w:r>
        <w:rPr>
          <w:spacing w:val="-9"/>
        </w:rPr>
        <w:t> </w:t>
      </w:r>
      <w:r>
        <w:rPr/>
        <w:t>principais dificuldades atualmente identificadas está relacionada ao agendamento na Polícia Federal. Como encaminhamento, foi proposta a realização de formação específica para lideranças comunitárias, conselheiros e representantes de comunidades.</w:t>
      </w:r>
    </w:p>
    <w:p>
      <w:pPr>
        <w:pStyle w:val="BodyText"/>
        <w:spacing w:line="276" w:lineRule="auto" w:before="241"/>
        <w:ind w:left="23" w:right="160" w:firstLine="710"/>
        <w:jc w:val="both"/>
      </w:pPr>
      <w:r>
        <w:rPr/>
        <w:t>Leonardo informou que, durante o período de transição entre as coordenações, havia sido realizada reunião com a Polícia Federal relacionada à chamada Operação Horizonte e que novas reuniões deverão ocorrer. Destacou a necessidade de ampliar o diálogo e a abertura para organizações da sociedade civil. João complementou que a operação envolve número reduzido de organizações e que existe possibilidade de ampliar a pressão institucional e social por melhorias. Informou também que a Polícia Federal passa por processo de reforma e contratação de novos profissionais, com ampliação gradual da capacidade de atendimento.</w:t>
      </w:r>
    </w:p>
    <w:p>
      <w:pPr>
        <w:pStyle w:val="BodyText"/>
        <w:spacing w:line="276" w:lineRule="auto" w:before="239"/>
        <w:ind w:left="23" w:right="164" w:firstLine="710"/>
        <w:jc w:val="both"/>
      </w:pPr>
      <w:r>
        <w:rPr/>
        <w:t>Foi</w:t>
      </w:r>
      <w:r>
        <w:rPr>
          <w:spacing w:val="-10"/>
        </w:rPr>
        <w:t> </w:t>
      </w:r>
      <w:r>
        <w:rPr/>
        <w:t>registrado</w:t>
      </w:r>
      <w:r>
        <w:rPr>
          <w:spacing w:val="-10"/>
        </w:rPr>
        <w:t> </w:t>
      </w:r>
      <w:r>
        <w:rPr/>
        <w:t>que</w:t>
      </w:r>
      <w:r>
        <w:rPr>
          <w:spacing w:val="-9"/>
        </w:rPr>
        <w:t> </w:t>
      </w:r>
      <w:r>
        <w:rPr/>
        <w:t>anteriormente</w:t>
      </w:r>
      <w:r>
        <w:rPr>
          <w:spacing w:val="-9"/>
        </w:rPr>
        <w:t> </w:t>
      </w:r>
      <w:r>
        <w:rPr/>
        <w:t>havia</w:t>
      </w:r>
      <w:r>
        <w:rPr>
          <w:spacing w:val="-10"/>
        </w:rPr>
        <w:t> </w:t>
      </w:r>
      <w:r>
        <w:rPr/>
        <w:t>sido</w:t>
      </w:r>
      <w:r>
        <w:rPr>
          <w:spacing w:val="-10"/>
        </w:rPr>
        <w:t> </w:t>
      </w:r>
      <w:r>
        <w:rPr/>
        <w:t>acordada</w:t>
      </w:r>
      <w:r>
        <w:rPr>
          <w:spacing w:val="-10"/>
        </w:rPr>
        <w:t> </w:t>
      </w:r>
      <w:r>
        <w:rPr/>
        <w:t>a</w:t>
      </w:r>
      <w:r>
        <w:rPr>
          <w:spacing w:val="-10"/>
        </w:rPr>
        <w:t> </w:t>
      </w:r>
      <w:r>
        <w:rPr/>
        <w:t>realização</w:t>
      </w:r>
      <w:r>
        <w:rPr>
          <w:spacing w:val="-11"/>
        </w:rPr>
        <w:t> </w:t>
      </w:r>
      <w:r>
        <w:rPr/>
        <w:t>de</w:t>
      </w:r>
      <w:r>
        <w:rPr>
          <w:spacing w:val="-9"/>
        </w:rPr>
        <w:t> </w:t>
      </w:r>
      <w:r>
        <w:rPr/>
        <w:t>uma</w:t>
      </w:r>
      <w:r>
        <w:rPr>
          <w:spacing w:val="-10"/>
        </w:rPr>
        <w:t> </w:t>
      </w:r>
      <w:r>
        <w:rPr/>
        <w:t>formação,</w:t>
      </w:r>
      <w:r>
        <w:rPr>
          <w:spacing w:val="-9"/>
        </w:rPr>
        <w:t> </w:t>
      </w:r>
      <w:r>
        <w:rPr/>
        <w:t>mas</w:t>
      </w:r>
      <w:r>
        <w:rPr>
          <w:spacing w:val="-10"/>
        </w:rPr>
        <w:t> </w:t>
      </w:r>
      <w:r>
        <w:rPr/>
        <w:t>que a</w:t>
      </w:r>
      <w:r>
        <w:rPr>
          <w:spacing w:val="-12"/>
        </w:rPr>
        <w:t> </w:t>
      </w:r>
      <w:r>
        <w:rPr/>
        <w:t>definição</w:t>
      </w:r>
      <w:r>
        <w:rPr>
          <w:spacing w:val="-13"/>
        </w:rPr>
        <w:t> </w:t>
      </w:r>
      <w:r>
        <w:rPr/>
        <w:t>de</w:t>
      </w:r>
      <w:r>
        <w:rPr>
          <w:spacing w:val="-10"/>
        </w:rPr>
        <w:t> </w:t>
      </w:r>
      <w:r>
        <w:rPr/>
        <w:t>data,</w:t>
      </w:r>
      <w:r>
        <w:rPr>
          <w:spacing w:val="-12"/>
        </w:rPr>
        <w:t> </w:t>
      </w:r>
      <w:r>
        <w:rPr/>
        <w:t>local</w:t>
      </w:r>
      <w:r>
        <w:rPr>
          <w:spacing w:val="-12"/>
        </w:rPr>
        <w:t> </w:t>
      </w:r>
      <w:r>
        <w:rPr/>
        <w:t>e</w:t>
      </w:r>
      <w:r>
        <w:rPr>
          <w:spacing w:val="-11"/>
        </w:rPr>
        <w:t> </w:t>
      </w:r>
      <w:r>
        <w:rPr/>
        <w:t>público</w:t>
      </w:r>
      <w:r>
        <w:rPr>
          <w:spacing w:val="-12"/>
        </w:rPr>
        <w:t> </w:t>
      </w:r>
      <w:r>
        <w:rPr/>
        <w:t>não</w:t>
      </w:r>
      <w:r>
        <w:rPr>
          <w:spacing w:val="-12"/>
        </w:rPr>
        <w:t> </w:t>
      </w:r>
      <w:r>
        <w:rPr/>
        <w:t>chegou</w:t>
      </w:r>
      <w:r>
        <w:rPr>
          <w:spacing w:val="-12"/>
        </w:rPr>
        <w:t> </w:t>
      </w:r>
      <w:r>
        <w:rPr/>
        <w:t>a</w:t>
      </w:r>
      <w:r>
        <w:rPr>
          <w:spacing w:val="-12"/>
        </w:rPr>
        <w:t> </w:t>
      </w:r>
      <w:r>
        <w:rPr/>
        <w:t>ser</w:t>
      </w:r>
      <w:r>
        <w:rPr>
          <w:spacing w:val="-12"/>
        </w:rPr>
        <w:t> </w:t>
      </w:r>
      <w:r>
        <w:rPr/>
        <w:t>concluída</w:t>
      </w:r>
      <w:r>
        <w:rPr>
          <w:spacing w:val="-12"/>
        </w:rPr>
        <w:t> </w:t>
      </w:r>
      <w:r>
        <w:rPr/>
        <w:t>em</w:t>
      </w:r>
      <w:r>
        <w:rPr>
          <w:spacing w:val="-12"/>
        </w:rPr>
        <w:t> </w:t>
      </w:r>
      <w:r>
        <w:rPr/>
        <w:t>razão</w:t>
      </w:r>
      <w:r>
        <w:rPr>
          <w:spacing w:val="-13"/>
        </w:rPr>
        <w:t> </w:t>
      </w:r>
      <w:r>
        <w:rPr/>
        <w:t>da</w:t>
      </w:r>
      <w:r>
        <w:rPr>
          <w:spacing w:val="-6"/>
        </w:rPr>
        <w:t> </w:t>
      </w:r>
      <w:r>
        <w:rPr/>
        <w:t>mudança</w:t>
      </w:r>
      <w:r>
        <w:rPr>
          <w:spacing w:val="-12"/>
        </w:rPr>
        <w:t> </w:t>
      </w:r>
      <w:r>
        <w:rPr/>
        <w:t>de</w:t>
      </w:r>
      <w:r>
        <w:rPr>
          <w:spacing w:val="-11"/>
        </w:rPr>
        <w:t> </w:t>
      </w:r>
      <w:r>
        <w:rPr/>
        <w:t>gestão.</w:t>
      </w:r>
      <w:r>
        <w:rPr>
          <w:spacing w:val="-7"/>
        </w:rPr>
        <w:t> </w:t>
      </w:r>
      <w:r>
        <w:rPr/>
        <w:t>Assim, foi</w:t>
      </w:r>
      <w:r>
        <w:rPr>
          <w:spacing w:val="-2"/>
        </w:rPr>
        <w:t> </w:t>
      </w:r>
      <w:r>
        <w:rPr/>
        <w:t>proposta</w:t>
      </w:r>
      <w:r>
        <w:rPr>
          <w:spacing w:val="-3"/>
        </w:rPr>
        <w:t> </w:t>
      </w:r>
      <w:r>
        <w:rPr/>
        <w:t>a</w:t>
      </w:r>
      <w:r>
        <w:rPr>
          <w:spacing w:val="-3"/>
        </w:rPr>
        <w:t> </w:t>
      </w:r>
      <w:r>
        <w:rPr/>
        <w:t>retomada</w:t>
      </w:r>
      <w:r>
        <w:rPr>
          <w:spacing w:val="-3"/>
        </w:rPr>
        <w:t> </w:t>
      </w:r>
      <w:r>
        <w:rPr/>
        <w:t>do</w:t>
      </w:r>
      <w:r>
        <w:rPr>
          <w:spacing w:val="-4"/>
        </w:rPr>
        <w:t> </w:t>
      </w:r>
      <w:r>
        <w:rPr/>
        <w:t>diálogo</w:t>
      </w:r>
      <w:r>
        <w:rPr>
          <w:spacing w:val="-3"/>
        </w:rPr>
        <w:t> </w:t>
      </w:r>
      <w:r>
        <w:rPr/>
        <w:t>com</w:t>
      </w:r>
      <w:r>
        <w:rPr>
          <w:spacing w:val="-3"/>
        </w:rPr>
        <w:t> </w:t>
      </w:r>
      <w:r>
        <w:rPr/>
        <w:t>a</w:t>
      </w:r>
      <w:r>
        <w:rPr>
          <w:spacing w:val="-3"/>
        </w:rPr>
        <w:t> </w:t>
      </w:r>
      <w:r>
        <w:rPr/>
        <w:t>Polícia</w:t>
      </w:r>
      <w:r>
        <w:rPr>
          <w:spacing w:val="-3"/>
        </w:rPr>
        <w:t> </w:t>
      </w:r>
      <w:r>
        <w:rPr/>
        <w:t>Federal e</w:t>
      </w:r>
      <w:r>
        <w:rPr>
          <w:spacing w:val="-2"/>
        </w:rPr>
        <w:t> </w:t>
      </w:r>
      <w:r>
        <w:rPr/>
        <w:t>a</w:t>
      </w:r>
      <w:r>
        <w:rPr>
          <w:spacing w:val="-3"/>
        </w:rPr>
        <w:t> </w:t>
      </w:r>
      <w:r>
        <w:rPr/>
        <w:t>inclusão</w:t>
      </w:r>
      <w:r>
        <w:rPr>
          <w:spacing w:val="-4"/>
        </w:rPr>
        <w:t> </w:t>
      </w:r>
      <w:r>
        <w:rPr/>
        <w:t>de</w:t>
      </w:r>
      <w:r>
        <w:rPr>
          <w:spacing w:val="-2"/>
        </w:rPr>
        <w:t> </w:t>
      </w:r>
      <w:r>
        <w:rPr/>
        <w:t>uma</w:t>
      </w:r>
      <w:r>
        <w:rPr>
          <w:spacing w:val="-3"/>
        </w:rPr>
        <w:t> </w:t>
      </w:r>
      <w:r>
        <w:rPr/>
        <w:t>formação</w:t>
      </w:r>
      <w:r>
        <w:rPr>
          <w:spacing w:val="-4"/>
        </w:rPr>
        <w:t> </w:t>
      </w:r>
      <w:r>
        <w:rPr/>
        <w:t>específica</w:t>
      </w:r>
      <w:r>
        <w:rPr>
          <w:spacing w:val="-3"/>
        </w:rPr>
        <w:t> </w:t>
      </w:r>
      <w:r>
        <w:rPr/>
        <w:t>no calendário do CMI.</w:t>
      </w:r>
    </w:p>
    <w:p>
      <w:pPr>
        <w:pStyle w:val="BodyText"/>
        <w:spacing w:line="276" w:lineRule="auto" w:before="240"/>
        <w:ind w:left="23" w:right="160" w:firstLine="710"/>
        <w:jc w:val="both"/>
      </w:pPr>
      <w:r>
        <w:rPr/>
        <w:t>Solange</w:t>
      </w:r>
      <w:r>
        <w:rPr>
          <w:spacing w:val="-3"/>
        </w:rPr>
        <w:t> </w:t>
      </w:r>
      <w:r>
        <w:rPr/>
        <w:t>destacou</w:t>
      </w:r>
      <w:r>
        <w:rPr>
          <w:spacing w:val="-4"/>
        </w:rPr>
        <w:t> </w:t>
      </w:r>
      <w:r>
        <w:rPr/>
        <w:t>que,</w:t>
      </w:r>
      <w:r>
        <w:rPr>
          <w:spacing w:val="-3"/>
        </w:rPr>
        <w:t> </w:t>
      </w:r>
      <w:r>
        <w:rPr/>
        <w:t>na</w:t>
      </w:r>
      <w:r>
        <w:rPr>
          <w:spacing w:val="-4"/>
        </w:rPr>
        <w:t> </w:t>
      </w:r>
      <w:r>
        <w:rPr/>
        <w:t>prática,</w:t>
      </w:r>
      <w:r>
        <w:rPr>
          <w:spacing w:val="-3"/>
        </w:rPr>
        <w:t> </w:t>
      </w:r>
      <w:r>
        <w:rPr/>
        <w:t>as</w:t>
      </w:r>
      <w:r>
        <w:rPr>
          <w:spacing w:val="-5"/>
        </w:rPr>
        <w:t> </w:t>
      </w:r>
      <w:r>
        <w:rPr/>
        <w:t>pessoas</w:t>
      </w:r>
      <w:r>
        <w:rPr>
          <w:spacing w:val="-5"/>
        </w:rPr>
        <w:t> </w:t>
      </w:r>
      <w:r>
        <w:rPr/>
        <w:t>imigrantes</w:t>
      </w:r>
      <w:r>
        <w:rPr>
          <w:spacing w:val="-4"/>
        </w:rPr>
        <w:t> </w:t>
      </w:r>
      <w:r>
        <w:rPr/>
        <w:t>frequentemente</w:t>
      </w:r>
      <w:r>
        <w:rPr>
          <w:spacing w:val="-3"/>
        </w:rPr>
        <w:t> </w:t>
      </w:r>
      <w:r>
        <w:rPr/>
        <w:t>precisam</w:t>
      </w:r>
      <w:r>
        <w:rPr>
          <w:spacing w:val="-5"/>
        </w:rPr>
        <w:t> </w:t>
      </w:r>
      <w:r>
        <w:rPr/>
        <w:t>recorrer</w:t>
      </w:r>
      <w:r>
        <w:rPr>
          <w:spacing w:val="-5"/>
        </w:rPr>
        <w:t> </w:t>
      </w:r>
      <w:r>
        <w:rPr/>
        <w:t>a diferentes</w:t>
      </w:r>
      <w:r>
        <w:rPr>
          <w:spacing w:val="-12"/>
        </w:rPr>
        <w:t> </w:t>
      </w:r>
      <w:r>
        <w:rPr/>
        <w:t>equipamentos</w:t>
      </w:r>
      <w:r>
        <w:rPr>
          <w:spacing w:val="-12"/>
        </w:rPr>
        <w:t> </w:t>
      </w:r>
      <w:r>
        <w:rPr/>
        <w:t>e</w:t>
      </w:r>
      <w:r>
        <w:rPr>
          <w:spacing w:val="-11"/>
        </w:rPr>
        <w:t> </w:t>
      </w:r>
      <w:r>
        <w:rPr/>
        <w:t>serviços</w:t>
      </w:r>
      <w:r>
        <w:rPr>
          <w:spacing w:val="-12"/>
        </w:rPr>
        <w:t> </w:t>
      </w:r>
      <w:r>
        <w:rPr/>
        <w:t>antes</w:t>
      </w:r>
      <w:r>
        <w:rPr>
          <w:spacing w:val="-12"/>
        </w:rPr>
        <w:t> </w:t>
      </w:r>
      <w:r>
        <w:rPr/>
        <w:t>de</w:t>
      </w:r>
      <w:r>
        <w:rPr>
          <w:spacing w:val="-11"/>
        </w:rPr>
        <w:t> </w:t>
      </w:r>
      <w:r>
        <w:rPr/>
        <w:t>conseguir</w:t>
      </w:r>
      <w:r>
        <w:rPr>
          <w:spacing w:val="-13"/>
        </w:rPr>
        <w:t> </w:t>
      </w:r>
      <w:r>
        <w:rPr/>
        <w:t>uma</w:t>
      </w:r>
      <w:r>
        <w:rPr>
          <w:spacing w:val="-11"/>
        </w:rPr>
        <w:t> </w:t>
      </w:r>
      <w:r>
        <w:rPr/>
        <w:t>vaga</w:t>
      </w:r>
      <w:r>
        <w:rPr>
          <w:spacing w:val="-12"/>
        </w:rPr>
        <w:t> </w:t>
      </w:r>
      <w:r>
        <w:rPr/>
        <w:t>para</w:t>
      </w:r>
      <w:r>
        <w:rPr>
          <w:spacing w:val="-12"/>
        </w:rPr>
        <w:t> </w:t>
      </w:r>
      <w:r>
        <w:rPr/>
        <w:t>atendimento,</w:t>
      </w:r>
      <w:r>
        <w:rPr>
          <w:spacing w:val="-11"/>
        </w:rPr>
        <w:t> </w:t>
      </w:r>
      <w:r>
        <w:rPr/>
        <w:t>sendo</w:t>
      </w:r>
      <w:r>
        <w:rPr>
          <w:spacing w:val="-8"/>
        </w:rPr>
        <w:t> </w:t>
      </w:r>
      <w:r>
        <w:rPr/>
        <w:t>necessário considerar</w:t>
      </w:r>
      <w:r>
        <w:rPr>
          <w:spacing w:val="-5"/>
        </w:rPr>
        <w:t> </w:t>
      </w:r>
      <w:r>
        <w:rPr/>
        <w:t>as dificuldades</w:t>
      </w:r>
      <w:r>
        <w:rPr>
          <w:spacing w:val="-4"/>
        </w:rPr>
        <w:t> </w:t>
      </w:r>
      <w:r>
        <w:rPr/>
        <w:t>concretas</w:t>
      </w:r>
      <w:r>
        <w:rPr>
          <w:spacing w:val="-4"/>
        </w:rPr>
        <w:t> </w:t>
      </w:r>
      <w:r>
        <w:rPr/>
        <w:t>enfrentadas</w:t>
      </w:r>
      <w:r>
        <w:rPr>
          <w:spacing w:val="-4"/>
        </w:rPr>
        <w:t> </w:t>
      </w:r>
      <w:r>
        <w:rPr/>
        <w:t>durante</w:t>
      </w:r>
      <w:r>
        <w:rPr>
          <w:spacing w:val="-2"/>
        </w:rPr>
        <w:t> </w:t>
      </w:r>
      <w:r>
        <w:rPr/>
        <w:t>o</w:t>
      </w:r>
      <w:r>
        <w:rPr>
          <w:spacing w:val="-3"/>
        </w:rPr>
        <w:t> </w:t>
      </w:r>
      <w:r>
        <w:rPr/>
        <w:t>processo de</w:t>
      </w:r>
      <w:r>
        <w:rPr>
          <w:spacing w:val="-2"/>
        </w:rPr>
        <w:t> </w:t>
      </w:r>
      <w:r>
        <w:rPr/>
        <w:t>regularização</w:t>
      </w:r>
      <w:r>
        <w:rPr>
          <w:spacing w:val="-4"/>
        </w:rPr>
        <w:t> </w:t>
      </w:r>
      <w:r>
        <w:rPr/>
        <w:t>migratória.</w:t>
      </w:r>
      <w:r>
        <w:rPr>
          <w:spacing w:val="-3"/>
        </w:rPr>
        <w:t> </w:t>
      </w:r>
      <w:r>
        <w:rPr/>
        <w:t>Foi ressaltado que pessoas de diferentes nacionalidades necessitam de documentação e do número do RNM para acessar diversos serviços, havendo relatos de espera de meses para conseguir </w:t>
      </w:r>
      <w:r>
        <w:rPr>
          <w:spacing w:val="-2"/>
        </w:rPr>
        <w:t>agendamento.</w:t>
      </w:r>
    </w:p>
    <w:p>
      <w:pPr>
        <w:pStyle w:val="BodyText"/>
        <w:spacing w:line="276" w:lineRule="auto" w:before="243"/>
        <w:ind w:left="23" w:right="163" w:firstLine="710"/>
        <w:jc w:val="both"/>
      </w:pPr>
      <w:r>
        <w:rPr/>
        <w:t>Carla ressaltou que a discussão sobre o atendimento da Polícia Federal é antiga e que a pressão do CMI contribuiu anteriormente para a abertura de diálogo institucional com a Polícia Federal. Mencionou também a Operação Horizonte, criada com o objetivo de enfrentar barreiras relacionadas à inclusão digital e às dificuldades linguísticas. Apesar da ampliação dos atendimentos, considerou que a capacidade existente ainda é insuficiente diante da demanda. Sugeriu, inclusive, a possibilidade de descentralização dos serviços de regularização migratória para unidades que já realizam outros atendimentos documentais.</w:t>
      </w:r>
    </w:p>
    <w:p>
      <w:pPr>
        <w:pStyle w:val="BodyText"/>
        <w:spacing w:after="0" w:line="276" w:lineRule="auto"/>
        <w:jc w:val="both"/>
        <w:sectPr>
          <w:pgSz w:w="11910" w:h="16840"/>
          <w:pgMar w:top="1360" w:bottom="280" w:left="1417" w:right="1275"/>
        </w:sectPr>
      </w:pPr>
    </w:p>
    <w:p>
      <w:pPr>
        <w:pStyle w:val="BodyText"/>
        <w:spacing w:line="276" w:lineRule="auto" w:before="81"/>
        <w:ind w:left="23" w:right="161" w:firstLine="710"/>
        <w:jc w:val="both"/>
      </w:pPr>
      <w:r>
        <w:rPr/>
        <w:t>Como encaminhamentos, foram sugeridos: a realização de uma formação junto à Polícia Federal, com o objetivo de compreender os principais gargalos e orientar os representantes das comunidades;</w:t>
      </w:r>
      <w:r>
        <w:rPr>
          <w:spacing w:val="-7"/>
        </w:rPr>
        <w:t> </w:t>
      </w:r>
      <w:r>
        <w:rPr/>
        <w:t>e</w:t>
      </w:r>
      <w:r>
        <w:rPr>
          <w:spacing w:val="-7"/>
        </w:rPr>
        <w:t> </w:t>
      </w:r>
      <w:r>
        <w:rPr/>
        <w:t>a</w:t>
      </w:r>
      <w:r>
        <w:rPr>
          <w:spacing w:val="-8"/>
        </w:rPr>
        <w:t> </w:t>
      </w:r>
      <w:r>
        <w:rPr/>
        <w:t>elaboração</w:t>
      </w:r>
      <w:r>
        <w:rPr>
          <w:spacing w:val="-9"/>
        </w:rPr>
        <w:t> </w:t>
      </w:r>
      <w:r>
        <w:rPr/>
        <w:t>de</w:t>
      </w:r>
      <w:r>
        <w:rPr>
          <w:spacing w:val="-2"/>
        </w:rPr>
        <w:t> </w:t>
      </w:r>
      <w:r>
        <w:rPr/>
        <w:t>manifestação</w:t>
      </w:r>
      <w:r>
        <w:rPr>
          <w:spacing w:val="-9"/>
        </w:rPr>
        <w:t> </w:t>
      </w:r>
      <w:r>
        <w:rPr/>
        <w:t>institucional</w:t>
      </w:r>
      <w:r>
        <w:rPr>
          <w:spacing w:val="-8"/>
        </w:rPr>
        <w:t> </w:t>
      </w:r>
      <w:r>
        <w:rPr/>
        <w:t>do</w:t>
      </w:r>
      <w:r>
        <w:rPr>
          <w:spacing w:val="-9"/>
        </w:rPr>
        <w:t> </w:t>
      </w:r>
      <w:r>
        <w:rPr/>
        <w:t>CMI</w:t>
      </w:r>
      <w:r>
        <w:rPr>
          <w:spacing w:val="-8"/>
        </w:rPr>
        <w:t> </w:t>
      </w:r>
      <w:r>
        <w:rPr/>
        <w:t>sobre</w:t>
      </w:r>
      <w:r>
        <w:rPr>
          <w:spacing w:val="-7"/>
        </w:rPr>
        <w:t> </w:t>
      </w:r>
      <w:r>
        <w:rPr/>
        <w:t>as</w:t>
      </w:r>
      <w:r>
        <w:rPr>
          <w:spacing w:val="-8"/>
        </w:rPr>
        <w:t> </w:t>
      </w:r>
      <w:r>
        <w:rPr/>
        <w:t>dificuldades</w:t>
      </w:r>
      <w:r>
        <w:rPr>
          <w:spacing w:val="-8"/>
        </w:rPr>
        <w:t> </w:t>
      </w:r>
      <w:r>
        <w:rPr/>
        <w:t>relacionadas aos</w:t>
      </w:r>
      <w:r>
        <w:rPr>
          <w:spacing w:val="-13"/>
        </w:rPr>
        <w:t> </w:t>
      </w:r>
      <w:r>
        <w:rPr/>
        <w:t>agendamentos</w:t>
      </w:r>
      <w:r>
        <w:rPr>
          <w:spacing w:val="-11"/>
        </w:rPr>
        <w:t> </w:t>
      </w:r>
      <w:r>
        <w:rPr/>
        <w:t>de</w:t>
      </w:r>
      <w:r>
        <w:rPr>
          <w:spacing w:val="-13"/>
        </w:rPr>
        <w:t> </w:t>
      </w:r>
      <w:r>
        <w:rPr/>
        <w:t>regularização</w:t>
      </w:r>
      <w:r>
        <w:rPr>
          <w:spacing w:val="-9"/>
        </w:rPr>
        <w:t> </w:t>
      </w:r>
      <w:r>
        <w:rPr/>
        <w:t>migratória,</w:t>
      </w:r>
      <w:r>
        <w:rPr>
          <w:spacing w:val="-8"/>
        </w:rPr>
        <w:t> </w:t>
      </w:r>
      <w:r>
        <w:rPr/>
        <w:t>incluindo</w:t>
      </w:r>
      <w:r>
        <w:rPr>
          <w:spacing w:val="-10"/>
        </w:rPr>
        <w:t> </w:t>
      </w:r>
      <w:r>
        <w:rPr/>
        <w:t>falta</w:t>
      </w:r>
      <w:r>
        <w:rPr>
          <w:spacing w:val="-13"/>
        </w:rPr>
        <w:t> </w:t>
      </w:r>
      <w:r>
        <w:rPr/>
        <w:t>de</w:t>
      </w:r>
      <w:r>
        <w:rPr>
          <w:spacing w:val="-8"/>
        </w:rPr>
        <w:t> </w:t>
      </w:r>
      <w:r>
        <w:rPr/>
        <w:t>vagas,</w:t>
      </w:r>
      <w:r>
        <w:rPr>
          <w:spacing w:val="-13"/>
        </w:rPr>
        <w:t> </w:t>
      </w:r>
      <w:r>
        <w:rPr/>
        <w:t>multas,</w:t>
      </w:r>
      <w:r>
        <w:rPr>
          <w:spacing w:val="-8"/>
        </w:rPr>
        <w:t> </w:t>
      </w:r>
      <w:r>
        <w:rPr/>
        <w:t>atrasos,</w:t>
      </w:r>
      <w:r>
        <w:rPr>
          <w:spacing w:val="-13"/>
        </w:rPr>
        <w:t> </w:t>
      </w:r>
      <w:r>
        <w:rPr/>
        <w:t>vencimentos e períodos prolongados de espera. Foi sugerido o encaminhamento de ofício à Polícia Federal para registrar formalmente as dificuldades e solicitar esclarecimentos e providências.</w:t>
      </w:r>
    </w:p>
    <w:p>
      <w:pPr>
        <w:pStyle w:val="BodyText"/>
        <w:spacing w:line="273" w:lineRule="auto" w:before="242"/>
        <w:ind w:left="23" w:right="161" w:firstLine="710"/>
        <w:jc w:val="both"/>
      </w:pPr>
      <w:r>
        <w:rPr/>
        <w:t>Na sequência, foi apresentada a </w:t>
      </w:r>
      <w:r>
        <w:rPr>
          <w:b/>
        </w:rPr>
        <w:t>Pauta 4</w:t>
      </w:r>
      <w:r>
        <w:rPr/>
        <w:t>, referente à leitura de Nota Técnica elaborada por Reina Malak.</w:t>
      </w:r>
    </w:p>
    <w:p>
      <w:pPr>
        <w:pStyle w:val="Heading2"/>
      </w:pPr>
      <w:r>
        <w:rPr/>
        <w:t>Resumo</w:t>
      </w:r>
      <w:r>
        <w:rPr>
          <w:spacing w:val="-5"/>
        </w:rPr>
        <w:t> </w:t>
      </w:r>
      <w:r>
        <w:rPr>
          <w:spacing w:val="-2"/>
        </w:rPr>
        <w:t>Executivo</w:t>
      </w:r>
    </w:p>
    <w:p>
      <w:pPr>
        <w:pStyle w:val="BodyText"/>
        <w:spacing w:before="13"/>
        <w:rPr>
          <w:b/>
          <w:i/>
        </w:rPr>
      </w:pPr>
    </w:p>
    <w:p>
      <w:pPr>
        <w:spacing w:line="276" w:lineRule="auto" w:before="0"/>
        <w:ind w:left="23" w:right="159" w:firstLine="0"/>
        <w:jc w:val="both"/>
        <w:rPr>
          <w:i/>
          <w:sz w:val="22"/>
        </w:rPr>
      </w:pPr>
      <w:r>
        <w:rPr>
          <w:i/>
          <w:sz w:val="22"/>
        </w:rPr>
        <w:t>O</w:t>
      </w:r>
      <w:r>
        <w:rPr>
          <w:i/>
          <w:spacing w:val="-6"/>
          <w:sz w:val="22"/>
        </w:rPr>
        <w:t> </w:t>
      </w:r>
      <w:r>
        <w:rPr>
          <w:i/>
          <w:sz w:val="22"/>
        </w:rPr>
        <w:t>Brasil</w:t>
      </w:r>
      <w:r>
        <w:rPr>
          <w:i/>
          <w:spacing w:val="-8"/>
          <w:sz w:val="22"/>
        </w:rPr>
        <w:t> </w:t>
      </w:r>
      <w:r>
        <w:rPr>
          <w:i/>
          <w:sz w:val="22"/>
        </w:rPr>
        <w:t>consolidou-se</w:t>
      </w:r>
      <w:r>
        <w:rPr>
          <w:i/>
          <w:spacing w:val="-8"/>
          <w:sz w:val="22"/>
        </w:rPr>
        <w:t> </w:t>
      </w:r>
      <w:r>
        <w:rPr>
          <w:i/>
          <w:sz w:val="22"/>
        </w:rPr>
        <w:t>como</w:t>
      </w:r>
      <w:r>
        <w:rPr>
          <w:i/>
          <w:spacing w:val="-10"/>
          <w:sz w:val="22"/>
        </w:rPr>
        <w:t> </w:t>
      </w:r>
      <w:r>
        <w:rPr>
          <w:i/>
          <w:sz w:val="22"/>
        </w:rPr>
        <w:t>uma</w:t>
      </w:r>
      <w:r>
        <w:rPr>
          <w:i/>
          <w:spacing w:val="-10"/>
          <w:sz w:val="22"/>
        </w:rPr>
        <w:t> </w:t>
      </w:r>
      <w:r>
        <w:rPr>
          <w:i/>
          <w:sz w:val="22"/>
        </w:rPr>
        <w:t>importante</w:t>
      </w:r>
      <w:r>
        <w:rPr>
          <w:i/>
          <w:spacing w:val="-7"/>
          <w:sz w:val="22"/>
        </w:rPr>
        <w:t> </w:t>
      </w:r>
      <w:r>
        <w:rPr>
          <w:i/>
          <w:sz w:val="22"/>
        </w:rPr>
        <w:t>referência</w:t>
      </w:r>
      <w:r>
        <w:rPr>
          <w:i/>
          <w:spacing w:val="-6"/>
          <w:sz w:val="22"/>
        </w:rPr>
        <w:t> </w:t>
      </w:r>
      <w:r>
        <w:rPr>
          <w:i/>
          <w:sz w:val="22"/>
        </w:rPr>
        <w:t>regional</w:t>
      </w:r>
      <w:r>
        <w:rPr>
          <w:i/>
          <w:spacing w:val="-13"/>
          <w:sz w:val="22"/>
        </w:rPr>
        <w:t> </w:t>
      </w:r>
      <w:r>
        <w:rPr>
          <w:i/>
          <w:sz w:val="22"/>
        </w:rPr>
        <w:t>na</w:t>
      </w:r>
      <w:r>
        <w:rPr>
          <w:i/>
          <w:spacing w:val="-10"/>
          <w:sz w:val="22"/>
        </w:rPr>
        <w:t> </w:t>
      </w:r>
      <w:r>
        <w:rPr>
          <w:i/>
          <w:sz w:val="22"/>
        </w:rPr>
        <w:t>proteção</w:t>
      </w:r>
      <w:r>
        <w:rPr>
          <w:i/>
          <w:spacing w:val="-5"/>
          <w:sz w:val="22"/>
        </w:rPr>
        <w:t> </w:t>
      </w:r>
      <w:r>
        <w:rPr>
          <w:i/>
          <w:sz w:val="22"/>
        </w:rPr>
        <w:t>internacional</w:t>
      </w:r>
      <w:r>
        <w:rPr>
          <w:i/>
          <w:spacing w:val="-13"/>
          <w:sz w:val="22"/>
        </w:rPr>
        <w:t> </w:t>
      </w:r>
      <w:r>
        <w:rPr>
          <w:i/>
          <w:sz w:val="22"/>
        </w:rPr>
        <w:t>de</w:t>
      </w:r>
      <w:r>
        <w:rPr>
          <w:i/>
          <w:spacing w:val="-11"/>
          <w:sz w:val="22"/>
        </w:rPr>
        <w:t> </w:t>
      </w:r>
      <w:r>
        <w:rPr>
          <w:i/>
          <w:sz w:val="22"/>
        </w:rPr>
        <w:t>pessoas refugiadas, especialmente após a promulgação da Lei nº 9.474/1997 e da Lei de Migração (Lei nº 13.445/2017), ambas alinhadas aos princípios da Convenção Relativa ao Estatuto dos Refugiados de 1951, do Protocolo de 1967 e da Declaração de Cartagena de 1984.</w:t>
      </w:r>
    </w:p>
    <w:p>
      <w:pPr>
        <w:spacing w:line="276" w:lineRule="auto" w:before="240"/>
        <w:ind w:left="23" w:right="158" w:firstLine="0"/>
        <w:jc w:val="both"/>
        <w:rPr>
          <w:i/>
          <w:sz w:val="22"/>
        </w:rPr>
      </w:pPr>
      <w:r>
        <w:rPr>
          <w:i/>
          <w:sz w:val="22"/>
        </w:rPr>
        <w:t>Ao longo dos últimos anos, o país também passou a ser reconhecido como um destino de proteção para pessoas LGBTQIA+ perseguidas em razão de sua orientação sexual, identidade ou expressão de gênero, assim como por seu ativismo, trabalho político e atuação na defesa de direitos humanos em seus países de origem, onde essas formas de organização e expressão podem ser criminalizadas, perseguidas ou severamente reprimidas.</w:t>
      </w:r>
    </w:p>
    <w:p>
      <w:pPr>
        <w:spacing w:line="276" w:lineRule="auto" w:before="242"/>
        <w:ind w:left="23" w:right="166" w:firstLine="0"/>
        <w:jc w:val="both"/>
        <w:rPr>
          <w:i/>
          <w:sz w:val="22"/>
        </w:rPr>
      </w:pPr>
      <w:r>
        <w:rPr>
          <w:i/>
          <w:sz w:val="22"/>
        </w:rPr>
        <w:t>Apesar desses avanços, persistem desafios administrativos que permanecem invisíveis às políticas públicas de acolhimento.</w:t>
      </w:r>
    </w:p>
    <w:p>
      <w:pPr>
        <w:spacing w:line="278" w:lineRule="auto" w:before="237"/>
        <w:ind w:left="23" w:right="154" w:firstLine="0"/>
        <w:jc w:val="both"/>
        <w:rPr>
          <w:i/>
          <w:sz w:val="22"/>
        </w:rPr>
      </w:pPr>
      <w:r>
        <w:rPr>
          <w:i/>
          <w:sz w:val="22"/>
        </w:rPr>
        <w:t>Este Nota Técnica REI/01/2026 chama atenção para uma lacuna específica de proteção existente durante o processo inicial de documentação realizado pela Polícia Federal no Estado de São Paulo.</w:t>
      </w:r>
    </w:p>
    <w:p>
      <w:pPr>
        <w:spacing w:line="276" w:lineRule="auto" w:before="238"/>
        <w:ind w:left="23" w:right="157" w:firstLine="0"/>
        <w:jc w:val="both"/>
        <w:rPr>
          <w:i/>
          <w:sz w:val="22"/>
        </w:rPr>
      </w:pPr>
      <w:r>
        <w:rPr>
          <w:i/>
          <w:sz w:val="22"/>
        </w:rPr>
        <w:t>Embora o procedimento administrativo seja essencialmente neutro sob a perspectiva normativa, sua implementação</w:t>
      </w:r>
      <w:r>
        <w:rPr>
          <w:i/>
          <w:spacing w:val="-2"/>
          <w:sz w:val="22"/>
        </w:rPr>
        <w:t> </w:t>
      </w:r>
      <w:r>
        <w:rPr>
          <w:i/>
          <w:sz w:val="22"/>
        </w:rPr>
        <w:t>pode</w:t>
      </w:r>
      <w:r>
        <w:rPr>
          <w:i/>
          <w:spacing w:val="-3"/>
          <w:sz w:val="22"/>
        </w:rPr>
        <w:t> </w:t>
      </w:r>
      <w:r>
        <w:rPr>
          <w:i/>
          <w:sz w:val="22"/>
        </w:rPr>
        <w:t>expor</w:t>
      </w:r>
      <w:r>
        <w:rPr>
          <w:i/>
          <w:spacing w:val="-3"/>
          <w:sz w:val="22"/>
        </w:rPr>
        <w:t> </w:t>
      </w:r>
      <w:r>
        <w:rPr>
          <w:i/>
          <w:sz w:val="22"/>
        </w:rPr>
        <w:t>determinados</w:t>
      </w:r>
      <w:r>
        <w:rPr>
          <w:i/>
          <w:spacing w:val="-4"/>
          <w:sz w:val="22"/>
        </w:rPr>
        <w:t> </w:t>
      </w:r>
      <w:r>
        <w:rPr>
          <w:i/>
          <w:sz w:val="22"/>
        </w:rPr>
        <w:t>grupos</w:t>
      </w:r>
      <w:r>
        <w:rPr>
          <w:i/>
          <w:spacing w:val="-4"/>
          <w:sz w:val="22"/>
        </w:rPr>
        <w:t> </w:t>
      </w:r>
      <w:r>
        <w:rPr>
          <w:i/>
          <w:sz w:val="22"/>
        </w:rPr>
        <w:t>em</w:t>
      </w:r>
      <w:r>
        <w:rPr>
          <w:i/>
          <w:spacing w:val="-3"/>
          <w:sz w:val="22"/>
        </w:rPr>
        <w:t> </w:t>
      </w:r>
      <w:r>
        <w:rPr>
          <w:i/>
          <w:sz w:val="22"/>
        </w:rPr>
        <w:t>situação</w:t>
      </w:r>
      <w:r>
        <w:rPr>
          <w:i/>
          <w:spacing w:val="-2"/>
          <w:sz w:val="22"/>
        </w:rPr>
        <w:t> </w:t>
      </w:r>
      <w:r>
        <w:rPr>
          <w:i/>
          <w:sz w:val="22"/>
        </w:rPr>
        <w:t>de vulnerabilidade</w:t>
      </w:r>
      <w:r>
        <w:rPr>
          <w:i/>
          <w:spacing w:val="-3"/>
          <w:sz w:val="22"/>
        </w:rPr>
        <w:t> </w:t>
      </w:r>
      <w:r>
        <w:rPr>
          <w:i/>
          <w:sz w:val="22"/>
        </w:rPr>
        <w:t>a</w:t>
      </w:r>
      <w:r>
        <w:rPr>
          <w:i/>
          <w:spacing w:val="-2"/>
          <w:sz w:val="22"/>
        </w:rPr>
        <w:t> </w:t>
      </w:r>
      <w:r>
        <w:rPr>
          <w:i/>
          <w:sz w:val="22"/>
        </w:rPr>
        <w:t>riscos</w:t>
      </w:r>
      <w:r>
        <w:rPr>
          <w:i/>
          <w:spacing w:val="-4"/>
          <w:sz w:val="22"/>
        </w:rPr>
        <w:t> </w:t>
      </w:r>
      <w:r>
        <w:rPr>
          <w:i/>
          <w:sz w:val="22"/>
        </w:rPr>
        <w:t>evitáveis</w:t>
      </w:r>
      <w:r>
        <w:rPr>
          <w:i/>
          <w:spacing w:val="-4"/>
          <w:sz w:val="22"/>
        </w:rPr>
        <w:t> </w:t>
      </w:r>
      <w:r>
        <w:rPr>
          <w:i/>
          <w:sz w:val="22"/>
        </w:rPr>
        <w:t>de intimidação, discriminação, revitimização e sofrimento psicológico, comprometendo o princípio da proteção integral que fundamenta o sistema brasileiro de refúgio.</w:t>
      </w:r>
    </w:p>
    <w:p>
      <w:pPr>
        <w:spacing w:line="276" w:lineRule="auto" w:before="240"/>
        <w:ind w:left="23" w:right="154" w:firstLine="0"/>
        <w:jc w:val="both"/>
        <w:rPr>
          <w:i/>
          <w:sz w:val="22"/>
        </w:rPr>
      </w:pPr>
      <w:r>
        <w:rPr>
          <w:i/>
          <w:sz w:val="22"/>
        </w:rPr>
        <w:t>O presente documento propõe a criação de um Protocolo de Atendimento Prioritário para Pessoas LGBTQIA+</w:t>
      </w:r>
      <w:r>
        <w:rPr>
          <w:i/>
          <w:spacing w:val="-3"/>
          <w:sz w:val="22"/>
        </w:rPr>
        <w:t> </w:t>
      </w:r>
      <w:r>
        <w:rPr>
          <w:i/>
          <w:sz w:val="22"/>
        </w:rPr>
        <w:t>em</w:t>
      </w:r>
      <w:r>
        <w:rPr>
          <w:i/>
          <w:spacing w:val="-3"/>
          <w:sz w:val="22"/>
        </w:rPr>
        <w:t> </w:t>
      </w:r>
      <w:r>
        <w:rPr>
          <w:i/>
          <w:sz w:val="22"/>
        </w:rPr>
        <w:t>Situação</w:t>
      </w:r>
      <w:r>
        <w:rPr>
          <w:i/>
          <w:spacing w:val="-2"/>
          <w:sz w:val="22"/>
        </w:rPr>
        <w:t> </w:t>
      </w:r>
      <w:r>
        <w:rPr>
          <w:i/>
          <w:sz w:val="22"/>
        </w:rPr>
        <w:t>de</w:t>
      </w:r>
      <w:r>
        <w:rPr>
          <w:i/>
          <w:spacing w:val="-3"/>
          <w:sz w:val="22"/>
        </w:rPr>
        <w:t> </w:t>
      </w:r>
      <w:r>
        <w:rPr>
          <w:i/>
          <w:sz w:val="22"/>
        </w:rPr>
        <w:t>Vulnerabilidade,</w:t>
      </w:r>
      <w:r>
        <w:rPr>
          <w:i/>
          <w:spacing w:val="-7"/>
          <w:sz w:val="22"/>
        </w:rPr>
        <w:t> </w:t>
      </w:r>
      <w:r>
        <w:rPr>
          <w:i/>
          <w:sz w:val="22"/>
        </w:rPr>
        <w:t>destinado</w:t>
      </w:r>
      <w:r>
        <w:rPr>
          <w:i/>
          <w:spacing w:val="-2"/>
          <w:sz w:val="22"/>
        </w:rPr>
        <w:t> </w:t>
      </w:r>
      <w:r>
        <w:rPr>
          <w:i/>
          <w:sz w:val="22"/>
        </w:rPr>
        <w:t>a</w:t>
      </w:r>
      <w:r>
        <w:rPr>
          <w:i/>
          <w:spacing w:val="-6"/>
          <w:sz w:val="22"/>
        </w:rPr>
        <w:t> </w:t>
      </w:r>
      <w:r>
        <w:rPr>
          <w:i/>
          <w:sz w:val="22"/>
        </w:rPr>
        <w:t>garantir</w:t>
      </w:r>
      <w:r>
        <w:rPr>
          <w:i/>
          <w:spacing w:val="-8"/>
          <w:sz w:val="22"/>
        </w:rPr>
        <w:t> </w:t>
      </w:r>
      <w:r>
        <w:rPr>
          <w:i/>
          <w:sz w:val="22"/>
        </w:rPr>
        <w:t>que</w:t>
      </w:r>
      <w:r>
        <w:rPr>
          <w:i/>
          <w:spacing w:val="-3"/>
          <w:sz w:val="22"/>
        </w:rPr>
        <w:t> </w:t>
      </w:r>
      <w:r>
        <w:rPr>
          <w:i/>
          <w:sz w:val="22"/>
        </w:rPr>
        <w:t>pessoas refugiadas</w:t>
      </w:r>
      <w:r>
        <w:rPr>
          <w:i/>
          <w:spacing w:val="-4"/>
          <w:sz w:val="22"/>
        </w:rPr>
        <w:t> </w:t>
      </w:r>
      <w:r>
        <w:rPr>
          <w:i/>
          <w:sz w:val="22"/>
        </w:rPr>
        <w:t>e</w:t>
      </w:r>
      <w:r>
        <w:rPr>
          <w:i/>
          <w:spacing w:val="-3"/>
          <w:sz w:val="22"/>
        </w:rPr>
        <w:t> </w:t>
      </w:r>
      <w:r>
        <w:rPr>
          <w:i/>
          <w:sz w:val="22"/>
        </w:rPr>
        <w:t>solicitantes de reconhecimento da condição de refugiado pertencentes a grupos particularmente vulneráveis possam acessar os serviços da Polícia Federal de forma segura, digna e compatível com os princípios nacionais e internacionais de direitos humanos.</w:t>
      </w:r>
    </w:p>
    <w:p>
      <w:pPr>
        <w:spacing w:line="276" w:lineRule="auto" w:before="241"/>
        <w:ind w:left="23" w:right="165" w:firstLine="0"/>
        <w:jc w:val="both"/>
        <w:rPr>
          <w:i/>
          <w:sz w:val="22"/>
        </w:rPr>
      </w:pPr>
      <w:r>
        <w:rPr>
          <w:i/>
          <w:sz w:val="22"/>
        </w:rPr>
        <w:t>Trata-se</w:t>
      </w:r>
      <w:r>
        <w:rPr>
          <w:i/>
          <w:spacing w:val="-13"/>
          <w:sz w:val="22"/>
        </w:rPr>
        <w:t> </w:t>
      </w:r>
      <w:r>
        <w:rPr>
          <w:i/>
          <w:sz w:val="22"/>
        </w:rPr>
        <w:t>de</w:t>
      </w:r>
      <w:r>
        <w:rPr>
          <w:i/>
          <w:spacing w:val="-7"/>
          <w:sz w:val="22"/>
        </w:rPr>
        <w:t> </w:t>
      </w:r>
      <w:r>
        <w:rPr>
          <w:i/>
          <w:sz w:val="22"/>
        </w:rPr>
        <w:t>uma</w:t>
      </w:r>
      <w:r>
        <w:rPr>
          <w:i/>
          <w:spacing w:val="-6"/>
          <w:sz w:val="22"/>
        </w:rPr>
        <w:t> </w:t>
      </w:r>
      <w:r>
        <w:rPr>
          <w:i/>
          <w:sz w:val="22"/>
        </w:rPr>
        <w:t>medida</w:t>
      </w:r>
      <w:r>
        <w:rPr>
          <w:i/>
          <w:spacing w:val="-10"/>
          <w:sz w:val="22"/>
        </w:rPr>
        <w:t> </w:t>
      </w:r>
      <w:r>
        <w:rPr>
          <w:i/>
          <w:sz w:val="22"/>
        </w:rPr>
        <w:t>administrativa</w:t>
      </w:r>
      <w:r>
        <w:rPr>
          <w:i/>
          <w:spacing w:val="-10"/>
          <w:sz w:val="22"/>
        </w:rPr>
        <w:t> </w:t>
      </w:r>
      <w:r>
        <w:rPr>
          <w:i/>
          <w:sz w:val="22"/>
        </w:rPr>
        <w:t>de</w:t>
      </w:r>
      <w:r>
        <w:rPr>
          <w:i/>
          <w:spacing w:val="-12"/>
          <w:sz w:val="22"/>
        </w:rPr>
        <w:t> </w:t>
      </w:r>
      <w:r>
        <w:rPr>
          <w:i/>
          <w:sz w:val="22"/>
        </w:rPr>
        <w:t>baixo</w:t>
      </w:r>
      <w:r>
        <w:rPr>
          <w:i/>
          <w:spacing w:val="-10"/>
          <w:sz w:val="22"/>
        </w:rPr>
        <w:t> </w:t>
      </w:r>
      <w:r>
        <w:rPr>
          <w:i/>
          <w:sz w:val="22"/>
        </w:rPr>
        <w:t>custo,</w:t>
      </w:r>
      <w:r>
        <w:rPr>
          <w:i/>
          <w:spacing w:val="-12"/>
          <w:sz w:val="22"/>
        </w:rPr>
        <w:t> </w:t>
      </w:r>
      <w:r>
        <w:rPr>
          <w:i/>
          <w:sz w:val="22"/>
        </w:rPr>
        <w:t>alta</w:t>
      </w:r>
      <w:r>
        <w:rPr>
          <w:i/>
          <w:spacing w:val="-6"/>
          <w:sz w:val="22"/>
        </w:rPr>
        <w:t> </w:t>
      </w:r>
      <w:r>
        <w:rPr>
          <w:i/>
          <w:sz w:val="22"/>
        </w:rPr>
        <w:t>viabilidade</w:t>
      </w:r>
      <w:r>
        <w:rPr>
          <w:i/>
          <w:spacing w:val="-12"/>
          <w:sz w:val="22"/>
        </w:rPr>
        <w:t> </w:t>
      </w:r>
      <w:r>
        <w:rPr>
          <w:i/>
          <w:sz w:val="22"/>
        </w:rPr>
        <w:t>operacional</w:t>
      </w:r>
      <w:r>
        <w:rPr>
          <w:i/>
          <w:spacing w:val="-9"/>
          <w:sz w:val="22"/>
        </w:rPr>
        <w:t> </w:t>
      </w:r>
      <w:r>
        <w:rPr>
          <w:i/>
          <w:sz w:val="22"/>
        </w:rPr>
        <w:t>e</w:t>
      </w:r>
      <w:r>
        <w:rPr>
          <w:i/>
          <w:spacing w:val="-12"/>
          <w:sz w:val="22"/>
        </w:rPr>
        <w:t> </w:t>
      </w:r>
      <w:r>
        <w:rPr>
          <w:i/>
          <w:sz w:val="22"/>
        </w:rPr>
        <w:t>elevado</w:t>
      </w:r>
      <w:r>
        <w:rPr>
          <w:i/>
          <w:spacing w:val="-6"/>
          <w:sz w:val="22"/>
        </w:rPr>
        <w:t> </w:t>
      </w:r>
      <w:r>
        <w:rPr>
          <w:i/>
          <w:sz w:val="22"/>
        </w:rPr>
        <w:t>impacto na proteção institucional.</w:t>
      </w:r>
    </w:p>
    <w:p>
      <w:pPr>
        <w:pStyle w:val="Heading2"/>
        <w:spacing w:before="237"/>
        <w:ind w:left="73"/>
      </w:pPr>
      <w:r>
        <w:rPr>
          <w:spacing w:val="-2"/>
        </w:rPr>
        <w:t>Introdução</w:t>
      </w:r>
    </w:p>
    <w:p>
      <w:pPr>
        <w:pStyle w:val="BodyText"/>
        <w:spacing w:before="13"/>
        <w:rPr>
          <w:b/>
          <w:i/>
        </w:rPr>
      </w:pPr>
    </w:p>
    <w:p>
      <w:pPr>
        <w:spacing w:line="276" w:lineRule="auto" w:before="1"/>
        <w:ind w:left="23" w:right="170" w:firstLine="0"/>
        <w:jc w:val="both"/>
        <w:rPr>
          <w:i/>
          <w:sz w:val="22"/>
        </w:rPr>
      </w:pPr>
      <w:r>
        <w:rPr>
          <w:i/>
          <w:sz w:val="22"/>
        </w:rPr>
        <w:t>O processo de proteção internacional não começa com a decisão do CONARE. Também não começa com</w:t>
      </w:r>
      <w:r>
        <w:rPr>
          <w:i/>
          <w:spacing w:val="28"/>
          <w:sz w:val="22"/>
        </w:rPr>
        <w:t> </w:t>
      </w:r>
      <w:r>
        <w:rPr>
          <w:i/>
          <w:sz w:val="22"/>
        </w:rPr>
        <w:t>a</w:t>
      </w:r>
      <w:r>
        <w:rPr>
          <w:i/>
          <w:spacing w:val="29"/>
          <w:sz w:val="22"/>
        </w:rPr>
        <w:t> </w:t>
      </w:r>
      <w:r>
        <w:rPr>
          <w:i/>
          <w:sz w:val="22"/>
        </w:rPr>
        <w:t>emissão</w:t>
      </w:r>
      <w:r>
        <w:rPr>
          <w:i/>
          <w:spacing w:val="29"/>
          <w:sz w:val="22"/>
        </w:rPr>
        <w:t> </w:t>
      </w:r>
      <w:r>
        <w:rPr>
          <w:i/>
          <w:sz w:val="22"/>
        </w:rPr>
        <w:t>do</w:t>
      </w:r>
      <w:r>
        <w:rPr>
          <w:i/>
          <w:spacing w:val="29"/>
          <w:sz w:val="22"/>
        </w:rPr>
        <w:t> </w:t>
      </w:r>
      <w:r>
        <w:rPr>
          <w:i/>
          <w:sz w:val="22"/>
        </w:rPr>
        <w:t>Documento</w:t>
      </w:r>
      <w:r>
        <w:rPr>
          <w:i/>
          <w:spacing w:val="29"/>
          <w:sz w:val="22"/>
        </w:rPr>
        <w:t> </w:t>
      </w:r>
      <w:r>
        <w:rPr>
          <w:i/>
          <w:sz w:val="22"/>
        </w:rPr>
        <w:t>Provisório</w:t>
      </w:r>
      <w:r>
        <w:rPr>
          <w:i/>
          <w:spacing w:val="29"/>
          <w:sz w:val="22"/>
        </w:rPr>
        <w:t> </w:t>
      </w:r>
      <w:r>
        <w:rPr>
          <w:i/>
          <w:sz w:val="22"/>
        </w:rPr>
        <w:t>de</w:t>
      </w:r>
      <w:r>
        <w:rPr>
          <w:i/>
          <w:spacing w:val="27"/>
          <w:sz w:val="22"/>
        </w:rPr>
        <w:t> </w:t>
      </w:r>
      <w:r>
        <w:rPr>
          <w:i/>
          <w:sz w:val="22"/>
        </w:rPr>
        <w:t>Registro</w:t>
      </w:r>
      <w:r>
        <w:rPr>
          <w:i/>
          <w:spacing w:val="28"/>
          <w:sz w:val="22"/>
        </w:rPr>
        <w:t> </w:t>
      </w:r>
      <w:r>
        <w:rPr>
          <w:i/>
          <w:sz w:val="22"/>
        </w:rPr>
        <w:t>Nacional</w:t>
      </w:r>
      <w:r>
        <w:rPr>
          <w:i/>
          <w:spacing w:val="26"/>
          <w:sz w:val="22"/>
        </w:rPr>
        <w:t> </w:t>
      </w:r>
      <w:r>
        <w:rPr>
          <w:i/>
          <w:sz w:val="22"/>
        </w:rPr>
        <w:t>Migratório.</w:t>
      </w:r>
      <w:r>
        <w:rPr>
          <w:i/>
          <w:spacing w:val="26"/>
          <w:sz w:val="22"/>
        </w:rPr>
        <w:t> </w:t>
      </w:r>
      <w:r>
        <w:rPr>
          <w:i/>
          <w:sz w:val="22"/>
        </w:rPr>
        <w:t>A</w:t>
      </w:r>
      <w:r>
        <w:rPr>
          <w:i/>
          <w:spacing w:val="25"/>
          <w:sz w:val="22"/>
        </w:rPr>
        <w:t> </w:t>
      </w:r>
      <w:r>
        <w:rPr>
          <w:i/>
          <w:sz w:val="22"/>
        </w:rPr>
        <w:t>proteção</w:t>
      </w:r>
      <w:r>
        <w:rPr>
          <w:i/>
          <w:spacing w:val="29"/>
          <w:sz w:val="22"/>
        </w:rPr>
        <w:t> </w:t>
      </w:r>
      <w:r>
        <w:rPr>
          <w:i/>
          <w:sz w:val="22"/>
        </w:rPr>
        <w:t>começa</w:t>
      </w:r>
      <w:r>
        <w:rPr>
          <w:i/>
          <w:spacing w:val="29"/>
          <w:sz w:val="22"/>
        </w:rPr>
        <w:t> </w:t>
      </w:r>
      <w:r>
        <w:rPr>
          <w:i/>
          <w:sz w:val="22"/>
        </w:rPr>
        <w:t>no</w:t>
      </w:r>
    </w:p>
    <w:p>
      <w:pPr>
        <w:spacing w:after="0" w:line="276" w:lineRule="auto"/>
        <w:jc w:val="both"/>
        <w:rPr>
          <w:i/>
          <w:sz w:val="22"/>
        </w:rPr>
        <w:sectPr>
          <w:pgSz w:w="11910" w:h="16840"/>
          <w:pgMar w:top="1360" w:bottom="280" w:left="1417" w:right="1275"/>
        </w:sectPr>
      </w:pPr>
    </w:p>
    <w:p>
      <w:pPr>
        <w:spacing w:line="276" w:lineRule="auto" w:before="81"/>
        <w:ind w:left="23" w:right="160" w:firstLine="0"/>
        <w:jc w:val="both"/>
        <w:rPr>
          <w:i/>
          <w:sz w:val="22"/>
        </w:rPr>
      </w:pPr>
      <w:r>
        <w:rPr>
          <w:i/>
          <w:sz w:val="22"/>
        </w:rPr>
        <w:t>primeiro</w:t>
      </w:r>
      <w:r>
        <w:rPr>
          <w:i/>
          <w:spacing w:val="-13"/>
          <w:sz w:val="22"/>
        </w:rPr>
        <w:t> </w:t>
      </w:r>
      <w:r>
        <w:rPr>
          <w:i/>
          <w:sz w:val="22"/>
        </w:rPr>
        <w:t>contato</w:t>
      </w:r>
      <w:r>
        <w:rPr>
          <w:i/>
          <w:spacing w:val="-12"/>
          <w:sz w:val="22"/>
        </w:rPr>
        <w:t> </w:t>
      </w:r>
      <w:r>
        <w:rPr>
          <w:i/>
          <w:sz w:val="22"/>
        </w:rPr>
        <w:t>entre</w:t>
      </w:r>
      <w:r>
        <w:rPr>
          <w:i/>
          <w:spacing w:val="-13"/>
          <w:sz w:val="22"/>
        </w:rPr>
        <w:t> </w:t>
      </w:r>
      <w:r>
        <w:rPr>
          <w:i/>
          <w:sz w:val="22"/>
        </w:rPr>
        <w:t>a</w:t>
      </w:r>
      <w:r>
        <w:rPr>
          <w:i/>
          <w:spacing w:val="-12"/>
          <w:sz w:val="22"/>
        </w:rPr>
        <w:t> </w:t>
      </w:r>
      <w:r>
        <w:rPr>
          <w:i/>
          <w:sz w:val="22"/>
        </w:rPr>
        <w:t>pessoa</w:t>
      </w:r>
      <w:r>
        <w:rPr>
          <w:i/>
          <w:spacing w:val="-13"/>
          <w:sz w:val="22"/>
        </w:rPr>
        <w:t> </w:t>
      </w:r>
      <w:r>
        <w:rPr>
          <w:i/>
          <w:sz w:val="22"/>
        </w:rPr>
        <w:t>refugiada</w:t>
      </w:r>
      <w:r>
        <w:rPr>
          <w:i/>
          <w:spacing w:val="-12"/>
          <w:sz w:val="22"/>
        </w:rPr>
        <w:t> </w:t>
      </w:r>
      <w:r>
        <w:rPr>
          <w:i/>
          <w:sz w:val="22"/>
        </w:rPr>
        <w:t>e</w:t>
      </w:r>
      <w:r>
        <w:rPr>
          <w:i/>
          <w:spacing w:val="-13"/>
          <w:sz w:val="22"/>
        </w:rPr>
        <w:t> </w:t>
      </w:r>
      <w:r>
        <w:rPr>
          <w:i/>
          <w:sz w:val="22"/>
        </w:rPr>
        <w:t>o</w:t>
      </w:r>
      <w:r>
        <w:rPr>
          <w:i/>
          <w:spacing w:val="-12"/>
          <w:sz w:val="22"/>
        </w:rPr>
        <w:t> </w:t>
      </w:r>
      <w:r>
        <w:rPr>
          <w:i/>
          <w:sz w:val="22"/>
        </w:rPr>
        <w:t>Estado</w:t>
      </w:r>
      <w:r>
        <w:rPr>
          <w:i/>
          <w:spacing w:val="-12"/>
          <w:sz w:val="22"/>
        </w:rPr>
        <w:t> </w:t>
      </w:r>
      <w:r>
        <w:rPr>
          <w:i/>
          <w:sz w:val="22"/>
        </w:rPr>
        <w:t>brasileiro.</w:t>
      </w:r>
      <w:r>
        <w:rPr>
          <w:i/>
          <w:spacing w:val="-13"/>
          <w:sz w:val="22"/>
        </w:rPr>
        <w:t> </w:t>
      </w:r>
      <w:r>
        <w:rPr>
          <w:i/>
          <w:sz w:val="22"/>
        </w:rPr>
        <w:t>É</w:t>
      </w:r>
      <w:r>
        <w:rPr>
          <w:i/>
          <w:spacing w:val="-12"/>
          <w:sz w:val="22"/>
        </w:rPr>
        <w:t> </w:t>
      </w:r>
      <w:r>
        <w:rPr>
          <w:i/>
          <w:sz w:val="22"/>
        </w:rPr>
        <w:t>precisamente</w:t>
      </w:r>
      <w:r>
        <w:rPr>
          <w:i/>
          <w:spacing w:val="-13"/>
          <w:sz w:val="22"/>
        </w:rPr>
        <w:t> </w:t>
      </w:r>
      <w:r>
        <w:rPr>
          <w:i/>
          <w:sz w:val="22"/>
        </w:rPr>
        <w:t>nesse</w:t>
      </w:r>
      <w:r>
        <w:rPr>
          <w:i/>
          <w:spacing w:val="-12"/>
          <w:sz w:val="22"/>
        </w:rPr>
        <w:t> </w:t>
      </w:r>
      <w:r>
        <w:rPr>
          <w:i/>
          <w:sz w:val="22"/>
        </w:rPr>
        <w:t>primeiro</w:t>
      </w:r>
      <w:r>
        <w:rPr>
          <w:i/>
          <w:spacing w:val="-13"/>
          <w:sz w:val="22"/>
        </w:rPr>
        <w:t> </w:t>
      </w:r>
      <w:r>
        <w:rPr>
          <w:i/>
          <w:sz w:val="22"/>
        </w:rPr>
        <w:t>contato que o Estado comunica, ainda que de forma implícita, qual será a qualidade da proteção oferecida. Para milhares de pessoas refugiadas, aguardar atendimento representa apenas uma etapa burocrática. Para pessoas LGBTQIA+, sobreviventes de violência baseada em gênero, vítimas de tortura</w:t>
      </w:r>
      <w:r>
        <w:rPr>
          <w:i/>
          <w:spacing w:val="-4"/>
          <w:sz w:val="22"/>
        </w:rPr>
        <w:t> </w:t>
      </w:r>
      <w:r>
        <w:rPr>
          <w:i/>
          <w:sz w:val="22"/>
        </w:rPr>
        <w:t>e</w:t>
      </w:r>
      <w:r>
        <w:rPr>
          <w:i/>
          <w:spacing w:val="-6"/>
          <w:sz w:val="22"/>
        </w:rPr>
        <w:t> </w:t>
      </w:r>
      <w:r>
        <w:rPr>
          <w:i/>
          <w:sz w:val="22"/>
        </w:rPr>
        <w:t>Mulheres</w:t>
      </w:r>
      <w:r>
        <w:rPr>
          <w:i/>
          <w:spacing w:val="-7"/>
          <w:sz w:val="22"/>
        </w:rPr>
        <w:t> </w:t>
      </w:r>
      <w:r>
        <w:rPr>
          <w:i/>
          <w:sz w:val="22"/>
        </w:rPr>
        <w:t>/</w:t>
      </w:r>
      <w:r>
        <w:rPr>
          <w:i/>
          <w:spacing w:val="-6"/>
          <w:sz w:val="22"/>
        </w:rPr>
        <w:t> </w:t>
      </w:r>
      <w:r>
        <w:rPr>
          <w:i/>
          <w:sz w:val="22"/>
        </w:rPr>
        <w:t>LGBTQIA+</w:t>
      </w:r>
      <w:r>
        <w:rPr>
          <w:i/>
          <w:spacing w:val="-6"/>
          <w:sz w:val="22"/>
        </w:rPr>
        <w:t> </w:t>
      </w:r>
      <w:r>
        <w:rPr>
          <w:i/>
          <w:sz w:val="22"/>
        </w:rPr>
        <w:t>defensoras</w:t>
      </w:r>
      <w:r>
        <w:rPr>
          <w:i/>
          <w:spacing w:val="-7"/>
          <w:sz w:val="22"/>
        </w:rPr>
        <w:t> </w:t>
      </w:r>
      <w:r>
        <w:rPr>
          <w:i/>
          <w:sz w:val="22"/>
        </w:rPr>
        <w:t>e</w:t>
      </w:r>
      <w:r>
        <w:rPr>
          <w:i/>
          <w:spacing w:val="-6"/>
          <w:sz w:val="22"/>
        </w:rPr>
        <w:t> </w:t>
      </w:r>
      <w:r>
        <w:rPr>
          <w:i/>
          <w:sz w:val="22"/>
        </w:rPr>
        <w:t>defensores</w:t>
      </w:r>
      <w:r>
        <w:rPr>
          <w:i/>
          <w:spacing w:val="-7"/>
          <w:sz w:val="22"/>
        </w:rPr>
        <w:t> </w:t>
      </w:r>
      <w:r>
        <w:rPr>
          <w:i/>
          <w:sz w:val="22"/>
        </w:rPr>
        <w:t>de</w:t>
      </w:r>
      <w:r>
        <w:rPr>
          <w:i/>
          <w:spacing w:val="-6"/>
          <w:sz w:val="22"/>
        </w:rPr>
        <w:t> </w:t>
      </w:r>
      <w:r>
        <w:rPr>
          <w:i/>
          <w:sz w:val="22"/>
        </w:rPr>
        <w:t>direitos</w:t>
      </w:r>
      <w:r>
        <w:rPr>
          <w:i/>
          <w:spacing w:val="-7"/>
          <w:sz w:val="22"/>
        </w:rPr>
        <w:t> </w:t>
      </w:r>
      <w:r>
        <w:rPr>
          <w:i/>
          <w:sz w:val="22"/>
        </w:rPr>
        <w:t>humanos,</w:t>
      </w:r>
      <w:r>
        <w:rPr>
          <w:i/>
          <w:spacing w:val="-7"/>
          <w:sz w:val="22"/>
        </w:rPr>
        <w:t> </w:t>
      </w:r>
      <w:r>
        <w:rPr>
          <w:i/>
          <w:sz w:val="22"/>
        </w:rPr>
        <w:t>essa</w:t>
      </w:r>
      <w:r>
        <w:rPr>
          <w:i/>
          <w:spacing w:val="-5"/>
          <w:sz w:val="22"/>
        </w:rPr>
        <w:t> </w:t>
      </w:r>
      <w:r>
        <w:rPr>
          <w:i/>
          <w:sz w:val="22"/>
        </w:rPr>
        <w:t>mesma</w:t>
      </w:r>
      <w:r>
        <w:rPr>
          <w:i/>
          <w:spacing w:val="-4"/>
          <w:sz w:val="22"/>
        </w:rPr>
        <w:t> </w:t>
      </w:r>
      <w:r>
        <w:rPr>
          <w:i/>
          <w:sz w:val="22"/>
        </w:rPr>
        <w:t>etapa</w:t>
      </w:r>
      <w:r>
        <w:rPr>
          <w:i/>
          <w:spacing w:val="-9"/>
          <w:sz w:val="22"/>
        </w:rPr>
        <w:t> </w:t>
      </w:r>
      <w:r>
        <w:rPr>
          <w:i/>
          <w:sz w:val="22"/>
        </w:rPr>
        <w:t>pode representar um ambiente de insegurança, medo e revitimização.</w:t>
      </w:r>
    </w:p>
    <w:p>
      <w:pPr>
        <w:spacing w:line="273" w:lineRule="auto" w:before="242"/>
        <w:ind w:left="23" w:right="163" w:firstLine="0"/>
        <w:jc w:val="both"/>
        <w:rPr>
          <w:i/>
          <w:sz w:val="22"/>
        </w:rPr>
      </w:pPr>
      <w:r>
        <w:rPr>
          <w:i/>
          <w:sz w:val="22"/>
        </w:rPr>
        <w:t>A fila de espera deixa de ser apenas um espaço administrativo e passa a reproduzir dinâmicas de violência social das quais essas pessoas buscaram escapar ao solicitar proteção internacional.</w:t>
      </w:r>
    </w:p>
    <w:p>
      <w:pPr>
        <w:spacing w:line="276" w:lineRule="auto" w:before="243"/>
        <w:ind w:left="23" w:right="156" w:firstLine="0"/>
        <w:jc w:val="both"/>
        <w:rPr>
          <w:i/>
          <w:sz w:val="22"/>
        </w:rPr>
      </w:pPr>
      <w:r>
        <w:rPr>
          <w:i/>
          <w:sz w:val="22"/>
        </w:rPr>
        <w:t>Em políticas públicas, situações como essa são frequentemente descritas como formas de violência administrativa: quando</w:t>
      </w:r>
      <w:r>
        <w:rPr>
          <w:i/>
          <w:spacing w:val="-1"/>
          <w:sz w:val="22"/>
        </w:rPr>
        <w:t> </w:t>
      </w:r>
      <w:r>
        <w:rPr>
          <w:i/>
          <w:sz w:val="22"/>
        </w:rPr>
        <w:t>procedimentos aparentemente</w:t>
      </w:r>
      <w:r>
        <w:rPr>
          <w:i/>
          <w:spacing w:val="-3"/>
          <w:sz w:val="22"/>
        </w:rPr>
        <w:t> </w:t>
      </w:r>
      <w:r>
        <w:rPr>
          <w:i/>
          <w:sz w:val="22"/>
        </w:rPr>
        <w:t>neutros</w:t>
      </w:r>
      <w:r>
        <w:rPr>
          <w:i/>
          <w:spacing w:val="-4"/>
          <w:sz w:val="22"/>
        </w:rPr>
        <w:t> </w:t>
      </w:r>
      <w:r>
        <w:rPr>
          <w:i/>
          <w:sz w:val="22"/>
        </w:rPr>
        <w:t>produzem impactos</w:t>
      </w:r>
      <w:r>
        <w:rPr>
          <w:i/>
          <w:spacing w:val="-4"/>
          <w:sz w:val="22"/>
        </w:rPr>
        <w:t> </w:t>
      </w:r>
      <w:r>
        <w:rPr>
          <w:i/>
          <w:sz w:val="22"/>
        </w:rPr>
        <w:t>desproporcionais sobre populações vulnerabilizadas em razão da ausência de protocolos específicos de proteção. Reconhecer essa lacuna não significa criar privilégios, mas significa assegurar igualdade material de acesso aos serviços públicos, conforme previsto no artigo 5º da Constituição Federal e nos compromissos internacionais assumidos pelo Estado brasileiro.</w:t>
      </w:r>
    </w:p>
    <w:p>
      <w:pPr>
        <w:pStyle w:val="Heading2"/>
        <w:jc w:val="both"/>
      </w:pPr>
      <w:r>
        <w:rPr/>
        <w:t>Fundamentação</w:t>
      </w:r>
      <w:r>
        <w:rPr>
          <w:spacing w:val="-11"/>
        </w:rPr>
        <w:t> </w:t>
      </w:r>
      <w:r>
        <w:rPr>
          <w:spacing w:val="-2"/>
        </w:rPr>
        <w:t>Jurídica</w:t>
      </w:r>
    </w:p>
    <w:p>
      <w:pPr>
        <w:pStyle w:val="BodyText"/>
        <w:spacing w:before="13"/>
        <w:rPr>
          <w:b/>
          <w:i/>
        </w:rPr>
      </w:pPr>
    </w:p>
    <w:p>
      <w:pPr>
        <w:spacing w:line="487" w:lineRule="auto" w:before="0"/>
        <w:ind w:left="23" w:right="186" w:firstLine="0"/>
        <w:jc w:val="both"/>
        <w:rPr>
          <w:i/>
          <w:sz w:val="22"/>
        </w:rPr>
      </w:pPr>
      <w:r>
        <w:rPr>
          <w:i/>
          <w:sz w:val="22"/>
        </w:rPr>
        <w:t>A</w:t>
      </w:r>
      <w:r>
        <w:rPr>
          <w:i/>
          <w:spacing w:val="-6"/>
          <w:sz w:val="22"/>
        </w:rPr>
        <w:t> </w:t>
      </w:r>
      <w:r>
        <w:rPr>
          <w:i/>
          <w:sz w:val="22"/>
        </w:rPr>
        <w:t>presente</w:t>
      </w:r>
      <w:r>
        <w:rPr>
          <w:i/>
          <w:spacing w:val="-3"/>
          <w:sz w:val="22"/>
        </w:rPr>
        <w:t> </w:t>
      </w:r>
      <w:r>
        <w:rPr>
          <w:i/>
          <w:sz w:val="22"/>
        </w:rPr>
        <w:t>proposta</w:t>
      </w:r>
      <w:r>
        <w:rPr>
          <w:i/>
          <w:spacing w:val="-7"/>
          <w:sz w:val="22"/>
        </w:rPr>
        <w:t> </w:t>
      </w:r>
      <w:r>
        <w:rPr>
          <w:i/>
          <w:sz w:val="22"/>
        </w:rPr>
        <w:t>encontra</w:t>
      </w:r>
      <w:r>
        <w:rPr>
          <w:i/>
          <w:spacing w:val="-2"/>
          <w:sz w:val="22"/>
        </w:rPr>
        <w:t> </w:t>
      </w:r>
      <w:r>
        <w:rPr>
          <w:i/>
          <w:sz w:val="22"/>
        </w:rPr>
        <w:t>respaldo</w:t>
      </w:r>
      <w:r>
        <w:rPr>
          <w:i/>
          <w:spacing w:val="-2"/>
          <w:sz w:val="22"/>
        </w:rPr>
        <w:t> </w:t>
      </w:r>
      <w:r>
        <w:rPr>
          <w:i/>
          <w:sz w:val="22"/>
        </w:rPr>
        <w:t>em</w:t>
      </w:r>
      <w:r>
        <w:rPr>
          <w:i/>
          <w:spacing w:val="-7"/>
          <w:sz w:val="22"/>
        </w:rPr>
        <w:t> </w:t>
      </w:r>
      <w:r>
        <w:rPr>
          <w:i/>
          <w:sz w:val="22"/>
        </w:rPr>
        <w:t>diversos</w:t>
      </w:r>
      <w:r>
        <w:rPr>
          <w:i/>
          <w:spacing w:val="-4"/>
          <w:sz w:val="22"/>
        </w:rPr>
        <w:t> </w:t>
      </w:r>
      <w:r>
        <w:rPr>
          <w:i/>
          <w:sz w:val="22"/>
        </w:rPr>
        <w:t>instrumentos</w:t>
      </w:r>
      <w:r>
        <w:rPr>
          <w:i/>
          <w:spacing w:val="-4"/>
          <w:sz w:val="22"/>
        </w:rPr>
        <w:t> </w:t>
      </w:r>
      <w:r>
        <w:rPr>
          <w:i/>
          <w:sz w:val="22"/>
        </w:rPr>
        <w:t>jurídicos</w:t>
      </w:r>
      <w:r>
        <w:rPr>
          <w:i/>
          <w:spacing w:val="-4"/>
          <w:sz w:val="22"/>
        </w:rPr>
        <w:t> </w:t>
      </w:r>
      <w:r>
        <w:rPr>
          <w:i/>
          <w:sz w:val="22"/>
        </w:rPr>
        <w:t>nacionais</w:t>
      </w:r>
      <w:r>
        <w:rPr>
          <w:i/>
          <w:spacing w:val="-5"/>
          <w:sz w:val="22"/>
        </w:rPr>
        <w:t> </w:t>
      </w:r>
      <w:r>
        <w:rPr>
          <w:i/>
          <w:sz w:val="22"/>
        </w:rPr>
        <w:t>e</w:t>
      </w:r>
      <w:r>
        <w:rPr>
          <w:i/>
          <w:spacing w:val="-3"/>
          <w:sz w:val="22"/>
        </w:rPr>
        <w:t> </w:t>
      </w:r>
      <w:r>
        <w:rPr>
          <w:i/>
          <w:sz w:val="22"/>
        </w:rPr>
        <w:t>internacionais. No âmbito nacional destacam-se:</w:t>
      </w:r>
    </w:p>
    <w:p>
      <w:pPr>
        <w:pStyle w:val="ListParagraph"/>
        <w:numPr>
          <w:ilvl w:val="0"/>
          <w:numId w:val="9"/>
        </w:numPr>
        <w:tabs>
          <w:tab w:pos="206" w:val="left" w:leader="none"/>
        </w:tabs>
        <w:spacing w:line="240" w:lineRule="auto" w:before="5" w:after="0"/>
        <w:ind w:left="206" w:right="0" w:hanging="183"/>
        <w:jc w:val="left"/>
        <w:rPr>
          <w:i/>
          <w:sz w:val="22"/>
        </w:rPr>
      </w:pPr>
      <w:r>
        <w:rPr>
          <w:i/>
          <w:sz w:val="22"/>
        </w:rPr>
        <w:t>Constituição</w:t>
      </w:r>
      <w:r>
        <w:rPr>
          <w:i/>
          <w:spacing w:val="-3"/>
          <w:sz w:val="22"/>
        </w:rPr>
        <w:t> </w:t>
      </w:r>
      <w:r>
        <w:rPr>
          <w:i/>
          <w:sz w:val="22"/>
        </w:rPr>
        <w:t>Federal</w:t>
      </w:r>
      <w:r>
        <w:rPr>
          <w:i/>
          <w:spacing w:val="-3"/>
          <w:sz w:val="22"/>
        </w:rPr>
        <w:t> </w:t>
      </w:r>
      <w:r>
        <w:rPr>
          <w:i/>
          <w:sz w:val="22"/>
        </w:rPr>
        <w:t>de</w:t>
      </w:r>
      <w:r>
        <w:rPr>
          <w:i/>
          <w:spacing w:val="-2"/>
          <w:sz w:val="22"/>
        </w:rPr>
        <w:t> 1988;</w:t>
      </w:r>
    </w:p>
    <w:p>
      <w:pPr>
        <w:pStyle w:val="ListParagraph"/>
        <w:numPr>
          <w:ilvl w:val="0"/>
          <w:numId w:val="9"/>
        </w:numPr>
        <w:tabs>
          <w:tab w:pos="206" w:val="left" w:leader="none"/>
        </w:tabs>
        <w:spacing w:line="240" w:lineRule="auto" w:before="41" w:after="0"/>
        <w:ind w:left="206" w:right="0" w:hanging="183"/>
        <w:jc w:val="left"/>
        <w:rPr>
          <w:i/>
          <w:sz w:val="22"/>
        </w:rPr>
      </w:pPr>
      <w:r>
        <w:rPr>
          <w:i/>
          <w:sz w:val="22"/>
        </w:rPr>
        <w:t>Lei</w:t>
      </w:r>
      <w:r>
        <w:rPr>
          <w:i/>
          <w:spacing w:val="-3"/>
          <w:sz w:val="22"/>
        </w:rPr>
        <w:t> </w:t>
      </w:r>
      <w:r>
        <w:rPr>
          <w:i/>
          <w:sz w:val="22"/>
        </w:rPr>
        <w:t>nº</w:t>
      </w:r>
      <w:r>
        <w:rPr>
          <w:i/>
          <w:spacing w:val="-1"/>
          <w:sz w:val="22"/>
        </w:rPr>
        <w:t> </w:t>
      </w:r>
      <w:r>
        <w:rPr>
          <w:i/>
          <w:sz w:val="22"/>
        </w:rPr>
        <w:t>9.474/1997</w:t>
      </w:r>
      <w:r>
        <w:rPr>
          <w:i/>
          <w:spacing w:val="-4"/>
          <w:sz w:val="22"/>
        </w:rPr>
        <w:t> </w:t>
      </w:r>
      <w:r>
        <w:rPr>
          <w:i/>
          <w:sz w:val="22"/>
        </w:rPr>
        <w:t>(Lei</w:t>
      </w:r>
      <w:r>
        <w:rPr>
          <w:i/>
          <w:spacing w:val="-3"/>
          <w:sz w:val="22"/>
        </w:rPr>
        <w:t> </w:t>
      </w:r>
      <w:r>
        <w:rPr>
          <w:i/>
          <w:sz w:val="22"/>
        </w:rPr>
        <w:t>do </w:t>
      </w:r>
      <w:r>
        <w:rPr>
          <w:i/>
          <w:spacing w:val="-2"/>
          <w:sz w:val="22"/>
        </w:rPr>
        <w:t>Refúgio);</w:t>
      </w:r>
    </w:p>
    <w:p>
      <w:pPr>
        <w:pStyle w:val="ListParagraph"/>
        <w:numPr>
          <w:ilvl w:val="0"/>
          <w:numId w:val="9"/>
        </w:numPr>
        <w:tabs>
          <w:tab w:pos="206" w:val="left" w:leader="none"/>
        </w:tabs>
        <w:spacing w:line="240" w:lineRule="auto" w:before="42" w:after="0"/>
        <w:ind w:left="206" w:right="0" w:hanging="183"/>
        <w:jc w:val="left"/>
        <w:rPr>
          <w:i/>
          <w:sz w:val="22"/>
        </w:rPr>
      </w:pPr>
      <w:r>
        <w:rPr>
          <w:i/>
          <w:sz w:val="22"/>
        </w:rPr>
        <w:t>Lei</w:t>
      </w:r>
      <w:r>
        <w:rPr>
          <w:i/>
          <w:spacing w:val="-4"/>
          <w:sz w:val="22"/>
        </w:rPr>
        <w:t> </w:t>
      </w:r>
      <w:r>
        <w:rPr>
          <w:i/>
          <w:sz w:val="22"/>
        </w:rPr>
        <w:t>nº</w:t>
      </w:r>
      <w:r>
        <w:rPr>
          <w:i/>
          <w:spacing w:val="-1"/>
          <w:sz w:val="22"/>
        </w:rPr>
        <w:t> </w:t>
      </w:r>
      <w:r>
        <w:rPr>
          <w:i/>
          <w:sz w:val="22"/>
        </w:rPr>
        <w:t>13.445/2017</w:t>
      </w:r>
      <w:r>
        <w:rPr>
          <w:i/>
          <w:spacing w:val="-5"/>
          <w:sz w:val="22"/>
        </w:rPr>
        <w:t> </w:t>
      </w:r>
      <w:r>
        <w:rPr>
          <w:i/>
          <w:sz w:val="22"/>
        </w:rPr>
        <w:t>(Lei</w:t>
      </w:r>
      <w:r>
        <w:rPr>
          <w:i/>
          <w:spacing w:val="-3"/>
          <w:sz w:val="22"/>
        </w:rPr>
        <w:t> </w:t>
      </w:r>
      <w:r>
        <w:rPr>
          <w:i/>
          <w:sz w:val="22"/>
        </w:rPr>
        <w:t>de</w:t>
      </w:r>
      <w:r>
        <w:rPr>
          <w:i/>
          <w:spacing w:val="-2"/>
          <w:sz w:val="22"/>
        </w:rPr>
        <w:t> Migração);</w:t>
      </w:r>
    </w:p>
    <w:p>
      <w:pPr>
        <w:pStyle w:val="ListParagraph"/>
        <w:numPr>
          <w:ilvl w:val="0"/>
          <w:numId w:val="9"/>
        </w:numPr>
        <w:tabs>
          <w:tab w:pos="206" w:val="left" w:leader="none"/>
        </w:tabs>
        <w:spacing w:line="240" w:lineRule="auto" w:before="36" w:after="0"/>
        <w:ind w:left="206" w:right="0" w:hanging="183"/>
        <w:jc w:val="left"/>
        <w:rPr>
          <w:i/>
          <w:sz w:val="22"/>
        </w:rPr>
      </w:pPr>
      <w:r>
        <w:rPr>
          <w:i/>
          <w:sz w:val="22"/>
        </w:rPr>
        <w:t>Decreto</w:t>
      </w:r>
      <w:r>
        <w:rPr>
          <w:i/>
          <w:spacing w:val="-2"/>
          <w:sz w:val="22"/>
        </w:rPr>
        <w:t> </w:t>
      </w:r>
      <w:r>
        <w:rPr>
          <w:i/>
          <w:sz w:val="22"/>
        </w:rPr>
        <w:t>nº</w:t>
      </w:r>
      <w:r>
        <w:rPr>
          <w:i/>
          <w:spacing w:val="-1"/>
          <w:sz w:val="22"/>
        </w:rPr>
        <w:t> </w:t>
      </w:r>
      <w:r>
        <w:rPr>
          <w:i/>
          <w:spacing w:val="-2"/>
          <w:sz w:val="22"/>
        </w:rPr>
        <w:t>9.199/2017;</w:t>
      </w:r>
    </w:p>
    <w:p>
      <w:pPr>
        <w:pStyle w:val="ListParagraph"/>
        <w:numPr>
          <w:ilvl w:val="0"/>
          <w:numId w:val="9"/>
        </w:numPr>
        <w:tabs>
          <w:tab w:pos="206" w:val="left" w:leader="none"/>
        </w:tabs>
        <w:spacing w:line="491" w:lineRule="auto" w:before="42" w:after="0"/>
        <w:ind w:left="23" w:right="940" w:firstLine="0"/>
        <w:jc w:val="left"/>
        <w:rPr>
          <w:i/>
          <w:sz w:val="22"/>
        </w:rPr>
      </w:pPr>
      <w:r>
        <w:rPr>
          <w:i/>
          <w:sz w:val="22"/>
        </w:rPr>
        <w:t>Programa</w:t>
      </w:r>
      <w:r>
        <w:rPr>
          <w:i/>
          <w:spacing w:val="-3"/>
          <w:sz w:val="22"/>
        </w:rPr>
        <w:t> </w:t>
      </w:r>
      <w:r>
        <w:rPr>
          <w:i/>
          <w:sz w:val="22"/>
        </w:rPr>
        <w:t>Nacional</w:t>
      </w:r>
      <w:r>
        <w:rPr>
          <w:i/>
          <w:spacing w:val="-10"/>
          <w:sz w:val="22"/>
        </w:rPr>
        <w:t> </w:t>
      </w:r>
      <w:r>
        <w:rPr>
          <w:i/>
          <w:sz w:val="22"/>
        </w:rPr>
        <w:t>de</w:t>
      </w:r>
      <w:r>
        <w:rPr>
          <w:i/>
          <w:spacing w:val="-4"/>
          <w:sz w:val="22"/>
        </w:rPr>
        <w:t> </w:t>
      </w:r>
      <w:r>
        <w:rPr>
          <w:i/>
          <w:sz w:val="22"/>
        </w:rPr>
        <w:t>Direitos</w:t>
      </w:r>
      <w:r>
        <w:rPr>
          <w:i/>
          <w:spacing w:val="-5"/>
          <w:sz w:val="22"/>
        </w:rPr>
        <w:t> </w:t>
      </w:r>
      <w:r>
        <w:rPr>
          <w:i/>
          <w:sz w:val="22"/>
        </w:rPr>
        <w:t>Humanos –</w:t>
      </w:r>
      <w:r>
        <w:rPr>
          <w:i/>
          <w:spacing w:val="-4"/>
          <w:sz w:val="22"/>
        </w:rPr>
        <w:t> </w:t>
      </w:r>
      <w:r>
        <w:rPr>
          <w:i/>
          <w:sz w:val="22"/>
        </w:rPr>
        <w:t>PNDH-3,</w:t>
      </w:r>
      <w:r>
        <w:rPr>
          <w:i/>
          <w:spacing w:val="-4"/>
          <w:sz w:val="22"/>
        </w:rPr>
        <w:t> </w:t>
      </w:r>
      <w:r>
        <w:rPr>
          <w:i/>
          <w:sz w:val="22"/>
        </w:rPr>
        <w:t>instituído</w:t>
      </w:r>
      <w:r>
        <w:rPr>
          <w:i/>
          <w:spacing w:val="-3"/>
          <w:sz w:val="22"/>
        </w:rPr>
        <w:t> </w:t>
      </w:r>
      <w:r>
        <w:rPr>
          <w:i/>
          <w:sz w:val="22"/>
        </w:rPr>
        <w:t>pelo</w:t>
      </w:r>
      <w:r>
        <w:rPr>
          <w:i/>
          <w:spacing w:val="-3"/>
          <w:sz w:val="22"/>
        </w:rPr>
        <w:t> </w:t>
      </w:r>
      <w:r>
        <w:rPr>
          <w:i/>
          <w:sz w:val="22"/>
        </w:rPr>
        <w:t>Decreto</w:t>
      </w:r>
      <w:r>
        <w:rPr>
          <w:i/>
          <w:spacing w:val="-7"/>
          <w:sz w:val="22"/>
        </w:rPr>
        <w:t> </w:t>
      </w:r>
      <w:r>
        <w:rPr>
          <w:i/>
          <w:sz w:val="22"/>
        </w:rPr>
        <w:t>nº 7.037/2009; No plano internacional, destacam-se:</w:t>
      </w:r>
    </w:p>
    <w:p>
      <w:pPr>
        <w:pStyle w:val="ListParagraph"/>
        <w:numPr>
          <w:ilvl w:val="0"/>
          <w:numId w:val="9"/>
        </w:numPr>
        <w:tabs>
          <w:tab w:pos="206" w:val="left" w:leader="none"/>
        </w:tabs>
        <w:spacing w:line="267" w:lineRule="exact" w:before="0" w:after="0"/>
        <w:ind w:left="206" w:right="0" w:hanging="183"/>
        <w:jc w:val="left"/>
        <w:rPr>
          <w:i/>
          <w:sz w:val="22"/>
        </w:rPr>
      </w:pPr>
      <w:r>
        <w:rPr>
          <w:i/>
          <w:sz w:val="22"/>
        </w:rPr>
        <w:t>Convenção</w:t>
      </w:r>
      <w:r>
        <w:rPr>
          <w:i/>
          <w:spacing w:val="-5"/>
          <w:sz w:val="22"/>
        </w:rPr>
        <w:t> </w:t>
      </w:r>
      <w:r>
        <w:rPr>
          <w:i/>
          <w:sz w:val="22"/>
        </w:rPr>
        <w:t>Relativa</w:t>
      </w:r>
      <w:r>
        <w:rPr>
          <w:i/>
          <w:spacing w:val="-2"/>
          <w:sz w:val="22"/>
        </w:rPr>
        <w:t> </w:t>
      </w:r>
      <w:r>
        <w:rPr>
          <w:i/>
          <w:sz w:val="22"/>
        </w:rPr>
        <w:t>ao</w:t>
      </w:r>
      <w:r>
        <w:rPr>
          <w:i/>
          <w:spacing w:val="-2"/>
          <w:sz w:val="22"/>
        </w:rPr>
        <w:t> </w:t>
      </w:r>
      <w:r>
        <w:rPr>
          <w:i/>
          <w:sz w:val="22"/>
        </w:rPr>
        <w:t>Estatuto</w:t>
      </w:r>
      <w:r>
        <w:rPr>
          <w:i/>
          <w:spacing w:val="-6"/>
          <w:sz w:val="22"/>
        </w:rPr>
        <w:t> </w:t>
      </w:r>
      <w:r>
        <w:rPr>
          <w:i/>
          <w:sz w:val="22"/>
        </w:rPr>
        <w:t>dos</w:t>
      </w:r>
      <w:r>
        <w:rPr>
          <w:i/>
          <w:spacing w:val="-4"/>
          <w:sz w:val="22"/>
        </w:rPr>
        <w:t> </w:t>
      </w:r>
      <w:r>
        <w:rPr>
          <w:i/>
          <w:sz w:val="22"/>
        </w:rPr>
        <w:t>Refugiados</w:t>
      </w:r>
      <w:r>
        <w:rPr>
          <w:i/>
          <w:spacing w:val="-9"/>
          <w:sz w:val="22"/>
        </w:rPr>
        <w:t> </w:t>
      </w:r>
      <w:r>
        <w:rPr>
          <w:i/>
          <w:sz w:val="22"/>
        </w:rPr>
        <w:t>de</w:t>
      </w:r>
      <w:r>
        <w:rPr>
          <w:i/>
          <w:spacing w:val="-3"/>
          <w:sz w:val="22"/>
        </w:rPr>
        <w:t> </w:t>
      </w:r>
      <w:r>
        <w:rPr>
          <w:i/>
          <w:spacing w:val="-4"/>
          <w:sz w:val="22"/>
        </w:rPr>
        <w:t>1951;</w:t>
      </w:r>
    </w:p>
    <w:p>
      <w:pPr>
        <w:pStyle w:val="ListParagraph"/>
        <w:numPr>
          <w:ilvl w:val="0"/>
          <w:numId w:val="9"/>
        </w:numPr>
        <w:tabs>
          <w:tab w:pos="206" w:val="left" w:leader="none"/>
        </w:tabs>
        <w:spacing w:line="240" w:lineRule="auto" w:before="37" w:after="0"/>
        <w:ind w:left="206" w:right="0" w:hanging="183"/>
        <w:jc w:val="left"/>
        <w:rPr>
          <w:i/>
          <w:sz w:val="22"/>
        </w:rPr>
      </w:pPr>
      <w:r>
        <w:rPr>
          <w:i/>
          <w:sz w:val="22"/>
        </w:rPr>
        <w:t>Protocolo</w:t>
      </w:r>
      <w:r>
        <w:rPr>
          <w:i/>
          <w:spacing w:val="-7"/>
          <w:sz w:val="22"/>
        </w:rPr>
        <w:t> </w:t>
      </w:r>
      <w:r>
        <w:rPr>
          <w:i/>
          <w:sz w:val="22"/>
        </w:rPr>
        <w:t>de</w:t>
      </w:r>
      <w:r>
        <w:rPr>
          <w:i/>
          <w:spacing w:val="-2"/>
          <w:sz w:val="22"/>
        </w:rPr>
        <w:t> </w:t>
      </w:r>
      <w:r>
        <w:rPr>
          <w:i/>
          <w:sz w:val="22"/>
        </w:rPr>
        <w:t>1967</w:t>
      </w:r>
      <w:r>
        <w:rPr>
          <w:i/>
          <w:spacing w:val="-4"/>
          <w:sz w:val="22"/>
        </w:rPr>
        <w:t> </w:t>
      </w:r>
      <w:r>
        <w:rPr>
          <w:i/>
          <w:sz w:val="22"/>
        </w:rPr>
        <w:t>relativo</w:t>
      </w:r>
      <w:r>
        <w:rPr>
          <w:i/>
          <w:spacing w:val="-2"/>
          <w:sz w:val="22"/>
        </w:rPr>
        <w:t> </w:t>
      </w:r>
      <w:r>
        <w:rPr>
          <w:i/>
          <w:sz w:val="22"/>
        </w:rPr>
        <w:t>ao</w:t>
      </w:r>
      <w:r>
        <w:rPr>
          <w:i/>
          <w:spacing w:val="-1"/>
          <w:sz w:val="22"/>
        </w:rPr>
        <w:t> </w:t>
      </w:r>
      <w:r>
        <w:rPr>
          <w:i/>
          <w:sz w:val="22"/>
        </w:rPr>
        <w:t>Estatuto</w:t>
      </w:r>
      <w:r>
        <w:rPr>
          <w:i/>
          <w:spacing w:val="-1"/>
          <w:sz w:val="22"/>
        </w:rPr>
        <w:t> </w:t>
      </w:r>
      <w:r>
        <w:rPr>
          <w:i/>
          <w:sz w:val="22"/>
        </w:rPr>
        <w:t>dos</w:t>
      </w:r>
      <w:r>
        <w:rPr>
          <w:i/>
          <w:spacing w:val="-3"/>
          <w:sz w:val="22"/>
        </w:rPr>
        <w:t> </w:t>
      </w:r>
      <w:r>
        <w:rPr>
          <w:i/>
          <w:spacing w:val="-2"/>
          <w:sz w:val="22"/>
        </w:rPr>
        <w:t>Refugiados;</w:t>
      </w:r>
    </w:p>
    <w:p>
      <w:pPr>
        <w:pStyle w:val="ListParagraph"/>
        <w:numPr>
          <w:ilvl w:val="0"/>
          <w:numId w:val="9"/>
        </w:numPr>
        <w:tabs>
          <w:tab w:pos="206" w:val="left" w:leader="none"/>
        </w:tabs>
        <w:spacing w:line="240" w:lineRule="auto" w:before="41" w:after="0"/>
        <w:ind w:left="206" w:right="0" w:hanging="183"/>
        <w:jc w:val="left"/>
        <w:rPr>
          <w:i/>
          <w:sz w:val="22"/>
        </w:rPr>
      </w:pPr>
      <w:r>
        <w:rPr>
          <w:i/>
          <w:sz w:val="22"/>
        </w:rPr>
        <w:t>Declaração</w:t>
      </w:r>
      <w:r>
        <w:rPr>
          <w:i/>
          <w:spacing w:val="-6"/>
          <w:sz w:val="22"/>
        </w:rPr>
        <w:t> </w:t>
      </w:r>
      <w:r>
        <w:rPr>
          <w:i/>
          <w:sz w:val="22"/>
        </w:rPr>
        <w:t>de</w:t>
      </w:r>
      <w:r>
        <w:rPr>
          <w:i/>
          <w:spacing w:val="-4"/>
          <w:sz w:val="22"/>
        </w:rPr>
        <w:t> </w:t>
      </w:r>
      <w:r>
        <w:rPr>
          <w:i/>
          <w:sz w:val="22"/>
        </w:rPr>
        <w:t>Cartagena</w:t>
      </w:r>
      <w:r>
        <w:rPr>
          <w:i/>
          <w:spacing w:val="-2"/>
          <w:sz w:val="22"/>
        </w:rPr>
        <w:t> </w:t>
      </w:r>
      <w:r>
        <w:rPr>
          <w:i/>
          <w:sz w:val="22"/>
        </w:rPr>
        <w:t>sobre</w:t>
      </w:r>
      <w:r>
        <w:rPr>
          <w:i/>
          <w:spacing w:val="-3"/>
          <w:sz w:val="22"/>
        </w:rPr>
        <w:t> </w:t>
      </w:r>
      <w:r>
        <w:rPr>
          <w:i/>
          <w:sz w:val="22"/>
        </w:rPr>
        <w:t>Refugiados</w:t>
      </w:r>
      <w:r>
        <w:rPr>
          <w:i/>
          <w:spacing w:val="-4"/>
          <w:sz w:val="22"/>
        </w:rPr>
        <w:t> </w:t>
      </w:r>
      <w:r>
        <w:rPr>
          <w:i/>
          <w:sz w:val="22"/>
        </w:rPr>
        <w:t>de</w:t>
      </w:r>
      <w:r>
        <w:rPr>
          <w:i/>
          <w:spacing w:val="-3"/>
          <w:sz w:val="22"/>
        </w:rPr>
        <w:t> </w:t>
      </w:r>
      <w:r>
        <w:rPr>
          <w:i/>
          <w:spacing w:val="-2"/>
          <w:sz w:val="22"/>
        </w:rPr>
        <w:t>1984;</w:t>
      </w:r>
    </w:p>
    <w:p>
      <w:pPr>
        <w:pStyle w:val="ListParagraph"/>
        <w:numPr>
          <w:ilvl w:val="0"/>
          <w:numId w:val="9"/>
        </w:numPr>
        <w:tabs>
          <w:tab w:pos="206" w:val="left" w:leader="none"/>
        </w:tabs>
        <w:spacing w:line="240" w:lineRule="auto" w:before="42" w:after="0"/>
        <w:ind w:left="206" w:right="0" w:hanging="183"/>
        <w:jc w:val="left"/>
        <w:rPr>
          <w:i/>
          <w:sz w:val="22"/>
        </w:rPr>
      </w:pPr>
      <w:r>
        <w:rPr>
          <w:i/>
          <w:sz w:val="22"/>
        </w:rPr>
        <w:t>Convenção</w:t>
      </w:r>
      <w:r>
        <w:rPr>
          <w:i/>
          <w:spacing w:val="-4"/>
          <w:sz w:val="22"/>
        </w:rPr>
        <w:t> </w:t>
      </w:r>
      <w:r>
        <w:rPr>
          <w:i/>
          <w:sz w:val="22"/>
        </w:rPr>
        <w:t>Americana</w:t>
      </w:r>
      <w:r>
        <w:rPr>
          <w:i/>
          <w:spacing w:val="-4"/>
          <w:sz w:val="22"/>
        </w:rPr>
        <w:t> </w:t>
      </w:r>
      <w:r>
        <w:rPr>
          <w:i/>
          <w:sz w:val="22"/>
        </w:rPr>
        <w:t>sobre</w:t>
      </w:r>
      <w:r>
        <w:rPr>
          <w:i/>
          <w:spacing w:val="-5"/>
          <w:sz w:val="22"/>
        </w:rPr>
        <w:t> </w:t>
      </w:r>
      <w:r>
        <w:rPr>
          <w:i/>
          <w:sz w:val="22"/>
        </w:rPr>
        <w:t>Direitos</w:t>
      </w:r>
      <w:r>
        <w:rPr>
          <w:i/>
          <w:spacing w:val="-5"/>
          <w:sz w:val="22"/>
        </w:rPr>
        <w:t> </w:t>
      </w:r>
      <w:r>
        <w:rPr>
          <w:i/>
          <w:spacing w:val="-2"/>
          <w:sz w:val="22"/>
        </w:rPr>
        <w:t>Humanos;</w:t>
      </w:r>
    </w:p>
    <w:p>
      <w:pPr>
        <w:pStyle w:val="ListParagraph"/>
        <w:numPr>
          <w:ilvl w:val="0"/>
          <w:numId w:val="9"/>
        </w:numPr>
        <w:tabs>
          <w:tab w:pos="206" w:val="left" w:leader="none"/>
        </w:tabs>
        <w:spacing w:line="240" w:lineRule="auto" w:before="41" w:after="0"/>
        <w:ind w:left="206" w:right="0" w:hanging="183"/>
        <w:jc w:val="left"/>
        <w:rPr>
          <w:i/>
          <w:sz w:val="22"/>
        </w:rPr>
      </w:pPr>
      <w:r>
        <w:rPr>
          <w:i/>
          <w:sz w:val="22"/>
        </w:rPr>
        <w:t>ACNUR,</w:t>
      </w:r>
      <w:r>
        <w:rPr>
          <w:i/>
          <w:spacing w:val="-4"/>
          <w:sz w:val="22"/>
        </w:rPr>
        <w:t> </w:t>
      </w:r>
      <w:r>
        <w:rPr>
          <w:i/>
          <w:sz w:val="22"/>
        </w:rPr>
        <w:t>Diretrizes</w:t>
      </w:r>
      <w:r>
        <w:rPr>
          <w:i/>
          <w:spacing w:val="-5"/>
          <w:sz w:val="22"/>
        </w:rPr>
        <w:t> </w:t>
      </w:r>
      <w:r>
        <w:rPr>
          <w:i/>
          <w:sz w:val="22"/>
        </w:rPr>
        <w:t>sobre</w:t>
      </w:r>
      <w:r>
        <w:rPr>
          <w:i/>
          <w:spacing w:val="-4"/>
          <w:sz w:val="22"/>
        </w:rPr>
        <w:t> </w:t>
      </w:r>
      <w:r>
        <w:rPr>
          <w:i/>
          <w:sz w:val="22"/>
        </w:rPr>
        <w:t>Proteção</w:t>
      </w:r>
      <w:r>
        <w:rPr>
          <w:i/>
          <w:spacing w:val="-3"/>
          <w:sz w:val="22"/>
        </w:rPr>
        <w:t> </w:t>
      </w:r>
      <w:r>
        <w:rPr>
          <w:i/>
          <w:sz w:val="22"/>
        </w:rPr>
        <w:t>Internacional</w:t>
      </w:r>
      <w:r>
        <w:rPr>
          <w:i/>
          <w:spacing w:val="-4"/>
          <w:sz w:val="22"/>
        </w:rPr>
        <w:t> </w:t>
      </w:r>
      <w:r>
        <w:rPr>
          <w:i/>
          <w:sz w:val="22"/>
        </w:rPr>
        <w:t>nº</w:t>
      </w:r>
      <w:r>
        <w:rPr>
          <w:i/>
          <w:spacing w:val="-3"/>
          <w:sz w:val="22"/>
        </w:rPr>
        <w:t> </w:t>
      </w:r>
      <w:r>
        <w:rPr>
          <w:i/>
          <w:spacing w:val="-10"/>
          <w:sz w:val="22"/>
        </w:rPr>
        <w:t>9</w:t>
      </w:r>
    </w:p>
    <w:p>
      <w:pPr>
        <w:pStyle w:val="BodyText"/>
        <w:spacing w:before="8"/>
        <w:rPr>
          <w:i/>
        </w:rPr>
      </w:pPr>
    </w:p>
    <w:p>
      <w:pPr>
        <w:spacing w:line="278" w:lineRule="auto" w:before="0"/>
        <w:ind w:left="23" w:right="165" w:firstLine="0"/>
        <w:jc w:val="both"/>
        <w:rPr>
          <w:i/>
          <w:sz w:val="22"/>
        </w:rPr>
      </w:pPr>
      <w:r>
        <w:rPr>
          <w:i/>
          <w:sz w:val="22"/>
        </w:rPr>
        <w:t>Todos</w:t>
      </w:r>
      <w:r>
        <w:rPr>
          <w:i/>
          <w:spacing w:val="-3"/>
          <w:sz w:val="22"/>
        </w:rPr>
        <w:t> </w:t>
      </w:r>
      <w:r>
        <w:rPr>
          <w:i/>
          <w:sz w:val="22"/>
        </w:rPr>
        <w:t>esses</w:t>
      </w:r>
      <w:r>
        <w:rPr>
          <w:i/>
          <w:spacing w:val="-3"/>
          <w:sz w:val="22"/>
        </w:rPr>
        <w:t> </w:t>
      </w:r>
      <w:r>
        <w:rPr>
          <w:i/>
          <w:sz w:val="22"/>
        </w:rPr>
        <w:t>instrumentos</w:t>
      </w:r>
      <w:r>
        <w:rPr>
          <w:i/>
          <w:spacing w:val="-3"/>
          <w:sz w:val="22"/>
        </w:rPr>
        <w:t> </w:t>
      </w:r>
      <w:r>
        <w:rPr>
          <w:i/>
          <w:sz w:val="22"/>
        </w:rPr>
        <w:t>reconhecem</w:t>
      </w:r>
      <w:r>
        <w:rPr>
          <w:i/>
          <w:spacing w:val="-2"/>
          <w:sz w:val="22"/>
        </w:rPr>
        <w:t> </w:t>
      </w:r>
      <w:r>
        <w:rPr>
          <w:i/>
          <w:sz w:val="22"/>
        </w:rPr>
        <w:t>que</w:t>
      </w:r>
      <w:r>
        <w:rPr>
          <w:i/>
          <w:spacing w:val="-2"/>
          <w:sz w:val="22"/>
        </w:rPr>
        <w:t> </w:t>
      </w:r>
      <w:r>
        <w:rPr>
          <w:i/>
          <w:sz w:val="22"/>
        </w:rPr>
        <w:t>pessoas</w:t>
      </w:r>
      <w:r>
        <w:rPr>
          <w:i/>
          <w:spacing w:val="-3"/>
          <w:sz w:val="22"/>
        </w:rPr>
        <w:t> </w:t>
      </w:r>
      <w:r>
        <w:rPr>
          <w:i/>
          <w:sz w:val="22"/>
        </w:rPr>
        <w:t>em</w:t>
      </w:r>
      <w:r>
        <w:rPr>
          <w:i/>
          <w:spacing w:val="-2"/>
          <w:sz w:val="22"/>
        </w:rPr>
        <w:t> </w:t>
      </w:r>
      <w:r>
        <w:rPr>
          <w:i/>
          <w:sz w:val="22"/>
        </w:rPr>
        <w:t>situação</w:t>
      </w:r>
      <w:r>
        <w:rPr>
          <w:i/>
          <w:spacing w:val="-1"/>
          <w:sz w:val="22"/>
        </w:rPr>
        <w:t> </w:t>
      </w:r>
      <w:r>
        <w:rPr>
          <w:i/>
          <w:sz w:val="22"/>
        </w:rPr>
        <w:t>de</w:t>
      </w:r>
      <w:r>
        <w:rPr>
          <w:i/>
          <w:spacing w:val="-2"/>
          <w:sz w:val="22"/>
        </w:rPr>
        <w:t> </w:t>
      </w:r>
      <w:r>
        <w:rPr>
          <w:i/>
          <w:sz w:val="22"/>
        </w:rPr>
        <w:t>vulnerabilidade</w:t>
      </w:r>
      <w:r>
        <w:rPr>
          <w:i/>
          <w:spacing w:val="-2"/>
          <w:sz w:val="22"/>
        </w:rPr>
        <w:t> </w:t>
      </w:r>
      <w:r>
        <w:rPr>
          <w:i/>
          <w:sz w:val="22"/>
        </w:rPr>
        <w:t>podem</w:t>
      </w:r>
      <w:r>
        <w:rPr>
          <w:i/>
          <w:spacing w:val="-2"/>
          <w:sz w:val="22"/>
        </w:rPr>
        <w:t> </w:t>
      </w:r>
      <w:r>
        <w:rPr>
          <w:i/>
          <w:sz w:val="22"/>
        </w:rPr>
        <w:t>demandar medidas específicas de proteção para que tenham acesso igualitário aos direitos garantidos pelo </w:t>
      </w:r>
      <w:r>
        <w:rPr>
          <w:i/>
          <w:spacing w:val="-2"/>
          <w:sz w:val="22"/>
        </w:rPr>
        <w:t>Estado.</w:t>
      </w:r>
    </w:p>
    <w:p>
      <w:pPr>
        <w:pStyle w:val="Heading2"/>
        <w:spacing w:before="236"/>
        <w:jc w:val="both"/>
      </w:pPr>
      <w:r>
        <w:rPr/>
        <w:t>Objetivo</w:t>
      </w:r>
      <w:r>
        <w:rPr>
          <w:spacing w:val="-6"/>
        </w:rPr>
        <w:t> </w:t>
      </w:r>
      <w:r>
        <w:rPr/>
        <w:t>da</w:t>
      </w:r>
      <w:r>
        <w:rPr>
          <w:spacing w:val="-5"/>
        </w:rPr>
        <w:t> </w:t>
      </w:r>
      <w:r>
        <w:rPr>
          <w:spacing w:val="-2"/>
        </w:rPr>
        <w:t>Proposta</w:t>
      </w:r>
    </w:p>
    <w:p>
      <w:pPr>
        <w:pStyle w:val="BodyText"/>
        <w:spacing w:before="13"/>
        <w:rPr>
          <w:b/>
          <w:i/>
        </w:rPr>
      </w:pPr>
    </w:p>
    <w:p>
      <w:pPr>
        <w:spacing w:line="276" w:lineRule="auto" w:before="0"/>
        <w:ind w:left="23" w:right="159" w:firstLine="0"/>
        <w:jc w:val="both"/>
        <w:rPr>
          <w:i/>
          <w:sz w:val="22"/>
        </w:rPr>
      </w:pPr>
      <w:r>
        <w:rPr>
          <w:i/>
          <w:sz w:val="22"/>
        </w:rPr>
        <w:t>Esta</w:t>
      </w:r>
      <w:r>
        <w:rPr>
          <w:i/>
          <w:spacing w:val="-6"/>
          <w:sz w:val="22"/>
        </w:rPr>
        <w:t> </w:t>
      </w:r>
      <w:r>
        <w:rPr>
          <w:i/>
          <w:sz w:val="22"/>
        </w:rPr>
        <w:t>proposta</w:t>
      </w:r>
      <w:r>
        <w:rPr>
          <w:i/>
          <w:spacing w:val="-6"/>
          <w:sz w:val="22"/>
        </w:rPr>
        <w:t> </w:t>
      </w:r>
      <w:r>
        <w:rPr>
          <w:i/>
          <w:sz w:val="22"/>
        </w:rPr>
        <w:t>tem</w:t>
      </w:r>
      <w:r>
        <w:rPr>
          <w:i/>
          <w:spacing w:val="-7"/>
          <w:sz w:val="22"/>
        </w:rPr>
        <w:t> </w:t>
      </w:r>
      <w:r>
        <w:rPr>
          <w:i/>
          <w:sz w:val="22"/>
        </w:rPr>
        <w:t>como</w:t>
      </w:r>
      <w:r>
        <w:rPr>
          <w:i/>
          <w:spacing w:val="-11"/>
          <w:sz w:val="22"/>
        </w:rPr>
        <w:t> </w:t>
      </w:r>
      <w:r>
        <w:rPr>
          <w:i/>
          <w:sz w:val="22"/>
        </w:rPr>
        <w:t>objetivo</w:t>
      </w:r>
      <w:r>
        <w:rPr>
          <w:i/>
          <w:spacing w:val="-6"/>
          <w:sz w:val="22"/>
        </w:rPr>
        <w:t> </w:t>
      </w:r>
      <w:r>
        <w:rPr>
          <w:i/>
          <w:sz w:val="22"/>
        </w:rPr>
        <w:t>fortalecer</w:t>
      </w:r>
      <w:r>
        <w:rPr>
          <w:i/>
          <w:spacing w:val="-9"/>
          <w:sz w:val="22"/>
        </w:rPr>
        <w:t> </w:t>
      </w:r>
      <w:r>
        <w:rPr>
          <w:i/>
          <w:sz w:val="22"/>
        </w:rPr>
        <w:t>o</w:t>
      </w:r>
      <w:r>
        <w:rPr>
          <w:i/>
          <w:spacing w:val="-6"/>
          <w:sz w:val="22"/>
        </w:rPr>
        <w:t> </w:t>
      </w:r>
      <w:r>
        <w:rPr>
          <w:i/>
          <w:sz w:val="22"/>
        </w:rPr>
        <w:t>sistema</w:t>
      </w:r>
      <w:r>
        <w:rPr>
          <w:i/>
          <w:spacing w:val="-6"/>
          <w:sz w:val="22"/>
        </w:rPr>
        <w:t> </w:t>
      </w:r>
      <w:r>
        <w:rPr>
          <w:i/>
          <w:sz w:val="22"/>
        </w:rPr>
        <w:t>brasileiro</w:t>
      </w:r>
      <w:r>
        <w:rPr>
          <w:i/>
          <w:spacing w:val="-6"/>
          <w:sz w:val="22"/>
        </w:rPr>
        <w:t> </w:t>
      </w:r>
      <w:r>
        <w:rPr>
          <w:i/>
          <w:sz w:val="22"/>
        </w:rPr>
        <w:t>de</w:t>
      </w:r>
      <w:r>
        <w:rPr>
          <w:i/>
          <w:spacing w:val="-8"/>
          <w:sz w:val="22"/>
        </w:rPr>
        <w:t> </w:t>
      </w:r>
      <w:r>
        <w:rPr>
          <w:i/>
          <w:sz w:val="22"/>
        </w:rPr>
        <w:t>acolhimento</w:t>
      </w:r>
      <w:r>
        <w:rPr>
          <w:i/>
          <w:spacing w:val="-11"/>
          <w:sz w:val="22"/>
        </w:rPr>
        <w:t> </w:t>
      </w:r>
      <w:r>
        <w:rPr>
          <w:i/>
          <w:sz w:val="22"/>
        </w:rPr>
        <w:t>de</w:t>
      </w:r>
      <w:r>
        <w:rPr>
          <w:i/>
          <w:spacing w:val="-8"/>
          <w:sz w:val="22"/>
        </w:rPr>
        <w:t> </w:t>
      </w:r>
      <w:r>
        <w:rPr>
          <w:i/>
          <w:sz w:val="22"/>
        </w:rPr>
        <w:t>pessoas</w:t>
      </w:r>
      <w:r>
        <w:rPr>
          <w:i/>
          <w:spacing w:val="-9"/>
          <w:sz w:val="22"/>
        </w:rPr>
        <w:t> </w:t>
      </w:r>
      <w:r>
        <w:rPr>
          <w:i/>
          <w:sz w:val="22"/>
        </w:rPr>
        <w:t>refugiadas por meio da implementação de um Protocolo de Atendimento Prioritário para Pessoas LGBTQIA+ em Situação</w:t>
      </w:r>
      <w:r>
        <w:rPr>
          <w:i/>
          <w:spacing w:val="20"/>
          <w:sz w:val="22"/>
        </w:rPr>
        <w:t> </w:t>
      </w:r>
      <w:r>
        <w:rPr>
          <w:i/>
          <w:sz w:val="22"/>
        </w:rPr>
        <w:t>de</w:t>
      </w:r>
      <w:r>
        <w:rPr>
          <w:i/>
          <w:spacing w:val="18"/>
          <w:sz w:val="22"/>
        </w:rPr>
        <w:t> </w:t>
      </w:r>
      <w:r>
        <w:rPr>
          <w:i/>
          <w:sz w:val="22"/>
        </w:rPr>
        <w:t>Vulnerabilidade, garantindo</w:t>
      </w:r>
      <w:r>
        <w:rPr>
          <w:i/>
          <w:spacing w:val="20"/>
          <w:sz w:val="22"/>
        </w:rPr>
        <w:t> </w:t>
      </w:r>
      <w:r>
        <w:rPr>
          <w:i/>
          <w:sz w:val="22"/>
        </w:rPr>
        <w:t>que</w:t>
      </w:r>
      <w:r>
        <w:rPr>
          <w:i/>
          <w:spacing w:val="18"/>
          <w:sz w:val="22"/>
        </w:rPr>
        <w:t> </w:t>
      </w:r>
      <w:r>
        <w:rPr>
          <w:i/>
          <w:sz w:val="22"/>
        </w:rPr>
        <w:t>o primeiro contato</w:t>
      </w:r>
      <w:r>
        <w:rPr>
          <w:i/>
          <w:spacing w:val="20"/>
          <w:sz w:val="22"/>
        </w:rPr>
        <w:t> </w:t>
      </w:r>
      <w:r>
        <w:rPr>
          <w:i/>
          <w:sz w:val="22"/>
        </w:rPr>
        <w:t>com o</w:t>
      </w:r>
      <w:r>
        <w:rPr>
          <w:i/>
          <w:spacing w:val="20"/>
          <w:sz w:val="22"/>
        </w:rPr>
        <w:t> </w:t>
      </w:r>
      <w:r>
        <w:rPr>
          <w:i/>
          <w:sz w:val="22"/>
        </w:rPr>
        <w:t>Estado brasileiro ocorra</w:t>
      </w:r>
      <w:r>
        <w:rPr>
          <w:i/>
          <w:spacing w:val="20"/>
          <w:sz w:val="22"/>
        </w:rPr>
        <w:t> </w:t>
      </w:r>
      <w:r>
        <w:rPr>
          <w:i/>
          <w:sz w:val="22"/>
        </w:rPr>
        <w:t>em</w:t>
      </w:r>
    </w:p>
    <w:p>
      <w:pPr>
        <w:spacing w:after="0" w:line="276" w:lineRule="auto"/>
        <w:jc w:val="both"/>
        <w:rPr>
          <w:i/>
          <w:sz w:val="22"/>
        </w:rPr>
        <w:sectPr>
          <w:pgSz w:w="11910" w:h="16840"/>
          <w:pgMar w:top="1360" w:bottom="280" w:left="1417" w:right="1275"/>
        </w:sectPr>
      </w:pPr>
    </w:p>
    <w:p>
      <w:pPr>
        <w:spacing w:line="276" w:lineRule="auto" w:before="81"/>
        <w:ind w:left="23" w:right="169" w:firstLine="0"/>
        <w:jc w:val="both"/>
        <w:rPr>
          <w:i/>
          <w:sz w:val="22"/>
        </w:rPr>
      </w:pPr>
      <w:r>
        <w:rPr>
          <w:i/>
          <w:sz w:val="22"/>
        </w:rPr>
        <w:t>condições compatíveis com os princípios da dignidade humana, da igualdade material e da proteção </w:t>
      </w:r>
      <w:r>
        <w:rPr>
          <w:i/>
          <w:spacing w:val="-2"/>
          <w:sz w:val="22"/>
        </w:rPr>
        <w:t>internacional.</w:t>
      </w:r>
    </w:p>
    <w:p>
      <w:pPr>
        <w:spacing w:line="276" w:lineRule="auto" w:before="242"/>
        <w:ind w:left="23" w:right="158" w:firstLine="0"/>
        <w:jc w:val="both"/>
        <w:rPr>
          <w:i/>
          <w:sz w:val="22"/>
        </w:rPr>
      </w:pPr>
      <w:r>
        <w:rPr>
          <w:i/>
          <w:sz w:val="22"/>
        </w:rPr>
        <w:t>A proposta não altera os critérios legais para reconhecimento da condição de refugiado, tampouco cria privilégios administrativos. Seu objetivo é exclusivamente reduzir riscos de revitimização e assegurar um atendimento institucional mais seguro para pessoas cuja condição de vulnerabilidade exige medidas específicas de proteção.</w:t>
      </w:r>
    </w:p>
    <w:p>
      <w:pPr>
        <w:spacing w:line="273" w:lineRule="auto" w:before="240"/>
        <w:ind w:left="23" w:right="169" w:firstLine="0"/>
        <w:jc w:val="both"/>
        <w:rPr>
          <w:b/>
          <w:i/>
          <w:sz w:val="22"/>
        </w:rPr>
      </w:pPr>
      <w:r>
        <w:rPr>
          <w:b/>
          <w:i/>
          <w:sz w:val="22"/>
        </w:rPr>
        <w:t>Experiências de Pessoas LGBTQIA+ Solicitantes de Refúgio e Refugiadas na Polícia Federal em São </w:t>
      </w:r>
      <w:r>
        <w:rPr>
          <w:b/>
          <w:i/>
          <w:spacing w:val="-4"/>
          <w:sz w:val="22"/>
        </w:rPr>
        <w:t>Paulo</w:t>
      </w:r>
    </w:p>
    <w:p>
      <w:pPr>
        <w:pStyle w:val="Heading2"/>
      </w:pPr>
      <w:r>
        <w:rPr>
          <w:spacing w:val="-2"/>
        </w:rPr>
        <w:t>Objetivo</w:t>
      </w:r>
    </w:p>
    <w:p>
      <w:pPr>
        <w:pStyle w:val="BodyText"/>
        <w:spacing w:before="13"/>
        <w:rPr>
          <w:b/>
          <w:i/>
        </w:rPr>
      </w:pPr>
    </w:p>
    <w:p>
      <w:pPr>
        <w:spacing w:line="276" w:lineRule="auto" w:before="0"/>
        <w:ind w:left="23" w:right="163" w:firstLine="0"/>
        <w:jc w:val="both"/>
        <w:rPr>
          <w:i/>
          <w:sz w:val="22"/>
        </w:rPr>
      </w:pPr>
      <w:r>
        <w:rPr>
          <w:i/>
          <w:sz w:val="22"/>
        </w:rPr>
        <w:t>Esta</w:t>
      </w:r>
      <w:r>
        <w:rPr>
          <w:i/>
          <w:spacing w:val="-6"/>
          <w:sz w:val="22"/>
        </w:rPr>
        <w:t> </w:t>
      </w:r>
      <w:r>
        <w:rPr>
          <w:i/>
          <w:sz w:val="22"/>
        </w:rPr>
        <w:t>avaliação</w:t>
      </w:r>
      <w:r>
        <w:rPr>
          <w:i/>
          <w:spacing w:val="-6"/>
          <w:sz w:val="22"/>
        </w:rPr>
        <w:t> </w:t>
      </w:r>
      <w:r>
        <w:rPr>
          <w:i/>
          <w:sz w:val="22"/>
        </w:rPr>
        <w:t>rápida</w:t>
      </w:r>
      <w:r>
        <w:rPr>
          <w:i/>
          <w:spacing w:val="-6"/>
          <w:sz w:val="22"/>
        </w:rPr>
        <w:t> </w:t>
      </w:r>
      <w:r>
        <w:rPr>
          <w:i/>
          <w:sz w:val="22"/>
        </w:rPr>
        <w:t>foi</w:t>
      </w:r>
      <w:r>
        <w:rPr>
          <w:i/>
          <w:spacing w:val="-8"/>
          <w:sz w:val="22"/>
        </w:rPr>
        <w:t> </w:t>
      </w:r>
      <w:r>
        <w:rPr>
          <w:i/>
          <w:sz w:val="22"/>
        </w:rPr>
        <w:t>realizada</w:t>
      </w:r>
      <w:r>
        <w:rPr>
          <w:i/>
          <w:spacing w:val="-10"/>
          <w:sz w:val="22"/>
        </w:rPr>
        <w:t> </w:t>
      </w:r>
      <w:r>
        <w:rPr>
          <w:i/>
          <w:sz w:val="22"/>
        </w:rPr>
        <w:t>para</w:t>
      </w:r>
      <w:r>
        <w:rPr>
          <w:i/>
          <w:spacing w:val="-11"/>
          <w:sz w:val="22"/>
        </w:rPr>
        <w:t> </w:t>
      </w:r>
      <w:r>
        <w:rPr>
          <w:i/>
          <w:sz w:val="22"/>
        </w:rPr>
        <w:t>documentar</w:t>
      </w:r>
      <w:r>
        <w:rPr>
          <w:i/>
          <w:spacing w:val="-13"/>
          <w:sz w:val="22"/>
        </w:rPr>
        <w:t> </w:t>
      </w:r>
      <w:r>
        <w:rPr>
          <w:i/>
          <w:sz w:val="22"/>
        </w:rPr>
        <w:t>as</w:t>
      </w:r>
      <w:r>
        <w:rPr>
          <w:i/>
          <w:spacing w:val="-8"/>
          <w:sz w:val="22"/>
        </w:rPr>
        <w:t> </w:t>
      </w:r>
      <w:r>
        <w:rPr>
          <w:i/>
          <w:sz w:val="22"/>
        </w:rPr>
        <w:t>experiências</w:t>
      </w:r>
      <w:r>
        <w:rPr>
          <w:i/>
          <w:spacing w:val="-8"/>
          <w:sz w:val="22"/>
        </w:rPr>
        <w:t> </w:t>
      </w:r>
      <w:r>
        <w:rPr>
          <w:i/>
          <w:sz w:val="22"/>
        </w:rPr>
        <w:t>de</w:t>
      </w:r>
      <w:r>
        <w:rPr>
          <w:i/>
          <w:spacing w:val="-7"/>
          <w:sz w:val="22"/>
        </w:rPr>
        <w:t> </w:t>
      </w:r>
      <w:r>
        <w:rPr>
          <w:i/>
          <w:sz w:val="22"/>
        </w:rPr>
        <w:t>pessoas</w:t>
      </w:r>
      <w:r>
        <w:rPr>
          <w:i/>
          <w:spacing w:val="-8"/>
          <w:sz w:val="22"/>
        </w:rPr>
        <w:t> </w:t>
      </w:r>
      <w:r>
        <w:rPr>
          <w:i/>
          <w:sz w:val="22"/>
        </w:rPr>
        <w:t>LGBTQIA+</w:t>
      </w:r>
      <w:r>
        <w:rPr>
          <w:i/>
          <w:spacing w:val="-7"/>
          <w:sz w:val="22"/>
        </w:rPr>
        <w:t> </w:t>
      </w:r>
      <w:r>
        <w:rPr>
          <w:i/>
          <w:sz w:val="22"/>
        </w:rPr>
        <w:t>solicitantes de refúgio e refugiadas no acesso à Polícia Federal, com atenção especial às condições de espera, discriminação, assédio e segurança.</w:t>
      </w:r>
    </w:p>
    <w:p>
      <w:pPr>
        <w:spacing w:line="276" w:lineRule="auto" w:before="239"/>
        <w:ind w:left="23" w:right="155" w:firstLine="0"/>
        <w:jc w:val="both"/>
        <w:rPr>
          <w:i/>
          <w:sz w:val="22"/>
        </w:rPr>
      </w:pPr>
      <w:r>
        <w:rPr>
          <w:i/>
          <w:sz w:val="22"/>
        </w:rPr>
        <w:t>A avaliação contou com 29 participantes, entrevistados presencialmente e on-line. Todas as pessoas participantes são</w:t>
      </w:r>
      <w:r>
        <w:rPr>
          <w:i/>
          <w:spacing w:val="-1"/>
          <w:sz w:val="22"/>
        </w:rPr>
        <w:t> </w:t>
      </w:r>
      <w:r>
        <w:rPr>
          <w:i/>
          <w:sz w:val="22"/>
        </w:rPr>
        <w:t>provenientes</w:t>
      </w:r>
      <w:r>
        <w:rPr>
          <w:i/>
          <w:spacing w:val="-3"/>
          <w:sz w:val="22"/>
        </w:rPr>
        <w:t> </w:t>
      </w:r>
      <w:r>
        <w:rPr>
          <w:i/>
          <w:sz w:val="22"/>
        </w:rPr>
        <w:t>da</w:t>
      </w:r>
      <w:r>
        <w:rPr>
          <w:i/>
          <w:spacing w:val="-1"/>
          <w:sz w:val="22"/>
        </w:rPr>
        <w:t> </w:t>
      </w:r>
      <w:r>
        <w:rPr>
          <w:i/>
          <w:sz w:val="22"/>
        </w:rPr>
        <w:t>região SWANA</w:t>
      </w:r>
      <w:r>
        <w:rPr>
          <w:i/>
          <w:spacing w:val="-1"/>
          <w:sz w:val="22"/>
        </w:rPr>
        <w:t> </w:t>
      </w:r>
      <w:r>
        <w:rPr>
          <w:i/>
          <w:sz w:val="22"/>
        </w:rPr>
        <w:t>(Sudoeste Asiático e Norte da África), incluindo</w:t>
      </w:r>
      <w:r>
        <w:rPr>
          <w:i/>
          <w:spacing w:val="-1"/>
          <w:sz w:val="22"/>
        </w:rPr>
        <w:t> </w:t>
      </w:r>
      <w:r>
        <w:rPr>
          <w:i/>
          <w:sz w:val="22"/>
        </w:rPr>
        <w:t>três pessoas</w:t>
      </w:r>
      <w:r>
        <w:rPr>
          <w:i/>
          <w:spacing w:val="-13"/>
          <w:sz w:val="22"/>
        </w:rPr>
        <w:t> </w:t>
      </w:r>
      <w:r>
        <w:rPr>
          <w:i/>
          <w:sz w:val="22"/>
        </w:rPr>
        <w:t>provenientes</w:t>
      </w:r>
      <w:r>
        <w:rPr>
          <w:i/>
          <w:spacing w:val="-12"/>
          <w:sz w:val="22"/>
        </w:rPr>
        <w:t> </w:t>
      </w:r>
      <w:r>
        <w:rPr>
          <w:i/>
          <w:sz w:val="22"/>
        </w:rPr>
        <w:t>do</w:t>
      </w:r>
      <w:r>
        <w:rPr>
          <w:i/>
          <w:spacing w:val="-10"/>
          <w:sz w:val="22"/>
        </w:rPr>
        <w:t> </w:t>
      </w:r>
      <w:r>
        <w:rPr>
          <w:i/>
          <w:sz w:val="22"/>
        </w:rPr>
        <w:t>continente</w:t>
      </w:r>
      <w:r>
        <w:rPr>
          <w:i/>
          <w:spacing w:val="-12"/>
          <w:sz w:val="22"/>
        </w:rPr>
        <w:t> </w:t>
      </w:r>
      <w:r>
        <w:rPr>
          <w:i/>
          <w:sz w:val="22"/>
        </w:rPr>
        <w:t>africano,</w:t>
      </w:r>
      <w:r>
        <w:rPr>
          <w:i/>
          <w:spacing w:val="-12"/>
          <w:sz w:val="22"/>
        </w:rPr>
        <w:t> </w:t>
      </w:r>
      <w:r>
        <w:rPr>
          <w:i/>
          <w:sz w:val="22"/>
        </w:rPr>
        <w:t>e</w:t>
      </w:r>
      <w:r>
        <w:rPr>
          <w:i/>
          <w:spacing w:val="-7"/>
          <w:sz w:val="22"/>
        </w:rPr>
        <w:t> </w:t>
      </w:r>
      <w:r>
        <w:rPr>
          <w:i/>
          <w:sz w:val="22"/>
        </w:rPr>
        <w:t>todas</w:t>
      </w:r>
      <w:r>
        <w:rPr>
          <w:i/>
          <w:spacing w:val="-8"/>
          <w:sz w:val="22"/>
        </w:rPr>
        <w:t> </w:t>
      </w:r>
      <w:r>
        <w:rPr>
          <w:i/>
          <w:sz w:val="22"/>
        </w:rPr>
        <w:t>se</w:t>
      </w:r>
      <w:r>
        <w:rPr>
          <w:i/>
          <w:spacing w:val="-3"/>
          <w:sz w:val="22"/>
        </w:rPr>
        <w:t> </w:t>
      </w:r>
      <w:r>
        <w:rPr>
          <w:i/>
          <w:sz w:val="22"/>
        </w:rPr>
        <w:t>identificam</w:t>
      </w:r>
      <w:r>
        <w:rPr>
          <w:i/>
          <w:spacing w:val="-6"/>
          <w:sz w:val="22"/>
        </w:rPr>
        <w:t> </w:t>
      </w:r>
      <w:r>
        <w:rPr>
          <w:i/>
          <w:sz w:val="22"/>
        </w:rPr>
        <w:t>como</w:t>
      </w:r>
      <w:r>
        <w:rPr>
          <w:i/>
          <w:spacing w:val="-10"/>
          <w:sz w:val="22"/>
        </w:rPr>
        <w:t> </w:t>
      </w:r>
      <w:r>
        <w:rPr>
          <w:i/>
          <w:sz w:val="22"/>
        </w:rPr>
        <w:t>LGBTQIA+</w:t>
      </w:r>
      <w:r>
        <w:rPr>
          <w:i/>
          <w:spacing w:val="-7"/>
          <w:sz w:val="22"/>
        </w:rPr>
        <w:t> </w:t>
      </w:r>
      <w:r>
        <w:rPr>
          <w:i/>
          <w:sz w:val="22"/>
        </w:rPr>
        <w:t>e</w:t>
      </w:r>
      <w:r>
        <w:rPr>
          <w:i/>
          <w:spacing w:val="-7"/>
          <w:sz w:val="22"/>
        </w:rPr>
        <w:t> </w:t>
      </w:r>
      <w:r>
        <w:rPr>
          <w:i/>
          <w:sz w:val="22"/>
        </w:rPr>
        <w:t>residem</w:t>
      </w:r>
      <w:r>
        <w:rPr>
          <w:i/>
          <w:spacing w:val="-6"/>
          <w:sz w:val="22"/>
        </w:rPr>
        <w:t> </w:t>
      </w:r>
      <w:r>
        <w:rPr>
          <w:i/>
          <w:sz w:val="22"/>
        </w:rPr>
        <w:t>em</w:t>
      </w:r>
      <w:r>
        <w:rPr>
          <w:i/>
          <w:spacing w:val="-11"/>
          <w:sz w:val="22"/>
        </w:rPr>
        <w:t> </w:t>
      </w:r>
      <w:r>
        <w:rPr>
          <w:i/>
          <w:sz w:val="22"/>
        </w:rPr>
        <w:t>São </w:t>
      </w:r>
      <w:r>
        <w:rPr>
          <w:i/>
          <w:spacing w:val="-2"/>
          <w:sz w:val="22"/>
        </w:rPr>
        <w:t>Paulo.</w:t>
      </w:r>
    </w:p>
    <w:p>
      <w:pPr>
        <w:spacing w:line="276" w:lineRule="auto" w:before="240"/>
        <w:ind w:left="23" w:right="164" w:firstLine="0"/>
        <w:jc w:val="both"/>
        <w:rPr>
          <w:i/>
          <w:sz w:val="22"/>
        </w:rPr>
      </w:pPr>
      <w:r>
        <w:rPr>
          <w:i/>
          <w:sz w:val="22"/>
        </w:rPr>
        <w:t>As</w:t>
      </w:r>
      <w:r>
        <w:rPr>
          <w:i/>
          <w:spacing w:val="-13"/>
          <w:sz w:val="22"/>
        </w:rPr>
        <w:t> </w:t>
      </w:r>
      <w:r>
        <w:rPr>
          <w:i/>
          <w:sz w:val="22"/>
        </w:rPr>
        <w:t>entrevistas</w:t>
      </w:r>
      <w:r>
        <w:rPr>
          <w:i/>
          <w:spacing w:val="-12"/>
          <w:sz w:val="22"/>
        </w:rPr>
        <w:t> </w:t>
      </w:r>
      <w:r>
        <w:rPr>
          <w:i/>
          <w:sz w:val="22"/>
        </w:rPr>
        <w:t>foram</w:t>
      </w:r>
      <w:r>
        <w:rPr>
          <w:i/>
          <w:spacing w:val="-8"/>
          <w:sz w:val="22"/>
        </w:rPr>
        <w:t> </w:t>
      </w:r>
      <w:r>
        <w:rPr>
          <w:i/>
          <w:sz w:val="22"/>
        </w:rPr>
        <w:t>realizadas</w:t>
      </w:r>
      <w:r>
        <w:rPr>
          <w:i/>
          <w:spacing w:val="-13"/>
          <w:sz w:val="22"/>
        </w:rPr>
        <w:t> </w:t>
      </w:r>
      <w:r>
        <w:rPr>
          <w:i/>
          <w:sz w:val="22"/>
        </w:rPr>
        <w:t>respeitando</w:t>
      </w:r>
      <w:r>
        <w:rPr>
          <w:i/>
          <w:spacing w:val="-10"/>
          <w:sz w:val="22"/>
        </w:rPr>
        <w:t> </w:t>
      </w:r>
      <w:r>
        <w:rPr>
          <w:i/>
          <w:sz w:val="22"/>
        </w:rPr>
        <w:t>princípios</w:t>
      </w:r>
      <w:r>
        <w:rPr>
          <w:i/>
          <w:spacing w:val="-9"/>
          <w:sz w:val="22"/>
        </w:rPr>
        <w:t> </w:t>
      </w:r>
      <w:r>
        <w:rPr>
          <w:i/>
          <w:sz w:val="22"/>
        </w:rPr>
        <w:t>de</w:t>
      </w:r>
      <w:r>
        <w:rPr>
          <w:i/>
          <w:spacing w:val="-13"/>
          <w:sz w:val="22"/>
        </w:rPr>
        <w:t> </w:t>
      </w:r>
      <w:r>
        <w:rPr>
          <w:i/>
          <w:sz w:val="22"/>
        </w:rPr>
        <w:t>privacidade,</w:t>
      </w:r>
      <w:r>
        <w:rPr>
          <w:i/>
          <w:spacing w:val="-7"/>
          <w:sz w:val="22"/>
        </w:rPr>
        <w:t> </w:t>
      </w:r>
      <w:r>
        <w:rPr>
          <w:i/>
          <w:sz w:val="22"/>
        </w:rPr>
        <w:t>confidencialidade</w:t>
      </w:r>
      <w:r>
        <w:rPr>
          <w:i/>
          <w:spacing w:val="-8"/>
          <w:sz w:val="22"/>
        </w:rPr>
        <w:t> </w:t>
      </w:r>
      <w:r>
        <w:rPr>
          <w:i/>
          <w:sz w:val="22"/>
        </w:rPr>
        <w:t>e</w:t>
      </w:r>
      <w:r>
        <w:rPr>
          <w:i/>
          <w:spacing w:val="-12"/>
          <w:sz w:val="22"/>
        </w:rPr>
        <w:t> </w:t>
      </w:r>
      <w:r>
        <w:rPr>
          <w:i/>
          <w:sz w:val="22"/>
        </w:rPr>
        <w:t>proteção</w:t>
      </w:r>
      <w:r>
        <w:rPr>
          <w:i/>
          <w:spacing w:val="-11"/>
          <w:sz w:val="22"/>
        </w:rPr>
        <w:t> </w:t>
      </w:r>
      <w:r>
        <w:rPr>
          <w:i/>
          <w:sz w:val="22"/>
        </w:rPr>
        <w:t>de dados, em conformidade com a Lei Geral de Proteção de Dados (LGPD). Nenhuma informação que permita identificar as pessoas participantes é apresentada neste documento.</w:t>
      </w:r>
    </w:p>
    <w:p>
      <w:pPr>
        <w:pStyle w:val="Heading2"/>
        <w:spacing w:before="244"/>
      </w:pPr>
      <w:r>
        <w:rPr/>
        <w:t>Síntese</w:t>
      </w:r>
      <w:r>
        <w:rPr>
          <w:spacing w:val="-2"/>
        </w:rPr>
        <w:t> </w:t>
      </w:r>
      <w:r>
        <w:rPr/>
        <w:t>das</w:t>
      </w:r>
      <w:r>
        <w:rPr>
          <w:spacing w:val="-4"/>
        </w:rPr>
        <w:t> </w:t>
      </w:r>
      <w:r>
        <w:rPr>
          <w:spacing w:val="-2"/>
        </w:rPr>
        <w:t>respostas</w:t>
      </w:r>
    </w:p>
    <w:p>
      <w:pPr>
        <w:pStyle w:val="BodyText"/>
        <w:spacing w:before="8"/>
        <w:rPr>
          <w:b/>
          <w:i/>
        </w:rPr>
      </w:pPr>
    </w:p>
    <w:p>
      <w:pPr>
        <w:spacing w:before="0"/>
        <w:ind w:left="23" w:right="0" w:firstLine="0"/>
        <w:jc w:val="left"/>
        <w:rPr>
          <w:i/>
          <w:sz w:val="22"/>
        </w:rPr>
      </w:pPr>
      <w:r>
        <w:rPr>
          <w:i/>
          <w:sz w:val="22"/>
          <w:u w:val="single"/>
        </w:rPr>
        <w:t>Situação</w:t>
      </w:r>
      <w:r>
        <w:rPr>
          <w:i/>
          <w:spacing w:val="-2"/>
          <w:sz w:val="22"/>
          <w:u w:val="single"/>
        </w:rPr>
        <w:t> migratória:</w:t>
      </w:r>
    </w:p>
    <w:p>
      <w:pPr>
        <w:pStyle w:val="BodyText"/>
        <w:spacing w:before="13"/>
        <w:rPr>
          <w:i/>
        </w:rPr>
      </w:pPr>
    </w:p>
    <w:p>
      <w:pPr>
        <w:pStyle w:val="ListParagraph"/>
        <w:numPr>
          <w:ilvl w:val="0"/>
          <w:numId w:val="9"/>
        </w:numPr>
        <w:tabs>
          <w:tab w:pos="206" w:val="left" w:leader="none"/>
        </w:tabs>
        <w:spacing w:line="240" w:lineRule="auto" w:before="0" w:after="0"/>
        <w:ind w:left="206" w:right="0" w:hanging="183"/>
        <w:jc w:val="left"/>
        <w:rPr>
          <w:i/>
          <w:sz w:val="22"/>
        </w:rPr>
      </w:pPr>
      <w:r>
        <w:rPr>
          <w:i/>
          <w:sz w:val="22"/>
        </w:rPr>
        <w:t>19</w:t>
      </w:r>
      <w:r>
        <w:rPr>
          <w:i/>
          <w:spacing w:val="-3"/>
          <w:sz w:val="22"/>
        </w:rPr>
        <w:t> </w:t>
      </w:r>
      <w:r>
        <w:rPr>
          <w:i/>
          <w:sz w:val="22"/>
        </w:rPr>
        <w:t>solicitantes</w:t>
      </w:r>
      <w:r>
        <w:rPr>
          <w:i/>
          <w:spacing w:val="-2"/>
          <w:sz w:val="22"/>
        </w:rPr>
        <w:t> </w:t>
      </w:r>
      <w:r>
        <w:rPr>
          <w:i/>
          <w:sz w:val="22"/>
        </w:rPr>
        <w:t>de </w:t>
      </w:r>
      <w:r>
        <w:rPr>
          <w:i/>
          <w:spacing w:val="-2"/>
          <w:sz w:val="22"/>
        </w:rPr>
        <w:t>refúgio</w:t>
      </w:r>
    </w:p>
    <w:p>
      <w:pPr>
        <w:pStyle w:val="ListParagraph"/>
        <w:numPr>
          <w:ilvl w:val="0"/>
          <w:numId w:val="9"/>
        </w:numPr>
        <w:tabs>
          <w:tab w:pos="206" w:val="left" w:leader="none"/>
        </w:tabs>
        <w:spacing w:line="240" w:lineRule="auto" w:before="42" w:after="0"/>
        <w:ind w:left="206" w:right="0" w:hanging="183"/>
        <w:jc w:val="left"/>
        <w:rPr>
          <w:i/>
          <w:sz w:val="22"/>
        </w:rPr>
      </w:pPr>
      <w:r>
        <w:rPr>
          <w:i/>
          <w:sz w:val="22"/>
        </w:rPr>
        <w:t>6</w:t>
      </w:r>
      <w:r>
        <w:rPr>
          <w:i/>
          <w:spacing w:val="-4"/>
          <w:sz w:val="22"/>
        </w:rPr>
        <w:t> </w:t>
      </w:r>
      <w:r>
        <w:rPr>
          <w:i/>
          <w:sz w:val="22"/>
        </w:rPr>
        <w:t>pessoas</w:t>
      </w:r>
      <w:r>
        <w:rPr>
          <w:i/>
          <w:spacing w:val="-3"/>
          <w:sz w:val="22"/>
        </w:rPr>
        <w:t> </w:t>
      </w:r>
      <w:r>
        <w:rPr>
          <w:i/>
          <w:sz w:val="22"/>
        </w:rPr>
        <w:t>refugiadas</w:t>
      </w:r>
      <w:r>
        <w:rPr>
          <w:i/>
          <w:spacing w:val="-3"/>
          <w:sz w:val="22"/>
        </w:rPr>
        <w:t> </w:t>
      </w:r>
      <w:r>
        <w:rPr>
          <w:i/>
          <w:spacing w:val="-2"/>
          <w:sz w:val="22"/>
        </w:rPr>
        <w:t>reconhecidas</w:t>
      </w:r>
    </w:p>
    <w:p>
      <w:pPr>
        <w:pStyle w:val="ListParagraph"/>
        <w:numPr>
          <w:ilvl w:val="0"/>
          <w:numId w:val="9"/>
        </w:numPr>
        <w:tabs>
          <w:tab w:pos="206" w:val="left" w:leader="none"/>
        </w:tabs>
        <w:spacing w:line="240" w:lineRule="auto" w:before="41" w:after="0"/>
        <w:ind w:left="206" w:right="0" w:hanging="183"/>
        <w:jc w:val="left"/>
        <w:rPr>
          <w:i/>
          <w:sz w:val="22"/>
        </w:rPr>
      </w:pPr>
      <w:r>
        <w:rPr>
          <w:i/>
          <w:sz w:val="22"/>
        </w:rPr>
        <w:t>4</w:t>
      </w:r>
      <w:r>
        <w:rPr>
          <w:i/>
          <w:spacing w:val="-5"/>
          <w:sz w:val="22"/>
        </w:rPr>
        <w:t> </w:t>
      </w:r>
      <w:r>
        <w:rPr>
          <w:i/>
          <w:sz w:val="22"/>
        </w:rPr>
        <w:t>pessoas</w:t>
      </w:r>
      <w:r>
        <w:rPr>
          <w:i/>
          <w:spacing w:val="-3"/>
          <w:sz w:val="22"/>
        </w:rPr>
        <w:t> </w:t>
      </w:r>
      <w:r>
        <w:rPr>
          <w:i/>
          <w:sz w:val="22"/>
        </w:rPr>
        <w:t>que</w:t>
      </w:r>
      <w:r>
        <w:rPr>
          <w:i/>
          <w:spacing w:val="-3"/>
          <w:sz w:val="22"/>
        </w:rPr>
        <w:t> </w:t>
      </w:r>
      <w:r>
        <w:rPr>
          <w:i/>
          <w:sz w:val="22"/>
        </w:rPr>
        <w:t>selecionaram</w:t>
      </w:r>
      <w:r>
        <w:rPr>
          <w:i/>
          <w:spacing w:val="-2"/>
          <w:sz w:val="22"/>
        </w:rPr>
        <w:t> “outro”</w:t>
      </w:r>
    </w:p>
    <w:p>
      <w:pPr>
        <w:pStyle w:val="BodyText"/>
        <w:spacing w:before="8"/>
        <w:rPr>
          <w:i/>
        </w:rPr>
      </w:pPr>
    </w:p>
    <w:p>
      <w:pPr>
        <w:spacing w:before="0"/>
        <w:ind w:left="23" w:right="0" w:firstLine="0"/>
        <w:jc w:val="left"/>
        <w:rPr>
          <w:i/>
          <w:sz w:val="22"/>
        </w:rPr>
      </w:pPr>
      <w:r>
        <w:rPr>
          <w:i/>
          <w:sz w:val="22"/>
          <w:u w:val="single"/>
        </w:rPr>
        <w:t>Frequência</w:t>
      </w:r>
      <w:r>
        <w:rPr>
          <w:i/>
          <w:spacing w:val="-1"/>
          <w:sz w:val="22"/>
          <w:u w:val="single"/>
        </w:rPr>
        <w:t> </w:t>
      </w:r>
      <w:r>
        <w:rPr>
          <w:i/>
          <w:sz w:val="22"/>
          <w:u w:val="single"/>
        </w:rPr>
        <w:t>de</w:t>
      </w:r>
      <w:r>
        <w:rPr>
          <w:i/>
          <w:spacing w:val="-6"/>
          <w:sz w:val="22"/>
          <w:u w:val="single"/>
        </w:rPr>
        <w:t> </w:t>
      </w:r>
      <w:r>
        <w:rPr>
          <w:i/>
          <w:sz w:val="22"/>
          <w:u w:val="single"/>
        </w:rPr>
        <w:t>visitas</w:t>
      </w:r>
      <w:r>
        <w:rPr>
          <w:i/>
          <w:spacing w:val="-2"/>
          <w:sz w:val="22"/>
          <w:u w:val="single"/>
        </w:rPr>
        <w:t> </w:t>
      </w:r>
      <w:r>
        <w:rPr>
          <w:i/>
          <w:sz w:val="22"/>
          <w:u w:val="single"/>
        </w:rPr>
        <w:t>à</w:t>
      </w:r>
      <w:r>
        <w:rPr>
          <w:i/>
          <w:spacing w:val="-5"/>
          <w:sz w:val="22"/>
          <w:u w:val="single"/>
        </w:rPr>
        <w:t> </w:t>
      </w:r>
      <w:r>
        <w:rPr>
          <w:i/>
          <w:sz w:val="22"/>
          <w:u w:val="single"/>
        </w:rPr>
        <w:t>Polícia </w:t>
      </w:r>
      <w:r>
        <w:rPr>
          <w:i/>
          <w:spacing w:val="-2"/>
          <w:sz w:val="22"/>
          <w:u w:val="single"/>
        </w:rPr>
        <w:t>Federal:</w:t>
      </w:r>
    </w:p>
    <w:p>
      <w:pPr>
        <w:pStyle w:val="BodyText"/>
        <w:spacing w:before="13"/>
        <w:rPr>
          <w:i/>
        </w:rPr>
      </w:pPr>
    </w:p>
    <w:p>
      <w:pPr>
        <w:pStyle w:val="ListParagraph"/>
        <w:numPr>
          <w:ilvl w:val="0"/>
          <w:numId w:val="9"/>
        </w:numPr>
        <w:tabs>
          <w:tab w:pos="206" w:val="left" w:leader="none"/>
        </w:tabs>
        <w:spacing w:line="240" w:lineRule="auto" w:before="0" w:after="0"/>
        <w:ind w:left="206" w:right="0" w:hanging="183"/>
        <w:jc w:val="left"/>
        <w:rPr>
          <w:i/>
          <w:sz w:val="22"/>
        </w:rPr>
      </w:pPr>
      <w:r>
        <w:rPr>
          <w:i/>
          <w:sz w:val="22"/>
        </w:rPr>
        <w:t>15</w:t>
      </w:r>
      <w:r>
        <w:rPr>
          <w:i/>
          <w:spacing w:val="-5"/>
          <w:sz w:val="22"/>
        </w:rPr>
        <w:t> </w:t>
      </w:r>
      <w:r>
        <w:rPr>
          <w:i/>
          <w:sz w:val="22"/>
        </w:rPr>
        <w:t>participantes</w:t>
      </w:r>
      <w:r>
        <w:rPr>
          <w:i/>
          <w:spacing w:val="-3"/>
          <w:sz w:val="22"/>
        </w:rPr>
        <w:t> </w:t>
      </w:r>
      <w:r>
        <w:rPr>
          <w:i/>
          <w:sz w:val="22"/>
        </w:rPr>
        <w:t>haviam</w:t>
      </w:r>
      <w:r>
        <w:rPr>
          <w:i/>
          <w:spacing w:val="-3"/>
          <w:sz w:val="22"/>
        </w:rPr>
        <w:t> </w:t>
      </w:r>
      <w:r>
        <w:rPr>
          <w:i/>
          <w:sz w:val="22"/>
        </w:rPr>
        <w:t>ido</w:t>
      </w:r>
      <w:r>
        <w:rPr>
          <w:i/>
          <w:spacing w:val="-2"/>
          <w:sz w:val="22"/>
        </w:rPr>
        <w:t> </w:t>
      </w:r>
      <w:r>
        <w:rPr>
          <w:i/>
          <w:sz w:val="22"/>
        </w:rPr>
        <w:t>à</w:t>
      </w:r>
      <w:r>
        <w:rPr>
          <w:i/>
          <w:spacing w:val="-5"/>
          <w:sz w:val="22"/>
        </w:rPr>
        <w:t> </w:t>
      </w:r>
      <w:r>
        <w:rPr>
          <w:i/>
          <w:sz w:val="22"/>
        </w:rPr>
        <w:t>Polícia</w:t>
      </w:r>
      <w:r>
        <w:rPr>
          <w:i/>
          <w:spacing w:val="-2"/>
          <w:sz w:val="22"/>
        </w:rPr>
        <w:t> </w:t>
      </w:r>
      <w:r>
        <w:rPr>
          <w:i/>
          <w:sz w:val="22"/>
        </w:rPr>
        <w:t>Federal</w:t>
      </w:r>
      <w:r>
        <w:rPr>
          <w:i/>
          <w:spacing w:val="-8"/>
          <w:sz w:val="22"/>
        </w:rPr>
        <w:t> </w:t>
      </w:r>
      <w:r>
        <w:rPr>
          <w:i/>
          <w:sz w:val="22"/>
        </w:rPr>
        <w:t>mais</w:t>
      </w:r>
      <w:r>
        <w:rPr>
          <w:i/>
          <w:spacing w:val="-4"/>
          <w:sz w:val="22"/>
        </w:rPr>
        <w:t> </w:t>
      </w:r>
      <w:r>
        <w:rPr>
          <w:i/>
          <w:sz w:val="22"/>
        </w:rPr>
        <w:t>de</w:t>
      </w:r>
      <w:r>
        <w:rPr>
          <w:i/>
          <w:spacing w:val="-3"/>
          <w:sz w:val="22"/>
        </w:rPr>
        <w:t> </w:t>
      </w:r>
      <w:r>
        <w:rPr>
          <w:i/>
          <w:sz w:val="22"/>
        </w:rPr>
        <w:t>cinco</w:t>
      </w:r>
      <w:r>
        <w:rPr>
          <w:i/>
          <w:spacing w:val="-1"/>
          <w:sz w:val="22"/>
        </w:rPr>
        <w:t> </w:t>
      </w:r>
      <w:r>
        <w:rPr>
          <w:i/>
          <w:spacing w:val="-2"/>
          <w:sz w:val="22"/>
        </w:rPr>
        <w:t>vezes</w:t>
      </w:r>
    </w:p>
    <w:p>
      <w:pPr>
        <w:pStyle w:val="ListParagraph"/>
        <w:numPr>
          <w:ilvl w:val="0"/>
          <w:numId w:val="9"/>
        </w:numPr>
        <w:tabs>
          <w:tab w:pos="206" w:val="left" w:leader="none"/>
        </w:tabs>
        <w:spacing w:line="491" w:lineRule="auto" w:before="36" w:after="0"/>
        <w:ind w:left="23" w:right="4981" w:firstLine="0"/>
        <w:jc w:val="left"/>
        <w:rPr>
          <w:i/>
          <w:sz w:val="22"/>
        </w:rPr>
      </w:pPr>
      <w:r>
        <w:rPr>
          <w:i/>
          <w:sz w:val="22"/>
        </w:rPr>
        <w:t>As</w:t>
      </w:r>
      <w:r>
        <w:rPr>
          <w:i/>
          <w:spacing w:val="-4"/>
          <w:sz w:val="22"/>
        </w:rPr>
        <w:t> </w:t>
      </w:r>
      <w:r>
        <w:rPr>
          <w:i/>
          <w:sz w:val="22"/>
        </w:rPr>
        <w:t>demais</w:t>
      </w:r>
      <w:r>
        <w:rPr>
          <w:i/>
          <w:spacing w:val="-5"/>
          <w:sz w:val="22"/>
        </w:rPr>
        <w:t> </w:t>
      </w:r>
      <w:r>
        <w:rPr>
          <w:i/>
          <w:sz w:val="22"/>
        </w:rPr>
        <w:t>relataram</w:t>
      </w:r>
      <w:r>
        <w:rPr>
          <w:i/>
          <w:spacing w:val="-3"/>
          <w:sz w:val="22"/>
        </w:rPr>
        <w:t> </w:t>
      </w:r>
      <w:r>
        <w:rPr>
          <w:i/>
          <w:sz w:val="22"/>
        </w:rPr>
        <w:t>entre</w:t>
      </w:r>
      <w:r>
        <w:rPr>
          <w:i/>
          <w:spacing w:val="-3"/>
          <w:sz w:val="22"/>
        </w:rPr>
        <w:t> </w:t>
      </w:r>
      <w:r>
        <w:rPr>
          <w:i/>
          <w:sz w:val="22"/>
        </w:rPr>
        <w:t>2–3</w:t>
      </w:r>
      <w:r>
        <w:rPr>
          <w:i/>
          <w:spacing w:val="-5"/>
          <w:sz w:val="22"/>
        </w:rPr>
        <w:t> </w:t>
      </w:r>
      <w:r>
        <w:rPr>
          <w:i/>
          <w:sz w:val="22"/>
        </w:rPr>
        <w:t>ou</w:t>
      </w:r>
      <w:r>
        <w:rPr>
          <w:i/>
          <w:spacing w:val="-2"/>
          <w:sz w:val="22"/>
        </w:rPr>
        <w:t> </w:t>
      </w:r>
      <w:r>
        <w:rPr>
          <w:i/>
          <w:sz w:val="22"/>
        </w:rPr>
        <w:t>4–5</w:t>
      </w:r>
      <w:r>
        <w:rPr>
          <w:i/>
          <w:spacing w:val="-5"/>
          <w:sz w:val="22"/>
        </w:rPr>
        <w:t> </w:t>
      </w:r>
      <w:r>
        <w:rPr>
          <w:i/>
          <w:sz w:val="22"/>
        </w:rPr>
        <w:t>visitas </w:t>
      </w:r>
      <w:r>
        <w:rPr>
          <w:i/>
          <w:sz w:val="22"/>
          <w:u w:val="single"/>
        </w:rPr>
        <w:t>Experiência geral:</w:t>
      </w:r>
    </w:p>
    <w:p>
      <w:pPr>
        <w:pStyle w:val="ListParagraph"/>
        <w:numPr>
          <w:ilvl w:val="0"/>
          <w:numId w:val="9"/>
        </w:numPr>
        <w:tabs>
          <w:tab w:pos="206" w:val="left" w:leader="none"/>
        </w:tabs>
        <w:spacing w:line="240" w:lineRule="auto" w:before="0" w:after="0"/>
        <w:ind w:left="206" w:right="0" w:hanging="183"/>
        <w:jc w:val="left"/>
        <w:rPr>
          <w:i/>
          <w:sz w:val="22"/>
        </w:rPr>
      </w:pPr>
      <w:r>
        <w:rPr>
          <w:i/>
          <w:sz w:val="22"/>
        </w:rPr>
        <w:t>2</w:t>
      </w:r>
      <w:r>
        <w:rPr>
          <w:i/>
          <w:spacing w:val="-5"/>
          <w:sz w:val="22"/>
        </w:rPr>
        <w:t> </w:t>
      </w:r>
      <w:r>
        <w:rPr>
          <w:i/>
          <w:sz w:val="22"/>
        </w:rPr>
        <w:t>participantes:</w:t>
      </w:r>
      <w:r>
        <w:rPr>
          <w:i/>
          <w:spacing w:val="-6"/>
          <w:sz w:val="22"/>
        </w:rPr>
        <w:t> </w:t>
      </w:r>
      <w:r>
        <w:rPr>
          <w:i/>
          <w:spacing w:val="-2"/>
          <w:sz w:val="22"/>
        </w:rPr>
        <w:t>positiva</w:t>
      </w:r>
    </w:p>
    <w:p>
      <w:pPr>
        <w:pStyle w:val="ListParagraph"/>
        <w:numPr>
          <w:ilvl w:val="0"/>
          <w:numId w:val="9"/>
        </w:numPr>
        <w:tabs>
          <w:tab w:pos="206" w:val="left" w:leader="none"/>
        </w:tabs>
        <w:spacing w:line="240" w:lineRule="auto" w:before="42" w:after="0"/>
        <w:ind w:left="206" w:right="0" w:hanging="183"/>
        <w:jc w:val="left"/>
        <w:rPr>
          <w:i/>
          <w:sz w:val="22"/>
        </w:rPr>
      </w:pPr>
      <w:r>
        <w:rPr>
          <w:i/>
          <w:sz w:val="22"/>
        </w:rPr>
        <w:t>18</w:t>
      </w:r>
      <w:r>
        <w:rPr>
          <w:i/>
          <w:spacing w:val="-6"/>
          <w:sz w:val="22"/>
        </w:rPr>
        <w:t> </w:t>
      </w:r>
      <w:r>
        <w:rPr>
          <w:i/>
          <w:sz w:val="22"/>
        </w:rPr>
        <w:t>participantes:</w:t>
      </w:r>
      <w:r>
        <w:rPr>
          <w:i/>
          <w:spacing w:val="-3"/>
          <w:sz w:val="22"/>
        </w:rPr>
        <w:t> </w:t>
      </w:r>
      <w:r>
        <w:rPr>
          <w:i/>
          <w:spacing w:val="-2"/>
          <w:sz w:val="22"/>
        </w:rPr>
        <w:t>neutra</w:t>
      </w:r>
    </w:p>
    <w:p>
      <w:pPr>
        <w:pStyle w:val="ListParagraph"/>
        <w:numPr>
          <w:ilvl w:val="0"/>
          <w:numId w:val="9"/>
        </w:numPr>
        <w:tabs>
          <w:tab w:pos="206" w:val="left" w:leader="none"/>
        </w:tabs>
        <w:spacing w:line="240" w:lineRule="auto" w:before="41" w:after="0"/>
        <w:ind w:left="206" w:right="0" w:hanging="183"/>
        <w:jc w:val="left"/>
        <w:rPr>
          <w:i/>
          <w:sz w:val="22"/>
        </w:rPr>
      </w:pPr>
      <w:r>
        <w:rPr>
          <w:i/>
          <w:sz w:val="22"/>
        </w:rPr>
        <w:t>9</w:t>
      </w:r>
      <w:r>
        <w:rPr>
          <w:i/>
          <w:spacing w:val="-5"/>
          <w:sz w:val="22"/>
        </w:rPr>
        <w:t> </w:t>
      </w:r>
      <w:r>
        <w:rPr>
          <w:i/>
          <w:sz w:val="22"/>
        </w:rPr>
        <w:t>participantes:</w:t>
      </w:r>
      <w:r>
        <w:rPr>
          <w:i/>
          <w:spacing w:val="-6"/>
          <w:sz w:val="22"/>
        </w:rPr>
        <w:t> </w:t>
      </w:r>
      <w:r>
        <w:rPr>
          <w:i/>
          <w:spacing w:val="-2"/>
          <w:sz w:val="22"/>
        </w:rPr>
        <w:t>negativa</w:t>
      </w:r>
    </w:p>
    <w:p>
      <w:pPr>
        <w:pStyle w:val="BodyText"/>
        <w:spacing w:before="13"/>
        <w:rPr>
          <w:i/>
        </w:rPr>
      </w:pPr>
    </w:p>
    <w:p>
      <w:pPr>
        <w:spacing w:before="1"/>
        <w:ind w:left="23" w:right="0" w:firstLine="0"/>
        <w:jc w:val="left"/>
        <w:rPr>
          <w:i/>
          <w:sz w:val="22"/>
        </w:rPr>
      </w:pPr>
      <w:r>
        <w:rPr>
          <w:i/>
          <w:sz w:val="22"/>
          <w:u w:val="single"/>
        </w:rPr>
        <w:t>Condições</w:t>
      </w:r>
      <w:r>
        <w:rPr>
          <w:i/>
          <w:spacing w:val="-7"/>
          <w:sz w:val="22"/>
          <w:u w:val="single"/>
        </w:rPr>
        <w:t> </w:t>
      </w:r>
      <w:r>
        <w:rPr>
          <w:i/>
          <w:sz w:val="22"/>
          <w:u w:val="single"/>
        </w:rPr>
        <w:t>enquanto</w:t>
      </w:r>
      <w:r>
        <w:rPr>
          <w:i/>
          <w:spacing w:val="-5"/>
          <w:sz w:val="22"/>
          <w:u w:val="single"/>
        </w:rPr>
        <w:t> </w:t>
      </w:r>
      <w:r>
        <w:rPr>
          <w:i/>
          <w:sz w:val="22"/>
          <w:u w:val="single"/>
        </w:rPr>
        <w:t>aguardavam</w:t>
      </w:r>
      <w:r>
        <w:rPr>
          <w:i/>
          <w:spacing w:val="-6"/>
          <w:sz w:val="22"/>
          <w:u w:val="single"/>
        </w:rPr>
        <w:t> </w:t>
      </w:r>
      <w:r>
        <w:rPr>
          <w:i/>
          <w:spacing w:val="-2"/>
          <w:sz w:val="22"/>
          <w:u w:val="single"/>
        </w:rPr>
        <w:t>atendimento:</w:t>
      </w:r>
    </w:p>
    <w:p>
      <w:pPr>
        <w:pStyle w:val="BodyText"/>
        <w:spacing w:before="12"/>
        <w:rPr>
          <w:i/>
        </w:rPr>
      </w:pPr>
    </w:p>
    <w:p>
      <w:pPr>
        <w:pStyle w:val="ListParagraph"/>
        <w:numPr>
          <w:ilvl w:val="0"/>
          <w:numId w:val="9"/>
        </w:numPr>
        <w:tabs>
          <w:tab w:pos="206" w:val="left" w:leader="none"/>
        </w:tabs>
        <w:spacing w:line="240" w:lineRule="auto" w:before="0" w:after="0"/>
        <w:ind w:left="206" w:right="0" w:hanging="183"/>
        <w:jc w:val="left"/>
        <w:rPr>
          <w:i/>
          <w:sz w:val="22"/>
        </w:rPr>
      </w:pPr>
      <w:r>
        <w:rPr>
          <w:i/>
          <w:sz w:val="22"/>
        </w:rPr>
        <w:t>21</w:t>
      </w:r>
      <w:r>
        <w:rPr>
          <w:i/>
          <w:spacing w:val="-8"/>
          <w:sz w:val="22"/>
        </w:rPr>
        <w:t> </w:t>
      </w:r>
      <w:r>
        <w:rPr>
          <w:i/>
          <w:sz w:val="22"/>
        </w:rPr>
        <w:t>participantes:</w:t>
      </w:r>
      <w:r>
        <w:rPr>
          <w:i/>
          <w:spacing w:val="-3"/>
          <w:sz w:val="22"/>
        </w:rPr>
        <w:t> </w:t>
      </w:r>
      <w:r>
        <w:rPr>
          <w:i/>
          <w:spacing w:val="-4"/>
          <w:sz w:val="22"/>
        </w:rPr>
        <w:t>ruins</w:t>
      </w:r>
    </w:p>
    <w:p>
      <w:pPr>
        <w:pStyle w:val="ListParagraph"/>
        <w:spacing w:after="0" w:line="240" w:lineRule="auto"/>
        <w:jc w:val="left"/>
        <w:rPr>
          <w:i/>
          <w:sz w:val="22"/>
        </w:rPr>
        <w:sectPr>
          <w:pgSz w:w="11910" w:h="16840"/>
          <w:pgMar w:top="1360" w:bottom="280" w:left="1417" w:right="1275"/>
        </w:sectPr>
      </w:pPr>
    </w:p>
    <w:p>
      <w:pPr>
        <w:pStyle w:val="ListParagraph"/>
        <w:numPr>
          <w:ilvl w:val="0"/>
          <w:numId w:val="9"/>
        </w:numPr>
        <w:tabs>
          <w:tab w:pos="206" w:val="left" w:leader="none"/>
        </w:tabs>
        <w:spacing w:line="240" w:lineRule="auto" w:before="81" w:after="0"/>
        <w:ind w:left="206" w:right="0" w:hanging="183"/>
        <w:jc w:val="left"/>
        <w:rPr>
          <w:i/>
          <w:sz w:val="22"/>
        </w:rPr>
      </w:pPr>
      <w:r>
        <w:rPr>
          <w:i/>
          <w:sz w:val="22"/>
        </w:rPr>
        <w:t>7</w:t>
      </w:r>
      <w:r>
        <w:rPr>
          <w:i/>
          <w:spacing w:val="-7"/>
          <w:sz w:val="22"/>
        </w:rPr>
        <w:t> </w:t>
      </w:r>
      <w:r>
        <w:rPr>
          <w:i/>
          <w:sz w:val="22"/>
        </w:rPr>
        <w:t>participantes:</w:t>
      </w:r>
      <w:r>
        <w:rPr>
          <w:i/>
          <w:spacing w:val="-3"/>
          <w:sz w:val="22"/>
        </w:rPr>
        <w:t> </w:t>
      </w:r>
      <w:r>
        <w:rPr>
          <w:i/>
          <w:sz w:val="22"/>
        </w:rPr>
        <w:t>muito</w:t>
      </w:r>
      <w:r>
        <w:rPr>
          <w:i/>
          <w:spacing w:val="-1"/>
          <w:sz w:val="22"/>
        </w:rPr>
        <w:t> </w:t>
      </w:r>
      <w:r>
        <w:rPr>
          <w:i/>
          <w:spacing w:val="-4"/>
          <w:sz w:val="22"/>
        </w:rPr>
        <w:t>ruins</w:t>
      </w:r>
    </w:p>
    <w:p>
      <w:pPr>
        <w:pStyle w:val="ListParagraph"/>
        <w:numPr>
          <w:ilvl w:val="0"/>
          <w:numId w:val="9"/>
        </w:numPr>
        <w:tabs>
          <w:tab w:pos="206" w:val="left" w:leader="none"/>
        </w:tabs>
        <w:spacing w:line="240" w:lineRule="auto" w:before="41" w:after="0"/>
        <w:ind w:left="206" w:right="0" w:hanging="183"/>
        <w:jc w:val="left"/>
        <w:rPr>
          <w:i/>
          <w:sz w:val="22"/>
        </w:rPr>
      </w:pPr>
      <w:r>
        <w:rPr>
          <w:i/>
          <w:sz w:val="22"/>
        </w:rPr>
        <w:t>1</w:t>
      </w:r>
      <w:r>
        <w:rPr>
          <w:i/>
          <w:spacing w:val="-4"/>
          <w:sz w:val="22"/>
        </w:rPr>
        <w:t> </w:t>
      </w:r>
      <w:r>
        <w:rPr>
          <w:i/>
          <w:sz w:val="22"/>
        </w:rPr>
        <w:t>participante:</w:t>
      </w:r>
      <w:r>
        <w:rPr>
          <w:i/>
          <w:spacing w:val="-5"/>
          <w:sz w:val="22"/>
        </w:rPr>
        <w:t> </w:t>
      </w:r>
      <w:r>
        <w:rPr>
          <w:i/>
          <w:sz w:val="22"/>
        </w:rPr>
        <w:t>preferia</w:t>
      </w:r>
      <w:r>
        <w:rPr>
          <w:i/>
          <w:spacing w:val="-2"/>
          <w:sz w:val="22"/>
        </w:rPr>
        <w:t> </w:t>
      </w:r>
      <w:r>
        <w:rPr>
          <w:i/>
          <w:sz w:val="22"/>
        </w:rPr>
        <w:t>não</w:t>
      </w:r>
      <w:r>
        <w:rPr>
          <w:i/>
          <w:spacing w:val="-2"/>
          <w:sz w:val="22"/>
        </w:rPr>
        <w:t> responder</w:t>
      </w:r>
    </w:p>
    <w:p>
      <w:pPr>
        <w:pStyle w:val="BodyText"/>
        <w:spacing w:before="78"/>
        <w:rPr>
          <w:i/>
        </w:rPr>
      </w:pPr>
    </w:p>
    <w:p>
      <w:pPr>
        <w:pStyle w:val="Heading2"/>
        <w:spacing w:before="1"/>
      </w:pPr>
      <w:r>
        <w:rPr/>
        <w:t>Discriminação</w:t>
      </w:r>
      <w:r>
        <w:rPr>
          <w:spacing w:val="-5"/>
        </w:rPr>
        <w:t> </w:t>
      </w:r>
      <w:r>
        <w:rPr/>
        <w:t>e</w:t>
      </w:r>
      <w:r>
        <w:rPr>
          <w:spacing w:val="-3"/>
        </w:rPr>
        <w:t> </w:t>
      </w:r>
      <w:r>
        <w:rPr>
          <w:spacing w:val="-2"/>
        </w:rPr>
        <w:t>segurança</w:t>
      </w:r>
    </w:p>
    <w:p>
      <w:pPr>
        <w:pStyle w:val="BodyText"/>
        <w:spacing w:before="82"/>
        <w:rPr>
          <w:b/>
          <w:i/>
        </w:rPr>
      </w:pPr>
    </w:p>
    <w:p>
      <w:pPr>
        <w:spacing w:line="276" w:lineRule="auto" w:before="0"/>
        <w:ind w:left="23" w:right="759" w:firstLine="0"/>
        <w:jc w:val="both"/>
        <w:rPr>
          <w:i/>
          <w:sz w:val="22"/>
        </w:rPr>
      </w:pPr>
      <w:r>
        <w:rPr>
          <w:i/>
          <w:sz w:val="22"/>
        </w:rPr>
        <w:t>Uma</w:t>
      </w:r>
      <w:r>
        <w:rPr>
          <w:i/>
          <w:spacing w:val="-2"/>
          <w:sz w:val="22"/>
        </w:rPr>
        <w:t> </w:t>
      </w:r>
      <w:r>
        <w:rPr>
          <w:i/>
          <w:sz w:val="22"/>
        </w:rPr>
        <w:t>das</w:t>
      </w:r>
      <w:r>
        <w:rPr>
          <w:i/>
          <w:spacing w:val="-4"/>
          <w:sz w:val="22"/>
        </w:rPr>
        <w:t> </w:t>
      </w:r>
      <w:r>
        <w:rPr>
          <w:i/>
          <w:sz w:val="22"/>
        </w:rPr>
        <w:t>principais</w:t>
      </w:r>
      <w:r>
        <w:rPr>
          <w:i/>
          <w:spacing w:val="-5"/>
          <w:sz w:val="22"/>
        </w:rPr>
        <w:t> </w:t>
      </w:r>
      <w:r>
        <w:rPr>
          <w:i/>
          <w:sz w:val="22"/>
        </w:rPr>
        <w:t>preocupações</w:t>
      </w:r>
      <w:r>
        <w:rPr>
          <w:i/>
          <w:spacing w:val="-4"/>
          <w:sz w:val="22"/>
        </w:rPr>
        <w:t> </w:t>
      </w:r>
      <w:r>
        <w:rPr>
          <w:i/>
          <w:sz w:val="22"/>
        </w:rPr>
        <w:t>identificadas</w:t>
      </w:r>
      <w:r>
        <w:rPr>
          <w:i/>
          <w:spacing w:val="-4"/>
          <w:sz w:val="22"/>
        </w:rPr>
        <w:t> </w:t>
      </w:r>
      <w:r>
        <w:rPr>
          <w:i/>
          <w:sz w:val="22"/>
        </w:rPr>
        <w:t>foi</w:t>
      </w:r>
      <w:r>
        <w:rPr>
          <w:i/>
          <w:spacing w:val="-3"/>
          <w:sz w:val="22"/>
        </w:rPr>
        <w:t> </w:t>
      </w:r>
      <w:r>
        <w:rPr>
          <w:i/>
          <w:sz w:val="22"/>
        </w:rPr>
        <w:t>a</w:t>
      </w:r>
      <w:r>
        <w:rPr>
          <w:i/>
          <w:spacing w:val="-2"/>
          <w:sz w:val="22"/>
        </w:rPr>
        <w:t> </w:t>
      </w:r>
      <w:r>
        <w:rPr>
          <w:i/>
          <w:sz w:val="22"/>
        </w:rPr>
        <w:t>ocorrência</w:t>
      </w:r>
      <w:r>
        <w:rPr>
          <w:i/>
          <w:spacing w:val="-2"/>
          <w:sz w:val="22"/>
        </w:rPr>
        <w:t> </w:t>
      </w:r>
      <w:r>
        <w:rPr>
          <w:i/>
          <w:sz w:val="22"/>
        </w:rPr>
        <w:t>de</w:t>
      </w:r>
      <w:r>
        <w:rPr>
          <w:i/>
          <w:spacing w:val="-3"/>
          <w:sz w:val="22"/>
        </w:rPr>
        <w:t> </w:t>
      </w:r>
      <w:r>
        <w:rPr>
          <w:i/>
          <w:sz w:val="22"/>
        </w:rPr>
        <w:t>discriminação</w:t>
      </w:r>
      <w:r>
        <w:rPr>
          <w:i/>
          <w:spacing w:val="-2"/>
          <w:sz w:val="22"/>
        </w:rPr>
        <w:t> </w:t>
      </w:r>
      <w:r>
        <w:rPr>
          <w:i/>
          <w:sz w:val="22"/>
        </w:rPr>
        <w:t>entre</w:t>
      </w:r>
      <w:r>
        <w:rPr>
          <w:i/>
          <w:spacing w:val="-9"/>
          <w:sz w:val="22"/>
        </w:rPr>
        <w:t> </w:t>
      </w:r>
      <w:r>
        <w:rPr>
          <w:i/>
          <w:sz w:val="22"/>
        </w:rPr>
        <w:t>pessoas que</w:t>
      </w:r>
      <w:r>
        <w:rPr>
          <w:i/>
          <w:spacing w:val="-2"/>
          <w:sz w:val="22"/>
        </w:rPr>
        <w:t> </w:t>
      </w:r>
      <w:r>
        <w:rPr>
          <w:i/>
          <w:sz w:val="22"/>
        </w:rPr>
        <w:t>aguardavam</w:t>
      </w:r>
      <w:r>
        <w:rPr>
          <w:i/>
          <w:spacing w:val="-2"/>
          <w:sz w:val="22"/>
        </w:rPr>
        <w:t> </w:t>
      </w:r>
      <w:r>
        <w:rPr>
          <w:i/>
          <w:sz w:val="22"/>
        </w:rPr>
        <w:t>atendimento</w:t>
      </w:r>
      <w:r>
        <w:rPr>
          <w:i/>
          <w:spacing w:val="-1"/>
          <w:sz w:val="22"/>
        </w:rPr>
        <w:t> </w:t>
      </w:r>
      <w:r>
        <w:rPr>
          <w:i/>
          <w:sz w:val="22"/>
        </w:rPr>
        <w:t>no</w:t>
      </w:r>
      <w:r>
        <w:rPr>
          <w:i/>
          <w:spacing w:val="-5"/>
          <w:sz w:val="22"/>
        </w:rPr>
        <w:t> </w:t>
      </w:r>
      <w:r>
        <w:rPr>
          <w:i/>
          <w:sz w:val="22"/>
        </w:rPr>
        <w:t>mesmo</w:t>
      </w:r>
      <w:r>
        <w:rPr>
          <w:i/>
          <w:spacing w:val="-1"/>
          <w:sz w:val="22"/>
        </w:rPr>
        <w:t> </w:t>
      </w:r>
      <w:r>
        <w:rPr>
          <w:i/>
          <w:sz w:val="22"/>
        </w:rPr>
        <w:t>espaço,</w:t>
      </w:r>
      <w:r>
        <w:rPr>
          <w:i/>
          <w:spacing w:val="-2"/>
          <w:sz w:val="22"/>
        </w:rPr>
        <w:t> </w:t>
      </w:r>
      <w:r>
        <w:rPr>
          <w:i/>
          <w:sz w:val="22"/>
        </w:rPr>
        <w:t>e</w:t>
      </w:r>
      <w:r>
        <w:rPr>
          <w:i/>
          <w:spacing w:val="-2"/>
          <w:sz w:val="22"/>
        </w:rPr>
        <w:t> </w:t>
      </w:r>
      <w:r>
        <w:rPr>
          <w:i/>
          <w:sz w:val="22"/>
        </w:rPr>
        <w:t>não</w:t>
      </w:r>
      <w:r>
        <w:rPr>
          <w:i/>
          <w:spacing w:val="-5"/>
          <w:sz w:val="22"/>
        </w:rPr>
        <w:t> </w:t>
      </w:r>
      <w:r>
        <w:rPr>
          <w:i/>
          <w:sz w:val="22"/>
        </w:rPr>
        <w:t>necessariamente</w:t>
      </w:r>
      <w:r>
        <w:rPr>
          <w:i/>
          <w:spacing w:val="-7"/>
          <w:sz w:val="22"/>
        </w:rPr>
        <w:t> </w:t>
      </w:r>
      <w:r>
        <w:rPr>
          <w:i/>
          <w:sz w:val="22"/>
        </w:rPr>
        <w:t>por</w:t>
      </w:r>
      <w:r>
        <w:rPr>
          <w:i/>
          <w:spacing w:val="-2"/>
          <w:sz w:val="22"/>
        </w:rPr>
        <w:t> </w:t>
      </w:r>
      <w:r>
        <w:rPr>
          <w:i/>
          <w:sz w:val="22"/>
        </w:rPr>
        <w:t>parte</w:t>
      </w:r>
      <w:r>
        <w:rPr>
          <w:i/>
          <w:spacing w:val="-2"/>
          <w:sz w:val="22"/>
        </w:rPr>
        <w:t> </w:t>
      </w:r>
      <w:r>
        <w:rPr>
          <w:i/>
          <w:sz w:val="22"/>
        </w:rPr>
        <w:t>de</w:t>
      </w:r>
      <w:r>
        <w:rPr>
          <w:i/>
          <w:spacing w:val="-7"/>
          <w:sz w:val="22"/>
        </w:rPr>
        <w:t> </w:t>
      </w:r>
      <w:r>
        <w:rPr>
          <w:i/>
          <w:sz w:val="22"/>
        </w:rPr>
        <w:t>agentes da Polícia Federal.</w:t>
      </w:r>
    </w:p>
    <w:p>
      <w:pPr>
        <w:spacing w:line="278" w:lineRule="auto" w:before="0"/>
        <w:ind w:left="23" w:right="703" w:firstLine="0"/>
        <w:jc w:val="left"/>
        <w:rPr>
          <w:i/>
          <w:sz w:val="22"/>
        </w:rPr>
      </w:pPr>
      <w:r>
        <w:rPr>
          <w:i/>
          <w:sz w:val="22"/>
        </w:rPr>
        <w:t>A forma de discriminação mais frequentemente relatada esteve relacionada à identidade e expressão de</w:t>
      </w:r>
      <w:r>
        <w:rPr>
          <w:i/>
          <w:spacing w:val="-6"/>
          <w:sz w:val="22"/>
        </w:rPr>
        <w:t> </w:t>
      </w:r>
      <w:r>
        <w:rPr>
          <w:i/>
          <w:sz w:val="22"/>
        </w:rPr>
        <w:t>gênero,</w:t>
      </w:r>
      <w:r>
        <w:rPr>
          <w:i/>
          <w:spacing w:val="-6"/>
          <w:sz w:val="22"/>
        </w:rPr>
        <w:t> </w:t>
      </w:r>
      <w:r>
        <w:rPr>
          <w:i/>
          <w:sz w:val="22"/>
        </w:rPr>
        <w:t>à origem</w:t>
      </w:r>
      <w:r>
        <w:rPr>
          <w:i/>
          <w:spacing w:val="-1"/>
          <w:sz w:val="22"/>
        </w:rPr>
        <w:t> </w:t>
      </w:r>
      <w:r>
        <w:rPr>
          <w:i/>
          <w:sz w:val="22"/>
        </w:rPr>
        <w:t>das</w:t>
      </w:r>
      <w:r>
        <w:rPr>
          <w:i/>
          <w:spacing w:val="-7"/>
          <w:sz w:val="22"/>
        </w:rPr>
        <w:t> </w:t>
      </w:r>
      <w:r>
        <w:rPr>
          <w:i/>
          <w:sz w:val="22"/>
        </w:rPr>
        <w:t>pessoas</w:t>
      </w:r>
      <w:r>
        <w:rPr>
          <w:i/>
          <w:spacing w:val="-2"/>
          <w:sz w:val="22"/>
        </w:rPr>
        <w:t> </w:t>
      </w:r>
      <w:r>
        <w:rPr>
          <w:i/>
          <w:sz w:val="22"/>
        </w:rPr>
        <w:t>e</w:t>
      </w:r>
      <w:r>
        <w:rPr>
          <w:i/>
          <w:spacing w:val="-7"/>
          <w:sz w:val="22"/>
        </w:rPr>
        <w:t> </w:t>
      </w:r>
      <w:r>
        <w:rPr>
          <w:i/>
          <w:sz w:val="22"/>
        </w:rPr>
        <w:t>à homotransfobia estimulada</w:t>
      </w:r>
      <w:r>
        <w:rPr>
          <w:i/>
          <w:spacing w:val="-4"/>
          <w:sz w:val="22"/>
        </w:rPr>
        <w:t> </w:t>
      </w:r>
      <w:r>
        <w:rPr>
          <w:i/>
          <w:sz w:val="22"/>
        </w:rPr>
        <w:t>ou</w:t>
      </w:r>
      <w:r>
        <w:rPr>
          <w:i/>
          <w:spacing w:val="-4"/>
          <w:sz w:val="22"/>
        </w:rPr>
        <w:t> </w:t>
      </w:r>
      <w:r>
        <w:rPr>
          <w:i/>
          <w:sz w:val="22"/>
        </w:rPr>
        <w:t>justificada</w:t>
      </w:r>
      <w:r>
        <w:rPr>
          <w:i/>
          <w:spacing w:val="-4"/>
          <w:sz w:val="22"/>
        </w:rPr>
        <w:t> </w:t>
      </w:r>
      <w:r>
        <w:rPr>
          <w:i/>
          <w:sz w:val="22"/>
        </w:rPr>
        <w:t>por discursos de caráter religioso islamista ou extremista do país de origem.</w:t>
      </w:r>
    </w:p>
    <w:p>
      <w:pPr>
        <w:spacing w:before="230"/>
        <w:ind w:left="23" w:right="0" w:firstLine="0"/>
        <w:jc w:val="left"/>
        <w:rPr>
          <w:i/>
          <w:sz w:val="22"/>
        </w:rPr>
      </w:pPr>
      <w:r>
        <w:rPr>
          <w:i/>
          <w:sz w:val="22"/>
        </w:rPr>
        <w:t>Entre</w:t>
      </w:r>
      <w:r>
        <w:rPr>
          <w:i/>
          <w:spacing w:val="-2"/>
          <w:sz w:val="22"/>
        </w:rPr>
        <w:t> </w:t>
      </w:r>
      <w:r>
        <w:rPr>
          <w:i/>
          <w:sz w:val="22"/>
        </w:rPr>
        <w:t>as</w:t>
      </w:r>
      <w:r>
        <w:rPr>
          <w:i/>
          <w:spacing w:val="-3"/>
          <w:sz w:val="22"/>
        </w:rPr>
        <w:t> </w:t>
      </w:r>
      <w:r>
        <w:rPr>
          <w:i/>
          <w:sz w:val="22"/>
        </w:rPr>
        <w:t>situações</w:t>
      </w:r>
      <w:r>
        <w:rPr>
          <w:i/>
          <w:spacing w:val="-3"/>
          <w:sz w:val="22"/>
        </w:rPr>
        <w:t> </w:t>
      </w:r>
      <w:r>
        <w:rPr>
          <w:i/>
          <w:sz w:val="22"/>
        </w:rPr>
        <w:t>relatadas</w:t>
      </w:r>
      <w:r>
        <w:rPr>
          <w:i/>
          <w:spacing w:val="-2"/>
          <w:sz w:val="22"/>
        </w:rPr>
        <w:t> estão:</w:t>
      </w:r>
    </w:p>
    <w:p>
      <w:pPr>
        <w:pStyle w:val="BodyText"/>
        <w:spacing w:before="12"/>
        <w:rPr>
          <w:i/>
        </w:rPr>
      </w:pPr>
    </w:p>
    <w:p>
      <w:pPr>
        <w:pStyle w:val="ListParagraph"/>
        <w:numPr>
          <w:ilvl w:val="0"/>
          <w:numId w:val="9"/>
        </w:numPr>
        <w:tabs>
          <w:tab w:pos="206" w:val="left" w:leader="none"/>
        </w:tabs>
        <w:spacing w:line="240" w:lineRule="auto" w:before="1" w:after="0"/>
        <w:ind w:left="206" w:right="0" w:hanging="183"/>
        <w:jc w:val="left"/>
        <w:rPr>
          <w:i/>
          <w:sz w:val="22"/>
        </w:rPr>
      </w:pPr>
      <w:r>
        <w:rPr>
          <w:i/>
          <w:sz w:val="22"/>
        </w:rPr>
        <w:t>discriminação</w:t>
      </w:r>
      <w:r>
        <w:rPr>
          <w:i/>
          <w:spacing w:val="-6"/>
          <w:sz w:val="22"/>
        </w:rPr>
        <w:t> </w:t>
      </w:r>
      <w:r>
        <w:rPr>
          <w:i/>
          <w:sz w:val="22"/>
        </w:rPr>
        <w:t>baseada</w:t>
      </w:r>
      <w:r>
        <w:rPr>
          <w:i/>
          <w:spacing w:val="-2"/>
          <w:sz w:val="22"/>
        </w:rPr>
        <w:t> </w:t>
      </w:r>
      <w:r>
        <w:rPr>
          <w:i/>
          <w:sz w:val="22"/>
        </w:rPr>
        <w:t>em</w:t>
      </w:r>
      <w:r>
        <w:rPr>
          <w:i/>
          <w:spacing w:val="-3"/>
          <w:sz w:val="22"/>
        </w:rPr>
        <w:t> </w:t>
      </w:r>
      <w:r>
        <w:rPr>
          <w:i/>
          <w:sz w:val="22"/>
        </w:rPr>
        <w:t>gênero</w:t>
      </w:r>
      <w:r>
        <w:rPr>
          <w:i/>
          <w:spacing w:val="-2"/>
          <w:sz w:val="22"/>
        </w:rPr>
        <w:t> </w:t>
      </w:r>
      <w:r>
        <w:rPr>
          <w:i/>
          <w:sz w:val="22"/>
        </w:rPr>
        <w:t>e</w:t>
      </w:r>
      <w:r>
        <w:rPr>
          <w:i/>
          <w:spacing w:val="-3"/>
          <w:sz w:val="22"/>
        </w:rPr>
        <w:t> </w:t>
      </w:r>
      <w:r>
        <w:rPr>
          <w:i/>
          <w:sz w:val="22"/>
        </w:rPr>
        <w:t>homo-</w:t>
      </w:r>
      <w:r>
        <w:rPr>
          <w:i/>
          <w:spacing w:val="-2"/>
          <w:sz w:val="22"/>
        </w:rPr>
        <w:t>transfobia;</w:t>
      </w:r>
    </w:p>
    <w:p>
      <w:pPr>
        <w:pStyle w:val="ListParagraph"/>
        <w:numPr>
          <w:ilvl w:val="0"/>
          <w:numId w:val="9"/>
        </w:numPr>
        <w:tabs>
          <w:tab w:pos="206" w:val="left" w:leader="none"/>
        </w:tabs>
        <w:spacing w:line="240" w:lineRule="auto" w:before="42" w:after="0"/>
        <w:ind w:left="206" w:right="0" w:hanging="183"/>
        <w:jc w:val="left"/>
        <w:rPr>
          <w:i/>
          <w:sz w:val="22"/>
        </w:rPr>
      </w:pPr>
      <w:r>
        <w:rPr>
          <w:i/>
          <w:sz w:val="22"/>
        </w:rPr>
        <w:t>misgendering</w:t>
      </w:r>
      <w:r>
        <w:rPr>
          <w:i/>
          <w:spacing w:val="-3"/>
          <w:sz w:val="22"/>
        </w:rPr>
        <w:t> </w:t>
      </w:r>
      <w:r>
        <w:rPr>
          <w:i/>
          <w:sz w:val="22"/>
        </w:rPr>
        <w:t>e</w:t>
      </w:r>
      <w:r>
        <w:rPr>
          <w:i/>
          <w:spacing w:val="-7"/>
          <w:sz w:val="22"/>
        </w:rPr>
        <w:t> </w:t>
      </w:r>
      <w:r>
        <w:rPr>
          <w:i/>
          <w:sz w:val="22"/>
        </w:rPr>
        <w:t>agressões</w:t>
      </w:r>
      <w:r>
        <w:rPr>
          <w:i/>
          <w:spacing w:val="-4"/>
          <w:sz w:val="22"/>
        </w:rPr>
        <w:t> </w:t>
      </w:r>
      <w:r>
        <w:rPr>
          <w:i/>
          <w:spacing w:val="-2"/>
          <w:sz w:val="22"/>
        </w:rPr>
        <w:t>verbais;</w:t>
      </w:r>
    </w:p>
    <w:p>
      <w:pPr>
        <w:pStyle w:val="ListParagraph"/>
        <w:numPr>
          <w:ilvl w:val="0"/>
          <w:numId w:val="9"/>
        </w:numPr>
        <w:tabs>
          <w:tab w:pos="206" w:val="left" w:leader="none"/>
        </w:tabs>
        <w:spacing w:line="240" w:lineRule="auto" w:before="41" w:after="0"/>
        <w:ind w:left="206" w:right="0" w:hanging="183"/>
        <w:jc w:val="left"/>
        <w:rPr>
          <w:i/>
          <w:sz w:val="22"/>
        </w:rPr>
      </w:pPr>
      <w:r>
        <w:rPr>
          <w:i/>
          <w:sz w:val="22"/>
        </w:rPr>
        <w:t>humilhação</w:t>
      </w:r>
      <w:r>
        <w:rPr>
          <w:i/>
          <w:spacing w:val="-6"/>
          <w:sz w:val="22"/>
        </w:rPr>
        <w:t> </w:t>
      </w:r>
      <w:r>
        <w:rPr>
          <w:i/>
          <w:sz w:val="22"/>
        </w:rPr>
        <w:t>pública</w:t>
      </w:r>
      <w:r>
        <w:rPr>
          <w:i/>
          <w:spacing w:val="-2"/>
          <w:sz w:val="22"/>
        </w:rPr>
        <w:t> </w:t>
      </w:r>
      <w:r>
        <w:rPr>
          <w:i/>
          <w:sz w:val="22"/>
        </w:rPr>
        <w:t>e</w:t>
      </w:r>
      <w:r>
        <w:rPr>
          <w:i/>
          <w:spacing w:val="-3"/>
          <w:sz w:val="22"/>
        </w:rPr>
        <w:t> </w:t>
      </w:r>
      <w:r>
        <w:rPr>
          <w:i/>
          <w:spacing w:val="-2"/>
          <w:sz w:val="22"/>
        </w:rPr>
        <w:t>zombarias;</w:t>
      </w:r>
    </w:p>
    <w:p>
      <w:pPr>
        <w:pStyle w:val="ListParagraph"/>
        <w:numPr>
          <w:ilvl w:val="0"/>
          <w:numId w:val="9"/>
        </w:numPr>
        <w:tabs>
          <w:tab w:pos="206" w:val="left" w:leader="none"/>
        </w:tabs>
        <w:spacing w:line="240" w:lineRule="auto" w:before="42" w:after="0"/>
        <w:ind w:left="206" w:right="0" w:hanging="183"/>
        <w:jc w:val="left"/>
        <w:rPr>
          <w:i/>
          <w:sz w:val="22"/>
        </w:rPr>
      </w:pPr>
      <w:r>
        <w:rPr>
          <w:i/>
          <w:sz w:val="22"/>
        </w:rPr>
        <w:t>filmagens</w:t>
      </w:r>
      <w:r>
        <w:rPr>
          <w:i/>
          <w:spacing w:val="-2"/>
          <w:sz w:val="22"/>
        </w:rPr>
        <w:t> </w:t>
      </w:r>
      <w:r>
        <w:rPr>
          <w:i/>
          <w:sz w:val="22"/>
        </w:rPr>
        <w:t>sem</w:t>
      </w:r>
      <w:r>
        <w:rPr>
          <w:i/>
          <w:spacing w:val="-1"/>
          <w:sz w:val="22"/>
        </w:rPr>
        <w:t> </w:t>
      </w:r>
      <w:r>
        <w:rPr>
          <w:i/>
          <w:spacing w:val="-2"/>
          <w:sz w:val="22"/>
        </w:rPr>
        <w:t>consentimento;</w:t>
      </w:r>
    </w:p>
    <w:p>
      <w:pPr>
        <w:pStyle w:val="ListParagraph"/>
        <w:numPr>
          <w:ilvl w:val="0"/>
          <w:numId w:val="9"/>
        </w:numPr>
        <w:tabs>
          <w:tab w:pos="206" w:val="left" w:leader="none"/>
        </w:tabs>
        <w:spacing w:line="240" w:lineRule="auto" w:before="36" w:after="0"/>
        <w:ind w:left="206" w:right="0" w:hanging="183"/>
        <w:jc w:val="left"/>
        <w:rPr>
          <w:i/>
          <w:sz w:val="22"/>
        </w:rPr>
      </w:pPr>
      <w:r>
        <w:rPr>
          <w:i/>
          <w:sz w:val="22"/>
        </w:rPr>
        <w:t>hostilidade</w:t>
      </w:r>
      <w:r>
        <w:rPr>
          <w:i/>
          <w:spacing w:val="-7"/>
          <w:sz w:val="22"/>
        </w:rPr>
        <w:t> </w:t>
      </w:r>
      <w:r>
        <w:rPr>
          <w:i/>
          <w:sz w:val="22"/>
        </w:rPr>
        <w:t>justificada</w:t>
      </w:r>
      <w:r>
        <w:rPr>
          <w:i/>
          <w:spacing w:val="-6"/>
          <w:sz w:val="22"/>
        </w:rPr>
        <w:t> </w:t>
      </w:r>
      <w:r>
        <w:rPr>
          <w:i/>
          <w:sz w:val="22"/>
        </w:rPr>
        <w:t>por</w:t>
      </w:r>
      <w:r>
        <w:rPr>
          <w:i/>
          <w:spacing w:val="-7"/>
          <w:sz w:val="22"/>
        </w:rPr>
        <w:t> </w:t>
      </w:r>
      <w:r>
        <w:rPr>
          <w:i/>
          <w:sz w:val="22"/>
        </w:rPr>
        <w:t>argumentos</w:t>
      </w:r>
      <w:r>
        <w:rPr>
          <w:i/>
          <w:spacing w:val="-3"/>
          <w:sz w:val="22"/>
        </w:rPr>
        <w:t> </w:t>
      </w:r>
      <w:r>
        <w:rPr>
          <w:i/>
          <w:sz w:val="22"/>
        </w:rPr>
        <w:t>religiosos</w:t>
      </w:r>
      <w:r>
        <w:rPr>
          <w:i/>
          <w:spacing w:val="-3"/>
          <w:sz w:val="22"/>
        </w:rPr>
        <w:t> </w:t>
      </w:r>
      <w:r>
        <w:rPr>
          <w:i/>
          <w:sz w:val="22"/>
        </w:rPr>
        <w:t>=</w:t>
      </w:r>
      <w:r>
        <w:rPr>
          <w:i/>
          <w:spacing w:val="-2"/>
          <w:sz w:val="22"/>
        </w:rPr>
        <w:t> ideológicos;</w:t>
      </w:r>
    </w:p>
    <w:p>
      <w:pPr>
        <w:pStyle w:val="ListParagraph"/>
        <w:numPr>
          <w:ilvl w:val="0"/>
          <w:numId w:val="9"/>
        </w:numPr>
        <w:tabs>
          <w:tab w:pos="206" w:val="left" w:leader="none"/>
        </w:tabs>
        <w:spacing w:line="240" w:lineRule="auto" w:before="41" w:after="0"/>
        <w:ind w:left="206" w:right="0" w:hanging="183"/>
        <w:jc w:val="left"/>
        <w:rPr>
          <w:i/>
          <w:sz w:val="22"/>
        </w:rPr>
      </w:pPr>
      <w:r>
        <w:rPr>
          <w:i/>
          <w:sz w:val="22"/>
        </w:rPr>
        <w:t>e,</w:t>
      </w:r>
      <w:r>
        <w:rPr>
          <w:i/>
          <w:spacing w:val="-4"/>
          <w:sz w:val="22"/>
        </w:rPr>
        <w:t> </w:t>
      </w:r>
      <w:r>
        <w:rPr>
          <w:i/>
          <w:sz w:val="22"/>
        </w:rPr>
        <w:t>em</w:t>
      </w:r>
      <w:r>
        <w:rPr>
          <w:i/>
          <w:spacing w:val="-1"/>
          <w:sz w:val="22"/>
        </w:rPr>
        <w:t> </w:t>
      </w:r>
      <w:r>
        <w:rPr>
          <w:i/>
          <w:sz w:val="22"/>
        </w:rPr>
        <w:t>três</w:t>
      </w:r>
      <w:r>
        <w:rPr>
          <w:i/>
          <w:spacing w:val="-3"/>
          <w:sz w:val="22"/>
        </w:rPr>
        <w:t> </w:t>
      </w:r>
      <w:r>
        <w:rPr>
          <w:i/>
          <w:sz w:val="22"/>
        </w:rPr>
        <w:t>casos,</w:t>
      </w:r>
      <w:r>
        <w:rPr>
          <w:i/>
          <w:spacing w:val="-8"/>
          <w:sz w:val="22"/>
        </w:rPr>
        <w:t> </w:t>
      </w:r>
      <w:r>
        <w:rPr>
          <w:i/>
          <w:sz w:val="22"/>
        </w:rPr>
        <w:t>ameaças</w:t>
      </w:r>
      <w:r>
        <w:rPr>
          <w:i/>
          <w:spacing w:val="-7"/>
          <w:sz w:val="22"/>
        </w:rPr>
        <w:t> </w:t>
      </w:r>
      <w:r>
        <w:rPr>
          <w:i/>
          <w:sz w:val="22"/>
        </w:rPr>
        <w:t>de</w:t>
      </w:r>
      <w:r>
        <w:rPr>
          <w:i/>
          <w:spacing w:val="-2"/>
          <w:sz w:val="22"/>
        </w:rPr>
        <w:t> </w:t>
      </w:r>
      <w:r>
        <w:rPr>
          <w:i/>
          <w:sz w:val="22"/>
        </w:rPr>
        <w:t>morte</w:t>
      </w:r>
      <w:r>
        <w:rPr>
          <w:i/>
          <w:spacing w:val="-2"/>
          <w:sz w:val="22"/>
        </w:rPr>
        <w:t> </w:t>
      </w:r>
      <w:r>
        <w:rPr>
          <w:i/>
          <w:sz w:val="22"/>
        </w:rPr>
        <w:t>relatadas</w:t>
      </w:r>
      <w:r>
        <w:rPr>
          <w:i/>
          <w:spacing w:val="-2"/>
          <w:sz w:val="22"/>
        </w:rPr>
        <w:t> </w:t>
      </w:r>
      <w:r>
        <w:rPr>
          <w:i/>
          <w:sz w:val="22"/>
        </w:rPr>
        <w:t>pelas</w:t>
      </w:r>
      <w:r>
        <w:rPr>
          <w:i/>
          <w:spacing w:val="-3"/>
          <w:sz w:val="22"/>
        </w:rPr>
        <w:t> </w:t>
      </w:r>
      <w:r>
        <w:rPr>
          <w:i/>
          <w:sz w:val="22"/>
        </w:rPr>
        <w:t>pessoas</w:t>
      </w:r>
      <w:r>
        <w:rPr>
          <w:i/>
          <w:spacing w:val="-2"/>
          <w:sz w:val="22"/>
        </w:rPr>
        <w:t> participantes.</w:t>
      </w:r>
    </w:p>
    <w:p>
      <w:pPr>
        <w:pStyle w:val="BodyText"/>
        <w:spacing w:before="84"/>
        <w:rPr>
          <w:i/>
        </w:rPr>
      </w:pPr>
    </w:p>
    <w:p>
      <w:pPr>
        <w:spacing w:line="276" w:lineRule="auto" w:before="0"/>
        <w:ind w:left="23" w:right="703" w:firstLine="0"/>
        <w:jc w:val="left"/>
        <w:rPr>
          <w:i/>
          <w:sz w:val="22"/>
        </w:rPr>
      </w:pPr>
      <w:r>
        <w:rPr>
          <w:i/>
          <w:sz w:val="22"/>
        </w:rPr>
        <w:t>Alguns</w:t>
      </w:r>
      <w:r>
        <w:rPr>
          <w:i/>
          <w:spacing w:val="-4"/>
          <w:sz w:val="22"/>
        </w:rPr>
        <w:t> </w:t>
      </w:r>
      <w:r>
        <w:rPr>
          <w:i/>
          <w:sz w:val="22"/>
        </w:rPr>
        <w:t>desses</w:t>
      </w:r>
      <w:r>
        <w:rPr>
          <w:i/>
          <w:spacing w:val="-4"/>
          <w:sz w:val="22"/>
        </w:rPr>
        <w:t> </w:t>
      </w:r>
      <w:r>
        <w:rPr>
          <w:i/>
          <w:sz w:val="22"/>
        </w:rPr>
        <w:t>episódios</w:t>
      </w:r>
      <w:r>
        <w:rPr>
          <w:i/>
          <w:spacing w:val="-4"/>
          <w:sz w:val="22"/>
        </w:rPr>
        <w:t> </w:t>
      </w:r>
      <w:r>
        <w:rPr>
          <w:i/>
          <w:sz w:val="22"/>
        </w:rPr>
        <w:t>ocorreram</w:t>
      </w:r>
      <w:r>
        <w:rPr>
          <w:i/>
          <w:spacing w:val="-3"/>
          <w:sz w:val="22"/>
        </w:rPr>
        <w:t> </w:t>
      </w:r>
      <w:r>
        <w:rPr>
          <w:i/>
          <w:sz w:val="22"/>
        </w:rPr>
        <w:t>em</w:t>
      </w:r>
      <w:r>
        <w:rPr>
          <w:i/>
          <w:spacing w:val="-3"/>
          <w:sz w:val="22"/>
        </w:rPr>
        <w:t> </w:t>
      </w:r>
      <w:r>
        <w:rPr>
          <w:i/>
          <w:sz w:val="22"/>
        </w:rPr>
        <w:t>árabe</w:t>
      </w:r>
      <w:r>
        <w:rPr>
          <w:i/>
          <w:spacing w:val="-3"/>
          <w:sz w:val="22"/>
        </w:rPr>
        <w:t> </w:t>
      </w:r>
      <w:r>
        <w:rPr>
          <w:i/>
          <w:sz w:val="22"/>
        </w:rPr>
        <w:t>ou</w:t>
      </w:r>
      <w:r>
        <w:rPr>
          <w:i/>
          <w:spacing w:val="-2"/>
          <w:sz w:val="22"/>
        </w:rPr>
        <w:t> </w:t>
      </w:r>
      <w:r>
        <w:rPr>
          <w:i/>
          <w:sz w:val="22"/>
        </w:rPr>
        <w:t>francês,</w:t>
      </w:r>
      <w:r>
        <w:rPr>
          <w:i/>
          <w:spacing w:val="-8"/>
          <w:sz w:val="22"/>
        </w:rPr>
        <w:t> </w:t>
      </w:r>
      <w:r>
        <w:rPr>
          <w:i/>
          <w:sz w:val="22"/>
        </w:rPr>
        <w:t>com</w:t>
      </w:r>
      <w:r>
        <w:rPr>
          <w:i/>
          <w:spacing w:val="-3"/>
          <w:sz w:val="22"/>
        </w:rPr>
        <w:t> </w:t>
      </w:r>
      <w:r>
        <w:rPr>
          <w:i/>
          <w:sz w:val="22"/>
        </w:rPr>
        <w:t>as</w:t>
      </w:r>
      <w:r>
        <w:rPr>
          <w:i/>
          <w:spacing w:val="-4"/>
          <w:sz w:val="22"/>
        </w:rPr>
        <w:t> </w:t>
      </w:r>
      <w:r>
        <w:rPr>
          <w:i/>
          <w:sz w:val="22"/>
        </w:rPr>
        <w:t>pessoas</w:t>
      </w:r>
      <w:r>
        <w:rPr>
          <w:i/>
          <w:spacing w:val="-4"/>
          <w:sz w:val="22"/>
        </w:rPr>
        <w:t> </w:t>
      </w:r>
      <w:r>
        <w:rPr>
          <w:i/>
          <w:sz w:val="22"/>
        </w:rPr>
        <w:t>responsáveis</w:t>
      </w:r>
      <w:r>
        <w:rPr>
          <w:i/>
          <w:spacing w:val="-4"/>
          <w:sz w:val="22"/>
        </w:rPr>
        <w:t> </w:t>
      </w:r>
      <w:r>
        <w:rPr>
          <w:i/>
          <w:sz w:val="22"/>
        </w:rPr>
        <w:t>pelos ataques aparentemente acreditando que as pessoas LGBTQIA+ não compreendiam o que estava sendo dito.</w:t>
      </w:r>
    </w:p>
    <w:p>
      <w:pPr>
        <w:spacing w:line="276" w:lineRule="auto" w:before="0"/>
        <w:ind w:left="23" w:right="703" w:firstLine="0"/>
        <w:jc w:val="left"/>
        <w:rPr>
          <w:i/>
          <w:sz w:val="22"/>
        </w:rPr>
      </w:pPr>
      <w:r>
        <w:rPr>
          <w:i/>
          <w:sz w:val="22"/>
        </w:rPr>
        <w:t>Esses relatos são particularmente relevantes porque todas as pessoas participantes são LGBTQIA+</w:t>
      </w:r>
      <w:r>
        <w:rPr>
          <w:i/>
          <w:spacing w:val="-4"/>
          <w:sz w:val="22"/>
        </w:rPr>
        <w:t> </w:t>
      </w:r>
      <w:r>
        <w:rPr>
          <w:i/>
          <w:sz w:val="22"/>
        </w:rPr>
        <w:t>e</w:t>
      </w:r>
      <w:r>
        <w:rPr>
          <w:i/>
          <w:spacing w:val="-4"/>
          <w:sz w:val="22"/>
        </w:rPr>
        <w:t> </w:t>
      </w:r>
      <w:r>
        <w:rPr>
          <w:i/>
          <w:sz w:val="22"/>
        </w:rPr>
        <w:t>muitas</w:t>
      </w:r>
      <w:r>
        <w:rPr>
          <w:i/>
          <w:spacing w:val="-5"/>
          <w:sz w:val="22"/>
        </w:rPr>
        <w:t> </w:t>
      </w:r>
      <w:r>
        <w:rPr>
          <w:i/>
          <w:sz w:val="22"/>
        </w:rPr>
        <w:t>buscaram</w:t>
      </w:r>
      <w:r>
        <w:rPr>
          <w:i/>
          <w:spacing w:val="-4"/>
          <w:sz w:val="22"/>
        </w:rPr>
        <w:t> </w:t>
      </w:r>
      <w:r>
        <w:rPr>
          <w:i/>
          <w:sz w:val="22"/>
        </w:rPr>
        <w:t>proteção</w:t>
      </w:r>
      <w:r>
        <w:rPr>
          <w:i/>
          <w:spacing w:val="-3"/>
          <w:sz w:val="22"/>
        </w:rPr>
        <w:t> </w:t>
      </w:r>
      <w:r>
        <w:rPr>
          <w:i/>
          <w:sz w:val="22"/>
        </w:rPr>
        <w:t>no</w:t>
      </w:r>
      <w:r>
        <w:rPr>
          <w:i/>
          <w:spacing w:val="-3"/>
          <w:sz w:val="22"/>
        </w:rPr>
        <w:t> </w:t>
      </w:r>
      <w:r>
        <w:rPr>
          <w:i/>
          <w:sz w:val="22"/>
        </w:rPr>
        <w:t>Brasil</w:t>
      </w:r>
      <w:r>
        <w:rPr>
          <w:i/>
          <w:spacing w:val="-4"/>
          <w:sz w:val="22"/>
        </w:rPr>
        <w:t> </w:t>
      </w:r>
      <w:r>
        <w:rPr>
          <w:i/>
          <w:sz w:val="22"/>
        </w:rPr>
        <w:t>após</w:t>
      </w:r>
      <w:r>
        <w:rPr>
          <w:i/>
          <w:spacing w:val="-5"/>
          <w:sz w:val="22"/>
        </w:rPr>
        <w:t> </w:t>
      </w:r>
      <w:r>
        <w:rPr>
          <w:i/>
          <w:sz w:val="22"/>
        </w:rPr>
        <w:t>vivenciarem</w:t>
      </w:r>
      <w:r>
        <w:rPr>
          <w:i/>
          <w:spacing w:val="-5"/>
          <w:sz w:val="22"/>
        </w:rPr>
        <w:t> </w:t>
      </w:r>
      <w:r>
        <w:rPr>
          <w:i/>
          <w:sz w:val="22"/>
        </w:rPr>
        <w:t>discriminação,</w:t>
      </w:r>
      <w:r>
        <w:rPr>
          <w:i/>
          <w:spacing w:val="-4"/>
          <w:sz w:val="22"/>
        </w:rPr>
        <w:t> </w:t>
      </w:r>
      <w:r>
        <w:rPr>
          <w:i/>
          <w:sz w:val="22"/>
        </w:rPr>
        <w:t>perseguição ou ameaças relacionadas à sua identidade em seus países ou regiões de origem.</w:t>
      </w:r>
    </w:p>
    <w:p>
      <w:pPr>
        <w:pStyle w:val="BodyText"/>
        <w:spacing w:before="39"/>
        <w:rPr>
          <w:i/>
        </w:rPr>
      </w:pPr>
    </w:p>
    <w:p>
      <w:pPr>
        <w:pStyle w:val="Heading2"/>
        <w:spacing w:before="0"/>
      </w:pPr>
      <w:r>
        <w:rPr/>
        <w:t>Depoimento</w:t>
      </w:r>
      <w:r>
        <w:rPr>
          <w:spacing w:val="-4"/>
        </w:rPr>
        <w:t> </w:t>
      </w:r>
      <w:r>
        <w:rPr/>
        <w:t>de</w:t>
      </w:r>
      <w:r>
        <w:rPr>
          <w:spacing w:val="-2"/>
        </w:rPr>
        <w:t> </w:t>
      </w:r>
      <w:r>
        <w:rPr/>
        <w:t>uma</w:t>
      </w:r>
      <w:r>
        <w:rPr>
          <w:spacing w:val="-4"/>
        </w:rPr>
        <w:t> </w:t>
      </w:r>
      <w:r>
        <w:rPr/>
        <w:t>pessoa</w:t>
      </w:r>
      <w:r>
        <w:rPr>
          <w:spacing w:val="-4"/>
        </w:rPr>
        <w:t> </w:t>
      </w:r>
      <w:r>
        <w:rPr>
          <w:spacing w:val="-2"/>
        </w:rPr>
        <w:t>participante</w:t>
      </w:r>
    </w:p>
    <w:p>
      <w:pPr>
        <w:spacing w:line="273" w:lineRule="auto" w:before="41"/>
        <w:ind w:left="23" w:right="1477" w:firstLine="0"/>
        <w:jc w:val="left"/>
        <w:rPr>
          <w:i/>
          <w:sz w:val="22"/>
        </w:rPr>
      </w:pPr>
      <w:r>
        <w:rPr>
          <w:i/>
          <w:sz w:val="22"/>
        </w:rPr>
        <w:t>Uma</w:t>
      </w:r>
      <w:r>
        <w:rPr>
          <w:i/>
          <w:spacing w:val="-4"/>
          <w:sz w:val="22"/>
        </w:rPr>
        <w:t> </w:t>
      </w:r>
      <w:r>
        <w:rPr>
          <w:i/>
          <w:sz w:val="22"/>
        </w:rPr>
        <w:t>das</w:t>
      </w:r>
      <w:r>
        <w:rPr>
          <w:i/>
          <w:spacing w:val="-5"/>
          <w:sz w:val="22"/>
        </w:rPr>
        <w:t> </w:t>
      </w:r>
      <w:r>
        <w:rPr>
          <w:i/>
          <w:sz w:val="22"/>
        </w:rPr>
        <w:t>pessoas</w:t>
      </w:r>
      <w:r>
        <w:rPr>
          <w:i/>
          <w:spacing w:val="-5"/>
          <w:sz w:val="22"/>
        </w:rPr>
        <w:t> </w:t>
      </w:r>
      <w:r>
        <w:rPr>
          <w:i/>
          <w:sz w:val="22"/>
        </w:rPr>
        <w:t>entrevistadas</w:t>
      </w:r>
      <w:r>
        <w:rPr>
          <w:i/>
          <w:spacing w:val="-5"/>
          <w:sz w:val="22"/>
        </w:rPr>
        <w:t> </w:t>
      </w:r>
      <w:r>
        <w:rPr>
          <w:i/>
          <w:sz w:val="22"/>
        </w:rPr>
        <w:t>relatou</w:t>
      </w:r>
      <w:r>
        <w:rPr>
          <w:i/>
          <w:spacing w:val="-7"/>
          <w:sz w:val="22"/>
        </w:rPr>
        <w:t> </w:t>
      </w:r>
      <w:r>
        <w:rPr>
          <w:i/>
          <w:sz w:val="22"/>
        </w:rPr>
        <w:t>a</w:t>
      </w:r>
      <w:r>
        <w:rPr>
          <w:i/>
          <w:spacing w:val="-4"/>
          <w:sz w:val="22"/>
        </w:rPr>
        <w:t> </w:t>
      </w:r>
      <w:r>
        <w:rPr>
          <w:i/>
          <w:sz w:val="22"/>
        </w:rPr>
        <w:t>seguinte</w:t>
      </w:r>
      <w:r>
        <w:rPr>
          <w:i/>
          <w:spacing w:val="-4"/>
          <w:sz w:val="22"/>
        </w:rPr>
        <w:t> </w:t>
      </w:r>
      <w:r>
        <w:rPr>
          <w:i/>
          <w:sz w:val="22"/>
        </w:rPr>
        <w:t>experiência</w:t>
      </w:r>
      <w:r>
        <w:rPr>
          <w:i/>
          <w:spacing w:val="-4"/>
          <w:sz w:val="22"/>
        </w:rPr>
        <w:t> </w:t>
      </w:r>
      <w:r>
        <w:rPr>
          <w:i/>
          <w:sz w:val="22"/>
        </w:rPr>
        <w:t>enquanto</w:t>
      </w:r>
      <w:r>
        <w:rPr>
          <w:i/>
          <w:spacing w:val="-4"/>
          <w:sz w:val="22"/>
        </w:rPr>
        <w:t> </w:t>
      </w:r>
      <w:r>
        <w:rPr>
          <w:i/>
          <w:sz w:val="22"/>
        </w:rPr>
        <w:t>aguardava atendimento na Polícia Federal:</w:t>
      </w:r>
    </w:p>
    <w:p>
      <w:pPr>
        <w:pStyle w:val="BodyText"/>
        <w:spacing w:before="45"/>
        <w:rPr>
          <w:i/>
        </w:rPr>
      </w:pPr>
    </w:p>
    <w:p>
      <w:pPr>
        <w:spacing w:line="276" w:lineRule="auto" w:before="0"/>
        <w:ind w:left="734" w:right="918" w:firstLine="0"/>
        <w:jc w:val="left"/>
        <w:rPr>
          <w:i/>
          <w:sz w:val="22"/>
        </w:rPr>
      </w:pPr>
      <w:r>
        <w:rPr>
          <w:i/>
          <w:sz w:val="22"/>
        </w:rPr>
        <w:t>“Eu estava esperando na fila e havia uma mulher e um homem atrás de mim. Ela dizia que eu deveria ser morta e que minha cabeça deveria ser cortada se eu estivesse</w:t>
      </w:r>
      <w:r>
        <w:rPr>
          <w:i/>
          <w:spacing w:val="-2"/>
          <w:sz w:val="22"/>
        </w:rPr>
        <w:t> </w:t>
      </w:r>
      <w:r>
        <w:rPr>
          <w:i/>
          <w:sz w:val="22"/>
        </w:rPr>
        <w:t>no país</w:t>
      </w:r>
      <w:r>
        <w:rPr>
          <w:i/>
          <w:spacing w:val="-3"/>
          <w:sz w:val="22"/>
        </w:rPr>
        <w:t> </w:t>
      </w:r>
      <w:r>
        <w:rPr>
          <w:i/>
          <w:sz w:val="22"/>
        </w:rPr>
        <w:t>islâmico de</w:t>
      </w:r>
      <w:r>
        <w:rPr>
          <w:i/>
          <w:spacing w:val="-6"/>
          <w:sz w:val="22"/>
        </w:rPr>
        <w:t> </w:t>
      </w:r>
      <w:r>
        <w:rPr>
          <w:i/>
          <w:sz w:val="22"/>
        </w:rPr>
        <w:t>onde</w:t>
      </w:r>
      <w:r>
        <w:rPr>
          <w:i/>
          <w:spacing w:val="-1"/>
          <w:sz w:val="22"/>
        </w:rPr>
        <w:t> </w:t>
      </w:r>
      <w:r>
        <w:rPr>
          <w:i/>
          <w:sz w:val="22"/>
        </w:rPr>
        <w:t>ela vinha.</w:t>
      </w:r>
      <w:r>
        <w:rPr>
          <w:i/>
          <w:spacing w:val="-7"/>
          <w:sz w:val="22"/>
        </w:rPr>
        <w:t> </w:t>
      </w:r>
      <w:r>
        <w:rPr>
          <w:i/>
          <w:sz w:val="22"/>
        </w:rPr>
        <w:t>Eles</w:t>
      </w:r>
      <w:r>
        <w:rPr>
          <w:i/>
          <w:spacing w:val="-2"/>
          <w:sz w:val="22"/>
        </w:rPr>
        <w:t> </w:t>
      </w:r>
      <w:r>
        <w:rPr>
          <w:i/>
          <w:sz w:val="22"/>
        </w:rPr>
        <w:t>começaram</w:t>
      </w:r>
      <w:r>
        <w:rPr>
          <w:i/>
          <w:spacing w:val="-1"/>
          <w:sz w:val="22"/>
        </w:rPr>
        <w:t> </w:t>
      </w:r>
      <w:r>
        <w:rPr>
          <w:i/>
          <w:sz w:val="22"/>
        </w:rPr>
        <w:t>a falar</w:t>
      </w:r>
      <w:r>
        <w:rPr>
          <w:i/>
          <w:spacing w:val="-1"/>
          <w:sz w:val="22"/>
        </w:rPr>
        <w:t> </w:t>
      </w:r>
      <w:r>
        <w:rPr>
          <w:i/>
          <w:sz w:val="22"/>
        </w:rPr>
        <w:t>sobre</w:t>
      </w:r>
      <w:r>
        <w:rPr>
          <w:i/>
          <w:spacing w:val="-1"/>
          <w:sz w:val="22"/>
        </w:rPr>
        <w:t> </w:t>
      </w:r>
      <w:r>
        <w:rPr>
          <w:i/>
          <w:sz w:val="22"/>
        </w:rPr>
        <w:t>a minha sexualidade,</w:t>
      </w:r>
      <w:r>
        <w:rPr>
          <w:i/>
          <w:spacing w:val="-2"/>
          <w:sz w:val="22"/>
        </w:rPr>
        <w:t> </w:t>
      </w:r>
      <w:r>
        <w:rPr>
          <w:i/>
          <w:sz w:val="22"/>
        </w:rPr>
        <w:t>a</w:t>
      </w:r>
      <w:r>
        <w:rPr>
          <w:i/>
          <w:spacing w:val="-1"/>
          <w:sz w:val="22"/>
        </w:rPr>
        <w:t> </w:t>
      </w:r>
      <w:r>
        <w:rPr>
          <w:i/>
          <w:sz w:val="22"/>
        </w:rPr>
        <w:t>usar</w:t>
      </w:r>
      <w:r>
        <w:rPr>
          <w:i/>
          <w:spacing w:val="-2"/>
          <w:sz w:val="22"/>
        </w:rPr>
        <w:t> </w:t>
      </w:r>
      <w:r>
        <w:rPr>
          <w:i/>
          <w:sz w:val="22"/>
        </w:rPr>
        <w:t>pronomes</w:t>
      </w:r>
      <w:r>
        <w:rPr>
          <w:i/>
          <w:spacing w:val="-3"/>
          <w:sz w:val="22"/>
        </w:rPr>
        <w:t> </w:t>
      </w:r>
      <w:r>
        <w:rPr>
          <w:i/>
          <w:sz w:val="22"/>
        </w:rPr>
        <w:t>errados</w:t>
      </w:r>
      <w:r>
        <w:rPr>
          <w:i/>
          <w:spacing w:val="-8"/>
          <w:sz w:val="22"/>
        </w:rPr>
        <w:t> </w:t>
      </w:r>
      <w:r>
        <w:rPr>
          <w:i/>
          <w:sz w:val="22"/>
        </w:rPr>
        <w:t>para</w:t>
      </w:r>
      <w:r>
        <w:rPr>
          <w:i/>
          <w:spacing w:val="-1"/>
          <w:sz w:val="22"/>
        </w:rPr>
        <w:t> </w:t>
      </w:r>
      <w:r>
        <w:rPr>
          <w:i/>
          <w:sz w:val="22"/>
        </w:rPr>
        <w:t>se</w:t>
      </w:r>
      <w:r>
        <w:rPr>
          <w:i/>
          <w:spacing w:val="-2"/>
          <w:sz w:val="22"/>
        </w:rPr>
        <w:t> </w:t>
      </w:r>
      <w:r>
        <w:rPr>
          <w:i/>
          <w:sz w:val="22"/>
        </w:rPr>
        <w:t>referir</w:t>
      </w:r>
      <w:r>
        <w:rPr>
          <w:i/>
          <w:spacing w:val="-2"/>
          <w:sz w:val="22"/>
        </w:rPr>
        <w:t> </w:t>
      </w:r>
      <w:r>
        <w:rPr>
          <w:i/>
          <w:sz w:val="22"/>
        </w:rPr>
        <w:t>a</w:t>
      </w:r>
      <w:r>
        <w:rPr>
          <w:i/>
          <w:spacing w:val="-1"/>
          <w:sz w:val="22"/>
        </w:rPr>
        <w:t> </w:t>
      </w:r>
      <w:r>
        <w:rPr>
          <w:i/>
          <w:sz w:val="22"/>
        </w:rPr>
        <w:t>mim</w:t>
      </w:r>
      <w:r>
        <w:rPr>
          <w:i/>
          <w:spacing w:val="-2"/>
          <w:sz w:val="22"/>
        </w:rPr>
        <w:t> </w:t>
      </w:r>
      <w:r>
        <w:rPr>
          <w:i/>
          <w:sz w:val="22"/>
        </w:rPr>
        <w:t>e</w:t>
      </w:r>
      <w:r>
        <w:rPr>
          <w:i/>
          <w:spacing w:val="-2"/>
          <w:sz w:val="22"/>
        </w:rPr>
        <w:t> </w:t>
      </w:r>
      <w:r>
        <w:rPr>
          <w:i/>
          <w:sz w:val="22"/>
        </w:rPr>
        <w:t>a</w:t>
      </w:r>
      <w:r>
        <w:rPr>
          <w:i/>
          <w:spacing w:val="-1"/>
          <w:sz w:val="22"/>
        </w:rPr>
        <w:t> </w:t>
      </w:r>
      <w:r>
        <w:rPr>
          <w:i/>
          <w:sz w:val="22"/>
        </w:rPr>
        <w:t>me</w:t>
      </w:r>
      <w:r>
        <w:rPr>
          <w:i/>
          <w:spacing w:val="-2"/>
          <w:sz w:val="22"/>
        </w:rPr>
        <w:t> </w:t>
      </w:r>
      <w:r>
        <w:rPr>
          <w:i/>
          <w:sz w:val="22"/>
        </w:rPr>
        <w:t>xingar.</w:t>
      </w:r>
      <w:r>
        <w:rPr>
          <w:i/>
          <w:spacing w:val="-3"/>
          <w:sz w:val="22"/>
        </w:rPr>
        <w:t> </w:t>
      </w:r>
      <w:r>
        <w:rPr>
          <w:i/>
          <w:sz w:val="22"/>
        </w:rPr>
        <w:t>Eles</w:t>
      </w:r>
      <w:r>
        <w:rPr>
          <w:i/>
          <w:spacing w:val="-3"/>
          <w:sz w:val="22"/>
        </w:rPr>
        <w:t> </w:t>
      </w:r>
      <w:r>
        <w:rPr>
          <w:i/>
          <w:sz w:val="22"/>
        </w:rPr>
        <w:t>não sabiam que eu falava árabe. Eu os confrontei e ela ainda me disse que era direito dela falar o que quisesse.”</w:t>
      </w:r>
    </w:p>
    <w:p>
      <w:pPr>
        <w:pStyle w:val="BodyText"/>
        <w:spacing w:before="39"/>
        <w:rPr>
          <w:i/>
        </w:rPr>
      </w:pPr>
    </w:p>
    <w:p>
      <w:pPr>
        <w:spacing w:line="276" w:lineRule="auto" w:before="0"/>
        <w:ind w:left="23" w:right="703" w:firstLine="0"/>
        <w:jc w:val="left"/>
        <w:rPr>
          <w:i/>
          <w:sz w:val="22"/>
        </w:rPr>
      </w:pPr>
      <w:r>
        <w:rPr>
          <w:i/>
          <w:sz w:val="22"/>
        </w:rPr>
        <w:t>A</w:t>
      </w:r>
      <w:r>
        <w:rPr>
          <w:i/>
          <w:spacing w:val="-5"/>
          <w:sz w:val="22"/>
        </w:rPr>
        <w:t> </w:t>
      </w:r>
      <w:r>
        <w:rPr>
          <w:i/>
          <w:sz w:val="22"/>
        </w:rPr>
        <w:t>pessoa</w:t>
      </w:r>
      <w:r>
        <w:rPr>
          <w:i/>
          <w:spacing w:val="-1"/>
          <w:sz w:val="22"/>
        </w:rPr>
        <w:t> </w:t>
      </w:r>
      <w:r>
        <w:rPr>
          <w:i/>
          <w:sz w:val="22"/>
        </w:rPr>
        <w:t>explicou</w:t>
      </w:r>
      <w:r>
        <w:rPr>
          <w:i/>
          <w:spacing w:val="-5"/>
          <w:sz w:val="22"/>
        </w:rPr>
        <w:t> </w:t>
      </w:r>
      <w:r>
        <w:rPr>
          <w:i/>
          <w:sz w:val="22"/>
        </w:rPr>
        <w:t>que</w:t>
      </w:r>
      <w:r>
        <w:rPr>
          <w:i/>
          <w:spacing w:val="-2"/>
          <w:sz w:val="22"/>
        </w:rPr>
        <w:t> </w:t>
      </w:r>
      <w:r>
        <w:rPr>
          <w:i/>
          <w:sz w:val="22"/>
        </w:rPr>
        <w:t>a</w:t>
      </w:r>
      <w:r>
        <w:rPr>
          <w:i/>
          <w:spacing w:val="-1"/>
          <w:sz w:val="22"/>
        </w:rPr>
        <w:t> </w:t>
      </w:r>
      <w:r>
        <w:rPr>
          <w:i/>
          <w:sz w:val="22"/>
        </w:rPr>
        <w:t>conversa</w:t>
      </w:r>
      <w:r>
        <w:rPr>
          <w:i/>
          <w:spacing w:val="-6"/>
          <w:sz w:val="22"/>
        </w:rPr>
        <w:t> </w:t>
      </w:r>
      <w:r>
        <w:rPr>
          <w:i/>
          <w:sz w:val="22"/>
        </w:rPr>
        <w:t>ocorreu</w:t>
      </w:r>
      <w:r>
        <w:rPr>
          <w:i/>
          <w:spacing w:val="-1"/>
          <w:sz w:val="22"/>
        </w:rPr>
        <w:t> </w:t>
      </w:r>
      <w:r>
        <w:rPr>
          <w:i/>
          <w:sz w:val="22"/>
        </w:rPr>
        <w:t>em</w:t>
      </w:r>
      <w:r>
        <w:rPr>
          <w:i/>
          <w:spacing w:val="-2"/>
          <w:sz w:val="22"/>
        </w:rPr>
        <w:t> </w:t>
      </w:r>
      <w:r>
        <w:rPr>
          <w:i/>
          <w:sz w:val="22"/>
        </w:rPr>
        <w:t>árabe</w:t>
      </w:r>
      <w:r>
        <w:rPr>
          <w:i/>
          <w:spacing w:val="-2"/>
          <w:sz w:val="22"/>
        </w:rPr>
        <w:t> </w:t>
      </w:r>
      <w:r>
        <w:rPr>
          <w:i/>
          <w:sz w:val="22"/>
        </w:rPr>
        <w:t>e</w:t>
      </w:r>
      <w:r>
        <w:rPr>
          <w:i/>
          <w:spacing w:val="-2"/>
          <w:sz w:val="22"/>
        </w:rPr>
        <w:t> </w:t>
      </w:r>
      <w:r>
        <w:rPr>
          <w:i/>
          <w:sz w:val="22"/>
        </w:rPr>
        <w:t>que</w:t>
      </w:r>
      <w:r>
        <w:rPr>
          <w:i/>
          <w:spacing w:val="-2"/>
          <w:sz w:val="22"/>
        </w:rPr>
        <w:t> </w:t>
      </w:r>
      <w:r>
        <w:rPr>
          <w:i/>
          <w:sz w:val="22"/>
        </w:rPr>
        <w:t>tinha</w:t>
      </w:r>
      <w:r>
        <w:rPr>
          <w:i/>
          <w:spacing w:val="-1"/>
          <w:sz w:val="22"/>
        </w:rPr>
        <w:t> </w:t>
      </w:r>
      <w:r>
        <w:rPr>
          <w:i/>
          <w:sz w:val="22"/>
        </w:rPr>
        <w:t>receio</w:t>
      </w:r>
      <w:r>
        <w:rPr>
          <w:i/>
          <w:spacing w:val="-5"/>
          <w:sz w:val="22"/>
        </w:rPr>
        <w:t> </w:t>
      </w:r>
      <w:r>
        <w:rPr>
          <w:i/>
          <w:sz w:val="22"/>
        </w:rPr>
        <w:t>de</w:t>
      </w:r>
      <w:r>
        <w:rPr>
          <w:i/>
          <w:spacing w:val="-2"/>
          <w:sz w:val="22"/>
        </w:rPr>
        <w:t> </w:t>
      </w:r>
      <w:r>
        <w:rPr>
          <w:i/>
          <w:sz w:val="22"/>
        </w:rPr>
        <w:t>buscar</w:t>
      </w:r>
      <w:r>
        <w:rPr>
          <w:i/>
          <w:spacing w:val="-2"/>
          <w:sz w:val="22"/>
        </w:rPr>
        <w:t> </w:t>
      </w:r>
      <w:r>
        <w:rPr>
          <w:i/>
          <w:sz w:val="22"/>
        </w:rPr>
        <w:t>medidas formais diante das dificuldades percebidas no sistema de justiça brasileiro:</w:t>
      </w:r>
    </w:p>
    <w:p>
      <w:pPr>
        <w:pStyle w:val="BodyText"/>
        <w:spacing w:before="43"/>
        <w:rPr>
          <w:i/>
        </w:rPr>
      </w:pPr>
    </w:p>
    <w:p>
      <w:pPr>
        <w:spacing w:line="273" w:lineRule="auto" w:before="1"/>
        <w:ind w:left="734" w:right="703" w:firstLine="0"/>
        <w:jc w:val="left"/>
        <w:rPr>
          <w:i/>
          <w:sz w:val="22"/>
        </w:rPr>
      </w:pPr>
      <w:r>
        <w:rPr>
          <w:i/>
          <w:sz w:val="22"/>
        </w:rPr>
        <w:t>“A</w:t>
      </w:r>
      <w:r>
        <w:rPr>
          <w:i/>
          <w:spacing w:val="-5"/>
          <w:sz w:val="22"/>
        </w:rPr>
        <w:t> </w:t>
      </w:r>
      <w:r>
        <w:rPr>
          <w:i/>
          <w:sz w:val="22"/>
        </w:rPr>
        <w:t>conversa</w:t>
      </w:r>
      <w:r>
        <w:rPr>
          <w:i/>
          <w:spacing w:val="-1"/>
          <w:sz w:val="22"/>
        </w:rPr>
        <w:t> </w:t>
      </w:r>
      <w:r>
        <w:rPr>
          <w:i/>
          <w:sz w:val="22"/>
        </w:rPr>
        <w:t>foi</w:t>
      </w:r>
      <w:r>
        <w:rPr>
          <w:i/>
          <w:spacing w:val="-2"/>
          <w:sz w:val="22"/>
        </w:rPr>
        <w:t> </w:t>
      </w:r>
      <w:r>
        <w:rPr>
          <w:i/>
          <w:sz w:val="22"/>
        </w:rPr>
        <w:t>em</w:t>
      </w:r>
      <w:r>
        <w:rPr>
          <w:i/>
          <w:spacing w:val="-2"/>
          <w:sz w:val="22"/>
        </w:rPr>
        <w:t> </w:t>
      </w:r>
      <w:r>
        <w:rPr>
          <w:i/>
          <w:sz w:val="22"/>
        </w:rPr>
        <w:t>árabe,</w:t>
      </w:r>
      <w:r>
        <w:rPr>
          <w:i/>
          <w:spacing w:val="-2"/>
          <w:sz w:val="22"/>
        </w:rPr>
        <w:t> </w:t>
      </w:r>
      <w:r>
        <w:rPr>
          <w:i/>
          <w:sz w:val="22"/>
        </w:rPr>
        <w:t>e</w:t>
      </w:r>
      <w:r>
        <w:rPr>
          <w:i/>
          <w:spacing w:val="-2"/>
          <w:sz w:val="22"/>
        </w:rPr>
        <w:t> </w:t>
      </w:r>
      <w:r>
        <w:rPr>
          <w:i/>
          <w:sz w:val="22"/>
        </w:rPr>
        <w:t>nós</w:t>
      </w:r>
      <w:r>
        <w:rPr>
          <w:i/>
          <w:spacing w:val="-3"/>
          <w:sz w:val="22"/>
        </w:rPr>
        <w:t> </w:t>
      </w:r>
      <w:r>
        <w:rPr>
          <w:i/>
          <w:sz w:val="22"/>
        </w:rPr>
        <w:t>sabemos</w:t>
      </w:r>
      <w:r>
        <w:rPr>
          <w:i/>
          <w:spacing w:val="-3"/>
          <w:sz w:val="22"/>
        </w:rPr>
        <w:t> </w:t>
      </w:r>
      <w:r>
        <w:rPr>
          <w:i/>
          <w:sz w:val="22"/>
        </w:rPr>
        <w:t>como</w:t>
      </w:r>
      <w:r>
        <w:rPr>
          <w:i/>
          <w:spacing w:val="-1"/>
          <w:sz w:val="22"/>
        </w:rPr>
        <w:t> </w:t>
      </w:r>
      <w:r>
        <w:rPr>
          <w:i/>
          <w:sz w:val="22"/>
        </w:rPr>
        <w:t>funciona</w:t>
      </w:r>
      <w:r>
        <w:rPr>
          <w:i/>
          <w:spacing w:val="-5"/>
          <w:sz w:val="22"/>
        </w:rPr>
        <w:t> </w:t>
      </w:r>
      <w:r>
        <w:rPr>
          <w:i/>
          <w:sz w:val="22"/>
        </w:rPr>
        <w:t>o</w:t>
      </w:r>
      <w:r>
        <w:rPr>
          <w:i/>
          <w:spacing w:val="-1"/>
          <w:sz w:val="22"/>
        </w:rPr>
        <w:t> </w:t>
      </w:r>
      <w:r>
        <w:rPr>
          <w:i/>
          <w:sz w:val="22"/>
        </w:rPr>
        <w:t>sistema</w:t>
      </w:r>
      <w:r>
        <w:rPr>
          <w:i/>
          <w:spacing w:val="-1"/>
          <w:sz w:val="22"/>
        </w:rPr>
        <w:t> </w:t>
      </w:r>
      <w:r>
        <w:rPr>
          <w:i/>
          <w:sz w:val="22"/>
        </w:rPr>
        <w:t>de</w:t>
      </w:r>
      <w:r>
        <w:rPr>
          <w:i/>
          <w:spacing w:val="-7"/>
          <w:sz w:val="22"/>
        </w:rPr>
        <w:t> </w:t>
      </w:r>
      <w:r>
        <w:rPr>
          <w:i/>
          <w:sz w:val="22"/>
        </w:rPr>
        <w:t>justiça</w:t>
      </w:r>
      <w:r>
        <w:rPr>
          <w:i/>
          <w:spacing w:val="-5"/>
          <w:sz w:val="22"/>
        </w:rPr>
        <w:t> </w:t>
      </w:r>
      <w:r>
        <w:rPr>
          <w:i/>
          <w:sz w:val="22"/>
        </w:rPr>
        <w:t>aqui</w:t>
      </w:r>
      <w:r>
        <w:rPr>
          <w:i/>
          <w:spacing w:val="-2"/>
          <w:sz w:val="22"/>
        </w:rPr>
        <w:t> </w:t>
      </w:r>
      <w:r>
        <w:rPr>
          <w:i/>
          <w:sz w:val="22"/>
        </w:rPr>
        <w:t>no </w:t>
      </w:r>
      <w:r>
        <w:rPr>
          <w:i/>
          <w:spacing w:val="-2"/>
          <w:sz w:val="22"/>
        </w:rPr>
        <w:t>Brasil.</w:t>
      </w:r>
    </w:p>
    <w:p>
      <w:pPr>
        <w:spacing w:after="0" w:line="273" w:lineRule="auto"/>
        <w:jc w:val="left"/>
        <w:rPr>
          <w:i/>
          <w:sz w:val="22"/>
        </w:rPr>
        <w:sectPr>
          <w:pgSz w:w="11910" w:h="16840"/>
          <w:pgMar w:top="1360" w:bottom="280" w:left="1417" w:right="1275"/>
        </w:sectPr>
      </w:pPr>
    </w:p>
    <w:p>
      <w:pPr>
        <w:pStyle w:val="BodyText"/>
        <w:spacing w:line="276" w:lineRule="auto" w:before="81"/>
        <w:ind w:left="23" w:right="158" w:firstLine="710"/>
        <w:jc w:val="both"/>
      </w:pPr>
      <w:r>
        <w:rPr/>
        <w:t>Foi</w:t>
      </w:r>
      <w:r>
        <w:rPr>
          <w:spacing w:val="-13"/>
        </w:rPr>
        <w:t> </w:t>
      </w:r>
      <w:r>
        <w:rPr/>
        <w:t>informado</w:t>
      </w:r>
      <w:r>
        <w:rPr>
          <w:spacing w:val="-12"/>
        </w:rPr>
        <w:t> </w:t>
      </w:r>
      <w:r>
        <w:rPr/>
        <w:t>que</w:t>
      </w:r>
      <w:r>
        <w:rPr>
          <w:spacing w:val="-13"/>
        </w:rPr>
        <w:t> </w:t>
      </w:r>
      <w:r>
        <w:rPr/>
        <w:t>a</w:t>
      </w:r>
      <w:r>
        <w:rPr>
          <w:spacing w:val="-12"/>
        </w:rPr>
        <w:t> </w:t>
      </w:r>
      <w:r>
        <w:rPr/>
        <w:t>proposta</w:t>
      </w:r>
      <w:r>
        <w:rPr>
          <w:spacing w:val="-13"/>
        </w:rPr>
        <w:t> </w:t>
      </w:r>
      <w:r>
        <w:rPr/>
        <w:t>seria</w:t>
      </w:r>
      <w:r>
        <w:rPr>
          <w:spacing w:val="-12"/>
        </w:rPr>
        <w:t> </w:t>
      </w:r>
      <w:r>
        <w:rPr/>
        <w:t>encaminhada</w:t>
      </w:r>
      <w:r>
        <w:rPr>
          <w:spacing w:val="-13"/>
        </w:rPr>
        <w:t> </w:t>
      </w:r>
      <w:r>
        <w:rPr/>
        <w:t>à</w:t>
      </w:r>
      <w:r>
        <w:rPr>
          <w:spacing w:val="-12"/>
        </w:rPr>
        <w:t> </w:t>
      </w:r>
      <w:r>
        <w:rPr/>
        <w:t>Organização</w:t>
      </w:r>
      <w:r>
        <w:rPr>
          <w:spacing w:val="-12"/>
        </w:rPr>
        <w:t> </w:t>
      </w:r>
      <w:r>
        <w:rPr/>
        <w:t>das</w:t>
      </w:r>
      <w:r>
        <w:rPr>
          <w:spacing w:val="-13"/>
        </w:rPr>
        <w:t> </w:t>
      </w:r>
      <w:r>
        <w:rPr/>
        <w:t>Nações</w:t>
      </w:r>
      <w:r>
        <w:rPr>
          <w:spacing w:val="-12"/>
        </w:rPr>
        <w:t> </w:t>
      </w:r>
      <w:r>
        <w:rPr/>
        <w:t>Unidas,</w:t>
      </w:r>
      <w:r>
        <w:rPr>
          <w:spacing w:val="-13"/>
        </w:rPr>
        <w:t> </w:t>
      </w:r>
      <w:r>
        <w:rPr/>
        <w:t>com</w:t>
      </w:r>
      <w:r>
        <w:rPr>
          <w:spacing w:val="-12"/>
        </w:rPr>
        <w:t> </w:t>
      </w:r>
      <w:r>
        <w:rPr/>
        <w:t>apoio da Defensoria Pública da União – DPU e do ACNUR, e posteriormente apresentada à Secretaria Municipal de Direitos Humanos e Cidadania, com a perspectiva de implementação das propostas no ano</w:t>
      </w:r>
      <w:r>
        <w:rPr>
          <w:spacing w:val="-9"/>
        </w:rPr>
        <w:t> </w:t>
      </w:r>
      <w:r>
        <w:rPr/>
        <w:t>seguinte.</w:t>
      </w:r>
      <w:r>
        <w:rPr>
          <w:spacing w:val="-8"/>
        </w:rPr>
        <w:t> </w:t>
      </w:r>
      <w:r>
        <w:rPr/>
        <w:t>Eclair</w:t>
      </w:r>
      <w:r>
        <w:rPr>
          <w:spacing w:val="-9"/>
        </w:rPr>
        <w:t> </w:t>
      </w:r>
      <w:r>
        <w:rPr/>
        <w:t>sugeriu</w:t>
      </w:r>
      <w:r>
        <w:rPr>
          <w:spacing w:val="-9"/>
        </w:rPr>
        <w:t> </w:t>
      </w:r>
      <w:r>
        <w:rPr/>
        <w:t>que</w:t>
      </w:r>
      <w:r>
        <w:rPr>
          <w:spacing w:val="-8"/>
        </w:rPr>
        <w:t> </w:t>
      </w:r>
      <w:r>
        <w:rPr/>
        <w:t>o</w:t>
      </w:r>
      <w:r>
        <w:rPr>
          <w:spacing w:val="-9"/>
        </w:rPr>
        <w:t> </w:t>
      </w:r>
      <w:r>
        <w:rPr/>
        <w:t>documento</w:t>
      </w:r>
      <w:r>
        <w:rPr>
          <w:spacing w:val="-13"/>
        </w:rPr>
        <w:t> </w:t>
      </w:r>
      <w:r>
        <w:rPr/>
        <w:t>também</w:t>
      </w:r>
      <w:r>
        <w:rPr>
          <w:spacing w:val="-8"/>
        </w:rPr>
        <w:t> </w:t>
      </w:r>
      <w:r>
        <w:rPr/>
        <w:t>fosse</w:t>
      </w:r>
      <w:r>
        <w:rPr>
          <w:spacing w:val="-8"/>
        </w:rPr>
        <w:t> </w:t>
      </w:r>
      <w:r>
        <w:rPr/>
        <w:t>encaminhado</w:t>
      </w:r>
      <w:r>
        <w:rPr>
          <w:spacing w:val="-10"/>
        </w:rPr>
        <w:t> </w:t>
      </w:r>
      <w:r>
        <w:rPr/>
        <w:t>à</w:t>
      </w:r>
      <w:r>
        <w:rPr>
          <w:spacing w:val="-9"/>
        </w:rPr>
        <w:t> </w:t>
      </w:r>
      <w:r>
        <w:rPr/>
        <w:t>Polícia</w:t>
      </w:r>
      <w:r>
        <w:rPr>
          <w:spacing w:val="-9"/>
        </w:rPr>
        <w:t> </w:t>
      </w:r>
      <w:r>
        <w:rPr/>
        <w:t>Federal</w:t>
      </w:r>
      <w:r>
        <w:rPr>
          <w:spacing w:val="-9"/>
        </w:rPr>
        <w:t> </w:t>
      </w:r>
      <w:r>
        <w:rPr/>
        <w:t>e</w:t>
      </w:r>
      <w:r>
        <w:rPr>
          <w:spacing w:val="-8"/>
        </w:rPr>
        <w:t> </w:t>
      </w:r>
      <w:r>
        <w:rPr/>
        <w:t>a</w:t>
      </w:r>
      <w:r>
        <w:rPr>
          <w:spacing w:val="-9"/>
        </w:rPr>
        <w:t> </w:t>
      </w:r>
      <w:r>
        <w:rPr/>
        <w:t>outros órgãos envolvidos no atendimento, incluindo equipamentos localizados em aeroportos. O objetivo apresentado foi evitar que pessoas LGBTQIA+ permanecessem em filas ou situações prolongadas de espera em contextos nos quais possam estar sujeitas a ameaças, discriminação ou outras formas de </w:t>
      </w:r>
      <w:r>
        <w:rPr>
          <w:spacing w:val="-2"/>
        </w:rPr>
        <w:t>violência.</w:t>
      </w:r>
    </w:p>
    <w:p>
      <w:pPr>
        <w:pStyle w:val="BodyText"/>
        <w:spacing w:line="276" w:lineRule="auto" w:before="240"/>
        <w:ind w:left="23" w:right="160" w:firstLine="710"/>
        <w:jc w:val="both"/>
      </w:pPr>
      <w:r>
        <w:rPr/>
        <w:t>Ao final da reunião, Mariama retomou questão relacionada ao procedimento anteriormente aplicada</w:t>
      </w:r>
      <w:r>
        <w:rPr>
          <w:spacing w:val="-13"/>
        </w:rPr>
        <w:t> </w:t>
      </w:r>
      <w:r>
        <w:rPr/>
        <w:t>a</w:t>
      </w:r>
      <w:r>
        <w:rPr>
          <w:spacing w:val="-12"/>
        </w:rPr>
        <w:t> </w:t>
      </w:r>
      <w:r>
        <w:rPr/>
        <w:t>ela,</w:t>
      </w:r>
      <w:r>
        <w:rPr>
          <w:spacing w:val="-13"/>
        </w:rPr>
        <w:t> </w:t>
      </w:r>
      <w:r>
        <w:rPr/>
        <w:t>solicitando</w:t>
      </w:r>
      <w:r>
        <w:rPr>
          <w:spacing w:val="-12"/>
        </w:rPr>
        <w:t> </w:t>
      </w:r>
      <w:r>
        <w:rPr/>
        <w:t>que</w:t>
      </w:r>
      <w:r>
        <w:rPr>
          <w:spacing w:val="-13"/>
        </w:rPr>
        <w:t> </w:t>
      </w:r>
      <w:r>
        <w:rPr/>
        <w:t>fosse</w:t>
      </w:r>
      <w:r>
        <w:rPr>
          <w:spacing w:val="-12"/>
        </w:rPr>
        <w:t> </w:t>
      </w:r>
      <w:r>
        <w:rPr/>
        <w:t>adotado</w:t>
      </w:r>
      <w:r>
        <w:rPr>
          <w:spacing w:val="-12"/>
        </w:rPr>
        <w:t> </w:t>
      </w:r>
      <w:r>
        <w:rPr/>
        <w:t>tratamento</w:t>
      </w:r>
      <w:r>
        <w:rPr>
          <w:spacing w:val="-12"/>
        </w:rPr>
        <w:t> </w:t>
      </w:r>
      <w:r>
        <w:rPr/>
        <w:t>equivalente</w:t>
      </w:r>
      <w:r>
        <w:rPr>
          <w:spacing w:val="-12"/>
        </w:rPr>
        <w:t> </w:t>
      </w:r>
      <w:r>
        <w:rPr/>
        <w:t>em</w:t>
      </w:r>
      <w:r>
        <w:rPr>
          <w:spacing w:val="-12"/>
        </w:rPr>
        <w:t> </w:t>
      </w:r>
      <w:r>
        <w:rPr/>
        <w:t>relação</w:t>
      </w:r>
      <w:r>
        <w:rPr>
          <w:spacing w:val="-13"/>
        </w:rPr>
        <w:t> </w:t>
      </w:r>
      <w:r>
        <w:rPr/>
        <w:t>a</w:t>
      </w:r>
      <w:r>
        <w:rPr>
          <w:spacing w:val="-12"/>
        </w:rPr>
        <w:t> </w:t>
      </w:r>
      <w:r>
        <w:rPr/>
        <w:t>outras</w:t>
      </w:r>
      <w:r>
        <w:rPr>
          <w:spacing w:val="-13"/>
        </w:rPr>
        <w:t> </w:t>
      </w:r>
      <w:r>
        <w:rPr/>
        <w:t>conselheiras no contexto de situação envolvendo a Copa promovida por Abdul. Relatou que sua delegação não teria sido incluída no evento, apesar de sua colaboração na organização, e afirmou ter se sentido desconsiderada em relação à sua participação.</w:t>
      </w:r>
    </w:p>
    <w:p>
      <w:pPr>
        <w:pStyle w:val="BodyText"/>
        <w:spacing w:line="276" w:lineRule="auto" w:before="241"/>
        <w:ind w:left="23" w:right="159" w:firstLine="710"/>
        <w:jc w:val="both"/>
      </w:pPr>
      <w:r>
        <w:rPr/>
        <w:t>Constance relatou que, antes da reunião, havia ocorrido uma situação envolvendo uma pessoa</w:t>
      </w:r>
      <w:r>
        <w:rPr>
          <w:spacing w:val="-8"/>
        </w:rPr>
        <w:t> </w:t>
      </w:r>
      <w:r>
        <w:rPr/>
        <w:t>imigrante</w:t>
      </w:r>
      <w:r>
        <w:rPr>
          <w:spacing w:val="-7"/>
        </w:rPr>
        <w:t> </w:t>
      </w:r>
      <w:r>
        <w:rPr/>
        <w:t>que</w:t>
      </w:r>
      <w:r>
        <w:rPr>
          <w:spacing w:val="-7"/>
        </w:rPr>
        <w:t> </w:t>
      </w:r>
      <w:r>
        <w:rPr/>
        <w:t>teria</w:t>
      </w:r>
      <w:r>
        <w:rPr>
          <w:spacing w:val="-8"/>
        </w:rPr>
        <w:t> </w:t>
      </w:r>
      <w:r>
        <w:rPr/>
        <w:t>sido</w:t>
      </w:r>
      <w:r>
        <w:rPr>
          <w:spacing w:val="-8"/>
        </w:rPr>
        <w:t> </w:t>
      </w:r>
      <w:r>
        <w:rPr/>
        <w:t>agredida</w:t>
      </w:r>
      <w:r>
        <w:rPr>
          <w:spacing w:val="-8"/>
        </w:rPr>
        <w:t> </w:t>
      </w:r>
      <w:r>
        <w:rPr/>
        <w:t>por</w:t>
      </w:r>
      <w:r>
        <w:rPr>
          <w:spacing w:val="-9"/>
        </w:rPr>
        <w:t> </w:t>
      </w:r>
      <w:r>
        <w:rPr/>
        <w:t>agentes</w:t>
      </w:r>
      <w:r>
        <w:rPr>
          <w:spacing w:val="-8"/>
        </w:rPr>
        <w:t> </w:t>
      </w:r>
      <w:r>
        <w:rPr/>
        <w:t>policiais</w:t>
      </w:r>
      <w:r>
        <w:rPr>
          <w:spacing w:val="-9"/>
        </w:rPr>
        <w:t> </w:t>
      </w:r>
      <w:r>
        <w:rPr/>
        <w:t>em</w:t>
      </w:r>
      <w:r>
        <w:rPr>
          <w:spacing w:val="-8"/>
        </w:rPr>
        <w:t> </w:t>
      </w:r>
      <w:r>
        <w:rPr/>
        <w:t>uma</w:t>
      </w:r>
      <w:r>
        <w:rPr>
          <w:spacing w:val="-8"/>
        </w:rPr>
        <w:t> </w:t>
      </w:r>
      <w:r>
        <w:rPr/>
        <w:t>galeria</w:t>
      </w:r>
      <w:r>
        <w:rPr>
          <w:spacing w:val="-8"/>
        </w:rPr>
        <w:t> </w:t>
      </w:r>
      <w:r>
        <w:rPr/>
        <w:t>no</w:t>
      </w:r>
      <w:r>
        <w:rPr>
          <w:spacing w:val="-9"/>
        </w:rPr>
        <w:t> </w:t>
      </w:r>
      <w:r>
        <w:rPr/>
        <w:t>centro</w:t>
      </w:r>
      <w:r>
        <w:rPr>
          <w:spacing w:val="-8"/>
        </w:rPr>
        <w:t> </w:t>
      </w:r>
      <w:r>
        <w:rPr/>
        <w:t>de</w:t>
      </w:r>
      <w:r>
        <w:rPr>
          <w:spacing w:val="-7"/>
        </w:rPr>
        <w:t> </w:t>
      </w:r>
      <w:r>
        <w:rPr/>
        <w:t>São</w:t>
      </w:r>
      <w:r>
        <w:rPr>
          <w:spacing w:val="-9"/>
        </w:rPr>
        <w:t> </w:t>
      </w:r>
      <w:r>
        <w:rPr/>
        <w:t>Paulo, circunstância que teria contribuído para o atraso da Conselheira Mariama na chegada à reunião. Leonardo esclareceu que a Coordenação tomou conhecimento da perspectiva apresentada por Mariama</w:t>
      </w:r>
      <w:r>
        <w:rPr>
          <w:spacing w:val="-3"/>
        </w:rPr>
        <w:t> </w:t>
      </w:r>
      <w:r>
        <w:rPr/>
        <w:t>somente</w:t>
      </w:r>
      <w:r>
        <w:rPr>
          <w:spacing w:val="-3"/>
        </w:rPr>
        <w:t> </w:t>
      </w:r>
      <w:r>
        <w:rPr/>
        <w:t>posteriormente,</w:t>
      </w:r>
      <w:r>
        <w:rPr>
          <w:spacing w:val="-3"/>
        </w:rPr>
        <w:t> </w:t>
      </w:r>
      <w:r>
        <w:rPr/>
        <w:t>especialmente</w:t>
      </w:r>
      <w:r>
        <w:rPr>
          <w:spacing w:val="-3"/>
        </w:rPr>
        <w:t> </w:t>
      </w:r>
      <w:r>
        <w:rPr/>
        <w:t>após</w:t>
      </w:r>
      <w:r>
        <w:rPr>
          <w:spacing w:val="-5"/>
        </w:rPr>
        <w:t> </w:t>
      </w:r>
      <w:r>
        <w:rPr/>
        <w:t>o</w:t>
      </w:r>
      <w:r>
        <w:rPr>
          <w:spacing w:val="-4"/>
        </w:rPr>
        <w:t> </w:t>
      </w:r>
      <w:r>
        <w:rPr/>
        <w:t>acesso</w:t>
      </w:r>
      <w:r>
        <w:rPr>
          <w:spacing w:val="-4"/>
        </w:rPr>
        <w:t> </w:t>
      </w:r>
      <w:r>
        <w:rPr/>
        <w:t>aos</w:t>
      </w:r>
      <w:r>
        <w:rPr>
          <w:spacing w:val="-5"/>
        </w:rPr>
        <w:t> </w:t>
      </w:r>
      <w:r>
        <w:rPr/>
        <w:t>áudios</w:t>
      </w:r>
      <w:r>
        <w:rPr>
          <w:spacing w:val="-5"/>
        </w:rPr>
        <w:t> </w:t>
      </w:r>
      <w:r>
        <w:rPr/>
        <w:t>relacionados</w:t>
      </w:r>
      <w:r>
        <w:rPr>
          <w:spacing w:val="-5"/>
        </w:rPr>
        <w:t> </w:t>
      </w:r>
      <w:r>
        <w:rPr/>
        <w:t>ao</w:t>
      </w:r>
      <w:r>
        <w:rPr>
          <w:spacing w:val="-5"/>
        </w:rPr>
        <w:t> </w:t>
      </w:r>
      <w:r>
        <w:rPr/>
        <w:t>conflito, nos quais foram identificadas manifestações consideradas ofensivas. Ressaltou, contudo, que o reconhecimento dessas manifestações não deveria ser interpretado como desconsideração dos demais</w:t>
      </w:r>
      <w:r>
        <w:rPr>
          <w:spacing w:val="-13"/>
        </w:rPr>
        <w:t> </w:t>
      </w:r>
      <w:r>
        <w:rPr/>
        <w:t>elementos</w:t>
      </w:r>
      <w:r>
        <w:rPr>
          <w:spacing w:val="-12"/>
        </w:rPr>
        <w:t> </w:t>
      </w:r>
      <w:r>
        <w:rPr/>
        <w:t>e</w:t>
      </w:r>
      <w:r>
        <w:rPr>
          <w:spacing w:val="-13"/>
        </w:rPr>
        <w:t> </w:t>
      </w:r>
      <w:r>
        <w:rPr/>
        <w:t>circunstâncias</w:t>
      </w:r>
      <w:r>
        <w:rPr>
          <w:spacing w:val="-12"/>
        </w:rPr>
        <w:t> </w:t>
      </w:r>
      <w:r>
        <w:rPr/>
        <w:t>apresentados</w:t>
      </w:r>
      <w:r>
        <w:rPr>
          <w:spacing w:val="-13"/>
        </w:rPr>
        <w:t> </w:t>
      </w:r>
      <w:r>
        <w:rPr/>
        <w:t>pela</w:t>
      </w:r>
      <w:r>
        <w:rPr>
          <w:spacing w:val="-12"/>
        </w:rPr>
        <w:t> </w:t>
      </w:r>
      <w:r>
        <w:rPr/>
        <w:t>conselheira</w:t>
      </w:r>
      <w:r>
        <w:rPr>
          <w:spacing w:val="-13"/>
        </w:rPr>
        <w:t> </w:t>
      </w:r>
      <w:r>
        <w:rPr/>
        <w:t>e</w:t>
      </w:r>
      <w:r>
        <w:rPr>
          <w:spacing w:val="-12"/>
        </w:rPr>
        <w:t> </w:t>
      </w:r>
      <w:r>
        <w:rPr/>
        <w:t>a</w:t>
      </w:r>
      <w:r>
        <w:rPr>
          <w:spacing w:val="-12"/>
        </w:rPr>
        <w:t> </w:t>
      </w:r>
      <w:r>
        <w:rPr/>
        <w:t>orientou</w:t>
      </w:r>
      <w:r>
        <w:rPr>
          <w:spacing w:val="-13"/>
        </w:rPr>
        <w:t> </w:t>
      </w:r>
      <w:r>
        <w:rPr/>
        <w:t>a</w:t>
      </w:r>
      <w:r>
        <w:rPr>
          <w:spacing w:val="-12"/>
        </w:rPr>
        <w:t> </w:t>
      </w:r>
      <w:r>
        <w:rPr/>
        <w:t>formalizar</w:t>
      </w:r>
      <w:r>
        <w:rPr>
          <w:spacing w:val="-13"/>
        </w:rPr>
        <w:t> </w:t>
      </w:r>
      <w:r>
        <w:rPr/>
        <w:t>a</w:t>
      </w:r>
      <w:r>
        <w:rPr>
          <w:spacing w:val="-12"/>
        </w:rPr>
        <w:t> </w:t>
      </w:r>
      <w:r>
        <w:rPr/>
        <w:t>denúncia caso julgasse necessário.</w:t>
      </w:r>
    </w:p>
    <w:p>
      <w:pPr>
        <w:pStyle w:val="BodyText"/>
        <w:spacing w:before="241"/>
        <w:ind w:left="23"/>
        <w:rPr>
          <w:b/>
        </w:rPr>
      </w:pPr>
      <w:r>
        <w:rPr/>
        <w:t>Não</w:t>
      </w:r>
      <w:r>
        <w:rPr>
          <w:spacing w:val="-6"/>
        </w:rPr>
        <w:t> </w:t>
      </w:r>
      <w:r>
        <w:rPr/>
        <w:t>havendo</w:t>
      </w:r>
      <w:r>
        <w:rPr>
          <w:spacing w:val="-4"/>
        </w:rPr>
        <w:t> </w:t>
      </w:r>
      <w:r>
        <w:rPr/>
        <w:t>outras</w:t>
      </w:r>
      <w:r>
        <w:rPr>
          <w:spacing w:val="-3"/>
        </w:rPr>
        <w:t> </w:t>
      </w:r>
      <w:r>
        <w:rPr/>
        <w:t>questões</w:t>
      </w:r>
      <w:r>
        <w:rPr>
          <w:spacing w:val="-3"/>
        </w:rPr>
        <w:t> </w:t>
      </w:r>
      <w:r>
        <w:rPr/>
        <w:t>a</w:t>
      </w:r>
      <w:r>
        <w:rPr>
          <w:spacing w:val="-3"/>
        </w:rPr>
        <w:t> </w:t>
      </w:r>
      <w:r>
        <w:rPr/>
        <w:t>serem</w:t>
      </w:r>
      <w:r>
        <w:rPr>
          <w:spacing w:val="-1"/>
        </w:rPr>
        <w:t> </w:t>
      </w:r>
      <w:r>
        <w:rPr/>
        <w:t>tratadas,</w:t>
      </w:r>
      <w:r>
        <w:rPr>
          <w:spacing w:val="-2"/>
        </w:rPr>
        <w:t> </w:t>
      </w:r>
      <w:r>
        <w:rPr/>
        <w:t>a</w:t>
      </w:r>
      <w:r>
        <w:rPr>
          <w:spacing w:val="-3"/>
        </w:rPr>
        <w:t> </w:t>
      </w:r>
      <w:r>
        <w:rPr/>
        <w:t>reunião</w:t>
      </w:r>
      <w:r>
        <w:rPr>
          <w:spacing w:val="-2"/>
        </w:rPr>
        <w:t> </w:t>
      </w:r>
      <w:r>
        <w:rPr/>
        <w:t>foi</w:t>
      </w:r>
      <w:r>
        <w:rPr>
          <w:spacing w:val="-2"/>
        </w:rPr>
        <w:t> </w:t>
      </w:r>
      <w:r>
        <w:rPr/>
        <w:t>encerrada</w:t>
      </w:r>
      <w:r>
        <w:rPr>
          <w:spacing w:val="-3"/>
        </w:rPr>
        <w:t> </w:t>
      </w:r>
      <w:r>
        <w:rPr/>
        <w:t>às</w:t>
      </w:r>
      <w:r>
        <w:rPr>
          <w:spacing w:val="2"/>
        </w:rPr>
        <w:t> </w:t>
      </w:r>
      <w:r>
        <w:rPr>
          <w:b/>
          <w:spacing w:val="-2"/>
        </w:rPr>
        <w:t>17h06</w:t>
      </w:r>
    </w:p>
    <w:p>
      <w:pPr>
        <w:pStyle w:val="BodyText"/>
        <w:spacing w:before="13"/>
        <w:rPr>
          <w:b/>
        </w:rPr>
      </w:pPr>
    </w:p>
    <w:p>
      <w:pPr>
        <w:pStyle w:val="Heading1"/>
        <w:spacing w:before="1"/>
        <w:ind w:left="2" w:right="138"/>
        <w:jc w:val="center"/>
      </w:pPr>
      <w:r>
        <w:rPr>
          <w:spacing w:val="-2"/>
        </w:rPr>
        <w:t>Encaminhamentos</w:t>
      </w:r>
    </w:p>
    <w:p>
      <w:pPr>
        <w:pStyle w:val="BodyText"/>
        <w:spacing w:before="31"/>
        <w:rPr>
          <w:b/>
          <w:sz w:val="20"/>
        </w:rPr>
      </w:pPr>
    </w:p>
    <w:tbl>
      <w:tblPr>
        <w:tblW w:w="0" w:type="auto"/>
        <w:jc w:val="left"/>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95"/>
        <w:gridCol w:w="4667"/>
        <w:gridCol w:w="2671"/>
        <w:gridCol w:w="1291"/>
      </w:tblGrid>
      <w:tr>
        <w:trPr>
          <w:trHeight w:val="480" w:hRule="atLeast"/>
        </w:trPr>
        <w:tc>
          <w:tcPr>
            <w:tcW w:w="495" w:type="dxa"/>
            <w:shd w:val="clear" w:color="auto" w:fill="EEEEEE"/>
          </w:tcPr>
          <w:p>
            <w:pPr>
              <w:pStyle w:val="TableParagraph"/>
              <w:spacing w:before="105"/>
              <w:ind w:left="0" w:right="89"/>
              <w:jc w:val="center"/>
              <w:rPr>
                <w:b/>
                <w:sz w:val="22"/>
              </w:rPr>
            </w:pPr>
            <w:r>
              <w:rPr>
                <w:b/>
                <w:spacing w:val="-5"/>
                <w:sz w:val="22"/>
              </w:rPr>
              <w:t>N.</w:t>
            </w:r>
          </w:p>
        </w:tc>
        <w:tc>
          <w:tcPr>
            <w:tcW w:w="4667" w:type="dxa"/>
            <w:shd w:val="clear" w:color="auto" w:fill="EEEEEE"/>
          </w:tcPr>
          <w:p>
            <w:pPr>
              <w:pStyle w:val="TableParagraph"/>
              <w:spacing w:before="105"/>
              <w:rPr>
                <w:b/>
                <w:sz w:val="22"/>
              </w:rPr>
            </w:pPr>
            <w:r>
              <w:rPr>
                <w:b/>
                <w:sz w:val="22"/>
              </w:rPr>
              <w:t>Descrição</w:t>
            </w:r>
            <w:r>
              <w:rPr>
                <w:b/>
                <w:spacing w:val="-1"/>
                <w:sz w:val="22"/>
              </w:rPr>
              <w:t> </w:t>
            </w:r>
            <w:r>
              <w:rPr>
                <w:b/>
                <w:sz w:val="22"/>
              </w:rPr>
              <w:t>dos</w:t>
            </w:r>
            <w:r>
              <w:rPr>
                <w:b/>
                <w:spacing w:val="-1"/>
                <w:sz w:val="22"/>
              </w:rPr>
              <w:t> </w:t>
            </w:r>
            <w:r>
              <w:rPr>
                <w:b/>
                <w:spacing w:val="-2"/>
                <w:sz w:val="22"/>
              </w:rPr>
              <w:t>encaminhamentos</w:t>
            </w:r>
          </w:p>
        </w:tc>
        <w:tc>
          <w:tcPr>
            <w:tcW w:w="2671" w:type="dxa"/>
            <w:shd w:val="clear" w:color="auto" w:fill="EEEEEE"/>
          </w:tcPr>
          <w:p>
            <w:pPr>
              <w:pStyle w:val="TableParagraph"/>
              <w:spacing w:before="105"/>
              <w:rPr>
                <w:b/>
                <w:sz w:val="22"/>
              </w:rPr>
            </w:pPr>
            <w:r>
              <w:rPr>
                <w:b/>
                <w:spacing w:val="-2"/>
                <w:sz w:val="22"/>
              </w:rPr>
              <w:t>Responsável</w:t>
            </w:r>
          </w:p>
        </w:tc>
        <w:tc>
          <w:tcPr>
            <w:tcW w:w="1291" w:type="dxa"/>
            <w:shd w:val="clear" w:color="auto" w:fill="EEEEEE"/>
          </w:tcPr>
          <w:p>
            <w:pPr>
              <w:pStyle w:val="TableParagraph"/>
              <w:spacing w:before="105"/>
              <w:rPr>
                <w:b/>
                <w:sz w:val="22"/>
              </w:rPr>
            </w:pPr>
            <w:r>
              <w:rPr>
                <w:b/>
                <w:spacing w:val="-2"/>
                <w:sz w:val="22"/>
              </w:rPr>
              <w:t>Prazo</w:t>
            </w:r>
          </w:p>
        </w:tc>
      </w:tr>
      <w:tr>
        <w:trPr>
          <w:trHeight w:val="1305" w:hRule="atLeast"/>
        </w:trPr>
        <w:tc>
          <w:tcPr>
            <w:tcW w:w="495" w:type="dxa"/>
          </w:tcPr>
          <w:p>
            <w:pPr>
              <w:pStyle w:val="TableParagraph"/>
              <w:ind w:left="25" w:right="99"/>
              <w:jc w:val="center"/>
              <w:rPr>
                <w:b/>
                <w:sz w:val="22"/>
              </w:rPr>
            </w:pPr>
            <w:r>
              <w:rPr>
                <w:b/>
                <w:spacing w:val="-5"/>
                <w:sz w:val="22"/>
              </w:rPr>
              <w:t>01</w:t>
            </w:r>
          </w:p>
        </w:tc>
        <w:tc>
          <w:tcPr>
            <w:tcW w:w="4667" w:type="dxa"/>
          </w:tcPr>
          <w:p>
            <w:pPr>
              <w:pStyle w:val="TableParagraph"/>
              <w:ind w:right="65"/>
              <w:jc w:val="both"/>
              <w:rPr>
                <w:sz w:val="22"/>
              </w:rPr>
            </w:pPr>
            <w:r>
              <w:rPr>
                <w:sz w:val="22"/>
              </w:rPr>
              <w:t>Continuidade da análise do </w:t>
            </w:r>
            <w:r>
              <w:rPr>
                <w:b/>
                <w:sz w:val="22"/>
              </w:rPr>
              <w:t>Cód. De Ética </w:t>
            </w:r>
            <w:r>
              <w:rPr>
                <w:sz w:val="22"/>
              </w:rPr>
              <w:t>e avaliação da criação de comissão voluntária para elaboração da versão definitiva.</w:t>
            </w:r>
          </w:p>
        </w:tc>
        <w:tc>
          <w:tcPr>
            <w:tcW w:w="2671" w:type="dxa"/>
          </w:tcPr>
          <w:p>
            <w:pPr>
              <w:pStyle w:val="TableParagraph"/>
              <w:ind w:right="64"/>
              <w:rPr>
                <w:sz w:val="22"/>
              </w:rPr>
            </w:pPr>
            <w:r>
              <w:rPr>
                <w:sz w:val="22"/>
              </w:rPr>
              <w:t>Secretaria</w:t>
            </w:r>
            <w:r>
              <w:rPr>
                <w:spacing w:val="-13"/>
                <w:sz w:val="22"/>
              </w:rPr>
              <w:t> </w:t>
            </w:r>
            <w:r>
              <w:rPr>
                <w:sz w:val="22"/>
              </w:rPr>
              <w:t>Executiva</w:t>
            </w:r>
            <w:r>
              <w:rPr>
                <w:spacing w:val="-12"/>
                <w:sz w:val="22"/>
              </w:rPr>
              <w:t> </w:t>
            </w:r>
            <w:r>
              <w:rPr>
                <w:sz w:val="22"/>
              </w:rPr>
              <w:t>e</w:t>
            </w:r>
            <w:r>
              <w:rPr>
                <w:spacing w:val="-13"/>
                <w:sz w:val="22"/>
              </w:rPr>
              <w:t> </w:t>
            </w:r>
            <w:r>
              <w:rPr>
                <w:sz w:val="22"/>
              </w:rPr>
              <w:t>todos os conselheiros.</w:t>
            </w:r>
          </w:p>
        </w:tc>
        <w:tc>
          <w:tcPr>
            <w:tcW w:w="1291" w:type="dxa"/>
          </w:tcPr>
          <w:p>
            <w:pPr>
              <w:pStyle w:val="TableParagraph"/>
              <w:rPr>
                <w:sz w:val="22"/>
              </w:rPr>
            </w:pPr>
            <w:r>
              <w:rPr>
                <w:sz w:val="22"/>
              </w:rPr>
              <w:t>Próximos</w:t>
            </w:r>
            <w:r>
              <w:rPr>
                <w:spacing w:val="-13"/>
                <w:sz w:val="22"/>
              </w:rPr>
              <w:t> </w:t>
            </w:r>
            <w:r>
              <w:rPr>
                <w:sz w:val="22"/>
              </w:rPr>
              <w:t>30 </w:t>
            </w:r>
            <w:r>
              <w:rPr>
                <w:spacing w:val="-4"/>
                <w:sz w:val="22"/>
              </w:rPr>
              <w:t>dias</w:t>
            </w:r>
          </w:p>
        </w:tc>
      </w:tr>
      <w:tr>
        <w:trPr>
          <w:trHeight w:val="1305" w:hRule="atLeast"/>
        </w:trPr>
        <w:tc>
          <w:tcPr>
            <w:tcW w:w="495" w:type="dxa"/>
          </w:tcPr>
          <w:p>
            <w:pPr>
              <w:pStyle w:val="TableParagraph"/>
              <w:ind w:left="25"/>
              <w:jc w:val="center"/>
              <w:rPr>
                <w:b/>
                <w:sz w:val="22"/>
              </w:rPr>
            </w:pPr>
            <w:r>
              <w:rPr>
                <w:b/>
                <w:spacing w:val="-5"/>
                <w:sz w:val="22"/>
              </w:rPr>
              <w:t>02</w:t>
            </w:r>
          </w:p>
        </w:tc>
        <w:tc>
          <w:tcPr>
            <w:tcW w:w="4667" w:type="dxa"/>
          </w:tcPr>
          <w:p>
            <w:pPr>
              <w:pStyle w:val="TableParagraph"/>
              <w:ind w:right="73"/>
              <w:jc w:val="both"/>
              <w:rPr>
                <w:sz w:val="22"/>
              </w:rPr>
            </w:pPr>
            <w:r>
              <w:rPr>
                <w:sz w:val="22"/>
              </w:rPr>
              <w:t>Realização de leitura e análise do </w:t>
            </w:r>
            <w:r>
              <w:rPr>
                <w:b/>
                <w:sz w:val="22"/>
              </w:rPr>
              <w:t>Regimento Interno</w:t>
            </w:r>
            <w:r>
              <w:rPr>
                <w:b/>
                <w:spacing w:val="-6"/>
                <w:sz w:val="22"/>
              </w:rPr>
              <w:t> </w:t>
            </w:r>
            <w:r>
              <w:rPr>
                <w:sz w:val="22"/>
              </w:rPr>
              <w:t>em</w:t>
            </w:r>
            <w:r>
              <w:rPr>
                <w:spacing w:val="-8"/>
                <w:sz w:val="22"/>
              </w:rPr>
              <w:t> </w:t>
            </w:r>
            <w:r>
              <w:rPr>
                <w:sz w:val="22"/>
              </w:rPr>
              <w:t>reunião</w:t>
            </w:r>
            <w:r>
              <w:rPr>
                <w:spacing w:val="-10"/>
                <w:sz w:val="22"/>
              </w:rPr>
              <w:t> </w:t>
            </w:r>
            <w:r>
              <w:rPr>
                <w:sz w:val="22"/>
              </w:rPr>
              <w:t>posterior,</w:t>
            </w:r>
            <w:r>
              <w:rPr>
                <w:spacing w:val="-8"/>
                <w:sz w:val="22"/>
              </w:rPr>
              <w:t> </w:t>
            </w:r>
            <w:r>
              <w:rPr>
                <w:sz w:val="22"/>
              </w:rPr>
              <w:t>especialmente</w:t>
            </w:r>
            <w:r>
              <w:rPr>
                <w:spacing w:val="-8"/>
                <w:sz w:val="22"/>
              </w:rPr>
              <w:t> </w:t>
            </w:r>
            <w:r>
              <w:rPr>
                <w:sz w:val="22"/>
              </w:rPr>
              <w:t>para verificar sua relação com o Código de Conduta.</w:t>
            </w:r>
          </w:p>
        </w:tc>
        <w:tc>
          <w:tcPr>
            <w:tcW w:w="2671" w:type="dxa"/>
          </w:tcPr>
          <w:p>
            <w:pPr>
              <w:pStyle w:val="TableParagraph"/>
              <w:ind w:right="64"/>
              <w:rPr>
                <w:sz w:val="22"/>
              </w:rPr>
            </w:pPr>
            <w:r>
              <w:rPr>
                <w:sz w:val="22"/>
              </w:rPr>
              <w:t>Secretaria</w:t>
            </w:r>
            <w:r>
              <w:rPr>
                <w:spacing w:val="-13"/>
                <w:sz w:val="22"/>
              </w:rPr>
              <w:t> </w:t>
            </w:r>
            <w:r>
              <w:rPr>
                <w:sz w:val="22"/>
              </w:rPr>
              <w:t>Executiva</w:t>
            </w:r>
            <w:r>
              <w:rPr>
                <w:spacing w:val="-12"/>
                <w:sz w:val="22"/>
              </w:rPr>
              <w:t> </w:t>
            </w:r>
            <w:r>
              <w:rPr>
                <w:sz w:val="22"/>
              </w:rPr>
              <w:t>e</w:t>
            </w:r>
            <w:r>
              <w:rPr>
                <w:spacing w:val="-13"/>
                <w:sz w:val="22"/>
              </w:rPr>
              <w:t> </w:t>
            </w:r>
            <w:r>
              <w:rPr>
                <w:sz w:val="22"/>
              </w:rPr>
              <w:t>todos os conselheiros.</w:t>
            </w:r>
          </w:p>
        </w:tc>
        <w:tc>
          <w:tcPr>
            <w:tcW w:w="1291" w:type="dxa"/>
          </w:tcPr>
          <w:p>
            <w:pPr>
              <w:pStyle w:val="TableParagraph"/>
              <w:rPr>
                <w:sz w:val="22"/>
              </w:rPr>
            </w:pPr>
            <w:r>
              <w:rPr>
                <w:sz w:val="22"/>
              </w:rPr>
              <w:t>Próximos</w:t>
            </w:r>
            <w:r>
              <w:rPr>
                <w:spacing w:val="-13"/>
                <w:sz w:val="22"/>
              </w:rPr>
              <w:t> </w:t>
            </w:r>
            <w:r>
              <w:rPr>
                <w:sz w:val="22"/>
              </w:rPr>
              <w:t>30 </w:t>
            </w:r>
            <w:r>
              <w:rPr>
                <w:spacing w:val="-4"/>
                <w:sz w:val="22"/>
              </w:rPr>
              <w:t>dias</w:t>
            </w:r>
          </w:p>
        </w:tc>
      </w:tr>
      <w:tr>
        <w:trPr>
          <w:trHeight w:val="1302" w:hRule="atLeast"/>
        </w:trPr>
        <w:tc>
          <w:tcPr>
            <w:tcW w:w="495" w:type="dxa"/>
            <w:tcBorders>
              <w:bottom w:val="single" w:sz="8" w:space="0" w:color="000000"/>
            </w:tcBorders>
          </w:tcPr>
          <w:p>
            <w:pPr>
              <w:pStyle w:val="TableParagraph"/>
              <w:ind w:left="25" w:right="96"/>
              <w:jc w:val="center"/>
              <w:rPr>
                <w:b/>
                <w:sz w:val="22"/>
              </w:rPr>
            </w:pPr>
            <w:r>
              <w:rPr>
                <w:b/>
                <w:spacing w:val="-5"/>
                <w:sz w:val="22"/>
              </w:rPr>
              <w:t>03</w:t>
            </w:r>
          </w:p>
        </w:tc>
        <w:tc>
          <w:tcPr>
            <w:tcW w:w="4667" w:type="dxa"/>
            <w:tcBorders>
              <w:bottom w:val="single" w:sz="8" w:space="0" w:color="000000"/>
            </w:tcBorders>
          </w:tcPr>
          <w:p>
            <w:pPr>
              <w:pStyle w:val="TableParagraph"/>
              <w:ind w:right="64"/>
              <w:jc w:val="both"/>
              <w:rPr>
                <w:sz w:val="22"/>
              </w:rPr>
            </w:pPr>
            <w:r>
              <w:rPr>
                <w:sz w:val="22"/>
              </w:rPr>
              <w:t>Continuidade da articulação para constituição de GT voltado às </w:t>
            </w:r>
            <w:r>
              <w:rPr>
                <w:b/>
                <w:sz w:val="22"/>
              </w:rPr>
              <w:t>demandas educacionais </w:t>
            </w:r>
            <w:r>
              <w:rPr>
                <w:sz w:val="22"/>
              </w:rPr>
              <w:t>da população imigrante e refugiada, com possibilidade de participação da SME.</w:t>
            </w:r>
          </w:p>
        </w:tc>
        <w:tc>
          <w:tcPr>
            <w:tcW w:w="2671" w:type="dxa"/>
            <w:tcBorders>
              <w:bottom w:val="single" w:sz="8" w:space="0" w:color="000000"/>
            </w:tcBorders>
          </w:tcPr>
          <w:p>
            <w:pPr>
              <w:pStyle w:val="TableParagraph"/>
              <w:ind w:right="64"/>
              <w:rPr>
                <w:sz w:val="22"/>
              </w:rPr>
            </w:pPr>
            <w:r>
              <w:rPr>
                <w:sz w:val="22"/>
              </w:rPr>
              <w:t>Secretaria</w:t>
            </w:r>
            <w:r>
              <w:rPr>
                <w:spacing w:val="-13"/>
                <w:sz w:val="22"/>
              </w:rPr>
              <w:t> </w:t>
            </w:r>
            <w:r>
              <w:rPr>
                <w:sz w:val="22"/>
              </w:rPr>
              <w:t>Executiva</w:t>
            </w:r>
            <w:r>
              <w:rPr>
                <w:spacing w:val="-12"/>
                <w:sz w:val="22"/>
              </w:rPr>
              <w:t> </w:t>
            </w:r>
            <w:r>
              <w:rPr>
                <w:sz w:val="22"/>
              </w:rPr>
              <w:t>e</w:t>
            </w:r>
            <w:r>
              <w:rPr>
                <w:spacing w:val="-13"/>
                <w:sz w:val="22"/>
              </w:rPr>
              <w:t> </w:t>
            </w:r>
            <w:r>
              <w:rPr>
                <w:sz w:val="22"/>
              </w:rPr>
              <w:t>todos os conselheiros.</w:t>
            </w:r>
          </w:p>
        </w:tc>
        <w:tc>
          <w:tcPr>
            <w:tcW w:w="1291" w:type="dxa"/>
            <w:tcBorders>
              <w:bottom w:val="single" w:sz="8" w:space="0" w:color="000000"/>
            </w:tcBorders>
          </w:tcPr>
          <w:p>
            <w:pPr>
              <w:pStyle w:val="TableParagraph"/>
              <w:rPr>
                <w:sz w:val="22"/>
              </w:rPr>
            </w:pPr>
            <w:r>
              <w:rPr>
                <w:sz w:val="22"/>
              </w:rPr>
              <w:t>Próximos</w:t>
            </w:r>
            <w:r>
              <w:rPr>
                <w:spacing w:val="-13"/>
                <w:sz w:val="22"/>
              </w:rPr>
              <w:t> </w:t>
            </w:r>
            <w:r>
              <w:rPr>
                <w:sz w:val="22"/>
              </w:rPr>
              <w:t>30 </w:t>
            </w:r>
            <w:r>
              <w:rPr>
                <w:spacing w:val="-4"/>
                <w:sz w:val="22"/>
              </w:rPr>
              <w:t>dias</w:t>
            </w:r>
          </w:p>
        </w:tc>
      </w:tr>
    </w:tbl>
    <w:p>
      <w:pPr>
        <w:pStyle w:val="TableParagraph"/>
        <w:spacing w:after="0"/>
        <w:rPr>
          <w:sz w:val="22"/>
        </w:rPr>
        <w:sectPr>
          <w:pgSz w:w="11910" w:h="16840"/>
          <w:pgMar w:top="1360" w:bottom="1553" w:left="1417" w:right="1275"/>
        </w:sectPr>
      </w:pPr>
    </w:p>
    <w:tbl>
      <w:tblPr>
        <w:tblW w:w="0" w:type="auto"/>
        <w:jc w:val="left"/>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95"/>
        <w:gridCol w:w="4667"/>
        <w:gridCol w:w="2671"/>
        <w:gridCol w:w="1291"/>
      </w:tblGrid>
      <w:tr>
        <w:trPr>
          <w:trHeight w:val="1525" w:hRule="atLeast"/>
        </w:trPr>
        <w:tc>
          <w:tcPr>
            <w:tcW w:w="495" w:type="dxa"/>
          </w:tcPr>
          <w:p>
            <w:pPr>
              <w:pStyle w:val="TableParagraph"/>
              <w:ind w:left="25" w:right="96"/>
              <w:jc w:val="center"/>
              <w:rPr>
                <w:b/>
                <w:sz w:val="22"/>
              </w:rPr>
            </w:pPr>
            <w:r>
              <w:rPr>
                <w:b/>
                <w:spacing w:val="-5"/>
                <w:sz w:val="22"/>
              </w:rPr>
              <w:t>04</w:t>
            </w:r>
          </w:p>
        </w:tc>
        <w:tc>
          <w:tcPr>
            <w:tcW w:w="4667" w:type="dxa"/>
          </w:tcPr>
          <w:p>
            <w:pPr>
              <w:pStyle w:val="TableParagraph"/>
              <w:ind w:right="65"/>
              <w:jc w:val="both"/>
              <w:rPr>
                <w:sz w:val="22"/>
              </w:rPr>
            </w:pPr>
            <w:r>
              <w:rPr>
                <w:sz w:val="22"/>
              </w:rPr>
              <w:t>Retomada do diálogo institucional com a Polícia Federal para realização de </w:t>
            </w:r>
            <w:r>
              <w:rPr>
                <w:b/>
                <w:sz w:val="22"/>
              </w:rPr>
              <w:t>formação </w:t>
            </w:r>
            <w:r>
              <w:rPr>
                <w:sz w:val="22"/>
              </w:rPr>
              <w:t>destinada a conselheiros e lideranças comunitárias sobre regularização migratória e procedimentos </w:t>
            </w:r>
            <w:r>
              <w:rPr>
                <w:spacing w:val="-2"/>
                <w:sz w:val="22"/>
              </w:rPr>
              <w:t>documentais.</w:t>
            </w:r>
          </w:p>
        </w:tc>
        <w:tc>
          <w:tcPr>
            <w:tcW w:w="2671" w:type="dxa"/>
          </w:tcPr>
          <w:p>
            <w:pPr>
              <w:pStyle w:val="TableParagraph"/>
              <w:spacing w:line="237" w:lineRule="auto" w:before="92"/>
              <w:ind w:right="67"/>
              <w:rPr>
                <w:sz w:val="22"/>
              </w:rPr>
            </w:pPr>
            <w:r>
              <w:rPr>
                <w:sz w:val="22"/>
              </w:rPr>
              <w:t>Secretaria Executiva e </w:t>
            </w:r>
            <w:r>
              <w:rPr>
                <w:sz w:val="22"/>
              </w:rPr>
              <w:t>vice-</w:t>
            </w:r>
            <w:r>
              <w:rPr>
                <w:spacing w:val="-2"/>
                <w:sz w:val="22"/>
              </w:rPr>
              <w:t>presidência.</w:t>
            </w:r>
          </w:p>
        </w:tc>
        <w:tc>
          <w:tcPr>
            <w:tcW w:w="1291" w:type="dxa"/>
          </w:tcPr>
          <w:p>
            <w:pPr>
              <w:pStyle w:val="TableParagraph"/>
              <w:spacing w:line="237" w:lineRule="auto" w:before="92"/>
              <w:rPr>
                <w:sz w:val="22"/>
              </w:rPr>
            </w:pPr>
            <w:r>
              <w:rPr>
                <w:sz w:val="22"/>
              </w:rPr>
              <w:t>Próximos</w:t>
            </w:r>
            <w:r>
              <w:rPr>
                <w:spacing w:val="-13"/>
                <w:sz w:val="22"/>
              </w:rPr>
              <w:t> </w:t>
            </w:r>
            <w:r>
              <w:rPr>
                <w:sz w:val="22"/>
              </w:rPr>
              <w:t>30 </w:t>
            </w:r>
            <w:r>
              <w:rPr>
                <w:spacing w:val="-4"/>
                <w:sz w:val="22"/>
              </w:rPr>
              <w:t>dias</w:t>
            </w:r>
          </w:p>
        </w:tc>
      </w:tr>
      <w:tr>
        <w:trPr>
          <w:trHeight w:val="1790" w:hRule="atLeast"/>
        </w:trPr>
        <w:tc>
          <w:tcPr>
            <w:tcW w:w="495" w:type="dxa"/>
          </w:tcPr>
          <w:p>
            <w:pPr>
              <w:pStyle w:val="TableParagraph"/>
              <w:spacing w:before="85"/>
              <w:ind w:left="25" w:right="99"/>
              <w:jc w:val="center"/>
              <w:rPr>
                <w:b/>
                <w:sz w:val="22"/>
              </w:rPr>
            </w:pPr>
            <w:r>
              <w:rPr>
                <w:b/>
                <w:spacing w:val="-5"/>
                <w:sz w:val="22"/>
              </w:rPr>
              <w:t>05</w:t>
            </w:r>
          </w:p>
        </w:tc>
        <w:tc>
          <w:tcPr>
            <w:tcW w:w="4667" w:type="dxa"/>
          </w:tcPr>
          <w:p>
            <w:pPr>
              <w:pStyle w:val="TableParagraph"/>
              <w:spacing w:before="85"/>
              <w:ind w:right="70"/>
              <w:jc w:val="both"/>
              <w:rPr>
                <w:sz w:val="22"/>
              </w:rPr>
            </w:pPr>
            <w:r>
              <w:rPr>
                <w:sz w:val="22"/>
              </w:rPr>
              <w:t>Elaborar minuta (rascunho) de ofício pelo CMI sobre a fila de atendimento de pessoas</w:t>
            </w:r>
            <w:r>
              <w:rPr>
                <w:spacing w:val="-1"/>
                <w:sz w:val="22"/>
              </w:rPr>
              <w:t> </w:t>
            </w:r>
            <w:r>
              <w:rPr>
                <w:sz w:val="22"/>
              </w:rPr>
              <w:t>LGBTQIA+ para a PF, Ministério da Justiça e Segurança Pública, Ministério dos Direitos Humanos. Esta minuta será apresentada na próxima reunião </w:t>
            </w:r>
            <w:r>
              <w:rPr>
                <w:spacing w:val="-2"/>
                <w:sz w:val="22"/>
              </w:rPr>
              <w:t>ordinária.</w:t>
            </w:r>
          </w:p>
        </w:tc>
        <w:tc>
          <w:tcPr>
            <w:tcW w:w="2671" w:type="dxa"/>
          </w:tcPr>
          <w:p>
            <w:pPr>
              <w:pStyle w:val="TableParagraph"/>
              <w:spacing w:before="85"/>
              <w:rPr>
                <w:sz w:val="22"/>
              </w:rPr>
            </w:pPr>
            <w:r>
              <w:rPr>
                <w:sz w:val="22"/>
              </w:rPr>
              <w:t>Secretaria</w:t>
            </w:r>
            <w:r>
              <w:rPr>
                <w:spacing w:val="-4"/>
                <w:sz w:val="22"/>
              </w:rPr>
              <w:t> </w:t>
            </w:r>
            <w:r>
              <w:rPr>
                <w:spacing w:val="-2"/>
                <w:sz w:val="22"/>
              </w:rPr>
              <w:t>Executiva</w:t>
            </w:r>
          </w:p>
        </w:tc>
        <w:tc>
          <w:tcPr>
            <w:tcW w:w="1291" w:type="dxa"/>
          </w:tcPr>
          <w:p>
            <w:pPr>
              <w:pStyle w:val="TableParagraph"/>
              <w:spacing w:before="85"/>
              <w:rPr>
                <w:sz w:val="22"/>
              </w:rPr>
            </w:pPr>
            <w:r>
              <w:rPr>
                <w:sz w:val="22"/>
              </w:rPr>
              <w:t>Próximos</w:t>
            </w:r>
            <w:r>
              <w:rPr>
                <w:spacing w:val="-13"/>
                <w:sz w:val="22"/>
              </w:rPr>
              <w:t> </w:t>
            </w:r>
            <w:r>
              <w:rPr>
                <w:sz w:val="22"/>
              </w:rPr>
              <w:t>30 </w:t>
            </w:r>
            <w:r>
              <w:rPr>
                <w:spacing w:val="-4"/>
                <w:sz w:val="22"/>
              </w:rPr>
              <w:t>dias</w:t>
            </w:r>
          </w:p>
        </w:tc>
      </w:tr>
      <w:tr>
        <w:trPr>
          <w:trHeight w:val="1305" w:hRule="atLeast"/>
        </w:trPr>
        <w:tc>
          <w:tcPr>
            <w:tcW w:w="495" w:type="dxa"/>
          </w:tcPr>
          <w:p>
            <w:pPr>
              <w:pStyle w:val="TableParagraph"/>
              <w:ind w:left="25" w:right="99"/>
              <w:jc w:val="center"/>
              <w:rPr>
                <w:b/>
                <w:sz w:val="22"/>
              </w:rPr>
            </w:pPr>
            <w:r>
              <w:rPr>
                <w:b/>
                <w:spacing w:val="-5"/>
                <w:sz w:val="22"/>
              </w:rPr>
              <w:t>06</w:t>
            </w:r>
          </w:p>
        </w:tc>
        <w:tc>
          <w:tcPr>
            <w:tcW w:w="4667" w:type="dxa"/>
          </w:tcPr>
          <w:p>
            <w:pPr>
              <w:pStyle w:val="TableParagraph"/>
              <w:ind w:right="69"/>
              <w:jc w:val="both"/>
              <w:rPr>
                <w:sz w:val="22"/>
              </w:rPr>
            </w:pPr>
            <w:r>
              <w:rPr>
                <w:spacing w:val="-2"/>
                <w:sz w:val="22"/>
              </w:rPr>
              <w:t>Elaborar</w:t>
            </w:r>
            <w:r>
              <w:rPr>
                <w:spacing w:val="-6"/>
                <w:sz w:val="22"/>
              </w:rPr>
              <w:t> </w:t>
            </w:r>
            <w:r>
              <w:rPr>
                <w:spacing w:val="-2"/>
                <w:sz w:val="22"/>
              </w:rPr>
              <w:t>minuta</w:t>
            </w:r>
            <w:r>
              <w:rPr>
                <w:spacing w:val="-4"/>
                <w:sz w:val="22"/>
              </w:rPr>
              <w:t> </w:t>
            </w:r>
            <w:r>
              <w:rPr>
                <w:spacing w:val="-2"/>
                <w:sz w:val="22"/>
              </w:rPr>
              <w:t>(rascunho)</w:t>
            </w:r>
            <w:r>
              <w:rPr>
                <w:spacing w:val="-6"/>
                <w:sz w:val="22"/>
              </w:rPr>
              <w:t> </w:t>
            </w:r>
            <w:r>
              <w:rPr>
                <w:spacing w:val="-2"/>
                <w:sz w:val="22"/>
              </w:rPr>
              <w:t>de</w:t>
            </w:r>
            <w:r>
              <w:rPr>
                <w:spacing w:val="-3"/>
                <w:sz w:val="22"/>
              </w:rPr>
              <w:t> </w:t>
            </w:r>
            <w:r>
              <w:rPr>
                <w:spacing w:val="-2"/>
                <w:sz w:val="22"/>
              </w:rPr>
              <w:t>ofício</w:t>
            </w:r>
            <w:r>
              <w:rPr>
                <w:spacing w:val="-6"/>
                <w:sz w:val="22"/>
              </w:rPr>
              <w:t> </w:t>
            </w:r>
            <w:r>
              <w:rPr>
                <w:spacing w:val="-2"/>
                <w:sz w:val="22"/>
              </w:rPr>
              <w:t>pelo CMI</w:t>
            </w:r>
            <w:r>
              <w:rPr>
                <w:spacing w:val="-9"/>
                <w:sz w:val="22"/>
              </w:rPr>
              <w:t> </w:t>
            </w:r>
            <w:r>
              <w:rPr>
                <w:spacing w:val="-2"/>
                <w:sz w:val="22"/>
              </w:rPr>
              <w:t>para </w:t>
            </w:r>
            <w:r>
              <w:rPr>
                <w:sz w:val="22"/>
              </w:rPr>
              <w:t>o Ministério de Portos e Aeroportos pedindo afixação</w:t>
            </w:r>
            <w:r>
              <w:rPr>
                <w:spacing w:val="-13"/>
                <w:sz w:val="22"/>
              </w:rPr>
              <w:t> </w:t>
            </w:r>
            <w:r>
              <w:rPr>
                <w:sz w:val="22"/>
              </w:rPr>
              <w:t>de</w:t>
            </w:r>
            <w:r>
              <w:rPr>
                <w:spacing w:val="-12"/>
                <w:sz w:val="22"/>
              </w:rPr>
              <w:t> </w:t>
            </w:r>
            <w:r>
              <w:rPr>
                <w:sz w:val="22"/>
              </w:rPr>
              <w:t>cartazes</w:t>
            </w:r>
            <w:r>
              <w:rPr>
                <w:spacing w:val="-13"/>
                <w:sz w:val="22"/>
              </w:rPr>
              <w:t> </w:t>
            </w:r>
            <w:r>
              <w:rPr>
                <w:sz w:val="22"/>
              </w:rPr>
              <w:t>orientando</w:t>
            </w:r>
            <w:r>
              <w:rPr>
                <w:spacing w:val="-12"/>
                <w:sz w:val="22"/>
              </w:rPr>
              <w:t> </w:t>
            </w:r>
            <w:r>
              <w:rPr>
                <w:sz w:val="22"/>
              </w:rPr>
              <w:t>que</w:t>
            </w:r>
            <w:r>
              <w:rPr>
                <w:spacing w:val="-13"/>
                <w:sz w:val="22"/>
              </w:rPr>
              <w:t> </w:t>
            </w:r>
            <w:r>
              <w:rPr>
                <w:sz w:val="22"/>
              </w:rPr>
              <w:t>homofobia</w:t>
            </w:r>
            <w:r>
              <w:rPr>
                <w:spacing w:val="-12"/>
                <w:sz w:val="22"/>
              </w:rPr>
              <w:t> </w:t>
            </w:r>
            <w:r>
              <w:rPr>
                <w:sz w:val="22"/>
              </w:rPr>
              <w:t>no Brasil é crime.</w:t>
            </w:r>
          </w:p>
        </w:tc>
        <w:tc>
          <w:tcPr>
            <w:tcW w:w="2671" w:type="dxa"/>
          </w:tcPr>
          <w:p>
            <w:pPr>
              <w:pStyle w:val="TableParagraph"/>
              <w:rPr>
                <w:sz w:val="22"/>
              </w:rPr>
            </w:pPr>
            <w:r>
              <w:rPr>
                <w:sz w:val="22"/>
              </w:rPr>
              <w:t>Secretaria</w:t>
            </w:r>
            <w:r>
              <w:rPr>
                <w:spacing w:val="-4"/>
                <w:sz w:val="22"/>
              </w:rPr>
              <w:t> </w:t>
            </w:r>
            <w:r>
              <w:rPr>
                <w:spacing w:val="-2"/>
                <w:sz w:val="22"/>
              </w:rPr>
              <w:t>Executiva</w:t>
            </w:r>
          </w:p>
        </w:tc>
        <w:tc>
          <w:tcPr>
            <w:tcW w:w="1291" w:type="dxa"/>
          </w:tcPr>
          <w:p>
            <w:pPr>
              <w:pStyle w:val="TableParagraph"/>
              <w:spacing w:line="237" w:lineRule="auto" w:before="92"/>
              <w:rPr>
                <w:sz w:val="22"/>
              </w:rPr>
            </w:pPr>
            <w:r>
              <w:rPr>
                <w:sz w:val="22"/>
              </w:rPr>
              <w:t>Próximos</w:t>
            </w:r>
            <w:r>
              <w:rPr>
                <w:spacing w:val="-13"/>
                <w:sz w:val="22"/>
              </w:rPr>
              <w:t> </w:t>
            </w:r>
            <w:r>
              <w:rPr>
                <w:sz w:val="22"/>
              </w:rPr>
              <w:t>30 </w:t>
            </w:r>
            <w:r>
              <w:rPr>
                <w:spacing w:val="-4"/>
                <w:sz w:val="22"/>
              </w:rPr>
              <w:t>dias</w:t>
            </w:r>
          </w:p>
        </w:tc>
      </w:tr>
    </w:tbl>
    <w:sectPr>
      <w:type w:val="continuous"/>
      <w:pgSz w:w="11910" w:h="16840"/>
      <w:pgMar w:top="1420" w:bottom="280" w:left="1417"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Symbol">
    <w:altName w:val="Symbol"/>
    <w:charset w:val="2"/>
    <w:family w:val="decorative"/>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multiLevelType w:val="hybridMultilevel"/>
    <w:lvl w:ilvl="0">
      <w:start w:val="0"/>
      <w:numFmt w:val="bullet"/>
      <w:lvlText w:val="●"/>
      <w:lvlJc w:val="left"/>
      <w:pPr>
        <w:ind w:left="23" w:hanging="185"/>
      </w:pPr>
      <w:rPr>
        <w:rFonts w:hint="default" w:ascii="Calibri" w:hAnsi="Calibri" w:eastAsia="Calibri" w:cs="Calibri"/>
        <w:b w:val="0"/>
        <w:bCs w:val="0"/>
        <w:i/>
        <w:iCs/>
        <w:spacing w:val="0"/>
        <w:w w:val="100"/>
        <w:sz w:val="22"/>
        <w:szCs w:val="22"/>
        <w:lang w:val="pt-PT" w:eastAsia="en-US" w:bidi="ar-SA"/>
      </w:rPr>
    </w:lvl>
    <w:lvl w:ilvl="1">
      <w:start w:val="0"/>
      <w:numFmt w:val="bullet"/>
      <w:lvlText w:val="•"/>
      <w:lvlJc w:val="left"/>
      <w:pPr>
        <w:ind w:left="939" w:hanging="185"/>
      </w:pPr>
      <w:rPr>
        <w:rFonts w:hint="default"/>
        <w:lang w:val="pt-PT" w:eastAsia="en-US" w:bidi="ar-SA"/>
      </w:rPr>
    </w:lvl>
    <w:lvl w:ilvl="2">
      <w:start w:val="0"/>
      <w:numFmt w:val="bullet"/>
      <w:lvlText w:val="•"/>
      <w:lvlJc w:val="left"/>
      <w:pPr>
        <w:ind w:left="1858" w:hanging="185"/>
      </w:pPr>
      <w:rPr>
        <w:rFonts w:hint="default"/>
        <w:lang w:val="pt-PT" w:eastAsia="en-US" w:bidi="ar-SA"/>
      </w:rPr>
    </w:lvl>
    <w:lvl w:ilvl="3">
      <w:start w:val="0"/>
      <w:numFmt w:val="bullet"/>
      <w:lvlText w:val="•"/>
      <w:lvlJc w:val="left"/>
      <w:pPr>
        <w:ind w:left="2777" w:hanging="185"/>
      </w:pPr>
      <w:rPr>
        <w:rFonts w:hint="default"/>
        <w:lang w:val="pt-PT" w:eastAsia="en-US" w:bidi="ar-SA"/>
      </w:rPr>
    </w:lvl>
    <w:lvl w:ilvl="4">
      <w:start w:val="0"/>
      <w:numFmt w:val="bullet"/>
      <w:lvlText w:val="•"/>
      <w:lvlJc w:val="left"/>
      <w:pPr>
        <w:ind w:left="3697" w:hanging="185"/>
      </w:pPr>
      <w:rPr>
        <w:rFonts w:hint="default"/>
        <w:lang w:val="pt-PT" w:eastAsia="en-US" w:bidi="ar-SA"/>
      </w:rPr>
    </w:lvl>
    <w:lvl w:ilvl="5">
      <w:start w:val="0"/>
      <w:numFmt w:val="bullet"/>
      <w:lvlText w:val="•"/>
      <w:lvlJc w:val="left"/>
      <w:pPr>
        <w:ind w:left="4616" w:hanging="185"/>
      </w:pPr>
      <w:rPr>
        <w:rFonts w:hint="default"/>
        <w:lang w:val="pt-PT" w:eastAsia="en-US" w:bidi="ar-SA"/>
      </w:rPr>
    </w:lvl>
    <w:lvl w:ilvl="6">
      <w:start w:val="0"/>
      <w:numFmt w:val="bullet"/>
      <w:lvlText w:val="•"/>
      <w:lvlJc w:val="left"/>
      <w:pPr>
        <w:ind w:left="5535" w:hanging="185"/>
      </w:pPr>
      <w:rPr>
        <w:rFonts w:hint="default"/>
        <w:lang w:val="pt-PT" w:eastAsia="en-US" w:bidi="ar-SA"/>
      </w:rPr>
    </w:lvl>
    <w:lvl w:ilvl="7">
      <w:start w:val="0"/>
      <w:numFmt w:val="bullet"/>
      <w:lvlText w:val="•"/>
      <w:lvlJc w:val="left"/>
      <w:pPr>
        <w:ind w:left="6455" w:hanging="185"/>
      </w:pPr>
      <w:rPr>
        <w:rFonts w:hint="default"/>
        <w:lang w:val="pt-PT" w:eastAsia="en-US" w:bidi="ar-SA"/>
      </w:rPr>
    </w:lvl>
    <w:lvl w:ilvl="8">
      <w:start w:val="0"/>
      <w:numFmt w:val="bullet"/>
      <w:lvlText w:val="•"/>
      <w:lvlJc w:val="left"/>
      <w:pPr>
        <w:ind w:left="7374" w:hanging="185"/>
      </w:pPr>
      <w:rPr>
        <w:rFonts w:hint="default"/>
        <w:lang w:val="pt-PT" w:eastAsia="en-US" w:bidi="ar-SA"/>
      </w:rPr>
    </w:lvl>
  </w:abstractNum>
  <w:abstractNum w:abstractNumId="7">
    <w:multiLevelType w:val="hybridMultilevel"/>
    <w:lvl w:ilvl="0">
      <w:start w:val="0"/>
      <w:numFmt w:val="bullet"/>
      <w:lvlText w:val=""/>
      <w:lvlJc w:val="left"/>
      <w:pPr>
        <w:ind w:left="744" w:hanging="360"/>
      </w:pPr>
      <w:rPr>
        <w:rFonts w:hint="default" w:ascii="Symbol" w:hAnsi="Symbol" w:eastAsia="Symbol" w:cs="Symbol"/>
        <w:b w:val="0"/>
        <w:bCs w:val="0"/>
        <w:i w:val="0"/>
        <w:iCs w:val="0"/>
        <w:spacing w:val="0"/>
        <w:w w:val="100"/>
        <w:sz w:val="20"/>
        <w:szCs w:val="20"/>
        <w:lang w:val="pt-PT" w:eastAsia="en-US" w:bidi="ar-SA"/>
      </w:rPr>
    </w:lvl>
    <w:lvl w:ilvl="1">
      <w:start w:val="0"/>
      <w:numFmt w:val="bullet"/>
      <w:lvlText w:val="•"/>
      <w:lvlJc w:val="left"/>
      <w:pPr>
        <w:ind w:left="1587" w:hanging="360"/>
      </w:pPr>
      <w:rPr>
        <w:rFonts w:hint="default"/>
        <w:lang w:val="pt-PT" w:eastAsia="en-US" w:bidi="ar-SA"/>
      </w:rPr>
    </w:lvl>
    <w:lvl w:ilvl="2">
      <w:start w:val="0"/>
      <w:numFmt w:val="bullet"/>
      <w:lvlText w:val="•"/>
      <w:lvlJc w:val="left"/>
      <w:pPr>
        <w:ind w:left="2434" w:hanging="360"/>
      </w:pPr>
      <w:rPr>
        <w:rFonts w:hint="default"/>
        <w:lang w:val="pt-PT" w:eastAsia="en-US" w:bidi="ar-SA"/>
      </w:rPr>
    </w:lvl>
    <w:lvl w:ilvl="3">
      <w:start w:val="0"/>
      <w:numFmt w:val="bullet"/>
      <w:lvlText w:val="•"/>
      <w:lvlJc w:val="left"/>
      <w:pPr>
        <w:ind w:left="3281" w:hanging="360"/>
      </w:pPr>
      <w:rPr>
        <w:rFonts w:hint="default"/>
        <w:lang w:val="pt-PT" w:eastAsia="en-US" w:bidi="ar-SA"/>
      </w:rPr>
    </w:lvl>
    <w:lvl w:ilvl="4">
      <w:start w:val="0"/>
      <w:numFmt w:val="bullet"/>
      <w:lvlText w:val="•"/>
      <w:lvlJc w:val="left"/>
      <w:pPr>
        <w:ind w:left="4129" w:hanging="360"/>
      </w:pPr>
      <w:rPr>
        <w:rFonts w:hint="default"/>
        <w:lang w:val="pt-PT" w:eastAsia="en-US" w:bidi="ar-SA"/>
      </w:rPr>
    </w:lvl>
    <w:lvl w:ilvl="5">
      <w:start w:val="0"/>
      <w:numFmt w:val="bullet"/>
      <w:lvlText w:val="•"/>
      <w:lvlJc w:val="left"/>
      <w:pPr>
        <w:ind w:left="4976" w:hanging="360"/>
      </w:pPr>
      <w:rPr>
        <w:rFonts w:hint="default"/>
        <w:lang w:val="pt-PT" w:eastAsia="en-US" w:bidi="ar-SA"/>
      </w:rPr>
    </w:lvl>
    <w:lvl w:ilvl="6">
      <w:start w:val="0"/>
      <w:numFmt w:val="bullet"/>
      <w:lvlText w:val="•"/>
      <w:lvlJc w:val="left"/>
      <w:pPr>
        <w:ind w:left="5823" w:hanging="360"/>
      </w:pPr>
      <w:rPr>
        <w:rFonts w:hint="default"/>
        <w:lang w:val="pt-PT" w:eastAsia="en-US" w:bidi="ar-SA"/>
      </w:rPr>
    </w:lvl>
    <w:lvl w:ilvl="7">
      <w:start w:val="0"/>
      <w:numFmt w:val="bullet"/>
      <w:lvlText w:val="•"/>
      <w:lvlJc w:val="left"/>
      <w:pPr>
        <w:ind w:left="6671" w:hanging="360"/>
      </w:pPr>
      <w:rPr>
        <w:rFonts w:hint="default"/>
        <w:lang w:val="pt-PT" w:eastAsia="en-US" w:bidi="ar-SA"/>
      </w:rPr>
    </w:lvl>
    <w:lvl w:ilvl="8">
      <w:start w:val="0"/>
      <w:numFmt w:val="bullet"/>
      <w:lvlText w:val="•"/>
      <w:lvlJc w:val="left"/>
      <w:pPr>
        <w:ind w:left="7518" w:hanging="360"/>
      </w:pPr>
      <w:rPr>
        <w:rFonts w:hint="default"/>
        <w:lang w:val="pt-PT" w:eastAsia="en-US" w:bidi="ar-SA"/>
      </w:rPr>
    </w:lvl>
  </w:abstractNum>
  <w:abstractNum w:abstractNumId="6">
    <w:multiLevelType w:val="hybridMultilevel"/>
    <w:lvl w:ilvl="0">
      <w:start w:val="20"/>
      <w:numFmt w:val="upperRoman"/>
      <w:lvlText w:val="%1"/>
      <w:lvlJc w:val="left"/>
      <w:pPr>
        <w:ind w:left="278" w:hanging="255"/>
        <w:jc w:val="left"/>
      </w:pPr>
      <w:rPr>
        <w:rFonts w:hint="default" w:ascii="Calibri" w:hAnsi="Calibri" w:eastAsia="Calibri" w:cs="Calibri"/>
        <w:b w:val="0"/>
        <w:bCs w:val="0"/>
        <w:i/>
        <w:iCs/>
        <w:spacing w:val="0"/>
        <w:w w:val="100"/>
        <w:sz w:val="20"/>
        <w:szCs w:val="20"/>
        <w:lang w:val="pt-PT" w:eastAsia="en-US" w:bidi="ar-SA"/>
      </w:rPr>
    </w:lvl>
    <w:lvl w:ilvl="1">
      <w:start w:val="0"/>
      <w:numFmt w:val="bullet"/>
      <w:lvlText w:val="•"/>
      <w:lvlJc w:val="left"/>
      <w:pPr>
        <w:ind w:left="1173" w:hanging="255"/>
      </w:pPr>
      <w:rPr>
        <w:rFonts w:hint="default"/>
        <w:lang w:val="pt-PT" w:eastAsia="en-US" w:bidi="ar-SA"/>
      </w:rPr>
    </w:lvl>
    <w:lvl w:ilvl="2">
      <w:start w:val="0"/>
      <w:numFmt w:val="bullet"/>
      <w:lvlText w:val="•"/>
      <w:lvlJc w:val="left"/>
      <w:pPr>
        <w:ind w:left="2066" w:hanging="255"/>
      </w:pPr>
      <w:rPr>
        <w:rFonts w:hint="default"/>
        <w:lang w:val="pt-PT" w:eastAsia="en-US" w:bidi="ar-SA"/>
      </w:rPr>
    </w:lvl>
    <w:lvl w:ilvl="3">
      <w:start w:val="0"/>
      <w:numFmt w:val="bullet"/>
      <w:lvlText w:val="•"/>
      <w:lvlJc w:val="left"/>
      <w:pPr>
        <w:ind w:left="2959" w:hanging="255"/>
      </w:pPr>
      <w:rPr>
        <w:rFonts w:hint="default"/>
        <w:lang w:val="pt-PT" w:eastAsia="en-US" w:bidi="ar-SA"/>
      </w:rPr>
    </w:lvl>
    <w:lvl w:ilvl="4">
      <w:start w:val="0"/>
      <w:numFmt w:val="bullet"/>
      <w:lvlText w:val="•"/>
      <w:lvlJc w:val="left"/>
      <w:pPr>
        <w:ind w:left="3853" w:hanging="255"/>
      </w:pPr>
      <w:rPr>
        <w:rFonts w:hint="default"/>
        <w:lang w:val="pt-PT" w:eastAsia="en-US" w:bidi="ar-SA"/>
      </w:rPr>
    </w:lvl>
    <w:lvl w:ilvl="5">
      <w:start w:val="0"/>
      <w:numFmt w:val="bullet"/>
      <w:lvlText w:val="•"/>
      <w:lvlJc w:val="left"/>
      <w:pPr>
        <w:ind w:left="4746" w:hanging="255"/>
      </w:pPr>
      <w:rPr>
        <w:rFonts w:hint="default"/>
        <w:lang w:val="pt-PT" w:eastAsia="en-US" w:bidi="ar-SA"/>
      </w:rPr>
    </w:lvl>
    <w:lvl w:ilvl="6">
      <w:start w:val="0"/>
      <w:numFmt w:val="bullet"/>
      <w:lvlText w:val="•"/>
      <w:lvlJc w:val="left"/>
      <w:pPr>
        <w:ind w:left="5639" w:hanging="255"/>
      </w:pPr>
      <w:rPr>
        <w:rFonts w:hint="default"/>
        <w:lang w:val="pt-PT" w:eastAsia="en-US" w:bidi="ar-SA"/>
      </w:rPr>
    </w:lvl>
    <w:lvl w:ilvl="7">
      <w:start w:val="0"/>
      <w:numFmt w:val="bullet"/>
      <w:lvlText w:val="•"/>
      <w:lvlJc w:val="left"/>
      <w:pPr>
        <w:ind w:left="6533" w:hanging="255"/>
      </w:pPr>
      <w:rPr>
        <w:rFonts w:hint="default"/>
        <w:lang w:val="pt-PT" w:eastAsia="en-US" w:bidi="ar-SA"/>
      </w:rPr>
    </w:lvl>
    <w:lvl w:ilvl="8">
      <w:start w:val="0"/>
      <w:numFmt w:val="bullet"/>
      <w:lvlText w:val="•"/>
      <w:lvlJc w:val="left"/>
      <w:pPr>
        <w:ind w:left="7426" w:hanging="255"/>
      </w:pPr>
      <w:rPr>
        <w:rFonts w:hint="default"/>
        <w:lang w:val="pt-PT" w:eastAsia="en-US" w:bidi="ar-SA"/>
      </w:rPr>
    </w:lvl>
  </w:abstractNum>
  <w:abstractNum w:abstractNumId="5">
    <w:multiLevelType w:val="hybridMultilevel"/>
    <w:lvl w:ilvl="0">
      <w:start w:val="7"/>
      <w:numFmt w:val="upperRoman"/>
      <w:lvlText w:val="%1"/>
      <w:lvlJc w:val="left"/>
      <w:pPr>
        <w:ind w:left="283" w:hanging="260"/>
        <w:jc w:val="left"/>
      </w:pPr>
      <w:rPr>
        <w:rFonts w:hint="default" w:ascii="Calibri" w:hAnsi="Calibri" w:eastAsia="Calibri" w:cs="Calibri"/>
        <w:b w:val="0"/>
        <w:bCs w:val="0"/>
        <w:i/>
        <w:iCs/>
        <w:spacing w:val="0"/>
        <w:w w:val="100"/>
        <w:sz w:val="20"/>
        <w:szCs w:val="20"/>
        <w:lang w:val="pt-PT" w:eastAsia="en-US" w:bidi="ar-SA"/>
      </w:rPr>
    </w:lvl>
    <w:lvl w:ilvl="1">
      <w:start w:val="0"/>
      <w:numFmt w:val="bullet"/>
      <w:lvlText w:val="•"/>
      <w:lvlJc w:val="left"/>
      <w:pPr>
        <w:ind w:left="1173" w:hanging="260"/>
      </w:pPr>
      <w:rPr>
        <w:rFonts w:hint="default"/>
        <w:lang w:val="pt-PT" w:eastAsia="en-US" w:bidi="ar-SA"/>
      </w:rPr>
    </w:lvl>
    <w:lvl w:ilvl="2">
      <w:start w:val="0"/>
      <w:numFmt w:val="bullet"/>
      <w:lvlText w:val="•"/>
      <w:lvlJc w:val="left"/>
      <w:pPr>
        <w:ind w:left="2066" w:hanging="260"/>
      </w:pPr>
      <w:rPr>
        <w:rFonts w:hint="default"/>
        <w:lang w:val="pt-PT" w:eastAsia="en-US" w:bidi="ar-SA"/>
      </w:rPr>
    </w:lvl>
    <w:lvl w:ilvl="3">
      <w:start w:val="0"/>
      <w:numFmt w:val="bullet"/>
      <w:lvlText w:val="•"/>
      <w:lvlJc w:val="left"/>
      <w:pPr>
        <w:ind w:left="2959" w:hanging="260"/>
      </w:pPr>
      <w:rPr>
        <w:rFonts w:hint="default"/>
        <w:lang w:val="pt-PT" w:eastAsia="en-US" w:bidi="ar-SA"/>
      </w:rPr>
    </w:lvl>
    <w:lvl w:ilvl="4">
      <w:start w:val="0"/>
      <w:numFmt w:val="bullet"/>
      <w:lvlText w:val="•"/>
      <w:lvlJc w:val="left"/>
      <w:pPr>
        <w:ind w:left="3853" w:hanging="260"/>
      </w:pPr>
      <w:rPr>
        <w:rFonts w:hint="default"/>
        <w:lang w:val="pt-PT" w:eastAsia="en-US" w:bidi="ar-SA"/>
      </w:rPr>
    </w:lvl>
    <w:lvl w:ilvl="5">
      <w:start w:val="0"/>
      <w:numFmt w:val="bullet"/>
      <w:lvlText w:val="•"/>
      <w:lvlJc w:val="left"/>
      <w:pPr>
        <w:ind w:left="4746" w:hanging="260"/>
      </w:pPr>
      <w:rPr>
        <w:rFonts w:hint="default"/>
        <w:lang w:val="pt-PT" w:eastAsia="en-US" w:bidi="ar-SA"/>
      </w:rPr>
    </w:lvl>
    <w:lvl w:ilvl="6">
      <w:start w:val="0"/>
      <w:numFmt w:val="bullet"/>
      <w:lvlText w:val="•"/>
      <w:lvlJc w:val="left"/>
      <w:pPr>
        <w:ind w:left="5639" w:hanging="260"/>
      </w:pPr>
      <w:rPr>
        <w:rFonts w:hint="default"/>
        <w:lang w:val="pt-PT" w:eastAsia="en-US" w:bidi="ar-SA"/>
      </w:rPr>
    </w:lvl>
    <w:lvl w:ilvl="7">
      <w:start w:val="0"/>
      <w:numFmt w:val="bullet"/>
      <w:lvlText w:val="•"/>
      <w:lvlJc w:val="left"/>
      <w:pPr>
        <w:ind w:left="6533" w:hanging="260"/>
      </w:pPr>
      <w:rPr>
        <w:rFonts w:hint="default"/>
        <w:lang w:val="pt-PT" w:eastAsia="en-US" w:bidi="ar-SA"/>
      </w:rPr>
    </w:lvl>
    <w:lvl w:ilvl="8">
      <w:start w:val="0"/>
      <w:numFmt w:val="bullet"/>
      <w:lvlText w:val="•"/>
      <w:lvlJc w:val="left"/>
      <w:pPr>
        <w:ind w:left="7426" w:hanging="260"/>
      </w:pPr>
      <w:rPr>
        <w:rFonts w:hint="default"/>
        <w:lang w:val="pt-PT" w:eastAsia="en-US" w:bidi="ar-SA"/>
      </w:rPr>
    </w:lvl>
  </w:abstractNum>
  <w:abstractNum w:abstractNumId="4">
    <w:multiLevelType w:val="hybridMultilevel"/>
    <w:lvl w:ilvl="0">
      <w:start w:val="1"/>
      <w:numFmt w:val="upperRoman"/>
      <w:lvlText w:val="%1"/>
      <w:lvlJc w:val="left"/>
      <w:pPr>
        <w:ind w:left="118" w:hanging="95"/>
        <w:jc w:val="left"/>
      </w:pPr>
      <w:rPr>
        <w:rFonts w:hint="default" w:ascii="Calibri" w:hAnsi="Calibri" w:eastAsia="Calibri" w:cs="Calibri"/>
        <w:b w:val="0"/>
        <w:bCs w:val="0"/>
        <w:i/>
        <w:iCs/>
        <w:spacing w:val="0"/>
        <w:w w:val="100"/>
        <w:sz w:val="20"/>
        <w:szCs w:val="20"/>
        <w:lang w:val="pt-PT" w:eastAsia="en-US" w:bidi="ar-SA"/>
      </w:rPr>
    </w:lvl>
    <w:lvl w:ilvl="1">
      <w:start w:val="0"/>
      <w:numFmt w:val="bullet"/>
      <w:lvlText w:val="•"/>
      <w:lvlJc w:val="left"/>
      <w:pPr>
        <w:ind w:left="1029" w:hanging="95"/>
      </w:pPr>
      <w:rPr>
        <w:rFonts w:hint="default"/>
        <w:lang w:val="pt-PT" w:eastAsia="en-US" w:bidi="ar-SA"/>
      </w:rPr>
    </w:lvl>
    <w:lvl w:ilvl="2">
      <w:start w:val="0"/>
      <w:numFmt w:val="bullet"/>
      <w:lvlText w:val="•"/>
      <w:lvlJc w:val="left"/>
      <w:pPr>
        <w:ind w:left="1938" w:hanging="95"/>
      </w:pPr>
      <w:rPr>
        <w:rFonts w:hint="default"/>
        <w:lang w:val="pt-PT" w:eastAsia="en-US" w:bidi="ar-SA"/>
      </w:rPr>
    </w:lvl>
    <w:lvl w:ilvl="3">
      <w:start w:val="0"/>
      <w:numFmt w:val="bullet"/>
      <w:lvlText w:val="•"/>
      <w:lvlJc w:val="left"/>
      <w:pPr>
        <w:ind w:left="2847" w:hanging="95"/>
      </w:pPr>
      <w:rPr>
        <w:rFonts w:hint="default"/>
        <w:lang w:val="pt-PT" w:eastAsia="en-US" w:bidi="ar-SA"/>
      </w:rPr>
    </w:lvl>
    <w:lvl w:ilvl="4">
      <w:start w:val="0"/>
      <w:numFmt w:val="bullet"/>
      <w:lvlText w:val="•"/>
      <w:lvlJc w:val="left"/>
      <w:pPr>
        <w:ind w:left="3757" w:hanging="95"/>
      </w:pPr>
      <w:rPr>
        <w:rFonts w:hint="default"/>
        <w:lang w:val="pt-PT" w:eastAsia="en-US" w:bidi="ar-SA"/>
      </w:rPr>
    </w:lvl>
    <w:lvl w:ilvl="5">
      <w:start w:val="0"/>
      <w:numFmt w:val="bullet"/>
      <w:lvlText w:val="•"/>
      <w:lvlJc w:val="left"/>
      <w:pPr>
        <w:ind w:left="4666" w:hanging="95"/>
      </w:pPr>
      <w:rPr>
        <w:rFonts w:hint="default"/>
        <w:lang w:val="pt-PT" w:eastAsia="en-US" w:bidi="ar-SA"/>
      </w:rPr>
    </w:lvl>
    <w:lvl w:ilvl="6">
      <w:start w:val="0"/>
      <w:numFmt w:val="bullet"/>
      <w:lvlText w:val="•"/>
      <w:lvlJc w:val="left"/>
      <w:pPr>
        <w:ind w:left="5575" w:hanging="95"/>
      </w:pPr>
      <w:rPr>
        <w:rFonts w:hint="default"/>
        <w:lang w:val="pt-PT" w:eastAsia="en-US" w:bidi="ar-SA"/>
      </w:rPr>
    </w:lvl>
    <w:lvl w:ilvl="7">
      <w:start w:val="0"/>
      <w:numFmt w:val="bullet"/>
      <w:lvlText w:val="•"/>
      <w:lvlJc w:val="left"/>
      <w:pPr>
        <w:ind w:left="6485" w:hanging="95"/>
      </w:pPr>
      <w:rPr>
        <w:rFonts w:hint="default"/>
        <w:lang w:val="pt-PT" w:eastAsia="en-US" w:bidi="ar-SA"/>
      </w:rPr>
    </w:lvl>
    <w:lvl w:ilvl="8">
      <w:start w:val="0"/>
      <w:numFmt w:val="bullet"/>
      <w:lvlText w:val="•"/>
      <w:lvlJc w:val="left"/>
      <w:pPr>
        <w:ind w:left="7394" w:hanging="95"/>
      </w:pPr>
      <w:rPr>
        <w:rFonts w:hint="default"/>
        <w:lang w:val="pt-PT" w:eastAsia="en-US" w:bidi="ar-SA"/>
      </w:rPr>
    </w:lvl>
  </w:abstractNum>
  <w:abstractNum w:abstractNumId="3">
    <w:multiLevelType w:val="hybridMultilevel"/>
    <w:lvl w:ilvl="0">
      <w:start w:val="1"/>
      <w:numFmt w:val="upperRoman"/>
      <w:lvlText w:val="%1"/>
      <w:lvlJc w:val="left"/>
      <w:pPr>
        <w:ind w:left="118" w:hanging="95"/>
        <w:jc w:val="left"/>
      </w:pPr>
      <w:rPr>
        <w:rFonts w:hint="default" w:ascii="Calibri" w:hAnsi="Calibri" w:eastAsia="Calibri" w:cs="Calibri"/>
        <w:b w:val="0"/>
        <w:bCs w:val="0"/>
        <w:i/>
        <w:iCs/>
        <w:spacing w:val="0"/>
        <w:w w:val="100"/>
        <w:sz w:val="20"/>
        <w:szCs w:val="20"/>
        <w:lang w:val="pt-PT" w:eastAsia="en-US" w:bidi="ar-SA"/>
      </w:rPr>
    </w:lvl>
    <w:lvl w:ilvl="1">
      <w:start w:val="0"/>
      <w:numFmt w:val="bullet"/>
      <w:lvlText w:val="•"/>
      <w:lvlJc w:val="left"/>
      <w:pPr>
        <w:ind w:left="1029" w:hanging="95"/>
      </w:pPr>
      <w:rPr>
        <w:rFonts w:hint="default"/>
        <w:lang w:val="pt-PT" w:eastAsia="en-US" w:bidi="ar-SA"/>
      </w:rPr>
    </w:lvl>
    <w:lvl w:ilvl="2">
      <w:start w:val="0"/>
      <w:numFmt w:val="bullet"/>
      <w:lvlText w:val="•"/>
      <w:lvlJc w:val="left"/>
      <w:pPr>
        <w:ind w:left="1938" w:hanging="95"/>
      </w:pPr>
      <w:rPr>
        <w:rFonts w:hint="default"/>
        <w:lang w:val="pt-PT" w:eastAsia="en-US" w:bidi="ar-SA"/>
      </w:rPr>
    </w:lvl>
    <w:lvl w:ilvl="3">
      <w:start w:val="0"/>
      <w:numFmt w:val="bullet"/>
      <w:lvlText w:val="•"/>
      <w:lvlJc w:val="left"/>
      <w:pPr>
        <w:ind w:left="2847" w:hanging="95"/>
      </w:pPr>
      <w:rPr>
        <w:rFonts w:hint="default"/>
        <w:lang w:val="pt-PT" w:eastAsia="en-US" w:bidi="ar-SA"/>
      </w:rPr>
    </w:lvl>
    <w:lvl w:ilvl="4">
      <w:start w:val="0"/>
      <w:numFmt w:val="bullet"/>
      <w:lvlText w:val="•"/>
      <w:lvlJc w:val="left"/>
      <w:pPr>
        <w:ind w:left="3757" w:hanging="95"/>
      </w:pPr>
      <w:rPr>
        <w:rFonts w:hint="default"/>
        <w:lang w:val="pt-PT" w:eastAsia="en-US" w:bidi="ar-SA"/>
      </w:rPr>
    </w:lvl>
    <w:lvl w:ilvl="5">
      <w:start w:val="0"/>
      <w:numFmt w:val="bullet"/>
      <w:lvlText w:val="•"/>
      <w:lvlJc w:val="left"/>
      <w:pPr>
        <w:ind w:left="4666" w:hanging="95"/>
      </w:pPr>
      <w:rPr>
        <w:rFonts w:hint="default"/>
        <w:lang w:val="pt-PT" w:eastAsia="en-US" w:bidi="ar-SA"/>
      </w:rPr>
    </w:lvl>
    <w:lvl w:ilvl="6">
      <w:start w:val="0"/>
      <w:numFmt w:val="bullet"/>
      <w:lvlText w:val="•"/>
      <w:lvlJc w:val="left"/>
      <w:pPr>
        <w:ind w:left="5575" w:hanging="95"/>
      </w:pPr>
      <w:rPr>
        <w:rFonts w:hint="default"/>
        <w:lang w:val="pt-PT" w:eastAsia="en-US" w:bidi="ar-SA"/>
      </w:rPr>
    </w:lvl>
    <w:lvl w:ilvl="7">
      <w:start w:val="0"/>
      <w:numFmt w:val="bullet"/>
      <w:lvlText w:val="•"/>
      <w:lvlJc w:val="left"/>
      <w:pPr>
        <w:ind w:left="6485" w:hanging="95"/>
      </w:pPr>
      <w:rPr>
        <w:rFonts w:hint="default"/>
        <w:lang w:val="pt-PT" w:eastAsia="en-US" w:bidi="ar-SA"/>
      </w:rPr>
    </w:lvl>
    <w:lvl w:ilvl="8">
      <w:start w:val="0"/>
      <w:numFmt w:val="bullet"/>
      <w:lvlText w:val="•"/>
      <w:lvlJc w:val="left"/>
      <w:pPr>
        <w:ind w:left="7394" w:hanging="95"/>
      </w:pPr>
      <w:rPr>
        <w:rFonts w:hint="default"/>
        <w:lang w:val="pt-PT" w:eastAsia="en-US" w:bidi="ar-SA"/>
      </w:rPr>
    </w:lvl>
  </w:abstractNum>
  <w:abstractNum w:abstractNumId="2">
    <w:multiLevelType w:val="hybridMultilevel"/>
    <w:lvl w:ilvl="0">
      <w:start w:val="0"/>
      <w:numFmt w:val="bullet"/>
      <w:lvlText w:val="–"/>
      <w:lvlJc w:val="left"/>
      <w:pPr>
        <w:ind w:left="23" w:hanging="165"/>
      </w:pPr>
      <w:rPr>
        <w:rFonts w:hint="default" w:ascii="Calibri" w:hAnsi="Calibri" w:eastAsia="Calibri" w:cs="Calibri"/>
        <w:b w:val="0"/>
        <w:bCs w:val="0"/>
        <w:i w:val="0"/>
        <w:iCs w:val="0"/>
        <w:spacing w:val="0"/>
        <w:w w:val="100"/>
        <w:sz w:val="22"/>
        <w:szCs w:val="22"/>
        <w:lang w:val="pt-PT" w:eastAsia="en-US" w:bidi="ar-SA"/>
      </w:rPr>
    </w:lvl>
    <w:lvl w:ilvl="1">
      <w:start w:val="0"/>
      <w:numFmt w:val="bullet"/>
      <w:lvlText w:val=""/>
      <w:lvlJc w:val="left"/>
      <w:pPr>
        <w:ind w:left="744" w:hanging="360"/>
      </w:pPr>
      <w:rPr>
        <w:rFonts w:hint="default" w:ascii="Symbol" w:hAnsi="Symbol" w:eastAsia="Symbol" w:cs="Symbol"/>
        <w:b w:val="0"/>
        <w:bCs w:val="0"/>
        <w:i w:val="0"/>
        <w:iCs w:val="0"/>
        <w:spacing w:val="0"/>
        <w:w w:val="100"/>
        <w:sz w:val="20"/>
        <w:szCs w:val="20"/>
        <w:lang w:val="pt-PT" w:eastAsia="en-US" w:bidi="ar-SA"/>
      </w:rPr>
    </w:lvl>
    <w:lvl w:ilvl="2">
      <w:start w:val="0"/>
      <w:numFmt w:val="bullet"/>
      <w:lvlText w:val="•"/>
      <w:lvlJc w:val="left"/>
      <w:pPr>
        <w:ind w:left="1681" w:hanging="360"/>
      </w:pPr>
      <w:rPr>
        <w:rFonts w:hint="default"/>
        <w:lang w:val="pt-PT" w:eastAsia="en-US" w:bidi="ar-SA"/>
      </w:rPr>
    </w:lvl>
    <w:lvl w:ilvl="3">
      <w:start w:val="0"/>
      <w:numFmt w:val="bullet"/>
      <w:lvlText w:val="•"/>
      <w:lvlJc w:val="left"/>
      <w:pPr>
        <w:ind w:left="2622" w:hanging="360"/>
      </w:pPr>
      <w:rPr>
        <w:rFonts w:hint="default"/>
        <w:lang w:val="pt-PT" w:eastAsia="en-US" w:bidi="ar-SA"/>
      </w:rPr>
    </w:lvl>
    <w:lvl w:ilvl="4">
      <w:start w:val="0"/>
      <w:numFmt w:val="bullet"/>
      <w:lvlText w:val="•"/>
      <w:lvlJc w:val="left"/>
      <w:pPr>
        <w:ind w:left="3564" w:hanging="360"/>
      </w:pPr>
      <w:rPr>
        <w:rFonts w:hint="default"/>
        <w:lang w:val="pt-PT" w:eastAsia="en-US" w:bidi="ar-SA"/>
      </w:rPr>
    </w:lvl>
    <w:lvl w:ilvl="5">
      <w:start w:val="0"/>
      <w:numFmt w:val="bullet"/>
      <w:lvlText w:val="•"/>
      <w:lvlJc w:val="left"/>
      <w:pPr>
        <w:ind w:left="4505" w:hanging="360"/>
      </w:pPr>
      <w:rPr>
        <w:rFonts w:hint="default"/>
        <w:lang w:val="pt-PT" w:eastAsia="en-US" w:bidi="ar-SA"/>
      </w:rPr>
    </w:lvl>
    <w:lvl w:ilvl="6">
      <w:start w:val="0"/>
      <w:numFmt w:val="bullet"/>
      <w:lvlText w:val="•"/>
      <w:lvlJc w:val="left"/>
      <w:pPr>
        <w:ind w:left="5447" w:hanging="360"/>
      </w:pPr>
      <w:rPr>
        <w:rFonts w:hint="default"/>
        <w:lang w:val="pt-PT" w:eastAsia="en-US" w:bidi="ar-SA"/>
      </w:rPr>
    </w:lvl>
    <w:lvl w:ilvl="7">
      <w:start w:val="0"/>
      <w:numFmt w:val="bullet"/>
      <w:lvlText w:val="•"/>
      <w:lvlJc w:val="left"/>
      <w:pPr>
        <w:ind w:left="6388" w:hanging="360"/>
      </w:pPr>
      <w:rPr>
        <w:rFonts w:hint="default"/>
        <w:lang w:val="pt-PT" w:eastAsia="en-US" w:bidi="ar-SA"/>
      </w:rPr>
    </w:lvl>
    <w:lvl w:ilvl="8">
      <w:start w:val="0"/>
      <w:numFmt w:val="bullet"/>
      <w:lvlText w:val="•"/>
      <w:lvlJc w:val="left"/>
      <w:pPr>
        <w:ind w:left="7330" w:hanging="360"/>
      </w:pPr>
      <w:rPr>
        <w:rFonts w:hint="default"/>
        <w:lang w:val="pt-PT" w:eastAsia="en-US" w:bidi="ar-SA"/>
      </w:rPr>
    </w:lvl>
  </w:abstractNum>
  <w:abstractNum w:abstractNumId="1">
    <w:multiLevelType w:val="hybridMultilevel"/>
    <w:lvl w:ilvl="0">
      <w:start w:val="1"/>
      <w:numFmt w:val="decimal"/>
      <w:lvlText w:val="%1."/>
      <w:lvlJc w:val="left"/>
      <w:pPr>
        <w:ind w:left="744" w:hanging="360"/>
        <w:jc w:val="left"/>
      </w:pPr>
      <w:rPr>
        <w:rFonts w:hint="default" w:ascii="Calibri" w:hAnsi="Calibri" w:eastAsia="Calibri" w:cs="Calibri"/>
        <w:b w:val="0"/>
        <w:bCs w:val="0"/>
        <w:i w:val="0"/>
        <w:iCs w:val="0"/>
        <w:spacing w:val="-2"/>
        <w:w w:val="100"/>
        <w:sz w:val="22"/>
        <w:szCs w:val="22"/>
        <w:lang w:val="pt-PT" w:eastAsia="en-US" w:bidi="ar-SA"/>
      </w:rPr>
    </w:lvl>
    <w:lvl w:ilvl="1">
      <w:start w:val="0"/>
      <w:numFmt w:val="bullet"/>
      <w:lvlText w:val="•"/>
      <w:lvlJc w:val="left"/>
      <w:pPr>
        <w:ind w:left="1587" w:hanging="360"/>
      </w:pPr>
      <w:rPr>
        <w:rFonts w:hint="default"/>
        <w:lang w:val="pt-PT" w:eastAsia="en-US" w:bidi="ar-SA"/>
      </w:rPr>
    </w:lvl>
    <w:lvl w:ilvl="2">
      <w:start w:val="0"/>
      <w:numFmt w:val="bullet"/>
      <w:lvlText w:val="•"/>
      <w:lvlJc w:val="left"/>
      <w:pPr>
        <w:ind w:left="2434" w:hanging="360"/>
      </w:pPr>
      <w:rPr>
        <w:rFonts w:hint="default"/>
        <w:lang w:val="pt-PT" w:eastAsia="en-US" w:bidi="ar-SA"/>
      </w:rPr>
    </w:lvl>
    <w:lvl w:ilvl="3">
      <w:start w:val="0"/>
      <w:numFmt w:val="bullet"/>
      <w:lvlText w:val="•"/>
      <w:lvlJc w:val="left"/>
      <w:pPr>
        <w:ind w:left="3281" w:hanging="360"/>
      </w:pPr>
      <w:rPr>
        <w:rFonts w:hint="default"/>
        <w:lang w:val="pt-PT" w:eastAsia="en-US" w:bidi="ar-SA"/>
      </w:rPr>
    </w:lvl>
    <w:lvl w:ilvl="4">
      <w:start w:val="0"/>
      <w:numFmt w:val="bullet"/>
      <w:lvlText w:val="•"/>
      <w:lvlJc w:val="left"/>
      <w:pPr>
        <w:ind w:left="4129" w:hanging="360"/>
      </w:pPr>
      <w:rPr>
        <w:rFonts w:hint="default"/>
        <w:lang w:val="pt-PT" w:eastAsia="en-US" w:bidi="ar-SA"/>
      </w:rPr>
    </w:lvl>
    <w:lvl w:ilvl="5">
      <w:start w:val="0"/>
      <w:numFmt w:val="bullet"/>
      <w:lvlText w:val="•"/>
      <w:lvlJc w:val="left"/>
      <w:pPr>
        <w:ind w:left="4976" w:hanging="360"/>
      </w:pPr>
      <w:rPr>
        <w:rFonts w:hint="default"/>
        <w:lang w:val="pt-PT" w:eastAsia="en-US" w:bidi="ar-SA"/>
      </w:rPr>
    </w:lvl>
    <w:lvl w:ilvl="6">
      <w:start w:val="0"/>
      <w:numFmt w:val="bullet"/>
      <w:lvlText w:val="•"/>
      <w:lvlJc w:val="left"/>
      <w:pPr>
        <w:ind w:left="5823" w:hanging="360"/>
      </w:pPr>
      <w:rPr>
        <w:rFonts w:hint="default"/>
        <w:lang w:val="pt-PT" w:eastAsia="en-US" w:bidi="ar-SA"/>
      </w:rPr>
    </w:lvl>
    <w:lvl w:ilvl="7">
      <w:start w:val="0"/>
      <w:numFmt w:val="bullet"/>
      <w:lvlText w:val="•"/>
      <w:lvlJc w:val="left"/>
      <w:pPr>
        <w:ind w:left="6671" w:hanging="360"/>
      </w:pPr>
      <w:rPr>
        <w:rFonts w:hint="default"/>
        <w:lang w:val="pt-PT" w:eastAsia="en-US" w:bidi="ar-SA"/>
      </w:rPr>
    </w:lvl>
    <w:lvl w:ilvl="8">
      <w:start w:val="0"/>
      <w:numFmt w:val="bullet"/>
      <w:lvlText w:val="•"/>
      <w:lvlJc w:val="left"/>
      <w:pPr>
        <w:ind w:left="7518" w:hanging="360"/>
      </w:pPr>
      <w:rPr>
        <w:rFonts w:hint="default"/>
        <w:lang w:val="pt-PT" w:eastAsia="en-US" w:bidi="ar-SA"/>
      </w:rPr>
    </w:lvl>
  </w:abstractNum>
  <w:abstractNum w:abstractNumId="0">
    <w:multiLevelType w:val="hybridMultilevel"/>
    <w:lvl w:ilvl="0">
      <w:start w:val="1"/>
      <w:numFmt w:val="decimal"/>
      <w:lvlText w:val="%1."/>
      <w:lvlJc w:val="left"/>
      <w:pPr>
        <w:ind w:left="744" w:hanging="360"/>
        <w:jc w:val="left"/>
      </w:pPr>
      <w:rPr>
        <w:rFonts w:hint="default" w:ascii="Calibri" w:hAnsi="Calibri" w:eastAsia="Calibri" w:cs="Calibri"/>
        <w:b w:val="0"/>
        <w:bCs w:val="0"/>
        <w:i w:val="0"/>
        <w:iCs w:val="0"/>
        <w:spacing w:val="-2"/>
        <w:w w:val="100"/>
        <w:sz w:val="22"/>
        <w:szCs w:val="22"/>
        <w:lang w:val="pt-PT" w:eastAsia="en-US" w:bidi="ar-SA"/>
      </w:rPr>
    </w:lvl>
    <w:lvl w:ilvl="1">
      <w:start w:val="0"/>
      <w:numFmt w:val="bullet"/>
      <w:lvlText w:val="•"/>
      <w:lvlJc w:val="left"/>
      <w:pPr>
        <w:ind w:left="1587" w:hanging="360"/>
      </w:pPr>
      <w:rPr>
        <w:rFonts w:hint="default"/>
        <w:lang w:val="pt-PT" w:eastAsia="en-US" w:bidi="ar-SA"/>
      </w:rPr>
    </w:lvl>
    <w:lvl w:ilvl="2">
      <w:start w:val="0"/>
      <w:numFmt w:val="bullet"/>
      <w:lvlText w:val="•"/>
      <w:lvlJc w:val="left"/>
      <w:pPr>
        <w:ind w:left="2434" w:hanging="360"/>
      </w:pPr>
      <w:rPr>
        <w:rFonts w:hint="default"/>
        <w:lang w:val="pt-PT" w:eastAsia="en-US" w:bidi="ar-SA"/>
      </w:rPr>
    </w:lvl>
    <w:lvl w:ilvl="3">
      <w:start w:val="0"/>
      <w:numFmt w:val="bullet"/>
      <w:lvlText w:val="•"/>
      <w:lvlJc w:val="left"/>
      <w:pPr>
        <w:ind w:left="3281" w:hanging="360"/>
      </w:pPr>
      <w:rPr>
        <w:rFonts w:hint="default"/>
        <w:lang w:val="pt-PT" w:eastAsia="en-US" w:bidi="ar-SA"/>
      </w:rPr>
    </w:lvl>
    <w:lvl w:ilvl="4">
      <w:start w:val="0"/>
      <w:numFmt w:val="bullet"/>
      <w:lvlText w:val="•"/>
      <w:lvlJc w:val="left"/>
      <w:pPr>
        <w:ind w:left="4129" w:hanging="360"/>
      </w:pPr>
      <w:rPr>
        <w:rFonts w:hint="default"/>
        <w:lang w:val="pt-PT" w:eastAsia="en-US" w:bidi="ar-SA"/>
      </w:rPr>
    </w:lvl>
    <w:lvl w:ilvl="5">
      <w:start w:val="0"/>
      <w:numFmt w:val="bullet"/>
      <w:lvlText w:val="•"/>
      <w:lvlJc w:val="left"/>
      <w:pPr>
        <w:ind w:left="4976" w:hanging="360"/>
      </w:pPr>
      <w:rPr>
        <w:rFonts w:hint="default"/>
        <w:lang w:val="pt-PT" w:eastAsia="en-US" w:bidi="ar-SA"/>
      </w:rPr>
    </w:lvl>
    <w:lvl w:ilvl="6">
      <w:start w:val="0"/>
      <w:numFmt w:val="bullet"/>
      <w:lvlText w:val="•"/>
      <w:lvlJc w:val="left"/>
      <w:pPr>
        <w:ind w:left="5823" w:hanging="360"/>
      </w:pPr>
      <w:rPr>
        <w:rFonts w:hint="default"/>
        <w:lang w:val="pt-PT" w:eastAsia="en-US" w:bidi="ar-SA"/>
      </w:rPr>
    </w:lvl>
    <w:lvl w:ilvl="7">
      <w:start w:val="0"/>
      <w:numFmt w:val="bullet"/>
      <w:lvlText w:val="•"/>
      <w:lvlJc w:val="left"/>
      <w:pPr>
        <w:ind w:left="6671" w:hanging="360"/>
      </w:pPr>
      <w:rPr>
        <w:rFonts w:hint="default"/>
        <w:lang w:val="pt-PT" w:eastAsia="en-US" w:bidi="ar-SA"/>
      </w:rPr>
    </w:lvl>
    <w:lvl w:ilvl="8">
      <w:start w:val="0"/>
      <w:numFmt w:val="bullet"/>
      <w:lvlText w:val="•"/>
      <w:lvlJc w:val="left"/>
      <w:pPr>
        <w:ind w:left="7518" w:hanging="360"/>
      </w:pPr>
      <w:rPr>
        <w:rFonts w:hint="default"/>
        <w:lang w:val="pt-PT" w:eastAsia="en-US" w:bidi="ar-SA"/>
      </w:rPr>
    </w:lvl>
  </w:abstract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pt-PT" w:eastAsia="en-US" w:bidi="ar-SA"/>
    </w:rPr>
  </w:style>
  <w:style w:styleId="BodyText" w:type="paragraph">
    <w:name w:val="Body Text"/>
    <w:basedOn w:val="Normal"/>
    <w:uiPriority w:val="1"/>
    <w:qFormat/>
    <w:pPr/>
    <w:rPr>
      <w:rFonts w:ascii="Calibri" w:hAnsi="Calibri" w:eastAsia="Calibri" w:cs="Calibri"/>
      <w:sz w:val="22"/>
      <w:szCs w:val="22"/>
      <w:lang w:val="pt-PT" w:eastAsia="en-US" w:bidi="ar-SA"/>
    </w:rPr>
  </w:style>
  <w:style w:styleId="Heading1" w:type="paragraph">
    <w:name w:val="Heading 1"/>
    <w:basedOn w:val="Normal"/>
    <w:uiPriority w:val="1"/>
    <w:qFormat/>
    <w:pPr>
      <w:ind w:left="23"/>
      <w:outlineLvl w:val="1"/>
    </w:pPr>
    <w:rPr>
      <w:rFonts w:ascii="Calibri" w:hAnsi="Calibri" w:eastAsia="Calibri" w:cs="Calibri"/>
      <w:b/>
      <w:bCs/>
      <w:sz w:val="22"/>
      <w:szCs w:val="22"/>
      <w:lang w:val="pt-PT" w:eastAsia="en-US" w:bidi="ar-SA"/>
    </w:rPr>
  </w:style>
  <w:style w:styleId="Heading2" w:type="paragraph">
    <w:name w:val="Heading 2"/>
    <w:basedOn w:val="Normal"/>
    <w:uiPriority w:val="1"/>
    <w:qFormat/>
    <w:pPr>
      <w:spacing w:before="243"/>
      <w:ind w:left="23"/>
      <w:outlineLvl w:val="2"/>
    </w:pPr>
    <w:rPr>
      <w:rFonts w:ascii="Calibri" w:hAnsi="Calibri" w:eastAsia="Calibri" w:cs="Calibri"/>
      <w:b/>
      <w:bCs/>
      <w:i/>
      <w:iCs/>
      <w:sz w:val="22"/>
      <w:szCs w:val="22"/>
      <w:lang w:val="pt-PT" w:eastAsia="en-US" w:bidi="ar-SA"/>
    </w:rPr>
  </w:style>
  <w:style w:styleId="Title" w:type="paragraph">
    <w:name w:val="Title"/>
    <w:basedOn w:val="Normal"/>
    <w:uiPriority w:val="1"/>
    <w:qFormat/>
    <w:pPr>
      <w:spacing w:before="132"/>
      <w:ind w:left="3070" w:hanging="2241"/>
    </w:pPr>
    <w:rPr>
      <w:rFonts w:ascii="Calibri" w:hAnsi="Calibri" w:eastAsia="Calibri" w:cs="Calibri"/>
      <w:b/>
      <w:bCs/>
      <w:sz w:val="28"/>
      <w:szCs w:val="28"/>
      <w:lang w:val="pt-PT" w:eastAsia="en-US" w:bidi="ar-SA"/>
    </w:rPr>
  </w:style>
  <w:style w:styleId="ListParagraph" w:type="paragraph">
    <w:name w:val="List Paragraph"/>
    <w:basedOn w:val="Normal"/>
    <w:uiPriority w:val="1"/>
    <w:qFormat/>
    <w:pPr>
      <w:ind w:left="206" w:hanging="183"/>
    </w:pPr>
    <w:rPr>
      <w:rFonts w:ascii="Calibri" w:hAnsi="Calibri" w:eastAsia="Calibri" w:cs="Calibri"/>
      <w:lang w:val="pt-PT" w:eastAsia="en-US" w:bidi="ar-SA"/>
    </w:rPr>
  </w:style>
  <w:style w:styleId="TableParagraph" w:type="paragraph">
    <w:name w:val="Table Paragraph"/>
    <w:basedOn w:val="Normal"/>
    <w:uiPriority w:val="1"/>
    <w:qFormat/>
    <w:pPr>
      <w:spacing w:before="90"/>
      <w:ind w:left="92"/>
    </w:pPr>
    <w:rPr>
      <w:rFonts w:ascii="Calibri" w:hAnsi="Calibri" w:eastAsia="Calibri" w:cs="Calibri"/>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dcterms:created xsi:type="dcterms:W3CDTF">2026-09-03T15:31:43Z</dcterms:created>
  <dcterms:modified xsi:type="dcterms:W3CDTF">2026-09-03T15:31:43Z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2026-09-03T00:00:00Z</vt:filetime>
  </property>
  <property fmtid="{D5CDD505-2E9C-101B-9397-08002B2CF9AE}" pid="4" name="Creator">
    <vt:lpwstr>Microsoft Word</vt:lpwstr>
  </property>
  <property fmtid="{D5CDD505-2E9C-101B-9397-08002B2CF9AE}" pid="5" name="LastSaved">
    <vt:filetime>2026-09-03T00:00:00Z</vt:filetime>
  </property>
</Properties>
</file>