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68CC" w:rsidRDefault="00D1515E">
      <w:pPr>
        <w:pBdr>
          <w:top w:val="single" w:sz="10" w:space="0" w:color="777777"/>
          <w:left w:val="single" w:sz="10" w:space="0" w:color="777777"/>
          <w:bottom w:val="single" w:sz="10" w:space="0" w:color="777777"/>
          <w:right w:val="single" w:sz="10" w:space="0" w:color="777777"/>
        </w:pBdr>
        <w:spacing w:after="0" w:line="265" w:lineRule="auto"/>
        <w:ind w:right="704"/>
        <w:jc w:val="right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1875043</wp:posOffset>
            </wp:positionH>
            <wp:positionV relativeFrom="paragraph">
              <wp:posOffset>-73198</wp:posOffset>
            </wp:positionV>
            <wp:extent cx="2896408" cy="1501559"/>
            <wp:effectExtent l="0" t="0" r="0" b="0"/>
            <wp:wrapSquare wrapText="bothSides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96408" cy="15015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>Atos do Executivo nº 1729549</w:t>
      </w:r>
    </w:p>
    <w:p w:rsidR="00CB68CC" w:rsidRDefault="00D1515E">
      <w:pPr>
        <w:pBdr>
          <w:top w:val="single" w:sz="10" w:space="0" w:color="777777"/>
          <w:left w:val="single" w:sz="10" w:space="0" w:color="777777"/>
          <w:bottom w:val="single" w:sz="10" w:space="0" w:color="777777"/>
          <w:right w:val="single" w:sz="10" w:space="0" w:color="777777"/>
        </w:pBdr>
        <w:spacing w:after="0" w:line="265" w:lineRule="auto"/>
        <w:ind w:right="704"/>
        <w:jc w:val="right"/>
      </w:pPr>
      <w:r>
        <w:rPr>
          <w:sz w:val="18"/>
        </w:rPr>
        <w:t>Disponibilização: 15/10/2025</w:t>
      </w:r>
    </w:p>
    <w:p w:rsidR="00CB68CC" w:rsidRDefault="00D1515E">
      <w:pPr>
        <w:pBdr>
          <w:top w:val="single" w:sz="10" w:space="0" w:color="777777"/>
          <w:left w:val="single" w:sz="10" w:space="0" w:color="777777"/>
          <w:bottom w:val="single" w:sz="10" w:space="0" w:color="777777"/>
          <w:right w:val="single" w:sz="10" w:space="0" w:color="777777"/>
        </w:pBdr>
        <w:spacing w:after="1763" w:line="265" w:lineRule="auto"/>
        <w:ind w:right="704"/>
        <w:jc w:val="right"/>
      </w:pPr>
      <w:r>
        <w:rPr>
          <w:sz w:val="18"/>
        </w:rPr>
        <w:t>Publicação: 15/10/2025</w:t>
      </w:r>
    </w:p>
    <w:p w:rsidR="00CB68CC" w:rsidRDefault="00D1515E">
      <w:pPr>
        <w:spacing w:after="0" w:line="259" w:lineRule="auto"/>
        <w:ind w:left="14" w:right="12"/>
        <w:jc w:val="center"/>
      </w:pPr>
      <w:r>
        <w:rPr>
          <w:b/>
          <w:sz w:val="26"/>
        </w:rPr>
        <w:t>SUBPREFEITURA DO IPIRANGA</w:t>
      </w:r>
    </w:p>
    <w:p w:rsidR="00CB68CC" w:rsidRDefault="00D1515E">
      <w:pPr>
        <w:spacing w:after="0" w:line="259" w:lineRule="auto"/>
        <w:ind w:left="14" w:right="0"/>
        <w:jc w:val="center"/>
      </w:pPr>
      <w:r>
        <w:rPr>
          <w:b/>
          <w:sz w:val="26"/>
        </w:rPr>
        <w:t>Gabinete do Subprefeito</w:t>
      </w:r>
    </w:p>
    <w:p w:rsidR="00CB68CC" w:rsidRDefault="00D1515E">
      <w:pPr>
        <w:spacing w:after="96" w:line="241" w:lineRule="auto"/>
        <w:ind w:left="0" w:right="0" w:firstLine="0"/>
        <w:jc w:val="center"/>
      </w:pPr>
      <w:r>
        <w:rPr>
          <w:sz w:val="26"/>
        </w:rPr>
        <w:t>Rua Lino Coutinho, 444, - Bairro Ipiranga - São Paulo/SP - CEP 04207-000 Telefone: (11) 3540-0307</w:t>
      </w:r>
    </w:p>
    <w:p w:rsidR="00CB68CC" w:rsidRDefault="00D1515E">
      <w:pPr>
        <w:spacing w:after="92" w:line="259" w:lineRule="auto"/>
        <w:ind w:left="0" w:right="0" w:firstLine="0"/>
        <w:jc w:val="center"/>
      </w:pPr>
      <w:r>
        <w:rPr>
          <w:b/>
        </w:rPr>
        <w:t>ATA DA REUNIÃO EXTRAORDINÁRIA 07 DE OUTUBRO DE 2025</w:t>
      </w:r>
    </w:p>
    <w:p w:rsidR="00CB68CC" w:rsidRDefault="00D1515E">
      <w:pPr>
        <w:spacing w:after="0" w:line="259" w:lineRule="auto"/>
        <w:ind w:left="0" w:firstLine="0"/>
        <w:jc w:val="right"/>
      </w:pPr>
      <w:r>
        <w:t>Aos sete dias do mês de outubro do ano de dois mil e vinte e cinco, na</w:t>
      </w:r>
    </w:p>
    <w:p w:rsidR="00CB68CC" w:rsidRDefault="00D1515E">
      <w:pPr>
        <w:ind w:left="91" w:right="72"/>
      </w:pPr>
      <w:r>
        <w:t xml:space="preserve">Biblioteca Roberto dos Santos, Rua Cisplatina, 505, Ipiranga, São Paulo, SP, 04211040, às dezenove horas e trinta minutos, deu-se início à reunião do Conselho, sob a condução do secretário Alexandre. PAUTA 1. Orçamento cidadão 2025: Devolutiva da proposta </w:t>
      </w:r>
      <w:r>
        <w:t xml:space="preserve">de instalação do totem </w:t>
      </w:r>
      <w:proofErr w:type="spellStart"/>
      <w:r>
        <w:t>ëu</w:t>
      </w:r>
      <w:proofErr w:type="spellEnd"/>
      <w:r>
        <w:t xml:space="preserve"> amo o Ipiranga” Presentes: *</w:t>
      </w:r>
    </w:p>
    <w:p w:rsidR="00CB68CC" w:rsidRDefault="00D1515E">
      <w:pPr>
        <w:tabs>
          <w:tab w:val="center" w:pos="2716"/>
          <w:tab w:val="center" w:pos="3766"/>
          <w:tab w:val="center" w:pos="5645"/>
          <w:tab w:val="center" w:pos="7614"/>
          <w:tab w:val="center" w:pos="9235"/>
          <w:tab w:val="right" w:pos="10457"/>
        </w:tabs>
        <w:ind w:left="0" w:right="0" w:firstLine="0"/>
        <w:jc w:val="left"/>
      </w:pPr>
      <w:r>
        <w:t xml:space="preserve">Conselheiros(as): </w:t>
      </w:r>
      <w:r>
        <w:tab/>
        <w:t xml:space="preserve">14 </w:t>
      </w:r>
      <w:r>
        <w:tab/>
        <w:t xml:space="preserve">(Quinze) </w:t>
      </w:r>
      <w:r>
        <w:tab/>
        <w:t xml:space="preserve">conselheiros(as) </w:t>
      </w:r>
      <w:r>
        <w:tab/>
        <w:t xml:space="preserve">estiveram </w:t>
      </w:r>
      <w:r>
        <w:tab/>
        <w:t xml:space="preserve">presentes. </w:t>
      </w:r>
      <w:r>
        <w:tab/>
        <w:t>*</w:t>
      </w:r>
    </w:p>
    <w:p w:rsidR="00CB68CC" w:rsidRDefault="00D1515E">
      <w:pPr>
        <w:ind w:left="91" w:right="72"/>
      </w:pPr>
      <w:r>
        <w:t>Interlocutor(a): 1 (um) interlocutor(a) da Subprefeitura Ipiranga. * Funcionários da Subprefeitura: 1 (Uma) funcionária da Su</w:t>
      </w:r>
      <w:r>
        <w:t>bprefeitura Ipiranga. * Conselheiros(as) suplentes: 1 (Um) conselheiros(a) esteve presente * Munícipes: 1 (Um) munícipes. Função Nome Presença Justificativa Conselheiro(a) ADRIANA SAITO YOSHIY Ausente trabalho Conselheiro(a) ALEXANDRE VALDARNINI Presente -</w:t>
      </w:r>
      <w:r>
        <w:t xml:space="preserve"> Conselheiro(a) ANDRÉ MATIAS ALMEIDA GARCIA Presente - Conselheiro(a) BEATRIZ BELOTO Presente Conselheiro(a) BENEDITO ROBERTO BARBOSA Presente Conselheiro(a) DENICE</w:t>
      </w:r>
    </w:p>
    <w:p w:rsidR="00CB68CC" w:rsidRDefault="00D1515E">
      <w:pPr>
        <w:ind w:left="91" w:right="72"/>
      </w:pPr>
      <w:r>
        <w:t>BORGES DA CRUZ Presente - Conselheiro(a) ITAIR SOUZA ANDRADE Ausente</w:t>
      </w:r>
    </w:p>
    <w:p w:rsidR="00CB68CC" w:rsidRDefault="00D1515E">
      <w:pPr>
        <w:ind w:left="91" w:right="72"/>
      </w:pPr>
      <w:r>
        <w:t>Conselheiro(a) IVETE C</w:t>
      </w:r>
      <w:r>
        <w:t>ECÍLIA MARABELLO FESTINO Presente - Conselheiro(a)</w:t>
      </w:r>
    </w:p>
    <w:p w:rsidR="00CB68CC" w:rsidRDefault="00D1515E">
      <w:pPr>
        <w:ind w:left="91" w:right="72"/>
      </w:pPr>
      <w:r>
        <w:t>LUCINETE DE SOUSA NASCIMENTO Presente - Conselheiro(a) PAULO RODRIGUES</w:t>
      </w:r>
    </w:p>
    <w:p w:rsidR="00CB68CC" w:rsidRDefault="00D1515E">
      <w:pPr>
        <w:ind w:left="91" w:right="72"/>
      </w:pPr>
      <w:r>
        <w:t>Ausente trabalho Conselheiro(a) ROSÂNGELA DE OLIVEIRA SIVENTE Ausente saúde</w:t>
      </w:r>
    </w:p>
    <w:p w:rsidR="00CB68CC" w:rsidRDefault="00D1515E">
      <w:pPr>
        <w:ind w:left="91" w:right="72"/>
      </w:pPr>
      <w:r>
        <w:t>Conselheiro(a) ROSIMAR LOPES Presente - CPM Ipiranga R. Li</w:t>
      </w:r>
      <w:r>
        <w:t>no Coutinho, 444 •</w:t>
      </w:r>
    </w:p>
    <w:p w:rsidR="00CB68CC" w:rsidRDefault="00D1515E">
      <w:pPr>
        <w:ind w:left="91" w:right="72"/>
      </w:pPr>
      <w:r>
        <w:t>PABX: (11) 2808-3600 POMBAL Conselheiro(a) SUSILAINE APARECIDA LUNA Presente</w:t>
      </w:r>
    </w:p>
    <w:p w:rsidR="00CB68CC" w:rsidRDefault="00D1515E">
      <w:pPr>
        <w:numPr>
          <w:ilvl w:val="0"/>
          <w:numId w:val="1"/>
        </w:numPr>
        <w:ind w:right="72" w:hanging="188"/>
      </w:pPr>
      <w:r>
        <w:t>Conselheiro(a) WESLY PAUL Ausente saúde Conselheiro(a) EDSON ARTHUR ALVES</w:t>
      </w:r>
    </w:p>
    <w:p w:rsidR="00CB68CC" w:rsidRDefault="00D1515E">
      <w:pPr>
        <w:ind w:left="91" w:right="72"/>
      </w:pPr>
      <w:r>
        <w:t>DA SILVA Ausente trabalho Conselheiro(a) KATIA REGINA DOS SANTOS Presente Conselheiro(</w:t>
      </w:r>
      <w:r>
        <w:t>a) JORGE DUCCA NETO Presente - Conselheiro(a) JOSÉ GENÁRIO</w:t>
      </w:r>
    </w:p>
    <w:p w:rsidR="00CB68CC" w:rsidRDefault="00D1515E">
      <w:pPr>
        <w:ind w:left="91" w:right="72"/>
      </w:pPr>
      <w:r>
        <w:t>PEREIRA DE ARAÚJO Ausente - Conselheiro(a) MANOEL OTAVIANO DA SILVA Ausente</w:t>
      </w:r>
    </w:p>
    <w:p w:rsidR="00CB68CC" w:rsidRDefault="00D1515E">
      <w:pPr>
        <w:numPr>
          <w:ilvl w:val="0"/>
          <w:numId w:val="1"/>
        </w:numPr>
        <w:ind w:right="72" w:hanging="188"/>
      </w:pPr>
      <w:r>
        <w:t>Conselheiro(a) MARCIA DE JESUS CORREA Presente - Conselheiro(a) SANDRA SOARES DA SILVA Presente - Interlocutor e Coord. d</w:t>
      </w:r>
      <w:r>
        <w:t xml:space="preserve">e Governo Local Ailton Roberto da Silva Presente - Interlocutora Suplente </w:t>
      </w:r>
      <w:proofErr w:type="spellStart"/>
      <w:r>
        <w:t>Kethylin</w:t>
      </w:r>
      <w:proofErr w:type="spellEnd"/>
      <w:r>
        <w:t xml:space="preserve"> Lopes Andrade Paula Presente Munícipe Jefferson Presente - Conselheiro(a) suplente Shirley Venâncio Presente Discussões A pauta era deliberar sobre a destinação de recursos </w:t>
      </w:r>
      <w:r>
        <w:t>remanescentes do Orçamento Cidadão. O coordenador informou que o projeto de instalação de um totem “Eu Amo Ipiranga”, previsto no orçamento anterior, foi indeferido pela Secretaria Municipal de Cultura, em razão das restrições impostas pela Lei Cidade Limp</w:t>
      </w:r>
      <w:r>
        <w:t>a. Foi relatado que outros totens semelhantes vêm sendo removidos pela Prefeitura em diversas regiões. CPM Ipiranga R. Lino Coutinho, 444 • PABX: (11)</w:t>
      </w:r>
    </w:p>
    <w:p w:rsidR="00CB68CC" w:rsidRDefault="00D1515E">
      <w:pPr>
        <w:spacing w:after="334"/>
        <w:ind w:left="91" w:right="72"/>
      </w:pPr>
      <w:r>
        <w:t>2808-3600 O custo estimado da instalação seria de aproximadamente R$ 200.000,00, verba que ficará disponí</w:t>
      </w:r>
      <w:r>
        <w:t>vel para redirecionamento a outro projeto do distrito. Deliberado: O Conselho tomou ciência do indeferimento e concordou em destinar o valor originalmente previsto para o totem a outras iniciativas, a serem definidas na mesma reunião. Recursos Remanescente</w:t>
      </w:r>
      <w:r>
        <w:t>s do Orçamento Cidadão 2024 Há o saldo remanescente do Orçamento Cidadão, totalizando R$ 141.762,00,</w:t>
      </w:r>
    </w:p>
    <w:p w:rsidR="00CB68CC" w:rsidRDefault="00D1515E">
      <w:pPr>
        <w:spacing w:after="79" w:line="259" w:lineRule="auto"/>
        <w:ind w:left="24" w:right="0"/>
        <w:jc w:val="center"/>
      </w:pPr>
      <w:r>
        <w:rPr>
          <w:rFonts w:ascii="Arial" w:eastAsia="Arial" w:hAnsi="Arial" w:cs="Arial"/>
          <w:color w:val="BEBEBE"/>
          <w:sz w:val="20"/>
        </w:rPr>
        <w:t>Ata de Reunião extraordinária 07/10 - publicação (144347726)         SEI 6039.2025/0000749-5 / pg. 1</w:t>
      </w:r>
    </w:p>
    <w:p w:rsidR="00CB68CC" w:rsidRDefault="00D1515E">
      <w:pPr>
        <w:ind w:left="91" w:right="72"/>
      </w:pPr>
      <w:r>
        <w:t>oriundos de sobras de licitações e ajustes de execução</w:t>
      </w:r>
      <w:r>
        <w:t>. Somados aos R$200.00,00 do totem há R$ 341.762,00. Foi ressaltado que a deliberação deveria ocorrer imediatamente, pois há risco de devolução do montante à Secretaria Municipal caso não seja comprometido até o fechamento do exercício. Informou-</w:t>
      </w:r>
      <w:r>
        <w:lastRenderedPageBreak/>
        <w:t>se, também</w:t>
      </w:r>
      <w:r>
        <w:t xml:space="preserve">, que há R$ 742.152,00 do Orçamento Cidadão de 2025 a serem destinados. Deliberado: O plenário concordou em deliberar integralmente sobre o valor de R$ 341.762,00 nesta reunião. Proposta da Conselheira Ivete – Execução da Obra do SAMU CPM Ipiranga R. Lino </w:t>
      </w:r>
      <w:r>
        <w:t>Coutinho, 444 • PABX: (11) 2808-3600 A conselheira Ivete apresentou proposta de utilização da verba de R$ 341.762,00 — somada a recursos complementares do orçamento — para o início das obras do novo prédio do SAMU, em terreno público localizado no Ipiranga</w:t>
      </w:r>
      <w:r>
        <w:t>. Ela relatou que o projeto técnico, elaborado em 2023, prevê estrutura com banheiros, vestiários, copa e garagem para ambulâncias, visando dar melhores condições de trabalho aos profissionais do serviço de urgência. Foi relatado que parte do projeto origi</w:t>
      </w:r>
      <w:r>
        <w:t xml:space="preserve">nal prevê investimento maior, que foi priorizada no Participe+; recebeu </w:t>
      </w:r>
      <w:proofErr w:type="spellStart"/>
      <w:r>
        <w:t>numero</w:t>
      </w:r>
      <w:proofErr w:type="spellEnd"/>
      <w:r>
        <w:t xml:space="preserve"> suficientes de votos para ser eleita, </w:t>
      </w:r>
      <w:proofErr w:type="gramStart"/>
      <w:r>
        <w:t>mas</w:t>
      </w:r>
      <w:proofErr w:type="gramEnd"/>
      <w:r>
        <w:t xml:space="preserve"> </w:t>
      </w:r>
      <w:proofErr w:type="spellStart"/>
      <w:r>
        <w:t>mas</w:t>
      </w:r>
      <w:proofErr w:type="spellEnd"/>
      <w:r>
        <w:t xml:space="preserve"> não pôde ser viabilizada pois ultrapassava o valor no total das propostas eleitas, deixando assim, outras propostas de valores meno</w:t>
      </w:r>
      <w:r>
        <w:t>res serem eleitas. A conselheira comprometeu-se a continuar buscando complementação de recursos para conclusão total do prédio. Deliberado: O Conselho deliberou, por maioria, pela destinação de R$ 341.762,00 para o início da obra do SAMU. Ficou também regi</w:t>
      </w:r>
      <w:r>
        <w:t xml:space="preserve">strado que os R$ 742.152,00 do Orçamento Cidadão de 2025 poderão ser utilizados para dar continuidade à segunda etapa do projeto, com ratificação formal prevista para a próxima reunião ordinária. Proposta do Conselheiro Alexandre – Obras de Infraestrutura </w:t>
      </w:r>
      <w:r>
        <w:t>e Mobilidade CPM Ipiranga R. Lino Coutinho, 444 • PABX:</w:t>
      </w:r>
    </w:p>
    <w:p w:rsidR="00CB68CC" w:rsidRDefault="00D1515E">
      <w:pPr>
        <w:spacing w:after="108"/>
        <w:ind w:left="91" w:right="72"/>
      </w:pPr>
      <w:r>
        <w:t xml:space="preserve">(11) 2808-3600 </w:t>
      </w:r>
      <w:r>
        <w:t xml:space="preserve">O conselheiro Alexandre apresentou demandas relacionadas à instalação de </w:t>
      </w:r>
      <w:proofErr w:type="spellStart"/>
      <w:r>
        <w:t>guard-rails</w:t>
      </w:r>
      <w:proofErr w:type="spellEnd"/>
      <w:r>
        <w:t xml:space="preserve"> e melhorias de mobilidade em pontos críticos do bairro, incluindo a Avenida dos Ourives e áreas próximas ao Hospital Flávio Giannotti. Destacou-se a necessidade de prevenç</w:t>
      </w:r>
      <w:r>
        <w:t xml:space="preserve">ão de acidentes, ordenamento de tráfego e criação de paradas seguras para ônibus e transporte por aplicativo, especialmente nas regiões com calçadas estreitas e curvas acentuadas. Deliberado: O Conselho decidiu incluir a proposta de instalação de </w:t>
      </w:r>
      <w:proofErr w:type="spellStart"/>
      <w:r>
        <w:t>guard-rai</w:t>
      </w:r>
      <w:r>
        <w:t>ls</w:t>
      </w:r>
      <w:proofErr w:type="spellEnd"/>
      <w:r>
        <w:t xml:space="preserve"> e obras de segurança viária como prioridade para análise técnica do CPO (Coordenadoria de Planejamento e Obras) e utilizar uma parte dos R$ 341.762,00 para a obra dos </w:t>
      </w:r>
      <w:proofErr w:type="spellStart"/>
      <w:r>
        <w:t>guard-rails</w:t>
      </w:r>
      <w:proofErr w:type="spellEnd"/>
      <w:r>
        <w:t xml:space="preserve"> na Av. dos Ourives e o restante para o início da obra do SAMU. </w:t>
      </w:r>
      <w:proofErr w:type="gramStart"/>
      <w:r>
        <w:t>Encerrament</w:t>
      </w:r>
      <w:r>
        <w:t>o Após</w:t>
      </w:r>
      <w:proofErr w:type="gramEnd"/>
      <w:r>
        <w:t xml:space="preserve"> a discussão de todos os itens propostos em pauta, encerrou-se a reunião às 21horas. A presente ata foi aprovada por 10 conselheiros no dia 13/10/2025 às 18:00h por meio do aplicativo WhatsApp.</w:t>
      </w:r>
    </w:p>
    <w:p w:rsidR="00CB68CC" w:rsidRDefault="00D1515E">
      <w:pPr>
        <w:spacing w:after="92" w:line="259" w:lineRule="auto"/>
        <w:ind w:left="1512" w:right="0" w:firstLine="0"/>
        <w:jc w:val="left"/>
      </w:pPr>
      <w:r>
        <w:t xml:space="preserve"> </w:t>
      </w:r>
    </w:p>
    <w:p w:rsidR="00CB68CC" w:rsidRDefault="00D1515E">
      <w:pPr>
        <w:spacing w:after="0" w:line="259" w:lineRule="auto"/>
        <w:ind w:left="1512" w:right="0" w:firstLine="0"/>
        <w:jc w:val="left"/>
      </w:pPr>
      <w:r>
        <w:t xml:space="preserve"> </w:t>
      </w:r>
    </w:p>
    <w:p w:rsidR="00CB68CC" w:rsidRDefault="00D1515E">
      <w:pPr>
        <w:spacing w:after="136" w:line="259" w:lineRule="auto"/>
        <w:ind w:left="-24" w:right="-33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676983" cy="632635"/>
                <wp:effectExtent l="0" t="0" r="0" b="0"/>
                <wp:docPr id="3228" name="Group 32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76983" cy="632635"/>
                          <a:chOff x="0" y="0"/>
                          <a:chExt cx="6676983" cy="632635"/>
                        </a:xfrm>
                      </wpg:grpSpPr>
                      <wps:wsp>
                        <wps:cNvPr id="280" name="Shape 280"/>
                        <wps:cNvSpPr/>
                        <wps:spPr>
                          <a:xfrm>
                            <a:off x="0" y="617391"/>
                            <a:ext cx="6676983" cy="76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76983" h="7623">
                                <a:moveTo>
                                  <a:pt x="0" y="0"/>
                                </a:moveTo>
                                <a:lnTo>
                                  <a:pt x="6676983" y="0"/>
                                </a:lnTo>
                                <a:lnTo>
                                  <a:pt x="6669361" y="7623"/>
                                </a:lnTo>
                                <a:lnTo>
                                  <a:pt x="0" y="76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A9A9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1" name="Shape 281"/>
                        <wps:cNvSpPr/>
                        <wps:spPr>
                          <a:xfrm>
                            <a:off x="0" y="625014"/>
                            <a:ext cx="6676983" cy="76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76983" h="7621">
                                <a:moveTo>
                                  <a:pt x="7622" y="0"/>
                                </a:moveTo>
                                <a:lnTo>
                                  <a:pt x="6676983" y="0"/>
                                </a:lnTo>
                                <a:lnTo>
                                  <a:pt x="6676983" y="7621"/>
                                </a:lnTo>
                                <a:lnTo>
                                  <a:pt x="0" y="7621"/>
                                </a:lnTo>
                                <a:lnTo>
                                  <a:pt x="76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EE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2" name="Shape 282"/>
                        <wps:cNvSpPr/>
                        <wps:spPr>
                          <a:xfrm>
                            <a:off x="0" y="617391"/>
                            <a:ext cx="7622" cy="15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2" h="15244">
                                <a:moveTo>
                                  <a:pt x="0" y="0"/>
                                </a:moveTo>
                                <a:lnTo>
                                  <a:pt x="7622" y="0"/>
                                </a:lnTo>
                                <a:lnTo>
                                  <a:pt x="7622" y="7623"/>
                                </a:lnTo>
                                <a:lnTo>
                                  <a:pt x="0" y="152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A9A9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3" name="Shape 283"/>
                        <wps:cNvSpPr/>
                        <wps:spPr>
                          <a:xfrm>
                            <a:off x="6669361" y="617391"/>
                            <a:ext cx="7622" cy="15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2" h="15244">
                                <a:moveTo>
                                  <a:pt x="7622" y="0"/>
                                </a:moveTo>
                                <a:lnTo>
                                  <a:pt x="7622" y="15244"/>
                                </a:lnTo>
                                <a:lnTo>
                                  <a:pt x="0" y="15244"/>
                                </a:lnTo>
                                <a:lnTo>
                                  <a:pt x="0" y="7623"/>
                                </a:lnTo>
                                <a:lnTo>
                                  <a:pt x="76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EE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499" name="Picture 49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219540" y="0"/>
                            <a:ext cx="884167" cy="5564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00" name="Rectangle 500"/>
                        <wps:cNvSpPr/>
                        <wps:spPr>
                          <a:xfrm>
                            <a:off x="2134195" y="71069"/>
                            <a:ext cx="2951051" cy="1816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B68CC" w:rsidRDefault="00D1515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pacing w:val="1"/>
                                  <w:w w:val="138"/>
                                  <w:sz w:val="22"/>
                                </w:rPr>
                                <w:t>Rita</w:t>
                              </w:r>
                              <w:r>
                                <w:rPr>
                                  <w:b/>
                                  <w:spacing w:val="27"/>
                                  <w:w w:val="138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1"/>
                                  <w:w w:val="138"/>
                                  <w:sz w:val="22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26"/>
                                  <w:w w:val="138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1"/>
                                  <w:w w:val="138"/>
                                  <w:sz w:val="22"/>
                                </w:rPr>
                                <w:t>Cassia</w:t>
                              </w:r>
                              <w:r>
                                <w:rPr>
                                  <w:b/>
                                  <w:spacing w:val="27"/>
                                  <w:w w:val="138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1"/>
                                  <w:w w:val="138"/>
                                  <w:sz w:val="22"/>
                                </w:rPr>
                                <w:t>Mota</w:t>
                              </w:r>
                              <w:r>
                                <w:rPr>
                                  <w:b/>
                                  <w:spacing w:val="27"/>
                                  <w:w w:val="138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1"/>
                                  <w:w w:val="138"/>
                                  <w:sz w:val="22"/>
                                </w:rPr>
                                <w:t>Almeida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1" name="Rectangle 501"/>
                        <wps:cNvSpPr/>
                        <wps:spPr>
                          <a:xfrm>
                            <a:off x="4344612" y="71069"/>
                            <a:ext cx="57479" cy="1816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B68CC" w:rsidRDefault="00D1515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2" name="Rectangle 502"/>
                        <wps:cNvSpPr/>
                        <wps:spPr>
                          <a:xfrm>
                            <a:off x="2134195" y="238756"/>
                            <a:ext cx="4354608" cy="1816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B68CC" w:rsidRDefault="00D1515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pacing w:val="1"/>
                                  <w:w w:val="141"/>
                                  <w:sz w:val="22"/>
                                </w:rPr>
                                <w:t>Assistente</w:t>
                              </w:r>
                              <w:r>
                                <w:rPr>
                                  <w:b/>
                                  <w:spacing w:val="26"/>
                                  <w:w w:val="141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1"/>
                                  <w:w w:val="141"/>
                                  <w:sz w:val="22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26"/>
                                  <w:w w:val="141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1"/>
                                  <w:w w:val="141"/>
                                  <w:sz w:val="22"/>
                                </w:rPr>
                                <w:t>Gestão</w:t>
                              </w:r>
                              <w:r>
                                <w:rPr>
                                  <w:b/>
                                  <w:spacing w:val="26"/>
                                  <w:w w:val="141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1"/>
                                  <w:w w:val="141"/>
                                  <w:sz w:val="22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26"/>
                                  <w:w w:val="141"/>
                                  <w:sz w:val="2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pacing w:val="1"/>
                                  <w:w w:val="141"/>
                                  <w:sz w:val="22"/>
                                </w:rPr>
                                <w:t>Politicas</w:t>
                              </w:r>
                              <w:proofErr w:type="spellEnd"/>
                              <w:r>
                                <w:rPr>
                                  <w:b/>
                                  <w:spacing w:val="26"/>
                                  <w:w w:val="141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1"/>
                                  <w:w w:val="141"/>
                                  <w:sz w:val="22"/>
                                </w:rPr>
                                <w:t>Públicas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3" name="Rectangle 503"/>
                        <wps:cNvSpPr/>
                        <wps:spPr>
                          <a:xfrm>
                            <a:off x="5404087" y="238756"/>
                            <a:ext cx="57479" cy="1816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B68CC" w:rsidRDefault="00D1515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4" name="Rectangle 504"/>
                        <wps:cNvSpPr/>
                        <wps:spPr>
                          <a:xfrm>
                            <a:off x="2134195" y="406442"/>
                            <a:ext cx="2364695" cy="1816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B68CC" w:rsidRDefault="00D1515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pacing w:val="1"/>
                                  <w:w w:val="122"/>
                                  <w:sz w:val="22"/>
                                </w:rPr>
                                <w:t>Em</w:t>
                              </w:r>
                              <w:r>
                                <w:rPr>
                                  <w:spacing w:val="21"/>
                                  <w:w w:val="122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22"/>
                                  <w:sz w:val="22"/>
                                </w:rPr>
                                <w:t>14/10/2025,</w:t>
                              </w:r>
                              <w:r>
                                <w:rPr>
                                  <w:spacing w:val="19"/>
                                  <w:w w:val="122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22"/>
                                  <w:sz w:val="22"/>
                                </w:rPr>
                                <w:t>às</w:t>
                              </w:r>
                              <w:r>
                                <w:rPr>
                                  <w:spacing w:val="20"/>
                                  <w:w w:val="122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22"/>
                                  <w:sz w:val="22"/>
                                </w:rPr>
                                <w:t>16:55.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228" style="width:525.747pt;height:49.8138pt;mso-position-horizontal-relative:char;mso-position-vertical-relative:line" coordsize="66769,6326">
                <v:shape id="Shape 280" style="position:absolute;width:66769;height:76;left:0;top:6173;" coordsize="6676983,7623" path="m0,0l6676983,0l6669361,7623l0,7623l0,0x">
                  <v:stroke weight="0pt" endcap="flat" joinstyle="miter" miterlimit="10" on="false" color="#000000" opacity="0"/>
                  <v:fill on="true" color="#9a9a9a"/>
                </v:shape>
                <v:shape id="Shape 281" style="position:absolute;width:66769;height:76;left:0;top:6250;" coordsize="6676983,7621" path="m7622,0l6676983,0l6676983,7621l0,7621l7622,0x">
                  <v:stroke weight="0pt" endcap="flat" joinstyle="miter" miterlimit="10" on="false" color="#000000" opacity="0"/>
                  <v:fill on="true" color="#eeeeee"/>
                </v:shape>
                <v:shape id="Shape 282" style="position:absolute;width:76;height:152;left:0;top:6173;" coordsize="7622,15244" path="m0,0l7622,0l7622,7623l0,15244l0,0x">
                  <v:stroke weight="0pt" endcap="flat" joinstyle="miter" miterlimit="10" on="false" color="#000000" opacity="0"/>
                  <v:fill on="true" color="#9a9a9a"/>
                </v:shape>
                <v:shape id="Shape 283" style="position:absolute;width:76;height:152;left:66693;top:6173;" coordsize="7622,15244" path="m7622,0l7622,15244l0,15244l0,7623l7622,0x">
                  <v:stroke weight="0pt" endcap="flat" joinstyle="miter" miterlimit="10" on="false" color="#000000" opacity="0"/>
                  <v:fill on="true" color="#eeeeee"/>
                </v:shape>
                <v:shape id="Picture 499" style="position:absolute;width:8841;height:5564;left:12195;top:0;" filled="f">
                  <v:imagedata r:id="rId7"/>
                </v:shape>
                <v:rect id="Rectangle 500" style="position:absolute;width:29510;height:1816;left:21341;top:71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pacing w:val="1"/>
                            <w:w w:val="138"/>
                            <w:sz w:val="22"/>
                          </w:rPr>
                          <w:t xml:space="preserve">Rita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27"/>
                            <w:w w:val="138"/>
                            <w:sz w:val="22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1"/>
                            <w:w w:val="138"/>
                            <w:sz w:val="22"/>
                          </w:rPr>
                          <w:t xml:space="preserve">De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26"/>
                            <w:w w:val="138"/>
                            <w:sz w:val="22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1"/>
                            <w:w w:val="138"/>
                            <w:sz w:val="22"/>
                          </w:rPr>
                          <w:t xml:space="preserve">Cassia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27"/>
                            <w:w w:val="138"/>
                            <w:sz w:val="22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1"/>
                            <w:w w:val="138"/>
                            <w:sz w:val="22"/>
                          </w:rPr>
                          <w:t xml:space="preserve">Mota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27"/>
                            <w:w w:val="138"/>
                            <w:sz w:val="22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1"/>
                            <w:w w:val="138"/>
                            <w:sz w:val="22"/>
                          </w:rPr>
                          <w:t xml:space="preserve">Almeida</w:t>
                        </w:r>
                      </w:p>
                    </w:txbxContent>
                  </v:textbox>
                </v:rect>
                <v:rect id="Rectangle 501" style="position:absolute;width:574;height:1816;left:43446;top:71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02" style="position:absolute;width:43546;height:1816;left:21341;top:238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pacing w:val="1"/>
                            <w:w w:val="141"/>
                            <w:sz w:val="22"/>
                          </w:rPr>
                          <w:t xml:space="preserve">Assistente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26"/>
                            <w:w w:val="141"/>
                            <w:sz w:val="22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1"/>
                            <w:w w:val="141"/>
                            <w:sz w:val="22"/>
                          </w:rPr>
                          <w:t xml:space="preserve">de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26"/>
                            <w:w w:val="141"/>
                            <w:sz w:val="22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1"/>
                            <w:w w:val="141"/>
                            <w:sz w:val="22"/>
                          </w:rPr>
                          <w:t xml:space="preserve">Gestão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26"/>
                            <w:w w:val="141"/>
                            <w:sz w:val="22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1"/>
                            <w:w w:val="141"/>
                            <w:sz w:val="22"/>
                          </w:rPr>
                          <w:t xml:space="preserve">de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26"/>
                            <w:w w:val="141"/>
                            <w:sz w:val="22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1"/>
                            <w:w w:val="141"/>
                            <w:sz w:val="22"/>
                          </w:rPr>
                          <w:t xml:space="preserve">Politicas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26"/>
                            <w:w w:val="141"/>
                            <w:sz w:val="22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1"/>
                            <w:w w:val="141"/>
                            <w:sz w:val="22"/>
                          </w:rPr>
                          <w:t xml:space="preserve">Públicas</w:t>
                        </w:r>
                      </w:p>
                    </w:txbxContent>
                  </v:textbox>
                </v:rect>
                <v:rect id="Rectangle 503" style="position:absolute;width:574;height:1816;left:54040;top:238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04" style="position:absolute;width:23646;height:1816;left:21341;top:406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pacing w:val="1"/>
                            <w:w w:val="122"/>
                            <w:sz w:val="22"/>
                          </w:rPr>
                          <w:t xml:space="preserve">Em</w:t>
                        </w:r>
                        <w:r>
                          <w:rPr>
                            <w:spacing w:val="21"/>
                            <w:w w:val="122"/>
                            <w:sz w:val="22"/>
                          </w:rPr>
                          <w:t xml:space="preserve"> </w:t>
                        </w:r>
                        <w:r>
                          <w:rPr>
                            <w:spacing w:val="1"/>
                            <w:w w:val="122"/>
                            <w:sz w:val="22"/>
                          </w:rPr>
                          <w:t xml:space="preserve">14/10/2025,</w:t>
                        </w:r>
                        <w:r>
                          <w:rPr>
                            <w:spacing w:val="19"/>
                            <w:w w:val="122"/>
                            <w:sz w:val="22"/>
                          </w:rPr>
                          <w:t xml:space="preserve"> </w:t>
                        </w:r>
                        <w:r>
                          <w:rPr>
                            <w:spacing w:val="1"/>
                            <w:w w:val="122"/>
                            <w:sz w:val="22"/>
                          </w:rPr>
                          <w:t xml:space="preserve">às</w:t>
                        </w:r>
                        <w:r>
                          <w:rPr>
                            <w:spacing w:val="20"/>
                            <w:w w:val="122"/>
                            <w:sz w:val="22"/>
                          </w:rPr>
                          <w:t xml:space="preserve"> </w:t>
                        </w:r>
                        <w:r>
                          <w:rPr>
                            <w:spacing w:val="1"/>
                            <w:w w:val="122"/>
                            <w:sz w:val="22"/>
                          </w:rPr>
                          <w:t xml:space="preserve">16:55.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CB68CC" w:rsidRDefault="00D1515E">
      <w:pPr>
        <w:spacing w:after="0" w:line="240" w:lineRule="auto"/>
        <w:ind w:left="12" w:right="292" w:firstLine="0"/>
      </w:pPr>
      <w:r>
        <w:rPr>
          <w:sz w:val="22"/>
        </w:rPr>
        <w:t xml:space="preserve">A autenticidade deste documento pode ser conferida no site http://processos.prefeitura.sp.gov.br, informando o código verificador </w:t>
      </w:r>
      <w:r>
        <w:rPr>
          <w:b/>
          <w:sz w:val="22"/>
        </w:rPr>
        <w:t>144347726</w:t>
      </w:r>
      <w:r>
        <w:rPr>
          <w:sz w:val="22"/>
        </w:rPr>
        <w:t xml:space="preserve"> e o código CRC </w:t>
      </w:r>
      <w:r>
        <w:rPr>
          <w:b/>
          <w:sz w:val="22"/>
        </w:rPr>
        <w:t>F800BF22</w:t>
      </w:r>
      <w:r>
        <w:rPr>
          <w:sz w:val="22"/>
        </w:rPr>
        <w:t>.</w:t>
      </w:r>
    </w:p>
    <w:p w:rsidR="00CB68CC" w:rsidRDefault="00D1515E">
      <w:pPr>
        <w:spacing w:after="55" w:line="259" w:lineRule="auto"/>
        <w:ind w:left="-12" w:right="-21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661739" cy="274395"/>
                <wp:effectExtent l="0" t="0" r="0" b="0"/>
                <wp:docPr id="3229" name="Group 32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61739" cy="274395"/>
                          <a:chOff x="0" y="0"/>
                          <a:chExt cx="6661739" cy="274395"/>
                        </a:xfrm>
                      </wpg:grpSpPr>
                      <wps:wsp>
                        <wps:cNvPr id="284" name="Shape 284"/>
                        <wps:cNvSpPr/>
                        <wps:spPr>
                          <a:xfrm>
                            <a:off x="0" y="0"/>
                            <a:ext cx="6661739" cy="76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61739" h="7623">
                                <a:moveTo>
                                  <a:pt x="0" y="0"/>
                                </a:moveTo>
                                <a:lnTo>
                                  <a:pt x="6661739" y="0"/>
                                </a:lnTo>
                                <a:lnTo>
                                  <a:pt x="6654116" y="7623"/>
                                </a:lnTo>
                                <a:lnTo>
                                  <a:pt x="0" y="76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A9A9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5" name="Shape 285"/>
                        <wps:cNvSpPr/>
                        <wps:spPr>
                          <a:xfrm>
                            <a:off x="0" y="7623"/>
                            <a:ext cx="6661739" cy="76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61739" h="7621">
                                <a:moveTo>
                                  <a:pt x="7622" y="0"/>
                                </a:moveTo>
                                <a:lnTo>
                                  <a:pt x="6661739" y="0"/>
                                </a:lnTo>
                                <a:lnTo>
                                  <a:pt x="6661739" y="7621"/>
                                </a:lnTo>
                                <a:lnTo>
                                  <a:pt x="0" y="7621"/>
                                </a:lnTo>
                                <a:lnTo>
                                  <a:pt x="76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EE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6" name="Shape 286"/>
                        <wps:cNvSpPr/>
                        <wps:spPr>
                          <a:xfrm>
                            <a:off x="0" y="0"/>
                            <a:ext cx="7622" cy="15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2" h="15244">
                                <a:moveTo>
                                  <a:pt x="0" y="0"/>
                                </a:moveTo>
                                <a:lnTo>
                                  <a:pt x="7622" y="0"/>
                                </a:lnTo>
                                <a:lnTo>
                                  <a:pt x="7622" y="7623"/>
                                </a:lnTo>
                                <a:lnTo>
                                  <a:pt x="0" y="152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A9A9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7" name="Shape 287"/>
                        <wps:cNvSpPr/>
                        <wps:spPr>
                          <a:xfrm>
                            <a:off x="6654116" y="0"/>
                            <a:ext cx="7623" cy="15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3" h="15244">
                                <a:moveTo>
                                  <a:pt x="7623" y="0"/>
                                </a:moveTo>
                                <a:lnTo>
                                  <a:pt x="7623" y="15244"/>
                                </a:lnTo>
                                <a:lnTo>
                                  <a:pt x="0" y="15244"/>
                                </a:lnTo>
                                <a:lnTo>
                                  <a:pt x="0" y="7623"/>
                                </a:lnTo>
                                <a:lnTo>
                                  <a:pt x="762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EE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32" name="Shape 3732"/>
                        <wps:cNvSpPr/>
                        <wps:spPr>
                          <a:xfrm>
                            <a:off x="7622" y="251530"/>
                            <a:ext cx="664649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6494" h="9144">
                                <a:moveTo>
                                  <a:pt x="0" y="0"/>
                                </a:moveTo>
                                <a:lnTo>
                                  <a:pt x="6646494" y="0"/>
                                </a:lnTo>
                                <a:lnTo>
                                  <a:pt x="664649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33" name="Shape 3733"/>
                        <wps:cNvSpPr/>
                        <wps:spPr>
                          <a:xfrm>
                            <a:off x="7622" y="266774"/>
                            <a:ext cx="664649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6494" h="9144">
                                <a:moveTo>
                                  <a:pt x="0" y="0"/>
                                </a:moveTo>
                                <a:lnTo>
                                  <a:pt x="6646494" y="0"/>
                                </a:lnTo>
                                <a:lnTo>
                                  <a:pt x="664649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229" style="width:524.546pt;height:21.6059pt;mso-position-horizontal-relative:char;mso-position-vertical-relative:line" coordsize="66617,2743">
                <v:shape id="Shape 284" style="position:absolute;width:66617;height:76;left:0;top:0;" coordsize="6661739,7623" path="m0,0l6661739,0l6654116,7623l0,7623l0,0x">
                  <v:stroke weight="0pt" endcap="flat" joinstyle="miter" miterlimit="10" on="false" color="#000000" opacity="0"/>
                  <v:fill on="true" color="#9a9a9a"/>
                </v:shape>
                <v:shape id="Shape 285" style="position:absolute;width:66617;height:76;left:0;top:76;" coordsize="6661739,7621" path="m7622,0l6661739,0l6661739,7621l0,7621l7622,0x">
                  <v:stroke weight="0pt" endcap="flat" joinstyle="miter" miterlimit="10" on="false" color="#000000" opacity="0"/>
                  <v:fill on="true" color="#eeeeee"/>
                </v:shape>
                <v:shape id="Shape 286" style="position:absolute;width:76;height:152;left:0;top:0;" coordsize="7622,15244" path="m0,0l7622,0l7622,7623l0,15244l0,0x">
                  <v:stroke weight="0pt" endcap="flat" joinstyle="miter" miterlimit="10" on="false" color="#000000" opacity="0"/>
                  <v:fill on="true" color="#9a9a9a"/>
                </v:shape>
                <v:shape id="Shape 287" style="position:absolute;width:76;height:152;left:66541;top:0;" coordsize="7623,15244" path="m7623,0l7623,15244l0,15244l0,7623l7623,0x">
                  <v:stroke weight="0pt" endcap="flat" joinstyle="miter" miterlimit="10" on="false" color="#000000" opacity="0"/>
                  <v:fill on="true" color="#eeeeee"/>
                </v:shape>
                <v:shape id="Shape 3734" style="position:absolute;width:66464;height:91;left:76;top:2515;" coordsize="6646494,9144" path="m0,0l6646494,0l6646494,9144l0,9144l0,0">
                  <v:stroke weight="0pt" endcap="flat" joinstyle="miter" miterlimit="10" on="false" color="#000000" opacity="0"/>
                  <v:fill on="true" color="#333333"/>
                </v:shape>
                <v:shape id="Shape 3735" style="position:absolute;width:66464;height:91;left:76;top:2667;" coordsize="6646494,9144" path="m0,0l6646494,0l6646494,9144l0,9144l0,0">
                  <v:stroke weight="0pt" endcap="flat" joinstyle="miter" miterlimit="10" on="false" color="#000000" opacity="0"/>
                  <v:fill on="true" color="#333333"/>
                </v:shape>
              </v:group>
            </w:pict>
          </mc:Fallback>
        </mc:AlternateContent>
      </w:r>
    </w:p>
    <w:p w:rsidR="00CB68CC" w:rsidRDefault="00D1515E">
      <w:pPr>
        <w:tabs>
          <w:tab w:val="right" w:pos="10457"/>
        </w:tabs>
        <w:spacing w:after="1646" w:line="259" w:lineRule="auto"/>
        <w:ind w:left="0" w:right="0" w:firstLine="0"/>
        <w:jc w:val="left"/>
      </w:pPr>
      <w:r>
        <w:rPr>
          <w:b/>
          <w:sz w:val="18"/>
        </w:rPr>
        <w:t>Referência:</w:t>
      </w:r>
      <w:r>
        <w:rPr>
          <w:sz w:val="18"/>
        </w:rPr>
        <w:t xml:space="preserve"> Processo nº 6039.2025/0000749-5</w:t>
      </w:r>
      <w:r>
        <w:rPr>
          <w:sz w:val="18"/>
        </w:rPr>
        <w:tab/>
        <w:t>SEI nº 144347726</w:t>
      </w:r>
    </w:p>
    <w:p w:rsidR="00CB68CC" w:rsidRDefault="00D1515E">
      <w:pPr>
        <w:spacing w:after="79" w:line="259" w:lineRule="auto"/>
        <w:ind w:left="24" w:right="0"/>
        <w:jc w:val="center"/>
      </w:pPr>
      <w:r>
        <w:rPr>
          <w:rFonts w:ascii="Arial" w:eastAsia="Arial" w:hAnsi="Arial" w:cs="Arial"/>
          <w:color w:val="BEBEBE"/>
          <w:sz w:val="20"/>
        </w:rPr>
        <w:t>Ata de Reunião extraordinária 07/10 - publicação (144347726)         SEI 6039.2025/0000749-5 / pg. 2</w:t>
      </w:r>
    </w:p>
    <w:sectPr w:rsidR="00CB68CC">
      <w:pgSz w:w="11900" w:h="16840"/>
      <w:pgMar w:top="616" w:right="728" w:bottom="159" w:left="71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4C15A5"/>
    <w:multiLevelType w:val="hybridMultilevel"/>
    <w:tmpl w:val="0DFCD46A"/>
    <w:lvl w:ilvl="0" w:tplc="6ED0C20E">
      <w:start w:val="1"/>
      <w:numFmt w:val="bullet"/>
      <w:lvlText w:val="-"/>
      <w:lvlJc w:val="left"/>
      <w:pPr>
        <w:ind w:left="2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6509B5A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AA0F888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326A246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21CE668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7CD52C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BE764E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20C83A6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EE2EDA8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68CC"/>
    <w:rsid w:val="00CB68CC"/>
    <w:rsid w:val="00D15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F036AE-A63A-4BF5-8BFB-10C2824F9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7" w:line="248" w:lineRule="auto"/>
      <w:ind w:left="10" w:right="86" w:hanging="10"/>
      <w:jc w:val="both"/>
    </w:pPr>
    <w:rPr>
      <w:rFonts w:ascii="Calibri" w:eastAsia="Calibri" w:hAnsi="Calibri" w:cs="Calibri"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1029</Words>
  <Characters>5562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PDF 6039.2025/0000749-5</vt:lpstr>
    </vt:vector>
  </TitlesOfParts>
  <Company/>
  <LinksUpToDate>false</LinksUpToDate>
  <CharactersWithSpaces>6578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PDF 6039.2025/0000749-5</dc:title>
  <dc:subject/>
  <dc:creator>Lucca Zorzi Martins</dc:creator>
  <cp:keywords/>
  <cp:lastModifiedBy>Lucca Zorzi Martins</cp:lastModifiedBy>
  <cp:revision>2</cp:revision>
  <dcterms:created xsi:type="dcterms:W3CDTF">2025-10-15T19:28:00Z</dcterms:created>
  <dcterms:modified xsi:type="dcterms:W3CDTF">2025-10-15T19:28:00Z</dcterms:modified>
</cp:coreProperties>
</file>