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414F6D" w:rsidRDefault="00414F6D" w:rsidP="00414F6D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</w:rPr>
        <w:t>SMUL.</w:t>
      </w:r>
      <w:proofErr w:type="gramEnd"/>
      <w:r>
        <w:rPr>
          <w:rFonts w:ascii="Calibri" w:hAnsi="Calibri" w:cs="Calibri"/>
          <w:b/>
          <w:bCs/>
          <w:color w:val="000000"/>
        </w:rPr>
        <w:t>ATECC.FUNDURB/040/2025</w:t>
      </w:r>
    </w:p>
    <w:p w:rsidR="00414F6D" w:rsidRDefault="00414F6D" w:rsidP="00414F6D">
      <w:pPr>
        <w:pStyle w:val="citacao"/>
        <w:spacing w:before="80" w:beforeAutospacing="0" w:after="80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nfase"/>
          <w:rFonts w:ascii="Calibri" w:hAnsi="Calibri" w:cs="Calibri"/>
          <w:color w:val="000000"/>
          <w:sz w:val="20"/>
          <w:szCs w:val="20"/>
        </w:rPr>
        <w:t>Aprova alteração do Plano Anual de Aplicação 2025 da SMSUB no Fundo de Desenvolvimento Urbano - FUNDURB.</w:t>
      </w:r>
    </w:p>
    <w:p w:rsidR="00414F6D" w:rsidRDefault="00414F6D" w:rsidP="00414F6D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828CC" w:rsidRDefault="00B828CC" w:rsidP="00B828C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Lei Municipal nº 16.050/2014, que aprova a política de Desenvolvimento Urbano e o Plano Diretor Estratégico — PDE do Município de São Paulo;</w:t>
      </w:r>
    </w:p>
    <w:p w:rsidR="00B828CC" w:rsidRDefault="00B828CC" w:rsidP="00B828C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- FUNDURB;</w:t>
      </w:r>
    </w:p>
    <w:p w:rsidR="00B828CC" w:rsidRDefault="00B828CC" w:rsidP="00B828C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142667509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142667907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6012.2024/0021577-3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B828CC" w:rsidRDefault="00B828CC" w:rsidP="00B828C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49ª Reunião Extraordinária, realizada em 06 de outubro de 2025, por unanimidade de votos,</w:t>
      </w:r>
    </w:p>
    <w:p w:rsidR="00B828CC" w:rsidRDefault="00B828CC" w:rsidP="00B828C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RESOLVE:</w:t>
      </w:r>
    </w:p>
    <w:p w:rsidR="00B828CC" w:rsidRDefault="00B828CC" w:rsidP="00B828C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</w:t>
      </w:r>
      <w:r>
        <w:rPr>
          <w:rFonts w:ascii="Calibri" w:hAnsi="Calibri" w:cs="Calibri"/>
          <w:color w:val="000000"/>
          <w:sz w:val="27"/>
          <w:szCs w:val="27"/>
        </w:rPr>
        <w:t> Aprovar a alteração do Plano Anual de Aplicação para o exercício 2025 da Secretaria Municipal das Subprefeituras, sem alteração do limite total do FUNDURB, conforme consta no Anexo I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143933898</w:t>
        </w:r>
      </w:hyperlink>
      <w:r>
        <w:rPr>
          <w:rFonts w:ascii="Calibri" w:hAnsi="Calibri" w:cs="Calibri"/>
          <w:color w:val="000000"/>
          <w:sz w:val="27"/>
          <w:szCs w:val="27"/>
        </w:rPr>
        <w:t>).</w:t>
      </w:r>
      <w:bookmarkStart w:id="0" w:name="_GoBack"/>
      <w:bookmarkEnd w:id="0"/>
    </w:p>
    <w:p w:rsidR="00B828CC" w:rsidRDefault="00B828CC" w:rsidP="00B828CC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2º. </w:t>
      </w:r>
      <w:r>
        <w:rPr>
          <w:rFonts w:ascii="Calibri" w:hAnsi="Calibri" w:cs="Calibri"/>
          <w:color w:val="000000"/>
          <w:sz w:val="27"/>
          <w:szCs w:val="27"/>
        </w:rPr>
        <w:t>Ficam revogadas as disposições contrárias.</w:t>
      </w:r>
    </w:p>
    <w:p w:rsidR="00B53BDF" w:rsidRDefault="00B53BDF" w:rsidP="00B53BD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53BDF" w:rsidRDefault="00414F6D" w:rsidP="00B53BDF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Favoráveis (05):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SMUL,</w:t>
      </w:r>
      <w:r>
        <w:rPr>
          <w:rFonts w:ascii="Calibri" w:hAnsi="Calibri" w:cs="Calibri"/>
          <w:color w:val="000000"/>
          <w:sz w:val="20"/>
          <w:szCs w:val="20"/>
        </w:rPr>
        <w:t> 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SMSUB,</w:t>
      </w:r>
      <w:r>
        <w:rPr>
          <w:rFonts w:ascii="Calibri" w:hAnsi="Calibri" w:cs="Calibri"/>
          <w:color w:val="000000"/>
          <w:sz w:val="20"/>
          <w:szCs w:val="20"/>
        </w:rPr>
        <w:t xml:space="preserve"> 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SF,</w:t>
      </w:r>
      <w:r>
        <w:rPr>
          <w:rFonts w:ascii="Calibri" w:hAnsi="Calibri" w:cs="Calibri"/>
          <w:color w:val="000000"/>
          <w:sz w:val="20"/>
          <w:szCs w:val="20"/>
        </w:rPr>
        <w:t> Fabiano Martins de Oliveira (Suplente);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SGM, </w:t>
      </w:r>
      <w:r>
        <w:rPr>
          <w:rFonts w:ascii="Calibri" w:hAnsi="Calibri" w:cs="Calibri"/>
          <w:color w:val="000000"/>
          <w:sz w:val="20"/>
          <w:szCs w:val="20"/>
        </w:rPr>
        <w:t xml:space="preserve">Tarsila Amaral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fabre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Godinho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Prefeito, </w:t>
      </w:r>
      <w:r>
        <w:rPr>
          <w:rFonts w:ascii="Calibri" w:hAnsi="Calibri" w:cs="Calibri"/>
          <w:color w:val="000000"/>
          <w:sz w:val="20"/>
          <w:szCs w:val="20"/>
        </w:rPr>
        <w:t>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Contrários (00): Nenhum.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br/>
        <w:t>Abstenções (00): Nenhum.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br/>
        <w:t>Ausentes (05): </w:t>
      </w:r>
      <w:r>
        <w:rPr>
          <w:rFonts w:ascii="Calibri" w:hAnsi="Calibri" w:cs="Calibri"/>
          <w:color w:val="000000"/>
          <w:sz w:val="20"/>
          <w:szCs w:val="20"/>
        </w:rPr>
        <w:t>Titulares e suplentes de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CMH, CADES, CMTT, CMPU1 e CMPU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2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B5F42" w:rsidTr="003B5F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3B5F42" w:rsidRDefault="003B5F42" w:rsidP="00B53BDF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B5F42" w:rsidTr="003B5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AB3CCF" w:rsidRPr="00546305" w:rsidRDefault="00AB3CCF" w:rsidP="00B53BDF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37D3E"/>
    <w:rsid w:val="00070ADB"/>
    <w:rsid w:val="0026480C"/>
    <w:rsid w:val="003B5F42"/>
    <w:rsid w:val="003C1525"/>
    <w:rsid w:val="00414F6D"/>
    <w:rsid w:val="00546305"/>
    <w:rsid w:val="00645A9B"/>
    <w:rsid w:val="006D6533"/>
    <w:rsid w:val="007A6CD6"/>
    <w:rsid w:val="00AB3CCF"/>
    <w:rsid w:val="00AC37B0"/>
    <w:rsid w:val="00B53BDF"/>
    <w:rsid w:val="00B828CC"/>
    <w:rsid w:val="00B95DCF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prefeitura.sp.gov.br/sei/controlador.php?acao=protocolo_visualizar&amp;id_protocolo=142782990&amp;id_procedimento_atual=2778613&amp;infra_sistema=100000100&amp;infra_unidade_atual=110000408&amp;infra_hash=1a0cafe775c5800185fbf0c0cddb3731e785233156286a02117810dc2c2e1b9920b879e86142d4f6867217ddb189151955cbacac1acdde5109f39997049f823e01ab6f88be2a3ce26e0b7e3174d13a87c157256045c5130d47bce22d436d18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ei.prefeitura.sp.gov.br/sei/controlador.php?acao=protocolo_visualizar&amp;id_protocolo=144137258&amp;id_procedimento_atual=2778613&amp;infra_sistema=100000100&amp;infra_unidade_atual=110000408&amp;infra_hash=5d9de80096c9838d52dc4eb570c8dab3562c2017f087451b9ec338832288394f20b879e86142d4f6867217ddb189151955cbacac1acdde5109f39997049f823e01ab6f88be2a3ce26e0b7e3174d13a87c157256045c5130d47bce22d436d185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i.prefeitura.sp.gov.br/sei/controlador.php?acao=protocolo_visualizar&amp;id_protocolo=117071449&amp;id_procedimento_atual=2778613&amp;infra_sistema=100000100&amp;infra_unidade_atual=110000408&amp;infra_hash=fbc478541d5321620b68ffce63e0aef49381462bc86ffab9da328f9e8b8ca17c20b879e86142d4f6867217ddb189151955cbacac1acdde5109f39997049f823e01ab6f88be2a3ce26e0b7e3174d13a87c157256045c5130d47bce22d436d1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prefeitura.sp.gov.br/sei/controlador.php?acao=protocolo_visualizar&amp;id_protocolo=142783415&amp;id_procedimento_atual=2778613&amp;infra_sistema=100000100&amp;infra_unidade_atual=110000408&amp;infra_hash=ce70f90b57860817e1ef8acd3910e4b3ac41f46debaa8f5778cade1078181fed20b879e86142d4f6867217ddb189151955cbacac1acdde5109f39997049f823e01ab6f88be2a3ce26e0b7e3174d13a87c157256045c5130d47bce22d436d1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2025-10-08T12:11:00Z</dcterms:created>
  <dcterms:modified xsi:type="dcterms:W3CDTF">2025-10-08T12:11:00Z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