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9DB7" w14:textId="77777777" w:rsidR="00C41E15" w:rsidRPr="00162B3E" w:rsidRDefault="00C41E15" w:rsidP="00C41E15">
      <w:pPr>
        <w:jc w:val="center"/>
        <w:rPr>
          <w:sz w:val="20"/>
          <w:szCs w:val="20"/>
        </w:rPr>
      </w:pPr>
      <w:r w:rsidRPr="00162B3E">
        <w:rPr>
          <w:b/>
          <w:sz w:val="20"/>
          <w:szCs w:val="20"/>
          <w:u w:val="single"/>
        </w:rPr>
        <w:t>CONVOCAÇÃO</w:t>
      </w:r>
      <w:r w:rsidRPr="00162B3E">
        <w:rPr>
          <w:sz w:val="20"/>
          <w:szCs w:val="20"/>
        </w:rPr>
        <w:t xml:space="preserve"> </w:t>
      </w:r>
    </w:p>
    <w:p w14:paraId="66D45037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7A164CE8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 xml:space="preserve">O Coordenador, Sr. Gilson Barreto de Oliveira do Conselho Participativo Municipal de Parelheiros,  no exercício de suas atribuições legais, CONVOCA os Conselheiros (as) do Pleno do CPM Parelheiros e CONVIDA o Subprefeito da Subprefeitura Parelheiros, Interlocutor do CPM Parelheiros,  bem como convida a Sociedade Civil (munícipes) a participarem da </w:t>
      </w:r>
      <w:r w:rsidR="00427DA5" w:rsidRPr="00162B3E">
        <w:rPr>
          <w:sz w:val="20"/>
          <w:szCs w:val="20"/>
        </w:rPr>
        <w:t>3</w:t>
      </w:r>
      <w:r w:rsidRPr="00162B3E">
        <w:rPr>
          <w:sz w:val="20"/>
          <w:szCs w:val="20"/>
        </w:rPr>
        <w:t>ª Reunião Ordinária do Conselho Participativo da Subprefeitura Parelheiros - Biênio 2025/2026, a ser realizada de forma presencial no auditório da Subprefeitura Parelheiros, situada à Estrada Ecoturística de Parelheiros, 5252, Jardim dos Álamos, São Paulo, em conformidade com os artigos 6º e 20º da Portaria nº 002/PREF/CC/SERS/2020, de 28 de fevereiro de 2020, e os artigos 7º, 13º, 18º, 20º e 37º conforme nova redação da PORTARIA CASA CIVIL 12, de 3 de setembro de 2024, com a seguinte pauta:</w:t>
      </w:r>
    </w:p>
    <w:p w14:paraId="449154F2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16749AB6" w14:textId="77777777" w:rsidR="00C41E15" w:rsidRPr="00162B3E" w:rsidRDefault="00C41E15" w:rsidP="00C41E15">
      <w:pPr>
        <w:jc w:val="center"/>
        <w:rPr>
          <w:b/>
          <w:sz w:val="20"/>
          <w:szCs w:val="20"/>
        </w:rPr>
      </w:pPr>
      <w:r w:rsidRPr="00162B3E">
        <w:rPr>
          <w:b/>
          <w:sz w:val="20"/>
          <w:szCs w:val="20"/>
        </w:rPr>
        <w:t>3ª Reunião Ordinária do CPM Parelheiros - Biênio 2025/2026</w:t>
      </w:r>
    </w:p>
    <w:p w14:paraId="126006F2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08F728B1" w14:textId="77777777" w:rsidR="00C41E15" w:rsidRPr="00162B3E" w:rsidRDefault="00C41E15" w:rsidP="00C41E15">
      <w:pPr>
        <w:jc w:val="both"/>
        <w:rPr>
          <w:b/>
          <w:sz w:val="20"/>
          <w:szCs w:val="20"/>
        </w:rPr>
      </w:pPr>
    </w:p>
    <w:p w14:paraId="0CE0B950" w14:textId="77777777" w:rsidR="00C41E15" w:rsidRPr="00162B3E" w:rsidRDefault="00C41E15" w:rsidP="00C41E15">
      <w:pPr>
        <w:jc w:val="both"/>
        <w:rPr>
          <w:b/>
          <w:sz w:val="20"/>
          <w:szCs w:val="20"/>
        </w:rPr>
      </w:pPr>
      <w:r w:rsidRPr="00162B3E">
        <w:rPr>
          <w:b/>
          <w:sz w:val="20"/>
          <w:szCs w:val="20"/>
        </w:rPr>
        <w:t>Data: 14 de abril de 2025</w:t>
      </w:r>
    </w:p>
    <w:p w14:paraId="2431EF95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2AC0DF7A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Horário:</w:t>
      </w:r>
    </w:p>
    <w:p w14:paraId="444A1593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19h primeira chamada</w:t>
      </w:r>
    </w:p>
    <w:p w14:paraId="692A8277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19h30 Segunda chamada</w:t>
      </w:r>
    </w:p>
    <w:p w14:paraId="1EDBF5CF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 xml:space="preserve">21h Encerramento </w:t>
      </w:r>
    </w:p>
    <w:p w14:paraId="7771D339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61121B7F" w14:textId="79FC9907" w:rsidR="00C41E15" w:rsidRPr="00162B3E" w:rsidRDefault="00C41E15" w:rsidP="00C41E15">
      <w:pPr>
        <w:jc w:val="both"/>
        <w:rPr>
          <w:b/>
        </w:rPr>
      </w:pPr>
      <w:r w:rsidRPr="00162B3E">
        <w:rPr>
          <w:b/>
          <w:sz w:val="20"/>
          <w:szCs w:val="20"/>
        </w:rPr>
        <w:t>Pauta</w:t>
      </w:r>
    </w:p>
    <w:p w14:paraId="56ECC9A3" w14:textId="697DB22B" w:rsid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Abertura da Reunião</w:t>
      </w:r>
      <w:r w:rsidRPr="00162B3E">
        <w:rPr>
          <w:rFonts w:ascii="Times New Roman" w:eastAsia="Times New Roman" w:hAnsi="Times New Roman" w:cs="Times New Roman"/>
        </w:rPr>
        <w:t xml:space="preserve">  </w:t>
      </w:r>
    </w:p>
    <w:p w14:paraId="350FBB9C" w14:textId="2170ED24" w:rsidR="00162B3E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</w:rPr>
        <w:t xml:space="preserve">– </w:t>
      </w:r>
      <w:r w:rsidR="00C41E15" w:rsidRPr="00B17250">
        <w:rPr>
          <w:rFonts w:ascii="Times New Roman" w:eastAsia="Times New Roman" w:hAnsi="Times New Roman" w:cs="Times New Roman"/>
        </w:rPr>
        <w:t>Realizada pelo Coordenador do CPMPA.</w:t>
      </w:r>
    </w:p>
    <w:p w14:paraId="0C0899BA" w14:textId="4EE95C10" w:rsid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Leitura da Pauta</w:t>
      </w:r>
      <w:r w:rsidRPr="00162B3E">
        <w:rPr>
          <w:rFonts w:ascii="Times New Roman" w:eastAsia="Times New Roman" w:hAnsi="Times New Roman" w:cs="Times New Roman"/>
        </w:rPr>
        <w:t xml:space="preserve">  </w:t>
      </w:r>
    </w:p>
    <w:p w14:paraId="2296608A" w14:textId="203C7460" w:rsidR="00162B3E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</w:rPr>
        <w:t xml:space="preserve">– </w:t>
      </w:r>
      <w:r w:rsidR="00C41E15" w:rsidRPr="00B17250">
        <w:rPr>
          <w:rFonts w:ascii="Times New Roman" w:eastAsia="Times New Roman" w:hAnsi="Times New Roman" w:cs="Times New Roman"/>
        </w:rPr>
        <w:t>Apresentação dos pontos a serem discutidos.</w:t>
      </w:r>
    </w:p>
    <w:p w14:paraId="3259DBEF" w14:textId="77777777" w:rsidR="00B17250" w:rsidRPr="00B17250" w:rsidRDefault="00C41E15" w:rsidP="00B17250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B17250">
        <w:rPr>
          <w:rFonts w:ascii="Times New Roman" w:eastAsia="Times New Roman" w:hAnsi="Times New Roman" w:cs="Times New Roman"/>
          <w:b/>
          <w:bCs/>
        </w:rPr>
        <w:t>Saudações dos Representantes do Poder Públic</w:t>
      </w:r>
      <w:r w:rsidR="00B17250" w:rsidRPr="00B17250">
        <w:rPr>
          <w:rFonts w:ascii="Times New Roman" w:eastAsia="Times New Roman" w:hAnsi="Times New Roman" w:cs="Times New Roman"/>
          <w:b/>
          <w:bCs/>
        </w:rPr>
        <w:t>o</w:t>
      </w:r>
      <w:r w:rsidR="00B17250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1D64731" w14:textId="7F4F95EA" w:rsidR="00B17250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B17250">
        <w:rPr>
          <w:rFonts w:ascii="Times New Roman" w:eastAsia="Times New Roman" w:hAnsi="Times New Roman" w:cs="Times New Roman"/>
        </w:rPr>
        <w:t xml:space="preserve">– </w:t>
      </w:r>
      <w:r w:rsidR="00C41E15" w:rsidRPr="00B17250">
        <w:rPr>
          <w:rFonts w:ascii="Times New Roman" w:eastAsia="Times New Roman" w:hAnsi="Times New Roman" w:cs="Times New Roman"/>
        </w:rPr>
        <w:t>Momento destinado às falas institucionais.</w:t>
      </w:r>
    </w:p>
    <w:p w14:paraId="01504F82" w14:textId="77777777" w:rsidR="00B17250" w:rsidRP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Fala dos Conselheiros titulares e suplentes (as) Inscritos</w:t>
      </w:r>
    </w:p>
    <w:p w14:paraId="36455A6C" w14:textId="3AB65109" w:rsidR="00B17250" w:rsidRPr="009F34BA" w:rsidRDefault="009F34BA" w:rsidP="009F34BA">
      <w:pPr>
        <w:spacing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="00C41E15" w:rsidRPr="009F34BA">
        <w:rPr>
          <w:rFonts w:ascii="Times New Roman" w:eastAsia="Times New Roman" w:hAnsi="Times New Roman" w:cs="Times New Roman"/>
        </w:rPr>
        <w:t xml:space="preserve"> – Espaço para manifestações dos membros do Conselho.</w:t>
      </w:r>
    </w:p>
    <w:p w14:paraId="3146B978" w14:textId="77777777" w:rsidR="00B17250" w:rsidRP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Canal de Atendimento 156</w:t>
      </w:r>
    </w:p>
    <w:p w14:paraId="651DF12D" w14:textId="22DDF9CB" w:rsidR="00162B3E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</w:rPr>
        <w:t>–</w:t>
      </w:r>
      <w:r w:rsidR="00C41E15" w:rsidRPr="00B17250">
        <w:rPr>
          <w:rFonts w:ascii="Times New Roman" w:eastAsia="Times New Roman" w:hAnsi="Times New Roman" w:cs="Times New Roman"/>
          <w:b/>
          <w:bCs/>
        </w:rPr>
        <w:t xml:space="preserve"> </w:t>
      </w:r>
      <w:r w:rsidR="00C41E15" w:rsidRPr="00B17250">
        <w:rPr>
          <w:rFonts w:ascii="Times New Roman" w:eastAsia="Times New Roman" w:hAnsi="Times New Roman" w:cs="Times New Roman"/>
        </w:rPr>
        <w:t>Discutir formas de acesso e melhorar o atendimento</w:t>
      </w:r>
      <w:r w:rsidR="00C41E15" w:rsidRPr="00B17250">
        <w:rPr>
          <w:rFonts w:ascii="Times New Roman" w:eastAsia="Times New Roman" w:hAnsi="Times New Roman" w:cs="Times New Roman"/>
          <w:b/>
          <w:bCs/>
        </w:rPr>
        <w:t xml:space="preserve">. </w:t>
      </w:r>
    </w:p>
    <w:p w14:paraId="6A66F85E" w14:textId="77777777" w:rsidR="00B17250" w:rsidRP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 xml:space="preserve">Plataforma Participe+ </w:t>
      </w:r>
    </w:p>
    <w:p w14:paraId="2A05FF08" w14:textId="74D17763" w:rsidR="00162B3E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B17250">
        <w:rPr>
          <w:rFonts w:ascii="Times New Roman" w:eastAsia="Times New Roman" w:hAnsi="Times New Roman" w:cs="Times New Roman"/>
        </w:rPr>
        <w:t>–</w:t>
      </w:r>
      <w:r w:rsidR="00C41E15" w:rsidRPr="00B17250">
        <w:rPr>
          <w:rFonts w:ascii="Times New Roman" w:eastAsia="Times New Roman" w:hAnsi="Times New Roman" w:cs="Times New Roman"/>
        </w:rPr>
        <w:t xml:space="preserve"> Apresentação e meios de utilizar a plataforma Partícipe+</w:t>
      </w:r>
    </w:p>
    <w:p w14:paraId="0E8BD16E" w14:textId="77777777" w:rsidR="00B17250" w:rsidRPr="00B17250" w:rsidRDefault="00C41E15" w:rsidP="00162B3E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 xml:space="preserve">Orçamento Cidadão 2026 </w:t>
      </w:r>
    </w:p>
    <w:p w14:paraId="5E321C12" w14:textId="4616C6E1" w:rsidR="00162B3E" w:rsidRPr="00B17250" w:rsidRDefault="00B17250" w:rsidP="00B17250">
      <w:pPr>
        <w:pStyle w:val="PargrafodaLista"/>
        <w:spacing w:line="240" w:lineRule="auto"/>
        <w:ind w:left="1440"/>
        <w:rPr>
          <w:rFonts w:ascii="Times New Roman" w:eastAsia="Times New Roman" w:hAnsi="Times New Roman" w:cs="Times New Roman"/>
        </w:rPr>
      </w:pPr>
      <w:r w:rsidRPr="00B17250">
        <w:rPr>
          <w:rFonts w:ascii="Times New Roman" w:eastAsia="Times New Roman" w:hAnsi="Times New Roman" w:cs="Times New Roman"/>
        </w:rPr>
        <w:t>–</w:t>
      </w:r>
      <w:r w:rsidR="009F34BA">
        <w:rPr>
          <w:rFonts w:ascii="Times New Roman" w:eastAsia="Times New Roman" w:hAnsi="Times New Roman" w:cs="Times New Roman"/>
        </w:rPr>
        <w:t xml:space="preserve"> </w:t>
      </w:r>
      <w:r w:rsidR="00C41E15" w:rsidRPr="00B17250">
        <w:rPr>
          <w:rFonts w:ascii="Times New Roman" w:eastAsia="Times New Roman" w:hAnsi="Times New Roman" w:cs="Times New Roman"/>
        </w:rPr>
        <w:t>Definir prioridades orçamentárias com participação cidadã, garantindo transparência e eficiência.</w:t>
      </w:r>
    </w:p>
    <w:p w14:paraId="3F97DEFC" w14:textId="77777777" w:rsidR="00B17250" w:rsidRPr="00B17250" w:rsidRDefault="00C41E15" w:rsidP="00162B3E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Fala dos Munícipes Inscritos</w:t>
      </w:r>
    </w:p>
    <w:p w14:paraId="12C8256D" w14:textId="2BD4B34B" w:rsidR="00162B3E" w:rsidRPr="009F34BA" w:rsidRDefault="009F34BA" w:rsidP="009F34BA">
      <w:pPr>
        <w:spacing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="00C41E15" w:rsidRPr="009F34BA">
        <w:rPr>
          <w:rFonts w:ascii="Times New Roman" w:eastAsia="Times New Roman" w:hAnsi="Times New Roman" w:cs="Times New Roman"/>
        </w:rPr>
        <w:t xml:space="preserve"> – Participação da comunidade.</w:t>
      </w:r>
    </w:p>
    <w:p w14:paraId="0D8C7700" w14:textId="77777777" w:rsidR="00B17250" w:rsidRPr="00B17250" w:rsidRDefault="00C41E15" w:rsidP="00AA61A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Informes de Mesa e Gerais</w:t>
      </w:r>
    </w:p>
    <w:p w14:paraId="6051291E" w14:textId="2B37356F" w:rsidR="00162B3E" w:rsidRPr="00162B3E" w:rsidRDefault="00B17250" w:rsidP="00B17250">
      <w:pPr>
        <w:spacing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="00C41E15" w:rsidRPr="00B17250">
        <w:rPr>
          <w:rFonts w:ascii="Times New Roman" w:eastAsia="Times New Roman" w:hAnsi="Times New Roman" w:cs="Times New Roman"/>
        </w:rPr>
        <w:t xml:space="preserve"> – Comunicados e atualizações relevantes.</w:t>
      </w:r>
    </w:p>
    <w:p w14:paraId="2234D3B3" w14:textId="4A7DBE98" w:rsidR="00162B3E" w:rsidRPr="00B17250" w:rsidRDefault="00C41E15" w:rsidP="00162B3E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Leitura e aprovação da ata do mesmo dia</w:t>
      </w:r>
      <w:r w:rsidR="00162B3E" w:rsidRPr="00162B3E">
        <w:rPr>
          <w:rFonts w:ascii="Times New Roman" w:eastAsia="Times New Roman" w:hAnsi="Times New Roman" w:cs="Times New Roman"/>
          <w:b/>
          <w:bCs/>
        </w:rPr>
        <w:t>.</w:t>
      </w:r>
    </w:p>
    <w:p w14:paraId="05FB7B00" w14:textId="77777777" w:rsidR="00B17250" w:rsidRDefault="00C41E15" w:rsidP="00B17250">
      <w:pPr>
        <w:pStyle w:val="PargrafodaLista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 w:rsidRPr="00162B3E">
        <w:rPr>
          <w:rFonts w:ascii="Times New Roman" w:eastAsia="Times New Roman" w:hAnsi="Times New Roman" w:cs="Times New Roman"/>
          <w:b/>
          <w:bCs/>
        </w:rPr>
        <w:t>Encerramento</w:t>
      </w:r>
      <w:r w:rsidRPr="00162B3E">
        <w:rPr>
          <w:rFonts w:ascii="Times New Roman" w:eastAsia="Times New Roman" w:hAnsi="Times New Roman" w:cs="Times New Roman"/>
        </w:rPr>
        <w:t xml:space="preserve"> </w:t>
      </w:r>
    </w:p>
    <w:p w14:paraId="7E9B0477" w14:textId="288F40F6" w:rsidR="00162B3E" w:rsidRPr="00B17250" w:rsidRDefault="00C41E15" w:rsidP="00B17250">
      <w:pPr>
        <w:pStyle w:val="PargrafodaLista"/>
        <w:ind w:left="1440"/>
        <w:jc w:val="both"/>
        <w:rPr>
          <w:rFonts w:ascii="Times New Roman" w:eastAsia="Times New Roman" w:hAnsi="Times New Roman" w:cs="Times New Roman"/>
        </w:rPr>
      </w:pPr>
      <w:r w:rsidRPr="00B17250">
        <w:rPr>
          <w:rFonts w:ascii="Times New Roman" w:eastAsia="Times New Roman" w:hAnsi="Times New Roman" w:cs="Times New Roman"/>
        </w:rPr>
        <w:t>– Considerações finais e término da reunião.</w:t>
      </w:r>
    </w:p>
    <w:p w14:paraId="770B852D" w14:textId="77777777" w:rsidR="00162B3E" w:rsidRDefault="00162B3E" w:rsidP="00162B3E">
      <w:pPr>
        <w:pStyle w:val="SemEspaamento"/>
        <w:rPr>
          <w:sz w:val="20"/>
          <w:szCs w:val="20"/>
        </w:rPr>
      </w:pPr>
    </w:p>
    <w:p w14:paraId="13F7E363" w14:textId="77777777" w:rsidR="00162B3E" w:rsidRDefault="00162B3E" w:rsidP="00C41E15">
      <w:pPr>
        <w:pStyle w:val="SemEspaamento"/>
        <w:jc w:val="center"/>
        <w:rPr>
          <w:sz w:val="20"/>
          <w:szCs w:val="20"/>
        </w:rPr>
      </w:pPr>
    </w:p>
    <w:p w14:paraId="17CC5F4E" w14:textId="77777777" w:rsidR="00162B3E" w:rsidRDefault="00162B3E" w:rsidP="00B17250">
      <w:pPr>
        <w:pStyle w:val="SemEspaamento"/>
        <w:jc w:val="center"/>
        <w:rPr>
          <w:sz w:val="20"/>
          <w:szCs w:val="20"/>
        </w:rPr>
      </w:pPr>
    </w:p>
    <w:p w14:paraId="1256589B" w14:textId="1670DF66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Gilson Barreto de Oliveira</w:t>
      </w:r>
    </w:p>
    <w:p w14:paraId="1591E39D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Coordenador CPM Parelheiros</w:t>
      </w:r>
    </w:p>
    <w:p w14:paraId="18D5C572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</w:p>
    <w:p w14:paraId="5C045DDC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Geise Pereira de Souza,</w:t>
      </w:r>
    </w:p>
    <w:p w14:paraId="2E91AAA6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Secretário-Geral CPM Parelheiros</w:t>
      </w:r>
    </w:p>
    <w:p w14:paraId="254C6119" w14:textId="77777777" w:rsidR="00495292" w:rsidRDefault="00495292" w:rsidP="00B17250">
      <w:pPr>
        <w:jc w:val="center"/>
      </w:pPr>
    </w:p>
    <w:sectPr w:rsidR="00495292" w:rsidSect="00C41E15"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2951"/>
    <w:multiLevelType w:val="hybridMultilevel"/>
    <w:tmpl w:val="A0A09B9A"/>
    <w:lvl w:ilvl="0" w:tplc="04160013">
      <w:start w:val="1"/>
      <w:numFmt w:val="upperRoman"/>
      <w:lvlText w:val="%1."/>
      <w:lvlJc w:val="right"/>
      <w:pPr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964E2"/>
    <w:multiLevelType w:val="hybridMultilevel"/>
    <w:tmpl w:val="F7AE84A4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23A8426E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F5259"/>
    <w:multiLevelType w:val="hybridMultilevel"/>
    <w:tmpl w:val="73F0328A"/>
    <w:lvl w:ilvl="0" w:tplc="23A8426E">
      <w:start w:val="1"/>
      <w:numFmt w:val="decimal"/>
      <w:lvlText w:val="%1"/>
      <w:lvlJc w:val="left"/>
      <w:pPr>
        <w:ind w:left="785" w:hanging="360"/>
      </w:pPr>
      <w:rPr>
        <w:rFonts w:ascii="Times New Roman" w:eastAsia="Times New Roman" w:hAnsi="Times New Roman" w:cs="Times New Roman"/>
        <w:b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341BE"/>
    <w:multiLevelType w:val="hybridMultilevel"/>
    <w:tmpl w:val="A01613DC"/>
    <w:lvl w:ilvl="0" w:tplc="23A8426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271769">
    <w:abstractNumId w:val="2"/>
  </w:num>
  <w:num w:numId="2" w16cid:durableId="392001507">
    <w:abstractNumId w:val="0"/>
  </w:num>
  <w:num w:numId="3" w16cid:durableId="1120219491">
    <w:abstractNumId w:val="3"/>
  </w:num>
  <w:num w:numId="4" w16cid:durableId="263539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15"/>
    <w:rsid w:val="00162B3E"/>
    <w:rsid w:val="001713CF"/>
    <w:rsid w:val="001D765D"/>
    <w:rsid w:val="003046AA"/>
    <w:rsid w:val="00306780"/>
    <w:rsid w:val="00427DA5"/>
    <w:rsid w:val="00495292"/>
    <w:rsid w:val="00584D62"/>
    <w:rsid w:val="005D7D95"/>
    <w:rsid w:val="0073103C"/>
    <w:rsid w:val="007E71BB"/>
    <w:rsid w:val="009F34BA"/>
    <w:rsid w:val="00A0276F"/>
    <w:rsid w:val="00A330B4"/>
    <w:rsid w:val="00A44E06"/>
    <w:rsid w:val="00AA61A4"/>
    <w:rsid w:val="00AC3967"/>
    <w:rsid w:val="00B17250"/>
    <w:rsid w:val="00C41E15"/>
    <w:rsid w:val="00C639CB"/>
    <w:rsid w:val="00D31EAB"/>
    <w:rsid w:val="00FB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D7C7"/>
  <w15:chartTrackingRefBased/>
  <w15:docId w15:val="{F280BCD9-6157-41DA-98CA-12705265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1E1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41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1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1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1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1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1E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1E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1E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1E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1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1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1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1E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1E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1E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1E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1E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1E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1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1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1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1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1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1E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1E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1E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1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1E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1E15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C41E15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1694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suportenet</dc:creator>
  <cp:keywords/>
  <dc:description/>
  <cp:lastModifiedBy>Alberto Almeida Cruz</cp:lastModifiedBy>
  <cp:revision>3</cp:revision>
  <dcterms:created xsi:type="dcterms:W3CDTF">2025-03-31T20:34:00Z</dcterms:created>
  <dcterms:modified xsi:type="dcterms:W3CDTF">2025-03-31T20:34:00Z</dcterms:modified>
</cp:coreProperties>
</file>