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033E" w14:textId="77777777" w:rsidR="00E07A88" w:rsidRPr="0077778F" w:rsidRDefault="00E07A88" w:rsidP="0077778F">
      <w:pPr>
        <w:pStyle w:val="Subttul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São Paulo 27 de abril de 2023</w:t>
      </w:r>
    </w:p>
    <w:p w14:paraId="153B22CA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5525C2" w14:textId="0B87D846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Reunião da comissão de Acessibilidade do</w:t>
      </w:r>
      <w:r w:rsidR="0077778F">
        <w:rPr>
          <w:rFonts w:ascii="Arial" w:hAnsi="Arial" w:cs="Arial"/>
          <w:sz w:val="24"/>
          <w:szCs w:val="24"/>
        </w:rPr>
        <w:t xml:space="preserve"> </w:t>
      </w:r>
      <w:r w:rsidRPr="0077778F">
        <w:rPr>
          <w:rFonts w:ascii="Arial" w:hAnsi="Arial" w:cs="Arial"/>
          <w:sz w:val="24"/>
          <w:szCs w:val="24"/>
        </w:rPr>
        <w:t>CMPD</w:t>
      </w:r>
    </w:p>
    <w:p w14:paraId="1E9E3F98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Local: virtual</w:t>
      </w:r>
    </w:p>
    <w:p w14:paraId="37FA7CCA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Início: 10:00</w:t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  <w:t xml:space="preserve">Encerramento:11:25 </w:t>
      </w:r>
    </w:p>
    <w:p w14:paraId="1F9231AB" w14:textId="62D1FF80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Presentes:</w:t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  <w:t>Roseli</w:t>
      </w:r>
      <w:r w:rsidR="0077778F">
        <w:rPr>
          <w:rFonts w:ascii="Arial" w:hAnsi="Arial" w:cs="Arial"/>
          <w:sz w:val="24"/>
          <w:szCs w:val="24"/>
        </w:rPr>
        <w:t xml:space="preserve"> de</w:t>
      </w:r>
      <w:r w:rsidRPr="0077778F">
        <w:rPr>
          <w:rFonts w:ascii="Arial" w:hAnsi="Arial" w:cs="Arial"/>
          <w:sz w:val="24"/>
          <w:szCs w:val="24"/>
        </w:rPr>
        <w:t xml:space="preserve"> Brito</w:t>
      </w:r>
      <w:r w:rsidR="0077778F">
        <w:rPr>
          <w:rFonts w:ascii="Arial" w:hAnsi="Arial" w:cs="Arial"/>
          <w:sz w:val="24"/>
          <w:szCs w:val="24"/>
        </w:rPr>
        <w:t xml:space="preserve"> Cabral</w:t>
      </w:r>
      <w:r w:rsidRPr="0077778F">
        <w:rPr>
          <w:rFonts w:ascii="Arial" w:hAnsi="Arial" w:cs="Arial"/>
          <w:sz w:val="24"/>
          <w:szCs w:val="24"/>
        </w:rPr>
        <w:t xml:space="preserve"> (coordenadora)</w:t>
      </w:r>
    </w:p>
    <w:p w14:paraId="46883042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  <w:t>Sandra Ramalhoso (relatora)</w:t>
      </w:r>
    </w:p>
    <w:p w14:paraId="71B02439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  <w:t>Fernanda Souza</w:t>
      </w:r>
    </w:p>
    <w:p w14:paraId="0D6A8D28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  <w:t>Emanuelle Frida</w:t>
      </w:r>
    </w:p>
    <w:p w14:paraId="4BB5E11E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</w:r>
      <w:r w:rsidRPr="0077778F">
        <w:rPr>
          <w:rFonts w:ascii="Arial" w:hAnsi="Arial" w:cs="Arial"/>
          <w:sz w:val="24"/>
          <w:szCs w:val="24"/>
        </w:rPr>
        <w:tab/>
        <w:t>Arlete Nascimento</w:t>
      </w:r>
    </w:p>
    <w:p w14:paraId="1B8A0E79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59F1E1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Pauta elaborada a partir das demandas.</w:t>
      </w:r>
    </w:p>
    <w:p w14:paraId="07A107E1" w14:textId="77777777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Demanda do munícipe Sidney Tobias sobre calçada não acessível por suposta invasão do espaço público por construção privada.</w:t>
      </w:r>
    </w:p>
    <w:p w14:paraId="47B7ECA0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Buscar o protocolo se não o encontrar reenviar o ofício às CPA e à subprefeitura.</w:t>
      </w:r>
    </w:p>
    <w:p w14:paraId="75FD7E34" w14:textId="77777777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Atualização sobre o seminário de paralisia cerebral</w:t>
      </w:r>
    </w:p>
    <w:p w14:paraId="18DF870E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Local: Tem duas opções: Reatech Seria apenas algumas palestras. Para isto é necessário que a secretaria ajudasse intermediando essa conversa com os organizadores da feira. </w:t>
      </w:r>
    </w:p>
    <w:p w14:paraId="524CE8CB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Outra opção seria dia 21/9 em local a ser definido com mais palestras e discussões. </w:t>
      </w:r>
    </w:p>
    <w:p w14:paraId="6B8BA33D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Encaminhamento: marca reunião com a secretaria solicitando apoio ao evento. O conselheiro Maurício solicitou via documento à secretaria e à organização da Reatech. Verificar o status dessas soluções.</w:t>
      </w:r>
    </w:p>
    <w:p w14:paraId="67023FC9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lastRenderedPageBreak/>
        <w:t>A conselheira Manu conta que está saindo do emprego.</w:t>
      </w:r>
    </w:p>
    <w:p w14:paraId="5C56001F" w14:textId="5CC41BD6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Sobre o espaço da Câmara Municipal: Foi solicitado via </w:t>
      </w:r>
      <w:r w:rsidR="0077778F" w:rsidRPr="0077778F">
        <w:rPr>
          <w:rFonts w:ascii="Arial" w:hAnsi="Arial" w:cs="Arial"/>
          <w:sz w:val="24"/>
          <w:szCs w:val="24"/>
        </w:rPr>
        <w:t>e-mail</w:t>
      </w:r>
      <w:r w:rsidRPr="0077778F">
        <w:rPr>
          <w:rFonts w:ascii="Arial" w:hAnsi="Arial" w:cs="Arial"/>
          <w:sz w:val="24"/>
          <w:szCs w:val="24"/>
        </w:rPr>
        <w:t xml:space="preserve"> uma reunião com o vereador Milton Leite e ainda não obtivemos resposta. Levar ao pleno para novas ações nesse sentido.</w:t>
      </w:r>
    </w:p>
    <w:p w14:paraId="6A4F99FF" w14:textId="6BE4EDC4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 Empregabilidade: Dia 4/5 haverá uma live sobre o tema com os conselheiros da pasta. Será transmitido pela página do CMPD do facebook e do </w:t>
      </w:r>
      <w:r w:rsidR="0077778F" w:rsidRPr="0077778F">
        <w:rPr>
          <w:rFonts w:ascii="Arial" w:hAnsi="Arial" w:cs="Arial"/>
          <w:sz w:val="24"/>
          <w:szCs w:val="24"/>
        </w:rPr>
        <w:t>Instagram</w:t>
      </w:r>
      <w:r w:rsidRPr="0077778F">
        <w:rPr>
          <w:rFonts w:ascii="Arial" w:hAnsi="Arial" w:cs="Arial"/>
          <w:sz w:val="24"/>
          <w:szCs w:val="24"/>
        </w:rPr>
        <w:t>.</w:t>
      </w:r>
    </w:p>
    <w:p w14:paraId="0AD3CBB1" w14:textId="2217AD61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Sobre o contratasp: Não foi bem divulgado, poucas empresas, acessibilidade comprometida porque o elevador se encontrava quebrado. Tinha de chamar pessoas para acioná-lo manualmente. Falta de estrutura no evento. Quem oferecia emprego escolhia as pessoas com deficiência que tinham menos necessidades de adaptações. O site não está acessível para surdo não alfabetizados. Ainda sobre acessibilidade no emprego Roseli traz o caso de casal com síndrome de </w:t>
      </w:r>
      <w:r w:rsidR="0077778F" w:rsidRPr="0077778F">
        <w:rPr>
          <w:rFonts w:ascii="Arial" w:hAnsi="Arial" w:cs="Arial"/>
          <w:sz w:val="24"/>
          <w:szCs w:val="24"/>
        </w:rPr>
        <w:t>Down</w:t>
      </w:r>
      <w:r w:rsidR="0077778F">
        <w:rPr>
          <w:rFonts w:ascii="Arial" w:hAnsi="Arial" w:cs="Arial"/>
          <w:sz w:val="24"/>
          <w:szCs w:val="24"/>
        </w:rPr>
        <w:t xml:space="preserve"> </w:t>
      </w:r>
      <w:r w:rsidRPr="0077778F">
        <w:rPr>
          <w:rFonts w:ascii="Arial" w:hAnsi="Arial" w:cs="Arial"/>
          <w:sz w:val="24"/>
          <w:szCs w:val="24"/>
        </w:rPr>
        <w:t>que não conseguiu permanecer no emprego no Mc Donald’s por falta de acessibilidade atitudinal.</w:t>
      </w:r>
    </w:p>
    <w:p w14:paraId="7A3A0908" w14:textId="77777777" w:rsidR="00E07A88" w:rsidRPr="0077778F" w:rsidRDefault="00E07A88" w:rsidP="0077778F">
      <w:pPr>
        <w:pStyle w:val="Pargrafoda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Encaminhamento: Divulgar a live</w:t>
      </w:r>
    </w:p>
    <w:p w14:paraId="1F797FE7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Ainda sobre empregabilidade Sandra traz que participará de evento presencial sobre o tema na OAB. Falará de equipamentos assistivos.</w:t>
      </w:r>
    </w:p>
    <w:p w14:paraId="132C8E79" w14:textId="77777777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Calçada com problema no ponto de ônibus que foi refeita e não tem acessibilidade. Solicitar o reenvio das últimas fotos para acionarmos a subprefeitura.</w:t>
      </w:r>
    </w:p>
    <w:p w14:paraId="2F626B5C" w14:textId="77777777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Plataformas elevatórias: o acionamento do mecanismo por alava ou botão que necessita ficar pressionando ou segurando não é acessível pois há pessoas com deficiência que não conseguem acioná-lo. Procurar os fabricantes para uma conversa sobre o tema.</w:t>
      </w:r>
    </w:p>
    <w:p w14:paraId="6DBD731F" w14:textId="77777777" w:rsidR="00E07A88" w:rsidRPr="0077778F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Foi falado da questão do piso tátil que leva para o “nada “, geralmente uma parede. É necessário um curso para conselheiros para entender as </w:t>
      </w:r>
      <w:r w:rsidRPr="0077778F">
        <w:rPr>
          <w:rFonts w:ascii="Arial" w:hAnsi="Arial" w:cs="Arial"/>
          <w:sz w:val="24"/>
          <w:szCs w:val="24"/>
        </w:rPr>
        <w:lastRenderedPageBreak/>
        <w:t>normas da ABNT quanto ao uso do piso tátil e demais itens sobre acessibilidade.</w:t>
      </w:r>
    </w:p>
    <w:p w14:paraId="17F67023" w14:textId="77777777" w:rsidR="00E07A88" w:rsidRDefault="00E07A88" w:rsidP="007777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>Creche que apresenta degrau na entrada. Necessita ser denunciado.</w:t>
      </w:r>
    </w:p>
    <w:p w14:paraId="78E06C16" w14:textId="3F2B8891" w:rsidR="00F431EA" w:rsidRPr="00F431EA" w:rsidRDefault="00F431EA" w:rsidP="00F431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Encerramos a reunião</w:t>
      </w:r>
      <w:r w:rsidR="00277716">
        <w:rPr>
          <w:rFonts w:ascii="Arial" w:hAnsi="Arial" w:cs="Arial"/>
          <w:sz w:val="24"/>
          <w:szCs w:val="24"/>
        </w:rPr>
        <w:t>.</w:t>
      </w:r>
    </w:p>
    <w:p w14:paraId="6438BC90" w14:textId="77777777" w:rsidR="00E07A88" w:rsidRPr="0077778F" w:rsidRDefault="00E07A88" w:rsidP="0077778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A6D5F3" w14:textId="77777777" w:rsidR="00E07A88" w:rsidRPr="0077778F" w:rsidRDefault="00E07A88" w:rsidP="0077778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7778F">
        <w:rPr>
          <w:rFonts w:ascii="Arial" w:hAnsi="Arial" w:cs="Arial"/>
          <w:sz w:val="24"/>
          <w:szCs w:val="24"/>
        </w:rPr>
        <w:t xml:space="preserve"> </w:t>
      </w:r>
    </w:p>
    <w:p w14:paraId="6E6AABDB" w14:textId="77777777" w:rsidR="00E07A88" w:rsidRPr="0077778F" w:rsidRDefault="00E07A88" w:rsidP="0077778F">
      <w:pPr>
        <w:pStyle w:val="PargrafodaLista"/>
        <w:spacing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0D4FF602" w14:textId="77777777" w:rsidR="00E07A88" w:rsidRPr="0077778F" w:rsidRDefault="00E07A88" w:rsidP="0077778F">
      <w:pPr>
        <w:pStyle w:val="PargrafodaLista"/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4F9D7188" w14:textId="77777777" w:rsidR="00E07A88" w:rsidRPr="0077778F" w:rsidRDefault="00E07A88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4A1337" w14:textId="26AE6E8B" w:rsidR="00104316" w:rsidRPr="0077778F" w:rsidRDefault="00104316" w:rsidP="007777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04316" w:rsidRPr="007777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9685" w14:textId="77777777" w:rsidR="000A0C10" w:rsidRDefault="000A0C10" w:rsidP="000A0C10">
      <w:pPr>
        <w:spacing w:after="0" w:line="240" w:lineRule="auto"/>
      </w:pPr>
      <w:r>
        <w:separator/>
      </w:r>
    </w:p>
  </w:endnote>
  <w:endnote w:type="continuationSeparator" w:id="0">
    <w:p w14:paraId="29A18D53" w14:textId="77777777" w:rsidR="000A0C10" w:rsidRDefault="000A0C10" w:rsidP="000A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3A07" w14:textId="77777777" w:rsidR="000A0C10" w:rsidRDefault="000A0C10" w:rsidP="000A0C10">
      <w:pPr>
        <w:spacing w:after="0" w:line="240" w:lineRule="auto"/>
      </w:pPr>
      <w:r>
        <w:separator/>
      </w:r>
    </w:p>
  </w:footnote>
  <w:footnote w:type="continuationSeparator" w:id="0">
    <w:p w14:paraId="12FF836A" w14:textId="77777777" w:rsidR="000A0C10" w:rsidRDefault="000A0C10" w:rsidP="000A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F66E" w14:textId="027968A7" w:rsidR="000A0C10" w:rsidRDefault="000A0C10">
    <w:pPr>
      <w:pStyle w:val="Cabealho"/>
    </w:pPr>
    <w:r>
      <w:rPr>
        <w:noProof/>
        <w:lang w:eastAsia="pt-BR"/>
      </w:rPr>
      <w:drawing>
        <wp:inline distT="0" distB="0" distL="0" distR="0" wp14:anchorId="06B07B54" wp14:editId="3B7802E3">
          <wp:extent cx="1075690" cy="1213485"/>
          <wp:effectExtent l="0" t="0" r="0" b="5715"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1213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074E0"/>
    <w:multiLevelType w:val="hybridMultilevel"/>
    <w:tmpl w:val="CB2288FA"/>
    <w:lvl w:ilvl="0" w:tplc="0F9C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3556C"/>
    <w:multiLevelType w:val="hybridMultilevel"/>
    <w:tmpl w:val="7690E0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10BB8"/>
    <w:multiLevelType w:val="hybridMultilevel"/>
    <w:tmpl w:val="666497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9454">
    <w:abstractNumId w:val="0"/>
  </w:num>
  <w:num w:numId="2" w16cid:durableId="299772459">
    <w:abstractNumId w:val="2"/>
  </w:num>
  <w:num w:numId="3" w16cid:durableId="105408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16"/>
    <w:rsid w:val="000A0C10"/>
    <w:rsid w:val="00104316"/>
    <w:rsid w:val="00277716"/>
    <w:rsid w:val="00605DB0"/>
    <w:rsid w:val="006A02EB"/>
    <w:rsid w:val="0077778F"/>
    <w:rsid w:val="007F6478"/>
    <w:rsid w:val="008D3DB7"/>
    <w:rsid w:val="00D24A2E"/>
    <w:rsid w:val="00E07A88"/>
    <w:rsid w:val="00F4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3A37"/>
  <w15:docId w15:val="{A3B0950D-479C-4CDB-9422-E9BFAA14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3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C10"/>
  </w:style>
  <w:style w:type="paragraph" w:styleId="Rodap">
    <w:name w:val="footer"/>
    <w:basedOn w:val="Normal"/>
    <w:link w:val="RodapChar"/>
    <w:uiPriority w:val="99"/>
    <w:unhideWhenUsed/>
    <w:rsid w:val="000A0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C10"/>
  </w:style>
  <w:style w:type="paragraph" w:styleId="Textodebalo">
    <w:name w:val="Balloon Text"/>
    <w:basedOn w:val="Normal"/>
    <w:link w:val="TextodebaloChar"/>
    <w:uiPriority w:val="99"/>
    <w:semiHidden/>
    <w:unhideWhenUsed/>
    <w:rsid w:val="000A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C1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7A88"/>
    <w:pPr>
      <w:numPr>
        <w:ilvl w:val="1"/>
      </w:numPr>
    </w:pPr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7A88"/>
    <w:rPr>
      <w:rFonts w:eastAsiaTheme="minorEastAsia"/>
      <w:color w:val="5A5A5A" w:themeColor="text1" w:themeTint="A5"/>
      <w:spacing w:val="1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Ramalhoso</dc:creator>
  <cp:lastModifiedBy>Roseli de Brito Cabral</cp:lastModifiedBy>
  <cp:revision>4</cp:revision>
  <dcterms:created xsi:type="dcterms:W3CDTF">2023-06-06T16:24:00Z</dcterms:created>
  <dcterms:modified xsi:type="dcterms:W3CDTF">2023-06-06T16:27:00Z</dcterms:modified>
</cp:coreProperties>
</file>