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874B7" w14:textId="77777777" w:rsidR="00851698" w:rsidRPr="00851698" w:rsidRDefault="00851698" w:rsidP="00851698">
      <w:pPr>
        <w:shd w:val="clear" w:color="auto" w:fill="FFFFFF"/>
        <w:spacing w:before="240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85169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pt-BR"/>
          <w14:ligatures w14:val="none"/>
        </w:rPr>
        <w:t>FEIRAS DE ARTESANATO E GASTRONOMIA NA REGIÃO DA SUBPREFEITURA SÉ</w:t>
      </w:r>
      <w:r w:rsidRPr="0085169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pt-BR"/>
          <w14:ligatures w14:val="none"/>
        </w:rPr>
        <w:br/>
      </w:r>
      <w:r w:rsidRPr="00851698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pt-BR"/>
          <w14:ligatures w14:val="none"/>
        </w:rPr>
        <w:br/>
      </w:r>
      <w:hyperlink r:id="rId4" w:history="1">
        <w:r w:rsidRPr="00851698">
          <w:rPr>
            <w:rFonts w:ascii="Arial" w:eastAsia="Times New Roman" w:hAnsi="Arial" w:cs="Arial"/>
            <w:b/>
            <w:bCs/>
            <w:color w:val="1155CC"/>
            <w:kern w:val="0"/>
            <w:sz w:val="20"/>
            <w:szCs w:val="20"/>
            <w:u w:val="single"/>
            <w:lang w:eastAsia="pt-BR"/>
            <w14:ligatures w14:val="none"/>
          </w:rPr>
          <w:t>https://legislacao.prefeitura.sp.gov.br/leis/portaria-secretaria-munic-de-coordenad-das-subprefeituras-sp-se-56-de-4-de-agosto-de-2010/consolidado</w:t>
        </w:r>
      </w:hyperlink>
    </w:p>
    <w:p w14:paraId="7116725B" w14:textId="558270EA" w:rsidR="00851698" w:rsidRDefault="00851698" w:rsidP="00851698">
      <w:r w:rsidRPr="00851698">
        <w:rPr>
          <w:rFonts w:ascii="Arial" w:eastAsia="Times New Roman" w:hAnsi="Arial" w:cs="Arial"/>
          <w:b/>
          <w:bCs/>
          <w:color w:val="1F1F1F"/>
          <w:kern w:val="0"/>
          <w:sz w:val="26"/>
          <w:szCs w:val="26"/>
          <w:shd w:val="clear" w:color="auto" w:fill="FFFFFF"/>
          <w:lang w:eastAsia="pt-BR"/>
          <w14:ligatures w14:val="none"/>
        </w:rPr>
        <w:br/>
        <w:t>1) FEIRA DA LIBERDADE</w:t>
      </w:r>
      <w:r w:rsidRPr="00851698">
        <w:rPr>
          <w:rFonts w:ascii="Arial" w:eastAsia="Times New Roman" w:hAnsi="Arial" w:cs="Arial"/>
          <w:b/>
          <w:bCs/>
          <w:color w:val="1F1F1F"/>
          <w:kern w:val="0"/>
          <w:sz w:val="26"/>
          <w:szCs w:val="26"/>
          <w:shd w:val="clear" w:color="auto" w:fill="FFFFFF"/>
          <w:lang w:eastAsia="pt-BR"/>
          <w14:ligatures w14:val="none"/>
        </w:rPr>
        <w:br/>
        <w:t>2) FEIRA DO TRIANON</w:t>
      </w:r>
      <w:r w:rsidRPr="00851698">
        <w:rPr>
          <w:rFonts w:ascii="Arial" w:eastAsia="Times New Roman" w:hAnsi="Arial" w:cs="Arial"/>
          <w:b/>
          <w:bCs/>
          <w:color w:val="1F1F1F"/>
          <w:kern w:val="0"/>
          <w:sz w:val="26"/>
          <w:szCs w:val="26"/>
          <w:shd w:val="clear" w:color="auto" w:fill="FFFFFF"/>
          <w:lang w:eastAsia="pt-BR"/>
          <w14:ligatures w14:val="none"/>
        </w:rPr>
        <w:br/>
        <w:t>3) FEIRA DA PRAÇA DA REPÚBLICA</w:t>
      </w:r>
      <w:r w:rsidRPr="00851698">
        <w:rPr>
          <w:rFonts w:ascii="Arial" w:eastAsia="Times New Roman" w:hAnsi="Arial" w:cs="Arial"/>
          <w:b/>
          <w:bCs/>
          <w:color w:val="1F1F1F"/>
          <w:kern w:val="0"/>
          <w:sz w:val="26"/>
          <w:szCs w:val="26"/>
          <w:shd w:val="clear" w:color="auto" w:fill="FFFFFF"/>
          <w:lang w:eastAsia="pt-BR"/>
          <w14:ligatures w14:val="none"/>
        </w:rPr>
        <w:br/>
        <w:t>4) FEIRA DO BIXIGA</w:t>
      </w:r>
      <w:r w:rsidRPr="00851698">
        <w:rPr>
          <w:rFonts w:ascii="Arial" w:eastAsia="Times New Roman" w:hAnsi="Arial" w:cs="Arial"/>
          <w:b/>
          <w:bCs/>
          <w:color w:val="1F1F1F"/>
          <w:kern w:val="0"/>
          <w:sz w:val="26"/>
          <w:szCs w:val="26"/>
          <w:shd w:val="clear" w:color="auto" w:fill="FFFFFF"/>
          <w:lang w:eastAsia="pt-BR"/>
          <w14:ligatures w14:val="none"/>
        </w:rPr>
        <w:br/>
        <w:t>5) FEIRA DO MASP</w:t>
      </w:r>
      <w:r w:rsidRPr="00851698">
        <w:rPr>
          <w:rFonts w:ascii="Arial" w:eastAsia="Times New Roman" w:hAnsi="Arial" w:cs="Arial"/>
          <w:b/>
          <w:bCs/>
          <w:color w:val="1F1F1F"/>
          <w:kern w:val="0"/>
          <w:sz w:val="26"/>
          <w:szCs w:val="26"/>
          <w:shd w:val="clear" w:color="auto" w:fill="FFFFFF"/>
          <w:lang w:eastAsia="pt-BR"/>
          <w14:ligatures w14:val="none"/>
        </w:rPr>
        <w:br/>
      </w:r>
      <w:r w:rsidRPr="00851698">
        <w:rPr>
          <w:rFonts w:ascii="Arial" w:eastAsia="Times New Roman" w:hAnsi="Arial" w:cs="Arial"/>
          <w:b/>
          <w:bCs/>
          <w:color w:val="1F1F1F"/>
          <w:kern w:val="0"/>
          <w:sz w:val="26"/>
          <w:szCs w:val="26"/>
          <w:shd w:val="clear" w:color="auto" w:fill="FFFFFF"/>
          <w:lang w:eastAsia="pt-BR"/>
          <w14:ligatures w14:val="none"/>
        </w:rPr>
        <w:br/>
      </w:r>
      <w:r w:rsidRPr="00851698">
        <w:rPr>
          <w:rFonts w:ascii="Arial" w:eastAsia="Times New Roman" w:hAnsi="Arial" w:cs="Arial"/>
          <w:b/>
          <w:bCs/>
          <w:color w:val="1F1F1F"/>
          <w:kern w:val="0"/>
          <w:sz w:val="26"/>
          <w:szCs w:val="26"/>
          <w:shd w:val="clear" w:color="auto" w:fill="FFFFFF"/>
          <w:lang w:eastAsia="pt-BR"/>
          <w14:ligatures w14:val="none"/>
        </w:rPr>
        <w:br/>
      </w:r>
    </w:p>
    <w:sectPr w:rsidR="008516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98"/>
    <w:rsid w:val="00851698"/>
    <w:rsid w:val="0092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86C3"/>
  <w15:chartTrackingRefBased/>
  <w15:docId w15:val="{E1B4D0F2-2623-49EE-991D-1D328E37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51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51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516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51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516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51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51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51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51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1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1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16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169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5169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16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5169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516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516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51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51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51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51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51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5169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5169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5169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51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5169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516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7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islacao.prefeitura.sp.gov.br/leis/portaria-secretaria-munic-de-coordenad-das-subprefeituras-sp-se-56-de-4-de-agosto-de-2010/consolidad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</cp:revision>
  <dcterms:created xsi:type="dcterms:W3CDTF">2025-07-30T17:31:00Z</dcterms:created>
  <dcterms:modified xsi:type="dcterms:W3CDTF">2025-07-30T17:31:00Z</dcterms:modified>
</cp:coreProperties>
</file>