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07/SMSUB/COGEL/2025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01</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I - AGRUPAMENTO: JT - ST - MG</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DETENTORA: FBF CONSTRUÇÕES E SERVIÇOS LTDA  - CNPJ nº 02.542.939/0001-03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FBF CONSTRUCOES E SERVICOS LTDA</w:t>
      </w:r>
      <w:r w:rsidDel="00000000" w:rsidR="00000000" w:rsidRPr="00000000">
        <w:rPr>
          <w:rFonts w:ascii="Cambria" w:cs="Cambria" w:eastAsia="Cambria" w:hAnsi="Cambria"/>
          <w:color w:val="000000"/>
          <w:sz w:val="24"/>
          <w:szCs w:val="24"/>
          <w:rtl w:val="0"/>
        </w:rPr>
        <w:t xml:space="preserve">  situada à Alameda Segundo Sargento Assad Feres, 358 – Parque Novo Mundo – São Paulo, SP, </w:t>
      </w:r>
      <w:r w:rsidDel="00000000" w:rsidR="00000000" w:rsidRPr="00000000">
        <w:rPr>
          <w:rFonts w:ascii="Cambria" w:cs="Cambria" w:eastAsia="Cambria" w:hAnsi="Cambria"/>
          <w:sz w:val="24"/>
          <w:szCs w:val="24"/>
          <w:rtl w:val="0"/>
        </w:rPr>
        <w:t xml:space="preserve">, telefone n° (11) 2386-4050, e-mail licitacoes@fbfeng.com.br</w:t>
      </w:r>
      <w:r w:rsidDel="00000000" w:rsidR="00000000" w:rsidRPr="00000000">
        <w:rPr>
          <w:rFonts w:ascii="Cambria" w:cs="Cambria" w:eastAsia="Cambria" w:hAnsi="Cambria"/>
          <w:color w:val="000000"/>
          <w:sz w:val="24"/>
          <w:szCs w:val="24"/>
          <w:rtl w:val="0"/>
        </w:rPr>
        <w:t xml:space="preserve"> inscrita no CNPJ sob o nº 02.542.939/0001-03,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tbl>
      <w:tblPr>
        <w:tblStyle w:val="Table1"/>
        <w:tblW w:w="1017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2745"/>
        <w:gridCol w:w="1920"/>
        <w:gridCol w:w="1845"/>
        <w:gridCol w:w="795"/>
        <w:gridCol w:w="2145"/>
        <w:tblGridChange w:id="0">
          <w:tblGrid>
            <w:gridCol w:w="720"/>
            <w:gridCol w:w="2745"/>
            <w:gridCol w:w="1920"/>
            <w:gridCol w:w="1845"/>
            <w:gridCol w:w="795"/>
            <w:gridCol w:w="2145"/>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LOTE 01 </w:t>
            </w:r>
            <w:r w:rsidDel="00000000" w:rsidR="00000000" w:rsidRPr="00000000">
              <w:rPr>
                <w:rFonts w:ascii="Cambria" w:cs="Cambria" w:eastAsia="Cambria" w:hAnsi="Cambria"/>
                <w:b w:val="1"/>
                <w:sz w:val="24"/>
                <w:szCs w:val="24"/>
                <w:rtl w:val="0"/>
              </w:rPr>
              <w:t xml:space="preserve"> - UNIDADES ADMINISTRATIVAS: JT - ST - MG</w:t>
            </w:r>
          </w:p>
        </w:tc>
      </w:tr>
      <w:tr>
        <w:trPr>
          <w:cantSplit w:val="1"/>
          <w:trHeight w:val="371" w:hRule="atLeast"/>
          <w:tblHeader w:val="0"/>
        </w:trPr>
        <w:tc>
          <w:tcPr>
            <w:shd w:fill="ffffff" w:val="clear"/>
          </w:tcPr>
          <w:p w:rsidR="00000000" w:rsidDel="00000000" w:rsidP="00000000" w:rsidRDefault="00000000" w:rsidRPr="00000000" w14:paraId="0000001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E">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p w:rsidR="00000000" w:rsidDel="00000000" w:rsidP="00000000" w:rsidRDefault="00000000" w:rsidRPr="00000000" w14:paraId="0000001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Conservação de áreas Verdes</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R$ 91.067,24</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w:t>
            </w:r>
          </w:p>
        </w:tc>
        <w:tc>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R$ 910.672,40</w:t>
            </w:r>
          </w:p>
        </w:tc>
      </w:tr>
      <w:tr>
        <w:trPr>
          <w:cantSplit w:val="0"/>
          <w:trHeight w:val="405" w:hRule="atLeast"/>
          <w:tblHeader w:val="0"/>
        </w:trPr>
        <w:tc>
          <w:tcPr/>
          <w:p w:rsidR="00000000" w:rsidDel="00000000" w:rsidP="00000000" w:rsidRDefault="00000000" w:rsidRPr="00000000" w14:paraId="00000024">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Tanque Irrigador</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Horas</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R$ 133,00</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80</w:t>
            </w:r>
          </w:p>
        </w:tc>
        <w:tc>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R$ 10.640,00</w:t>
            </w:r>
          </w:p>
        </w:tc>
      </w:tr>
      <w:tr>
        <w:trPr>
          <w:cantSplit w:val="0"/>
          <w:trHeight w:val="305" w:hRule="atLeast"/>
          <w:tblHeader w:val="0"/>
        </w:trPr>
        <w:tc>
          <w:tcPr/>
          <w:p w:rsidR="00000000" w:rsidDel="00000000" w:rsidP="00000000" w:rsidRDefault="00000000" w:rsidRPr="00000000" w14:paraId="0000002A">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p w:rsidR="00000000" w:rsidDel="00000000" w:rsidP="00000000" w:rsidRDefault="00000000" w:rsidRPr="00000000" w14:paraId="0000002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R$ 16,53</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w:t>
            </w:r>
          </w:p>
        </w:tc>
        <w:tc>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R$ 330,60</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MENSAL </w:t>
            </w:r>
          </w:p>
        </w:tc>
        <w:tc>
          <w:tcPr>
            <w:shd w:fill="ffffff" w:val="clear"/>
          </w:tcPr>
          <w:p w:rsidR="00000000" w:rsidDel="00000000" w:rsidP="00000000" w:rsidRDefault="00000000" w:rsidRPr="00000000" w14:paraId="00000035">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R$ 921.643,02</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w:t>
            </w:r>
            <w:r w:rsidDel="00000000" w:rsidR="00000000" w:rsidRPr="00000000">
              <w:rPr>
                <w:rtl w:val="0"/>
              </w:rPr>
              <w:t xml:space="preserve"> </w:t>
            </w:r>
            <w:r w:rsidDel="00000000" w:rsidR="00000000" w:rsidRPr="00000000">
              <w:rPr>
                <w:rFonts w:ascii="Cambria" w:cs="Cambria" w:eastAsia="Cambria" w:hAnsi="Cambria"/>
                <w:b w:val="1"/>
                <w:sz w:val="24"/>
                <w:szCs w:val="24"/>
                <w:rtl w:val="0"/>
              </w:rPr>
              <w:t xml:space="preserve">11.059.716,29</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3">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4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4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1">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4">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5">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6">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7">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8">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9">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B">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C">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D">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6E">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6F">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0">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1">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2">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3">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4">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5">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6">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7">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8">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9">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A">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B">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C">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D">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7E">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7F">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0">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1">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7">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A">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8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8F">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3">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C">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0">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1">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9">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A">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B">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C">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D">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1">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2">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3">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3">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6">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7">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8">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9">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A">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E">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0FF">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0">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1">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2">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3">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4">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7">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9">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A">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C">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D">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0E">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0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1">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4">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7">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8">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A">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D">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1E">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1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6">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7">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851" w:right="580" w:firstLine="0"/>
        <w:jc w:val="right"/>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São Paulo, SP.</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851" w:right="580" w:firstLine="0"/>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851" w:right="580" w:firstLine="0"/>
        <w:jc w:val="right"/>
        <w:rPr>
          <w:rFonts w:ascii="Cambria" w:cs="Cambria" w:eastAsia="Cambria" w:hAnsi="Cambria"/>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D">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871" w:hRule="atLeast"/>
          <w:tblHeader w:val="0"/>
        </w:trPr>
        <w:tc>
          <w:tcPr/>
          <w:p w:rsidR="00000000" w:rsidDel="00000000" w:rsidP="00000000" w:rsidRDefault="00000000" w:rsidRPr="00000000" w14:paraId="0000012E">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sz w:val="24"/>
                <w:szCs w:val="24"/>
                <w:rtl w:val="0"/>
              </w:rPr>
              <w:t xml:space="preserve">FABIANO ALVES FILARDI </w:t>
            </w:r>
            <w:r w:rsidDel="00000000" w:rsidR="00000000" w:rsidRPr="00000000">
              <w:rPr>
                <w:rtl w:val="0"/>
              </w:rPr>
            </w:r>
          </w:p>
          <w:p w:rsidR="00000000" w:rsidDel="00000000" w:rsidP="00000000" w:rsidRDefault="00000000" w:rsidRPr="00000000" w14:paraId="0000012F">
            <w:pPr>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Diretor</w:t>
              <w:br w:type="textWrapping"/>
              <w:t xml:space="preserve">FBF CONSTRUÇÕES E SERVIÇOS LTDA</w:t>
            </w:r>
          </w:p>
          <w:p w:rsidR="00000000" w:rsidDel="00000000" w:rsidP="00000000" w:rsidRDefault="00000000" w:rsidRPr="00000000" w14:paraId="00000130">
            <w:pPr>
              <w:jc w:val="center"/>
              <w:rPr>
                <w:rFonts w:ascii="Cambria" w:cs="Cambria" w:eastAsia="Cambria" w:hAnsi="Cambria"/>
                <w:color w:val="000000"/>
                <w:sz w:val="24"/>
                <w:szCs w:val="24"/>
              </w:rPr>
            </w:pPr>
            <w:r w:rsidDel="00000000" w:rsidR="00000000" w:rsidRPr="00000000">
              <w:rPr>
                <w:rFonts w:ascii="Cambria" w:cs="Cambria" w:eastAsia="Cambria" w:hAnsi="Cambria"/>
                <w:b w:val="1"/>
                <w:sz w:val="24"/>
                <w:szCs w:val="24"/>
                <w:rtl w:val="0"/>
              </w:rPr>
              <w:t xml:space="preserve">DETENTORA</w:t>
            </w:r>
            <w:r w:rsidDel="00000000" w:rsidR="00000000" w:rsidRPr="00000000">
              <w:rPr>
                <w:rtl w:val="0"/>
              </w:rPr>
            </w:r>
          </w:p>
        </w:tc>
      </w:tr>
    </w:tbl>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0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1083946</wp:posOffset>
              </wp:positionV>
              <wp:extent cx="3402329" cy="200122"/>
              <wp:effectExtent b="0" l="0" r="0" t="0"/>
              <wp:wrapNone/>
              <wp:docPr id="159485638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02329" cy="200122"/>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8"/>
      </w:pPr>
      <w:rPr/>
    </w:lvl>
    <w:lvl w:ilvl="1">
      <w:start w:val="2"/>
      <w:numFmt w:val="decimal"/>
      <w:lvlText w:val="%1.%2"/>
      <w:lvlJc w:val="left"/>
      <w:pPr>
        <w:ind w:left="1418" w:hanging="704.9999999999998"/>
      </w:pPr>
      <w:rPr/>
    </w:lvl>
    <w:lvl w:ilvl="2">
      <w:start w:val="2"/>
      <w:numFmt w:val="decimal"/>
      <w:lvlText w:val="%1.%2.%3."/>
      <w:lvlJc w:val="left"/>
      <w:pPr>
        <w:ind w:left="1418" w:hanging="704.9999999999998"/>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xX4gUptce+PbXfK+toieqF63Q==">CgMxLjA4AHIhMWxkOFdia3dEVzduZ1RnUU9uZzF1dGkyMHpidGhqNHBt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2025-05-30T19:55:00Z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