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w:t>
      </w:r>
      <w:r w:rsidDel="00000000" w:rsidR="00000000" w:rsidRPr="00000000">
        <w:rPr>
          <w:rFonts w:ascii="Cambria" w:cs="Cambria" w:eastAsia="Cambria" w:hAnsi="Cambria"/>
          <w:b w:val="1"/>
          <w:sz w:val="24"/>
          <w:szCs w:val="24"/>
          <w:highlight w:val="white"/>
          <w:rtl w:val="0"/>
        </w:rPr>
        <w:t xml:space="preserve">18</w:t>
      </w:r>
      <w:r w:rsidDel="00000000" w:rsidR="00000000" w:rsidRPr="00000000">
        <w:rPr>
          <w:rFonts w:ascii="Cambria" w:cs="Cambria" w:eastAsia="Cambria" w:hAnsi="Cambria"/>
          <w:b w:val="1"/>
          <w:sz w:val="24"/>
          <w:szCs w:val="24"/>
          <w:rtl w:val="0"/>
        </w:rPr>
        <w:t xml:space="preserve">/SMSUB/COGEL/2025</w:t>
      </w:r>
    </w:p>
    <w:p w:rsidR="00000000" w:rsidDel="00000000" w:rsidP="00000000" w:rsidRDefault="00000000" w:rsidRPr="00000000" w14:paraId="00000002">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15</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w:t>
      </w:r>
    </w:p>
    <w:p w:rsidR="00000000" w:rsidDel="00000000" w:rsidP="00000000" w:rsidRDefault="00000000" w:rsidRPr="00000000" w14:paraId="00000006">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AGRUPAMENTO: PR - PJ</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w:t>
      </w:r>
      <w:r w:rsidDel="00000000" w:rsidR="00000000" w:rsidRPr="00000000">
        <w:rPr>
          <w:rFonts w:ascii="Cambria" w:cs="Cambria" w:eastAsia="Cambria" w:hAnsi="Cambria"/>
          <w:color w:val="000000"/>
          <w:sz w:val="24"/>
          <w:szCs w:val="24"/>
          <w:rtl w:val="0"/>
        </w:rPr>
        <w:t xml:space="preserve">REGISTRO DE PREÇOS PARA A PRESTAÇÃO DE SERVIÇOS DE CONSERVAÇÃO DE ÁREAS VERDES E MANEJO ARBÓREO, À PREFEITURA DO MUNICÍPIO DE SÃO PAULO.</w:t>
      </w:r>
    </w:p>
    <w:p w:rsidR="00000000" w:rsidDel="00000000" w:rsidP="00000000" w:rsidRDefault="00000000" w:rsidRPr="00000000" w14:paraId="00000009">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DETENTORA: FBF CONSTRUÇÕES E SERVIÇOS LTDA  - CNPJ nº 02.542.939/0001-03</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w:t>
      </w:r>
      <w:r w:rsidDel="00000000" w:rsidR="00000000" w:rsidRPr="00000000">
        <w:rPr>
          <w:rFonts w:ascii="Cambria" w:cs="Cambria" w:eastAsia="Cambria" w:hAnsi="Cambria"/>
          <w:b w:val="1"/>
          <w:color w:val="000000"/>
          <w:sz w:val="24"/>
          <w:szCs w:val="24"/>
          <w:rtl w:val="0"/>
        </w:rPr>
        <w:t xml:space="preserve">FBF CONSTRUCOES E SERVICOS LTDA</w:t>
      </w:r>
      <w:r w:rsidDel="00000000" w:rsidR="00000000" w:rsidRPr="00000000">
        <w:rPr>
          <w:rFonts w:ascii="Cambria" w:cs="Cambria" w:eastAsia="Cambria" w:hAnsi="Cambria"/>
          <w:color w:val="000000"/>
          <w:sz w:val="24"/>
          <w:szCs w:val="24"/>
          <w:rtl w:val="0"/>
        </w:rPr>
        <w:t xml:space="preserve">  situada à Alameda Segundo Sargento Assad Feres, 358 – Parque Novo Mundo – São Paulo, SP, telefone n° (11) 2386-4050, e-mail licitacoes@fbfeng.com.br, inscrita no CNPJ sob o nº 02.542.939/0001-03,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E">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bookmarkStart w:colFirst="0" w:colLast="0" w:name="_heading=h.t2dwjul11ssw" w:id="0"/>
      <w:bookmarkEnd w:id="0"/>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bookmarkStart w:colFirst="0" w:colLast="0" w:name="_heading=h.ahc5prbbpwl8" w:id="1"/>
      <w:bookmarkEnd w:id="1"/>
      <w:r w:rsidDel="00000000" w:rsidR="00000000" w:rsidRPr="00000000">
        <w:rPr>
          <w:rFonts w:ascii="Cambria" w:cs="Cambria" w:eastAsia="Cambria" w:hAnsi="Cambria"/>
          <w:color w:val="000000"/>
          <w:sz w:val="24"/>
          <w:szCs w:val="24"/>
          <w:rtl w:val="0"/>
        </w:rPr>
        <w:t xml:space="preserve">O(s) preço(s) unitário(s) que vigorará(ão) nesta Ata é(são):</w:t>
      </w:r>
      <w:r w:rsidDel="00000000" w:rsidR="00000000" w:rsidRPr="00000000">
        <w:rPr>
          <w:rtl w:val="0"/>
        </w:rPr>
      </w:r>
    </w:p>
    <w:p w:rsidR="00000000" w:rsidDel="00000000" w:rsidP="00000000" w:rsidRDefault="00000000" w:rsidRPr="00000000" w14:paraId="00000013">
      <w:pPr>
        <w:spacing w:before="267" w:line="360" w:lineRule="auto"/>
        <w:ind w:left="851" w:right="580" w:firstLine="0"/>
        <w:jc w:val="both"/>
        <w:rPr>
          <w:rFonts w:ascii="Cambria" w:cs="Cambria" w:eastAsia="Cambria" w:hAnsi="Cambria"/>
          <w:sz w:val="24"/>
          <w:szCs w:val="24"/>
        </w:rPr>
      </w:pPr>
      <w:r w:rsidDel="00000000" w:rsidR="00000000" w:rsidRPr="00000000">
        <w:rPr>
          <w:rtl w:val="0"/>
        </w:rPr>
      </w:r>
    </w:p>
    <w:tbl>
      <w:tblPr>
        <w:tblStyle w:val="Table1"/>
        <w:tblW w:w="10335.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2820"/>
        <w:gridCol w:w="1515"/>
        <w:gridCol w:w="1290"/>
        <w:gridCol w:w="1740"/>
        <w:gridCol w:w="2250"/>
        <w:tblGridChange w:id="0">
          <w:tblGrid>
            <w:gridCol w:w="720"/>
            <w:gridCol w:w="2820"/>
            <w:gridCol w:w="1515"/>
            <w:gridCol w:w="1290"/>
            <w:gridCol w:w="1740"/>
            <w:gridCol w:w="2250"/>
          </w:tblGrid>
        </w:tblGridChange>
      </w:tblGrid>
      <w:tr>
        <w:trPr>
          <w:cantSplit w:val="0"/>
          <w:trHeight w:val="289" w:hRule="atLeast"/>
          <w:tblHeader w:val="0"/>
        </w:trPr>
        <w:tc>
          <w:tcPr>
            <w:gridSpan w:val="6"/>
            <w:shd w:fill="ffffff" w:val="clear"/>
          </w:tcPr>
          <w:p w:rsidR="00000000" w:rsidDel="00000000" w:rsidP="00000000" w:rsidRDefault="00000000" w:rsidRPr="00000000" w14:paraId="00000014">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AGRUPAMENTO 15  - UNIDADES ADMINISTRATIVAS PR - PJ</w:t>
            </w:r>
          </w:p>
        </w:tc>
      </w:tr>
      <w:tr>
        <w:trPr>
          <w:cantSplit w:val="1"/>
          <w:trHeight w:val="371" w:hRule="atLeast"/>
          <w:tblHeader w:val="0"/>
        </w:trPr>
        <w:tc>
          <w:tcPr>
            <w:shd w:fill="ffffff" w:val="clear"/>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ffffff" w:val="clear"/>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ffffff" w:val="clear"/>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shd w:fill="ffffff" w:val="clear"/>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shd w:fill="ffffff" w:val="clear"/>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shd w:fill="ffffff" w:val="cle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Valor Total</w:t>
            </w:r>
            <w:r w:rsidDel="00000000" w:rsidR="00000000" w:rsidRPr="00000000">
              <w:rPr>
                <w:rtl w:val="0"/>
              </w:rPr>
            </w:r>
          </w:p>
        </w:tc>
      </w:tr>
      <w:tr>
        <w:trPr>
          <w:cantSplit w:val="0"/>
          <w:trHeight w:val="594" w:hRule="atLeast"/>
          <w:tblHeader w:val="0"/>
        </w:trPr>
        <w:tc>
          <w:tcPr>
            <w:shd w:fill="ffffff" w:val="clear"/>
          </w:tcPr>
          <w:p w:rsidR="00000000" w:rsidDel="00000000" w:rsidP="00000000" w:rsidRDefault="00000000" w:rsidRPr="00000000" w14:paraId="00000020">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w:t>
            </w:r>
          </w:p>
        </w:tc>
        <w:tc>
          <w:tcPr>
            <w:shd w:fill="ffffff" w:val="clear"/>
          </w:tcPr>
          <w:p w:rsidR="00000000" w:rsidDel="00000000" w:rsidP="00000000" w:rsidRDefault="00000000" w:rsidRPr="00000000" w14:paraId="0000002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 -Manejo de árvores</w:t>
            </w:r>
          </w:p>
        </w:tc>
        <w:tc>
          <w:tcPr>
            <w:shd w:fill="ffffff" w:val="clear"/>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shd w:fill="ffffff" w:val="clear"/>
          </w:tcPr>
          <w:p w:rsidR="00000000" w:rsidDel="00000000" w:rsidP="00000000" w:rsidRDefault="00000000" w:rsidRPr="00000000" w14:paraId="0000002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shd w:fill="ffffff" w:val="clear"/>
          </w:tcPr>
          <w:p w:rsidR="00000000" w:rsidDel="00000000" w:rsidP="00000000" w:rsidRDefault="00000000" w:rsidRPr="00000000" w14:paraId="0000002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R$ 128.990,19</w:t>
            </w:r>
          </w:p>
        </w:tc>
        <w:tc>
          <w:tcPr>
            <w:shd w:fill="ffffff" w:val="clear"/>
          </w:tcPr>
          <w:p w:rsidR="00000000" w:rsidDel="00000000" w:rsidP="00000000" w:rsidRDefault="00000000" w:rsidRPr="00000000" w14:paraId="00000025">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R$ 773.941,14</w:t>
            </w:r>
          </w:p>
        </w:tc>
      </w:tr>
      <w:tr>
        <w:trPr>
          <w:cantSplit w:val="0"/>
          <w:trHeight w:val="543" w:hRule="atLeast"/>
          <w:tblHeader w:val="0"/>
        </w:trPr>
        <w:tc>
          <w:tcPr>
            <w:shd w:fill="ffffff" w:val="clear"/>
          </w:tcPr>
          <w:p w:rsidR="00000000" w:rsidDel="00000000" w:rsidP="00000000" w:rsidRDefault="00000000" w:rsidRPr="00000000" w14:paraId="00000026">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5</w:t>
            </w:r>
          </w:p>
        </w:tc>
        <w:tc>
          <w:tcPr>
            <w:shd w:fill="ffffff" w:val="clear"/>
          </w:tcPr>
          <w:p w:rsidR="00000000" w:rsidDel="00000000" w:rsidP="00000000" w:rsidRDefault="00000000" w:rsidRPr="00000000" w14:paraId="0000002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cesto elevatório</w:t>
            </w:r>
          </w:p>
        </w:tc>
        <w:tc>
          <w:tcPr>
            <w:shd w:fill="ffffff" w:val="clear"/>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shd w:fill="ffffff" w:val="clear"/>
          </w:tcPr>
          <w:p w:rsidR="00000000" w:rsidDel="00000000" w:rsidP="00000000" w:rsidRDefault="00000000" w:rsidRPr="00000000" w14:paraId="0000002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R$ 2.842,77</w:t>
            </w:r>
          </w:p>
        </w:tc>
        <w:tc>
          <w:tcPr>
            <w:shd w:fill="ffffff" w:val="clear"/>
          </w:tcPr>
          <w:p w:rsidR="00000000" w:rsidDel="00000000" w:rsidP="00000000" w:rsidRDefault="00000000" w:rsidRPr="00000000" w14:paraId="0000002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R$ 17.056,62</w:t>
            </w:r>
          </w:p>
        </w:tc>
      </w:tr>
      <w:tr>
        <w:trPr>
          <w:cantSplit w:val="0"/>
          <w:trHeight w:val="305" w:hRule="atLeast"/>
          <w:tblHeader w:val="0"/>
        </w:trPr>
        <w:tc>
          <w:tcPr>
            <w:shd w:fill="ffffff" w:val="clear"/>
          </w:tcPr>
          <w:p w:rsidR="00000000" w:rsidDel="00000000" w:rsidP="00000000" w:rsidRDefault="00000000" w:rsidRPr="00000000" w14:paraId="0000002C">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6</w:t>
            </w:r>
          </w:p>
        </w:tc>
        <w:tc>
          <w:tcPr>
            <w:shd w:fill="ffffff" w:val="clear"/>
          </w:tcPr>
          <w:p w:rsidR="00000000" w:rsidDel="00000000" w:rsidP="00000000" w:rsidRDefault="00000000" w:rsidRPr="00000000" w14:paraId="0000002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guindaste  30 t</w:t>
            </w:r>
          </w:p>
        </w:tc>
        <w:tc>
          <w:tcPr>
            <w:shd w:fill="ffffff" w:val="clear"/>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2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shd w:fill="ffffff" w:val="clear"/>
          </w:tcPr>
          <w:p w:rsidR="00000000" w:rsidDel="00000000" w:rsidP="00000000" w:rsidRDefault="00000000" w:rsidRPr="00000000" w14:paraId="0000003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R$ 2.888,49</w:t>
            </w:r>
          </w:p>
        </w:tc>
        <w:tc>
          <w:tcPr>
            <w:shd w:fill="ffffff" w:val="clear"/>
          </w:tcPr>
          <w:p w:rsidR="00000000" w:rsidDel="00000000" w:rsidP="00000000" w:rsidRDefault="00000000" w:rsidRPr="00000000" w14:paraId="00000031">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R$ 17.330,94</w:t>
            </w:r>
          </w:p>
        </w:tc>
      </w:tr>
      <w:tr>
        <w:trPr>
          <w:cantSplit w:val="0"/>
          <w:trHeight w:val="305" w:hRule="atLeast"/>
          <w:tblHeader w:val="0"/>
        </w:trPr>
        <w:tc>
          <w:tcPr>
            <w:shd w:fill="ffffff" w:val="clear"/>
          </w:tcPr>
          <w:p w:rsidR="00000000" w:rsidDel="00000000" w:rsidP="00000000" w:rsidRDefault="00000000" w:rsidRPr="00000000" w14:paraId="0000003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7</w:t>
            </w:r>
          </w:p>
        </w:tc>
        <w:tc>
          <w:tcPr>
            <w:shd w:fill="ffffff" w:val="clear"/>
          </w:tcPr>
          <w:p w:rsidR="00000000" w:rsidDel="00000000" w:rsidP="00000000" w:rsidRDefault="00000000" w:rsidRPr="00000000" w14:paraId="0000003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Destocador</w:t>
            </w:r>
          </w:p>
        </w:tc>
        <w:tc>
          <w:tcPr>
            <w:shd w:fill="ffffff" w:val="clear"/>
          </w:tcPr>
          <w:p w:rsidR="00000000" w:rsidDel="00000000" w:rsidP="00000000" w:rsidRDefault="00000000" w:rsidRPr="00000000" w14:paraId="0000003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3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shd w:fill="ffffff" w:val="clear"/>
          </w:tcPr>
          <w:p w:rsidR="00000000" w:rsidDel="00000000" w:rsidP="00000000" w:rsidRDefault="00000000" w:rsidRPr="00000000" w14:paraId="0000003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R$ 1.038,09</w:t>
            </w:r>
          </w:p>
        </w:tc>
        <w:tc>
          <w:tcPr>
            <w:shd w:fill="ffffff" w:val="clear"/>
          </w:tcPr>
          <w:p w:rsidR="00000000" w:rsidDel="00000000" w:rsidP="00000000" w:rsidRDefault="00000000" w:rsidRPr="00000000" w14:paraId="00000037">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R$ 6.228,54</w:t>
            </w:r>
          </w:p>
        </w:tc>
      </w:tr>
      <w:tr>
        <w:trPr>
          <w:cantSplit w:val="0"/>
          <w:trHeight w:val="305" w:hRule="atLeast"/>
          <w:tblHeader w:val="0"/>
        </w:trPr>
        <w:tc>
          <w:tcPr>
            <w:shd w:fill="ffffff" w:val="clear"/>
          </w:tcPr>
          <w:p w:rsidR="00000000" w:rsidDel="00000000" w:rsidP="00000000" w:rsidRDefault="00000000" w:rsidRPr="00000000" w14:paraId="00000038">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8</w:t>
            </w:r>
          </w:p>
        </w:tc>
        <w:tc>
          <w:tcPr>
            <w:shd w:fill="ffffff" w:val="clear"/>
          </w:tcPr>
          <w:p w:rsidR="00000000" w:rsidDel="00000000" w:rsidP="00000000" w:rsidRDefault="00000000" w:rsidRPr="00000000" w14:paraId="0000003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Triturador de Galhos</w:t>
            </w:r>
          </w:p>
        </w:tc>
        <w:tc>
          <w:tcPr>
            <w:shd w:fill="ffffff" w:val="clear"/>
          </w:tcPr>
          <w:p w:rsidR="00000000" w:rsidDel="00000000" w:rsidP="00000000" w:rsidRDefault="00000000" w:rsidRPr="00000000" w14:paraId="0000003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shd w:fill="ffffff" w:val="clear"/>
          </w:tcPr>
          <w:p w:rsidR="00000000" w:rsidDel="00000000" w:rsidP="00000000" w:rsidRDefault="00000000" w:rsidRPr="00000000" w14:paraId="0000003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shd w:fill="ffffff" w:val="clear"/>
          </w:tcPr>
          <w:p w:rsidR="00000000" w:rsidDel="00000000" w:rsidP="00000000" w:rsidRDefault="00000000" w:rsidRPr="00000000" w14:paraId="0000003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R$ 1.272,71</w:t>
            </w:r>
          </w:p>
        </w:tc>
        <w:tc>
          <w:tcPr>
            <w:shd w:fill="ffffff" w:val="clear"/>
          </w:tcPr>
          <w:p w:rsidR="00000000" w:rsidDel="00000000" w:rsidP="00000000" w:rsidRDefault="00000000" w:rsidRPr="00000000" w14:paraId="0000003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R$ 7.636,26</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E">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 </w:t>
            </w:r>
          </w:p>
        </w:tc>
        <w:tc>
          <w:tcPr>
            <w:shd w:fill="ffffff" w:val="clear"/>
          </w:tcPr>
          <w:p w:rsidR="00000000" w:rsidDel="00000000" w:rsidP="00000000" w:rsidRDefault="00000000" w:rsidRPr="00000000" w14:paraId="00000043">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R$ 822.193,5</w:t>
            </w:r>
            <w:r w:rsidDel="00000000" w:rsidR="00000000" w:rsidRPr="00000000">
              <w:rPr>
                <w:rFonts w:ascii="Cambria" w:cs="Cambria" w:eastAsia="Cambria" w:hAnsi="Cambria"/>
                <w:b w:val="1"/>
                <w:sz w:val="24"/>
                <w:szCs w:val="24"/>
                <w:rtl w:val="0"/>
              </w:rPr>
              <w:t xml:space="preserve">0</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44">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shd w:fill="ffffff" w:val="clear"/>
          </w:tcPr>
          <w:p w:rsidR="00000000" w:rsidDel="00000000" w:rsidP="00000000" w:rsidRDefault="00000000" w:rsidRPr="00000000" w14:paraId="0000004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R$ 9.866.322,</w:t>
            </w:r>
            <w:r w:rsidDel="00000000" w:rsidR="00000000" w:rsidRPr="00000000">
              <w:rPr>
                <w:rFonts w:ascii="Cambria" w:cs="Cambria" w:eastAsia="Cambria" w:hAnsi="Cambria"/>
                <w:b w:val="1"/>
                <w:sz w:val="24"/>
                <w:szCs w:val="24"/>
                <w:rtl w:val="0"/>
              </w:rPr>
              <w:t xml:space="preserve">00</w:t>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constituirá(ão)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24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50">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51">
      <w:pPr>
        <w:numPr>
          <w:ilvl w:val="0"/>
          <w:numId w:val="11"/>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Detentor(es) haja(m) cumprido satisfatoriamente suas obrigações;</w:t>
      </w:r>
    </w:p>
    <w:p w:rsidR="00000000" w:rsidDel="00000000" w:rsidP="00000000" w:rsidRDefault="00000000" w:rsidRPr="00000000" w14:paraId="00000052">
      <w:pPr>
        <w:numPr>
          <w:ilvl w:val="0"/>
          <w:numId w:val="11"/>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5C">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5D">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E">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F">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60">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62">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63">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64">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65">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66">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67">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68">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69">
      <w:pPr>
        <w:numPr>
          <w:ilvl w:val="2"/>
          <w:numId w:val="2"/>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6A">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6D">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E">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F">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7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7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7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73">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76">
      <w:pPr>
        <w:numPr>
          <w:ilvl w:val="1"/>
          <w:numId w:val="2"/>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77">
      <w:pPr>
        <w:numPr>
          <w:ilvl w:val="1"/>
          <w:numId w:val="2"/>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79">
      <w:pPr>
        <w:numPr>
          <w:ilvl w:val="2"/>
          <w:numId w:val="10"/>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7A">
      <w:pPr>
        <w:numPr>
          <w:ilvl w:val="2"/>
          <w:numId w:val="10"/>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7B">
      <w:pPr>
        <w:numPr>
          <w:ilvl w:val="2"/>
          <w:numId w:val="10"/>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7C">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7D">
      <w:pPr>
        <w:numPr>
          <w:ilvl w:val="2"/>
          <w:numId w:val="10"/>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E">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F">
      <w:pPr>
        <w:numPr>
          <w:ilvl w:val="2"/>
          <w:numId w:val="10"/>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80">
      <w:pPr>
        <w:numPr>
          <w:ilvl w:val="2"/>
          <w:numId w:val="10"/>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81">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82">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83">
      <w:pPr>
        <w:numPr>
          <w:ilvl w:val="2"/>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84">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85">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86">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87">
      <w:pPr>
        <w:numPr>
          <w:ilvl w:val="1"/>
          <w:numId w:val="9"/>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88">
      <w:pPr>
        <w:numPr>
          <w:ilvl w:val="2"/>
          <w:numId w:val="9"/>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89">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8A">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8B">
      <w:pPr>
        <w:numPr>
          <w:ilvl w:val="2"/>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8C">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8D">
      <w:pPr>
        <w:numPr>
          <w:ilvl w:val="2"/>
          <w:numId w:val="9"/>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E">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F">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90">
      <w:pPr>
        <w:numPr>
          <w:ilvl w:val="1"/>
          <w:numId w:val="9"/>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91">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3">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5">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7">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98">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99">
      <w:pPr>
        <w:numPr>
          <w:ilvl w:val="0"/>
          <w:numId w:val="8"/>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9A">
      <w:pPr>
        <w:numPr>
          <w:ilvl w:val="0"/>
          <w:numId w:val="8"/>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9B">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9C">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9D">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1">
      <w:pPr>
        <w:numPr>
          <w:ilvl w:val="1"/>
          <w:numId w:val="3"/>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A2">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A3">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A4">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A5">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A6">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A7">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A8">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A9">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AA">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E">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F">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B0">
      <w:pPr>
        <w:numPr>
          <w:ilvl w:val="0"/>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B1">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B2">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B3">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B4">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6">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B7">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B8">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B9">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BA">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BB">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D">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E">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F">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1">
      <w:pPr>
        <w:numPr>
          <w:ilvl w:val="0"/>
          <w:numId w:val="5"/>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C2">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C3">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C4">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C5">
      <w:pPr>
        <w:numPr>
          <w:ilvl w:val="0"/>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C6">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C7">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C8">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C9">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CA">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CB">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D">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E">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F">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D0">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D1">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101">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4">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105">
      <w:pPr>
        <w:numPr>
          <w:ilvl w:val="2"/>
          <w:numId w:val="2"/>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106">
      <w:pPr>
        <w:numPr>
          <w:ilvl w:val="1"/>
          <w:numId w:val="2"/>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107">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108">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109">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10A">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C">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10D">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E">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F">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10">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11">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12">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13">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5">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16">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17">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18">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A">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1B">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1C">
      <w:pPr>
        <w:numPr>
          <w:ilvl w:val="1"/>
          <w:numId w:val="2"/>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1D">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E">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F">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20">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21">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2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23">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24">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25">
      <w:pPr>
        <w:numPr>
          <w:ilvl w:val="2"/>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26">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8">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29">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B">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2C">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2D">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E">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F">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3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31">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32">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34">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35">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before="93" w:lineRule="auto"/>
        <w:ind w:left="851" w:right="580" w:firstLine="0"/>
        <w:jc w:val="righ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39">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3B">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13C">
            <w:pPr>
              <w:jc w:val="center"/>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sz w:val="24"/>
                <w:szCs w:val="24"/>
                <w:rtl w:val="0"/>
              </w:rPr>
              <w:t xml:space="preserve">FABIANO ALVES FILARDI </w:t>
            </w:r>
            <w:r w:rsidDel="00000000" w:rsidR="00000000" w:rsidRPr="00000000">
              <w:rPr>
                <w:rtl w:val="0"/>
              </w:rPr>
            </w:r>
          </w:p>
          <w:p w:rsidR="00000000" w:rsidDel="00000000" w:rsidP="00000000" w:rsidRDefault="00000000" w:rsidRPr="00000000" w14:paraId="0000013D">
            <w:pPr>
              <w:jc w:val="cente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Diretor</w:t>
              <w:br w:type="textWrapping"/>
              <w:t xml:space="preserve">FBF CONSTRUÇÕES E SERVIÇOS LTDA</w:t>
              <w:br w:type="textWrapping"/>
              <w:t xml:space="preserve">DETENTORA</w:t>
            </w:r>
            <w:r w:rsidDel="00000000" w:rsidR="00000000" w:rsidRPr="00000000">
              <w:rPr>
                <w:rtl w:val="0"/>
              </w:rPr>
            </w:r>
          </w:p>
          <w:p w:rsidR="00000000" w:rsidDel="00000000" w:rsidP="00000000" w:rsidRDefault="00000000" w:rsidRPr="00000000" w14:paraId="0000013E">
            <w:pPr>
              <w:jc w:val="center"/>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13F">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1083946</wp:posOffset>
              </wp:positionV>
              <wp:extent cx="3402329" cy="200122"/>
              <wp:effectExtent b="0" l="0" r="0" t="0"/>
              <wp:wrapNone/>
              <wp:docPr id="1594856386"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10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10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1083946</wp:posOffset>
              </wp:positionV>
              <wp:extent cx="3402329" cy="200122"/>
              <wp:effectExtent b="0" l="0" r="0" t="0"/>
              <wp:wrapNone/>
              <wp:docPr id="159485638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402329" cy="200122"/>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3">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4">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5">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7">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9">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10">
    <w:lvl w:ilvl="0">
      <w:start w:val="6"/>
      <w:numFmt w:val="decimal"/>
      <w:lvlText w:val="%1"/>
      <w:lvlJc w:val="left"/>
      <w:pPr>
        <w:ind w:left="1418" w:hanging="704.9999999999998"/>
      </w:pPr>
      <w:rPr/>
    </w:lvl>
    <w:lvl w:ilvl="1">
      <w:start w:val="2"/>
      <w:numFmt w:val="decimal"/>
      <w:lvlText w:val="%1.%2"/>
      <w:lvlJc w:val="left"/>
      <w:pPr>
        <w:ind w:left="1418" w:hanging="704.9999999999998"/>
      </w:pPr>
      <w:rPr/>
    </w:lvl>
    <w:lvl w:ilvl="2">
      <w:start w:val="2"/>
      <w:numFmt w:val="decimal"/>
      <w:lvlText w:val="%1.%2.%3."/>
      <w:lvlJc w:val="left"/>
      <w:pPr>
        <w:ind w:left="1418" w:hanging="704.9999999999998"/>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11">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T+r6fcMEdrtQF6ry9INpysnjwg==">CgMxLjAyDmgudDJkd2p1bDExc3N3Mg5oLmFoYzVwcmJicHdsODgAciExREFtcEZ0bklySDRid0hoX3BvWEdZVEhTTVFkUXVYcDU=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2025-05-30T20:43:00Z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